
<file path=[Content_Types].xml><?xml version="1.0" encoding="utf-8"?>
<Types xmlns="http://schemas.openxmlformats.org/package/2006/content-types">
  <Default Extension="xml" ContentType="application/xml"/>
  <Default Extension="xlsx" ContentType="application/vnd.openxmlformats-officedocument.spreadsheetml.sheet"/>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body>
    <w:sdt>
      <w:sdtPr>
        <w:id w:val="-686744505"/>
        <w:docPartObj>
          <w:docPartGallery w:val="Cover Pages"/>
          <w:docPartUnique/>
        </w:docPartObj>
      </w:sdtPr>
      <w:sdtContent>
        <w:p w14:paraId="5ED1DC09" w14:textId="77777777" w:rsidR="004419E1" w:rsidRDefault="004419E1"/>
        <w:p w14:paraId="33F331C4" w14:textId="77777777" w:rsidR="004419E1" w:rsidRDefault="004419E1"/>
        <w:p w14:paraId="13C906A5" w14:textId="77777777" w:rsidR="004419E1" w:rsidRDefault="004419E1"/>
        <w:tbl>
          <w:tblPr>
            <w:tblpPr w:leftFromText="187" w:rightFromText="187" w:vertAnchor="page" w:horzAnchor="margin" w:tblpXSpec="center" w:tblpY="4156"/>
            <w:tblW w:w="4000" w:type="pct"/>
            <w:tblBorders>
              <w:left w:val="single" w:sz="18" w:space="0" w:color="4F81BD" w:themeColor="accent1"/>
            </w:tblBorders>
            <w:tblLook w:val="04A0" w:firstRow="1" w:lastRow="0" w:firstColumn="1" w:lastColumn="0" w:noHBand="0" w:noVBand="1"/>
          </w:tblPr>
          <w:tblGrid>
            <w:gridCol w:w="9121"/>
          </w:tblGrid>
          <w:tr w:rsidR="0016184D" w14:paraId="7388B9A2" w14:textId="77777777" w:rsidTr="0016184D">
            <w:sdt>
              <w:sdtPr>
                <w:rPr>
                  <w:rFonts w:asciiTheme="majorHAnsi" w:eastAsiaTheme="majorEastAsia" w:hAnsiTheme="majorHAnsi" w:cstheme="majorBidi"/>
                  <w:sz w:val="22"/>
                </w:rPr>
                <w:alias w:val="Bedrijf"/>
                <w:id w:val="13406915"/>
                <w:showingPlcHdr/>
                <w:dataBinding w:prefixMappings="xmlns:ns0='http://schemas.openxmlformats.org/officeDocument/2006/extended-properties'" w:xpath="/ns0:Properties[1]/ns0:Company[1]" w:storeItemID="{6668398D-A668-4E3E-A5EB-62B293D839F1}"/>
                <w:text/>
              </w:sdtPr>
              <w:sdtContent>
                <w:tc>
                  <w:tcPr>
                    <w:tcW w:w="7442" w:type="dxa"/>
                    <w:tcMar>
                      <w:top w:w="216" w:type="dxa"/>
                      <w:left w:w="115" w:type="dxa"/>
                      <w:bottom w:w="216" w:type="dxa"/>
                      <w:right w:w="115" w:type="dxa"/>
                    </w:tcMar>
                  </w:tcPr>
                  <w:p w14:paraId="2210A4A3" w14:textId="393D0141" w:rsidR="0016184D" w:rsidRDefault="00C15862" w:rsidP="00FD57F7">
                    <w:pPr>
                      <w:pStyle w:val="Geenafstand"/>
                      <w:rPr>
                        <w:rFonts w:asciiTheme="majorHAnsi" w:eastAsiaTheme="majorEastAsia" w:hAnsiTheme="majorHAnsi" w:cstheme="majorBidi"/>
                      </w:rPr>
                    </w:pPr>
                    <w:r>
                      <w:rPr>
                        <w:rFonts w:asciiTheme="majorHAnsi" w:eastAsiaTheme="majorEastAsia" w:hAnsiTheme="majorHAnsi" w:cstheme="majorBidi"/>
                        <w:sz w:val="22"/>
                      </w:rPr>
                      <w:t xml:space="preserve">     </w:t>
                    </w:r>
                  </w:p>
                </w:tc>
              </w:sdtContent>
            </w:sdt>
          </w:tr>
          <w:tr w:rsidR="0016184D" w14:paraId="2CC765A2" w14:textId="77777777" w:rsidTr="0016184D">
            <w:tc>
              <w:tcPr>
                <w:tcW w:w="7442" w:type="dxa"/>
              </w:tcPr>
              <w:sdt>
                <w:sdtPr>
                  <w:rPr>
                    <w:rFonts w:eastAsiaTheme="majorEastAsia" w:cstheme="majorBidi"/>
                    <w:color w:val="4F81BD" w:themeColor="accent1"/>
                    <w:sz w:val="86"/>
                    <w:szCs w:val="86"/>
                  </w:rPr>
                  <w:alias w:val="Titel"/>
                  <w:id w:val="13406919"/>
                  <w:dataBinding w:prefixMappings="xmlns:ns0='http://schemas.openxmlformats.org/package/2006/metadata/core-properties' xmlns:ns1='http://purl.org/dc/elements/1.1/'" w:xpath="/ns0:coreProperties[1]/ns1:title[1]" w:storeItemID="{6C3C8BC8-F283-45AE-878A-BAB7291924A1}"/>
                  <w:text/>
                </w:sdtPr>
                <w:sdtContent>
                  <w:p w14:paraId="5F46736F" w14:textId="77777777" w:rsidR="0016184D" w:rsidRPr="004419E1" w:rsidRDefault="00BB1FBD" w:rsidP="007807D1">
                    <w:pPr>
                      <w:pStyle w:val="Geenafstand"/>
                      <w:rPr>
                        <w:rFonts w:asciiTheme="majorHAnsi" w:eastAsiaTheme="majorEastAsia" w:hAnsiTheme="majorHAnsi" w:cstheme="majorBidi"/>
                        <w:color w:val="4F81BD" w:themeColor="accent1"/>
                        <w:sz w:val="80"/>
                        <w:szCs w:val="80"/>
                        <w:lang w:val="nl-NL"/>
                      </w:rPr>
                    </w:pPr>
                    <w:r w:rsidRPr="0093154D">
                      <w:rPr>
                        <w:rFonts w:eastAsiaTheme="majorEastAsia" w:cstheme="majorBidi"/>
                        <w:color w:val="4F81BD" w:themeColor="accent1"/>
                        <w:sz w:val="86"/>
                        <w:szCs w:val="86"/>
                        <w:lang w:val="nl-NL"/>
                      </w:rPr>
                      <w:t>Afstudeeronderzoek ziekteverzuim</w:t>
                    </w:r>
                    <w:r w:rsidR="00116B62" w:rsidRPr="0093154D">
                      <w:rPr>
                        <w:rFonts w:eastAsiaTheme="majorEastAsia" w:cstheme="majorBidi"/>
                        <w:color w:val="4F81BD" w:themeColor="accent1"/>
                        <w:sz w:val="86"/>
                        <w:szCs w:val="86"/>
                        <w:lang w:val="nl-NL"/>
                      </w:rPr>
                      <w:t>begeleiding</w:t>
                    </w:r>
                  </w:p>
                </w:sdtContent>
              </w:sdt>
            </w:tc>
          </w:tr>
          <w:tr w:rsidR="0016184D" w14:paraId="2FBA908F" w14:textId="77777777" w:rsidTr="0016184D">
            <w:sdt>
              <w:sdtPr>
                <w:rPr>
                  <w:rFonts w:eastAsiaTheme="majorEastAsia" w:cstheme="majorBidi"/>
                  <w:sz w:val="24"/>
                  <w:lang w:val="nl-NL"/>
                </w:rPr>
                <w:alias w:val="Ondertitel"/>
                <w:id w:val="13406923"/>
                <w:dataBinding w:prefixMappings="xmlns:ns0='http://schemas.openxmlformats.org/package/2006/metadata/core-properties' xmlns:ns1='http://purl.org/dc/elements/1.1/'" w:xpath="/ns0:coreProperties[1]/ns1:subject[1]" w:storeItemID="{6C3C8BC8-F283-45AE-878A-BAB7291924A1}"/>
                <w:text/>
              </w:sdtPr>
              <w:sdtContent>
                <w:tc>
                  <w:tcPr>
                    <w:tcW w:w="7442" w:type="dxa"/>
                    <w:tcMar>
                      <w:top w:w="216" w:type="dxa"/>
                      <w:left w:w="115" w:type="dxa"/>
                      <w:bottom w:w="216" w:type="dxa"/>
                      <w:right w:w="115" w:type="dxa"/>
                    </w:tcMar>
                  </w:tcPr>
                  <w:p w14:paraId="7892B870" w14:textId="2E7A711B" w:rsidR="0016184D" w:rsidRPr="004419E1" w:rsidRDefault="00AA7D5E" w:rsidP="00AA7D5E">
                    <w:pPr>
                      <w:pStyle w:val="Geenafstand"/>
                      <w:rPr>
                        <w:rFonts w:asciiTheme="majorHAnsi" w:eastAsiaTheme="majorEastAsia" w:hAnsiTheme="majorHAnsi" w:cstheme="majorBidi"/>
                        <w:lang w:val="nl-NL"/>
                      </w:rPr>
                    </w:pPr>
                    <w:r w:rsidRPr="0093154D">
                      <w:rPr>
                        <w:rFonts w:eastAsiaTheme="majorEastAsia" w:cstheme="majorBidi"/>
                        <w:sz w:val="24"/>
                        <w:lang w:val="nl-NL"/>
                      </w:rPr>
                      <w:t>Onderzoek</w:t>
                    </w:r>
                    <w:r w:rsidR="00EB663B" w:rsidRPr="0093154D">
                      <w:rPr>
                        <w:rFonts w:eastAsiaTheme="majorEastAsia" w:cstheme="majorBidi"/>
                        <w:sz w:val="24"/>
                        <w:lang w:val="nl-NL"/>
                      </w:rPr>
                      <w:t xml:space="preserve"> </w:t>
                    </w:r>
                    <w:r w:rsidRPr="0093154D">
                      <w:rPr>
                        <w:rFonts w:eastAsiaTheme="majorEastAsia" w:cstheme="majorBidi"/>
                        <w:sz w:val="24"/>
                        <w:lang w:val="nl-NL"/>
                      </w:rPr>
                      <w:t>naar</w:t>
                    </w:r>
                    <w:r w:rsidR="00EB663B" w:rsidRPr="0093154D">
                      <w:rPr>
                        <w:rFonts w:eastAsiaTheme="majorEastAsia" w:cstheme="majorBidi"/>
                        <w:sz w:val="24"/>
                        <w:lang w:val="nl-NL"/>
                      </w:rPr>
                      <w:t xml:space="preserve"> het</w:t>
                    </w:r>
                    <w:r w:rsidR="0016184D" w:rsidRPr="0093154D">
                      <w:rPr>
                        <w:rFonts w:eastAsiaTheme="majorEastAsia" w:cstheme="majorBidi"/>
                        <w:sz w:val="24"/>
                        <w:lang w:val="nl-NL"/>
                      </w:rPr>
                      <w:t xml:space="preserve"> ziekteverzuim</w:t>
                    </w:r>
                    <w:r w:rsidR="008335FD" w:rsidRPr="0093154D">
                      <w:rPr>
                        <w:rFonts w:eastAsiaTheme="majorEastAsia" w:cstheme="majorBidi"/>
                        <w:sz w:val="24"/>
                        <w:lang w:val="nl-NL"/>
                      </w:rPr>
                      <w:t xml:space="preserve"> en de begeleiding hiervan</w:t>
                    </w:r>
                    <w:r w:rsidR="0016184D" w:rsidRPr="0093154D">
                      <w:rPr>
                        <w:rFonts w:eastAsiaTheme="majorEastAsia" w:cstheme="majorBidi"/>
                        <w:sz w:val="24"/>
                        <w:lang w:val="nl-NL"/>
                      </w:rPr>
                      <w:t xml:space="preserve"> </w:t>
                    </w:r>
                    <w:r w:rsidR="00EB663B" w:rsidRPr="0093154D">
                      <w:rPr>
                        <w:rFonts w:eastAsiaTheme="majorEastAsia" w:cstheme="majorBidi"/>
                        <w:sz w:val="24"/>
                        <w:lang w:val="nl-NL"/>
                      </w:rPr>
                      <w:t xml:space="preserve">binnen de </w:t>
                    </w:r>
                    <w:r w:rsidR="00986A8B">
                      <w:rPr>
                        <w:rFonts w:eastAsiaTheme="majorEastAsia" w:cstheme="majorBidi"/>
                        <w:sz w:val="24"/>
                        <w:lang w:val="nl-NL"/>
                      </w:rPr>
                      <w:t>Afdeling A</w:t>
                    </w:r>
                    <w:r w:rsidR="00EB663B" w:rsidRPr="0093154D">
                      <w:rPr>
                        <w:rFonts w:eastAsiaTheme="majorEastAsia" w:cstheme="majorBidi"/>
                        <w:sz w:val="24"/>
                        <w:lang w:val="nl-NL"/>
                      </w:rPr>
                      <w:t xml:space="preserve"> van</w:t>
                    </w:r>
                    <w:r w:rsidR="0016184D" w:rsidRPr="0093154D">
                      <w:rPr>
                        <w:rFonts w:eastAsiaTheme="majorEastAsia" w:cstheme="majorBidi"/>
                        <w:sz w:val="24"/>
                        <w:lang w:val="nl-NL"/>
                      </w:rPr>
                      <w:t xml:space="preserve"> de </w:t>
                    </w:r>
                    <w:r w:rsidR="003F40CE">
                      <w:rPr>
                        <w:rFonts w:eastAsiaTheme="majorEastAsia" w:cstheme="majorBidi"/>
                        <w:sz w:val="24"/>
                        <w:lang w:val="nl-NL"/>
                      </w:rPr>
                      <w:t>Organisatie A</w:t>
                    </w:r>
                    <w:r w:rsidRPr="0093154D">
                      <w:rPr>
                        <w:rFonts w:eastAsiaTheme="majorEastAsia" w:cstheme="majorBidi"/>
                        <w:sz w:val="24"/>
                        <w:lang w:val="nl-NL"/>
                      </w:rPr>
                      <w:t>.</w:t>
                    </w:r>
                  </w:p>
                </w:tc>
              </w:sdtContent>
            </w:sdt>
          </w:tr>
        </w:tbl>
        <w:tbl>
          <w:tblPr>
            <w:tblpPr w:leftFromText="187" w:rightFromText="187" w:vertAnchor="page" w:horzAnchor="margin" w:tblpXSpec="center" w:tblpY="10201"/>
            <w:tblW w:w="4315" w:type="pct"/>
            <w:tblLook w:val="04A0" w:firstRow="1" w:lastRow="0" w:firstColumn="1" w:lastColumn="0" w:noHBand="0" w:noVBand="1"/>
          </w:tblPr>
          <w:tblGrid>
            <w:gridCol w:w="8028"/>
          </w:tblGrid>
          <w:tr w:rsidR="00E373E2" w14:paraId="720CA6C5" w14:textId="77777777" w:rsidTr="00E373E2">
            <w:trPr>
              <w:trHeight w:val="2333"/>
            </w:trPr>
            <w:tc>
              <w:tcPr>
                <w:tcW w:w="8028" w:type="dxa"/>
                <w:tcMar>
                  <w:top w:w="216" w:type="dxa"/>
                  <w:left w:w="115" w:type="dxa"/>
                  <w:bottom w:w="216" w:type="dxa"/>
                  <w:right w:w="115" w:type="dxa"/>
                </w:tcMar>
              </w:tcPr>
              <w:p w14:paraId="234878C5" w14:textId="77777777" w:rsidR="0093154D" w:rsidRPr="00690FD5" w:rsidRDefault="0093154D" w:rsidP="0093154D">
                <w:pPr>
                  <w:rPr>
                    <w:rFonts w:ascii="Calibri" w:hAnsi="Calibri"/>
                    <w:color w:val="4F81BD" w:themeColor="accent1"/>
                    <w:sz w:val="24"/>
                    <w:szCs w:val="24"/>
                  </w:rPr>
                </w:pPr>
                <w:r w:rsidRPr="00690FD5">
                  <w:rPr>
                    <w:rFonts w:ascii="Calibri" w:hAnsi="Calibri"/>
                    <w:color w:val="4F81BD" w:themeColor="accent1"/>
                    <w:sz w:val="24"/>
                    <w:szCs w:val="24"/>
                  </w:rPr>
                  <w:t>Document:</w:t>
                </w:r>
                <w:r w:rsidRPr="00690FD5">
                  <w:rPr>
                    <w:rFonts w:ascii="Calibri" w:hAnsi="Calibri"/>
                    <w:color w:val="4F81BD" w:themeColor="accent1"/>
                    <w:sz w:val="24"/>
                    <w:szCs w:val="24"/>
                  </w:rPr>
                  <w:tab/>
                </w:r>
                <w:r w:rsidRPr="00690FD5">
                  <w:rPr>
                    <w:rFonts w:ascii="Calibri" w:hAnsi="Calibri"/>
                    <w:color w:val="4F81BD" w:themeColor="accent1"/>
                    <w:sz w:val="24"/>
                    <w:szCs w:val="24"/>
                  </w:rPr>
                  <w:tab/>
                </w:r>
                <w:r w:rsidRPr="00690FD5">
                  <w:rPr>
                    <w:rFonts w:ascii="Calibri" w:hAnsi="Calibri"/>
                    <w:color w:val="4F81BD" w:themeColor="accent1"/>
                    <w:sz w:val="24"/>
                    <w:szCs w:val="24"/>
                  </w:rPr>
                  <w:tab/>
                </w:r>
                <w:r w:rsidRPr="00690FD5">
                  <w:rPr>
                    <w:rFonts w:ascii="Calibri" w:hAnsi="Calibri"/>
                    <w:color w:val="4F81BD" w:themeColor="accent1"/>
                    <w:sz w:val="24"/>
                    <w:szCs w:val="24"/>
                  </w:rPr>
                  <w:tab/>
                  <w:t>Afstudeeronderzoek</w:t>
                </w:r>
              </w:p>
              <w:p w14:paraId="2E4DE799" w14:textId="77777777" w:rsidR="0093154D" w:rsidRPr="00690FD5" w:rsidRDefault="0093154D" w:rsidP="0093154D">
                <w:pPr>
                  <w:rPr>
                    <w:rFonts w:ascii="Calibri" w:hAnsi="Calibri"/>
                    <w:color w:val="4F81BD" w:themeColor="accent1"/>
                    <w:sz w:val="24"/>
                    <w:szCs w:val="24"/>
                  </w:rPr>
                </w:pPr>
                <w:r w:rsidRPr="00690FD5">
                  <w:rPr>
                    <w:rFonts w:ascii="Calibri" w:hAnsi="Calibri"/>
                    <w:color w:val="4F81BD" w:themeColor="accent1"/>
                    <w:sz w:val="24"/>
                    <w:szCs w:val="24"/>
                  </w:rPr>
                  <w:t>Versie:</w:t>
                </w:r>
                <w:r w:rsidRPr="00690FD5">
                  <w:rPr>
                    <w:rFonts w:ascii="Calibri" w:hAnsi="Calibri"/>
                    <w:color w:val="4F81BD" w:themeColor="accent1"/>
                    <w:sz w:val="24"/>
                    <w:szCs w:val="24"/>
                  </w:rPr>
                  <w:tab/>
                </w:r>
                <w:r w:rsidRPr="00690FD5">
                  <w:rPr>
                    <w:rFonts w:ascii="Calibri" w:hAnsi="Calibri"/>
                    <w:color w:val="4F81BD" w:themeColor="accent1"/>
                    <w:sz w:val="24"/>
                    <w:szCs w:val="24"/>
                  </w:rPr>
                  <w:tab/>
                </w:r>
                <w:r w:rsidRPr="00690FD5">
                  <w:rPr>
                    <w:rFonts w:ascii="Calibri" w:hAnsi="Calibri"/>
                    <w:color w:val="4F81BD" w:themeColor="accent1"/>
                    <w:sz w:val="24"/>
                    <w:szCs w:val="24"/>
                  </w:rPr>
                  <w:tab/>
                </w:r>
                <w:r w:rsidRPr="00690FD5">
                  <w:rPr>
                    <w:rFonts w:ascii="Calibri" w:hAnsi="Calibri"/>
                    <w:color w:val="4F81BD" w:themeColor="accent1"/>
                    <w:sz w:val="24"/>
                    <w:szCs w:val="24"/>
                  </w:rPr>
                  <w:tab/>
                </w:r>
                <w:r w:rsidRPr="00690FD5">
                  <w:rPr>
                    <w:rFonts w:ascii="Calibri" w:hAnsi="Calibri"/>
                    <w:color w:val="4F81BD" w:themeColor="accent1"/>
                    <w:sz w:val="24"/>
                    <w:szCs w:val="24"/>
                  </w:rPr>
                  <w:tab/>
                  <w:t>1.0</w:t>
                </w:r>
              </w:p>
              <w:p w14:paraId="7DBA9DBD" w14:textId="77777777" w:rsidR="0093154D" w:rsidRPr="00690FD5" w:rsidRDefault="0093154D" w:rsidP="0093154D">
                <w:pPr>
                  <w:rPr>
                    <w:rFonts w:ascii="Calibri" w:hAnsi="Calibri"/>
                    <w:color w:val="4F81BD" w:themeColor="accent1"/>
                    <w:sz w:val="24"/>
                    <w:szCs w:val="24"/>
                  </w:rPr>
                </w:pPr>
              </w:p>
              <w:p w14:paraId="7B424E99" w14:textId="77777777" w:rsidR="0093154D" w:rsidRPr="00690FD5" w:rsidRDefault="0093154D" w:rsidP="0093154D">
                <w:pPr>
                  <w:rPr>
                    <w:rFonts w:ascii="Calibri" w:hAnsi="Calibri"/>
                    <w:color w:val="4F81BD" w:themeColor="accent1"/>
                    <w:sz w:val="24"/>
                    <w:szCs w:val="24"/>
                  </w:rPr>
                </w:pPr>
                <w:r w:rsidRPr="00690FD5">
                  <w:rPr>
                    <w:rFonts w:ascii="Calibri" w:hAnsi="Calibri"/>
                    <w:color w:val="4F81BD" w:themeColor="accent1"/>
                    <w:sz w:val="24"/>
                    <w:szCs w:val="24"/>
                  </w:rPr>
                  <w:t>Auteur:</w:t>
                </w:r>
                <w:r w:rsidRPr="00690FD5">
                  <w:rPr>
                    <w:rFonts w:ascii="Calibri" w:hAnsi="Calibri"/>
                    <w:color w:val="4F81BD" w:themeColor="accent1"/>
                    <w:sz w:val="24"/>
                    <w:szCs w:val="24"/>
                  </w:rPr>
                  <w:tab/>
                </w:r>
                <w:r w:rsidRPr="00690FD5">
                  <w:rPr>
                    <w:rFonts w:ascii="Calibri" w:hAnsi="Calibri"/>
                    <w:color w:val="4F81BD" w:themeColor="accent1"/>
                    <w:sz w:val="24"/>
                    <w:szCs w:val="24"/>
                  </w:rPr>
                  <w:tab/>
                </w:r>
                <w:r w:rsidRPr="00690FD5">
                  <w:rPr>
                    <w:rFonts w:ascii="Calibri" w:hAnsi="Calibri"/>
                    <w:color w:val="4F81BD" w:themeColor="accent1"/>
                    <w:sz w:val="24"/>
                    <w:szCs w:val="24"/>
                  </w:rPr>
                  <w:tab/>
                </w:r>
                <w:r w:rsidRPr="00690FD5">
                  <w:rPr>
                    <w:rFonts w:ascii="Calibri" w:hAnsi="Calibri"/>
                    <w:color w:val="4F81BD" w:themeColor="accent1"/>
                    <w:sz w:val="24"/>
                    <w:szCs w:val="24"/>
                  </w:rPr>
                  <w:tab/>
                  <w:t>Tessa Langejan</w:t>
                </w:r>
              </w:p>
              <w:p w14:paraId="39CE3600" w14:textId="32C7DEA6" w:rsidR="0093154D" w:rsidRPr="00690FD5" w:rsidRDefault="0093154D" w:rsidP="0093154D">
                <w:pPr>
                  <w:rPr>
                    <w:rFonts w:ascii="Calibri" w:hAnsi="Calibri"/>
                    <w:color w:val="4F81BD" w:themeColor="accent1"/>
                    <w:sz w:val="24"/>
                    <w:szCs w:val="24"/>
                  </w:rPr>
                </w:pPr>
                <w:r w:rsidRPr="00690FD5">
                  <w:rPr>
                    <w:rFonts w:ascii="Calibri" w:hAnsi="Calibri"/>
                    <w:color w:val="4F81BD" w:themeColor="accent1"/>
                    <w:sz w:val="24"/>
                    <w:szCs w:val="24"/>
                  </w:rPr>
                  <w:t>Opleidingsinstit</w:t>
                </w:r>
                <w:r w:rsidR="0027200A">
                  <w:rPr>
                    <w:rFonts w:ascii="Calibri" w:hAnsi="Calibri"/>
                    <w:color w:val="4F81BD" w:themeColor="accent1"/>
                    <w:sz w:val="24"/>
                    <w:szCs w:val="24"/>
                  </w:rPr>
                  <w:t>uut</w:t>
                </w:r>
                <w:r w:rsidRPr="00690FD5">
                  <w:rPr>
                    <w:rFonts w:ascii="Calibri" w:hAnsi="Calibri"/>
                    <w:color w:val="4F81BD" w:themeColor="accent1"/>
                    <w:sz w:val="24"/>
                    <w:szCs w:val="24"/>
                  </w:rPr>
                  <w:t>:</w:t>
                </w:r>
                <w:r w:rsidRPr="00690FD5">
                  <w:rPr>
                    <w:rFonts w:ascii="Calibri" w:hAnsi="Calibri"/>
                    <w:color w:val="4F81BD" w:themeColor="accent1"/>
                    <w:sz w:val="24"/>
                    <w:szCs w:val="24"/>
                  </w:rPr>
                  <w:tab/>
                </w:r>
                <w:r w:rsidRPr="00690FD5">
                  <w:rPr>
                    <w:rFonts w:ascii="Calibri" w:hAnsi="Calibri"/>
                    <w:color w:val="4F81BD" w:themeColor="accent1"/>
                    <w:sz w:val="24"/>
                    <w:szCs w:val="24"/>
                  </w:rPr>
                  <w:tab/>
                </w:r>
                <w:r w:rsidRPr="00690FD5">
                  <w:rPr>
                    <w:rFonts w:ascii="Calibri" w:hAnsi="Calibri"/>
                    <w:color w:val="4F81BD" w:themeColor="accent1"/>
                    <w:sz w:val="24"/>
                    <w:szCs w:val="24"/>
                  </w:rPr>
                  <w:tab/>
                  <w:t>Hogeschool Leiden</w:t>
                </w:r>
              </w:p>
              <w:p w14:paraId="36FA5F90" w14:textId="77777777" w:rsidR="0093154D" w:rsidRPr="00690FD5" w:rsidRDefault="0093154D" w:rsidP="0093154D">
                <w:pPr>
                  <w:rPr>
                    <w:rFonts w:ascii="Calibri" w:hAnsi="Calibri"/>
                    <w:color w:val="4F81BD" w:themeColor="accent1"/>
                    <w:sz w:val="24"/>
                    <w:szCs w:val="24"/>
                  </w:rPr>
                </w:pPr>
                <w:r w:rsidRPr="00690FD5">
                  <w:rPr>
                    <w:rFonts w:ascii="Calibri" w:hAnsi="Calibri"/>
                    <w:color w:val="4F81BD" w:themeColor="accent1"/>
                    <w:sz w:val="24"/>
                    <w:szCs w:val="24"/>
                  </w:rPr>
                  <w:t>Opleiding:</w:t>
                </w:r>
                <w:r w:rsidRPr="00690FD5">
                  <w:rPr>
                    <w:rFonts w:ascii="Calibri" w:hAnsi="Calibri"/>
                    <w:color w:val="4F81BD" w:themeColor="accent1"/>
                    <w:sz w:val="24"/>
                    <w:szCs w:val="24"/>
                  </w:rPr>
                  <w:tab/>
                </w:r>
                <w:r w:rsidRPr="00690FD5">
                  <w:rPr>
                    <w:rFonts w:ascii="Calibri" w:hAnsi="Calibri"/>
                    <w:color w:val="4F81BD" w:themeColor="accent1"/>
                    <w:sz w:val="24"/>
                    <w:szCs w:val="24"/>
                  </w:rPr>
                  <w:tab/>
                </w:r>
                <w:r w:rsidRPr="00690FD5">
                  <w:rPr>
                    <w:rFonts w:ascii="Calibri" w:hAnsi="Calibri"/>
                    <w:color w:val="4F81BD" w:themeColor="accent1"/>
                    <w:sz w:val="24"/>
                    <w:szCs w:val="24"/>
                  </w:rPr>
                  <w:tab/>
                </w:r>
                <w:r w:rsidRPr="00690FD5">
                  <w:rPr>
                    <w:rFonts w:ascii="Calibri" w:hAnsi="Calibri"/>
                    <w:color w:val="4F81BD" w:themeColor="accent1"/>
                    <w:sz w:val="24"/>
                    <w:szCs w:val="24"/>
                  </w:rPr>
                  <w:tab/>
                  <w:t>Human Resource Management</w:t>
                </w:r>
              </w:p>
              <w:p w14:paraId="3E30EEAE" w14:textId="77777777" w:rsidR="0093154D" w:rsidRPr="00690FD5" w:rsidRDefault="0093154D" w:rsidP="0093154D">
                <w:pPr>
                  <w:rPr>
                    <w:rFonts w:ascii="Calibri" w:hAnsi="Calibri"/>
                    <w:color w:val="4F81BD" w:themeColor="accent1"/>
                    <w:sz w:val="24"/>
                    <w:szCs w:val="24"/>
                  </w:rPr>
                </w:pPr>
                <w:r w:rsidRPr="00690FD5">
                  <w:rPr>
                    <w:rFonts w:ascii="Calibri" w:hAnsi="Calibri"/>
                    <w:color w:val="4F81BD" w:themeColor="accent1"/>
                    <w:sz w:val="24"/>
                    <w:szCs w:val="24"/>
                  </w:rPr>
                  <w:t>Module:</w:t>
                </w:r>
                <w:r w:rsidRPr="00690FD5">
                  <w:rPr>
                    <w:rFonts w:ascii="Calibri" w:hAnsi="Calibri"/>
                    <w:color w:val="4F81BD" w:themeColor="accent1"/>
                    <w:sz w:val="24"/>
                    <w:szCs w:val="24"/>
                  </w:rPr>
                  <w:tab/>
                </w:r>
                <w:r w:rsidRPr="00690FD5">
                  <w:rPr>
                    <w:rFonts w:ascii="Calibri" w:hAnsi="Calibri"/>
                    <w:color w:val="4F81BD" w:themeColor="accent1"/>
                    <w:sz w:val="24"/>
                    <w:szCs w:val="24"/>
                  </w:rPr>
                  <w:tab/>
                </w:r>
                <w:r w:rsidRPr="00690FD5">
                  <w:rPr>
                    <w:rFonts w:ascii="Calibri" w:hAnsi="Calibri"/>
                    <w:color w:val="4F81BD" w:themeColor="accent1"/>
                    <w:sz w:val="24"/>
                    <w:szCs w:val="24"/>
                  </w:rPr>
                  <w:tab/>
                </w:r>
                <w:r w:rsidRPr="00690FD5">
                  <w:rPr>
                    <w:rFonts w:ascii="Calibri" w:hAnsi="Calibri"/>
                    <w:color w:val="4F81BD" w:themeColor="accent1"/>
                    <w:sz w:val="24"/>
                    <w:szCs w:val="24"/>
                  </w:rPr>
                  <w:tab/>
                  <w:t>HRHt14 Afstudeeropdracht</w:t>
                </w:r>
              </w:p>
              <w:p w14:paraId="76415B1B" w14:textId="77777777" w:rsidR="0093154D" w:rsidRPr="00690FD5" w:rsidRDefault="0093154D" w:rsidP="0093154D">
                <w:pPr>
                  <w:rPr>
                    <w:rFonts w:ascii="Calibri" w:hAnsi="Calibri"/>
                    <w:color w:val="4F81BD" w:themeColor="accent1"/>
                    <w:sz w:val="24"/>
                    <w:szCs w:val="24"/>
                  </w:rPr>
                </w:pPr>
                <w:r w:rsidRPr="00690FD5">
                  <w:rPr>
                    <w:rFonts w:ascii="Calibri" w:hAnsi="Calibri"/>
                    <w:color w:val="4F81BD" w:themeColor="accent1"/>
                    <w:sz w:val="24"/>
                    <w:szCs w:val="24"/>
                  </w:rPr>
                  <w:t>Begeleider:</w:t>
                </w:r>
                <w:r w:rsidRPr="00690FD5">
                  <w:rPr>
                    <w:rFonts w:ascii="Calibri" w:hAnsi="Calibri"/>
                    <w:color w:val="4F81BD" w:themeColor="accent1"/>
                    <w:sz w:val="24"/>
                    <w:szCs w:val="24"/>
                  </w:rPr>
                  <w:tab/>
                </w:r>
                <w:r w:rsidRPr="00690FD5">
                  <w:rPr>
                    <w:rFonts w:ascii="Calibri" w:hAnsi="Calibri"/>
                    <w:color w:val="4F81BD" w:themeColor="accent1"/>
                    <w:sz w:val="24"/>
                    <w:szCs w:val="24"/>
                  </w:rPr>
                  <w:tab/>
                </w:r>
                <w:r w:rsidRPr="00690FD5">
                  <w:rPr>
                    <w:rFonts w:ascii="Calibri" w:hAnsi="Calibri"/>
                    <w:color w:val="4F81BD" w:themeColor="accent1"/>
                    <w:sz w:val="24"/>
                    <w:szCs w:val="24"/>
                  </w:rPr>
                  <w:tab/>
                </w:r>
                <w:r w:rsidRPr="00690FD5">
                  <w:rPr>
                    <w:rFonts w:ascii="Calibri" w:hAnsi="Calibri"/>
                    <w:color w:val="4F81BD" w:themeColor="accent1"/>
                    <w:sz w:val="24"/>
                    <w:szCs w:val="24"/>
                  </w:rPr>
                  <w:tab/>
                  <w:t>Marisol Croes</w:t>
                </w:r>
              </w:p>
              <w:p w14:paraId="4451091A" w14:textId="77777777" w:rsidR="0093154D" w:rsidRPr="00690FD5" w:rsidRDefault="0093154D" w:rsidP="0093154D">
                <w:pPr>
                  <w:rPr>
                    <w:rFonts w:ascii="Calibri" w:hAnsi="Calibri"/>
                    <w:color w:val="4F81BD" w:themeColor="accent1"/>
                    <w:sz w:val="24"/>
                    <w:szCs w:val="24"/>
                  </w:rPr>
                </w:pPr>
              </w:p>
              <w:p w14:paraId="73D712AB" w14:textId="77777777" w:rsidR="0093154D" w:rsidRPr="00690FD5" w:rsidRDefault="0093154D" w:rsidP="0093154D">
                <w:pPr>
                  <w:rPr>
                    <w:rFonts w:ascii="Calibri" w:hAnsi="Calibri"/>
                    <w:color w:val="4F81BD" w:themeColor="accent1"/>
                    <w:sz w:val="24"/>
                    <w:szCs w:val="24"/>
                  </w:rPr>
                </w:pPr>
                <w:r w:rsidRPr="00690FD5">
                  <w:rPr>
                    <w:rFonts w:ascii="Calibri" w:hAnsi="Calibri"/>
                    <w:color w:val="4F81BD" w:themeColor="accent1"/>
                    <w:sz w:val="24"/>
                    <w:szCs w:val="24"/>
                  </w:rPr>
                  <w:t>Organisatie:</w:t>
                </w:r>
                <w:r w:rsidRPr="00690FD5">
                  <w:rPr>
                    <w:rFonts w:ascii="Calibri" w:hAnsi="Calibri"/>
                    <w:color w:val="4F81BD" w:themeColor="accent1"/>
                    <w:sz w:val="24"/>
                    <w:szCs w:val="24"/>
                  </w:rPr>
                  <w:tab/>
                </w:r>
                <w:r w:rsidRPr="00690FD5">
                  <w:rPr>
                    <w:rFonts w:ascii="Calibri" w:hAnsi="Calibri"/>
                    <w:color w:val="4F81BD" w:themeColor="accent1"/>
                    <w:sz w:val="24"/>
                    <w:szCs w:val="24"/>
                  </w:rPr>
                  <w:tab/>
                </w:r>
                <w:r w:rsidRPr="00690FD5">
                  <w:rPr>
                    <w:rFonts w:ascii="Calibri" w:hAnsi="Calibri"/>
                    <w:color w:val="4F81BD" w:themeColor="accent1"/>
                    <w:sz w:val="24"/>
                    <w:szCs w:val="24"/>
                  </w:rPr>
                  <w:tab/>
                </w:r>
                <w:r w:rsidRPr="00690FD5">
                  <w:rPr>
                    <w:rFonts w:ascii="Calibri" w:hAnsi="Calibri"/>
                    <w:color w:val="4F81BD" w:themeColor="accent1"/>
                    <w:sz w:val="24"/>
                    <w:szCs w:val="24"/>
                  </w:rPr>
                  <w:tab/>
                </w:r>
                <w:r w:rsidR="003F40CE">
                  <w:rPr>
                    <w:rFonts w:ascii="Calibri" w:hAnsi="Calibri"/>
                    <w:color w:val="4F81BD" w:themeColor="accent1"/>
                    <w:sz w:val="24"/>
                    <w:szCs w:val="24"/>
                  </w:rPr>
                  <w:t>Organisatie A</w:t>
                </w:r>
              </w:p>
              <w:p w14:paraId="1CF41D5D" w14:textId="5879FB12" w:rsidR="0093154D" w:rsidRPr="00690FD5" w:rsidRDefault="0093154D" w:rsidP="0093154D">
                <w:pPr>
                  <w:rPr>
                    <w:rFonts w:ascii="Calibri" w:hAnsi="Calibri"/>
                    <w:color w:val="4F81BD" w:themeColor="accent1"/>
                    <w:sz w:val="24"/>
                    <w:szCs w:val="24"/>
                  </w:rPr>
                </w:pPr>
                <w:r w:rsidRPr="00690FD5">
                  <w:rPr>
                    <w:rFonts w:ascii="Calibri" w:hAnsi="Calibri"/>
                    <w:color w:val="4F81BD" w:themeColor="accent1"/>
                    <w:sz w:val="24"/>
                    <w:szCs w:val="24"/>
                  </w:rPr>
                  <w:t>Begeleider:</w:t>
                </w:r>
                <w:r w:rsidRPr="00690FD5">
                  <w:rPr>
                    <w:rFonts w:ascii="Calibri" w:hAnsi="Calibri"/>
                    <w:color w:val="4F81BD" w:themeColor="accent1"/>
                    <w:sz w:val="24"/>
                    <w:szCs w:val="24"/>
                  </w:rPr>
                  <w:tab/>
                </w:r>
                <w:r w:rsidRPr="00690FD5">
                  <w:rPr>
                    <w:rFonts w:ascii="Calibri" w:hAnsi="Calibri"/>
                    <w:color w:val="4F81BD" w:themeColor="accent1"/>
                    <w:sz w:val="24"/>
                    <w:szCs w:val="24"/>
                  </w:rPr>
                  <w:tab/>
                </w:r>
                <w:r w:rsidRPr="00690FD5">
                  <w:rPr>
                    <w:rFonts w:ascii="Calibri" w:hAnsi="Calibri"/>
                    <w:color w:val="4F81BD" w:themeColor="accent1"/>
                    <w:sz w:val="24"/>
                    <w:szCs w:val="24"/>
                  </w:rPr>
                  <w:tab/>
                </w:r>
                <w:r w:rsidRPr="00690FD5">
                  <w:rPr>
                    <w:rFonts w:ascii="Calibri" w:hAnsi="Calibri"/>
                    <w:color w:val="4F81BD" w:themeColor="accent1"/>
                    <w:sz w:val="24"/>
                    <w:szCs w:val="24"/>
                  </w:rPr>
                  <w:tab/>
                </w:r>
              </w:p>
              <w:p w14:paraId="5C173A59" w14:textId="77777777" w:rsidR="0093154D" w:rsidRPr="00690FD5" w:rsidRDefault="0093154D" w:rsidP="0093154D">
                <w:pPr>
                  <w:rPr>
                    <w:rFonts w:ascii="Calibri" w:hAnsi="Calibri"/>
                    <w:color w:val="4F81BD" w:themeColor="accent1"/>
                    <w:sz w:val="24"/>
                    <w:szCs w:val="24"/>
                  </w:rPr>
                </w:pPr>
              </w:p>
              <w:p w14:paraId="02263FB4" w14:textId="77777777" w:rsidR="0093154D" w:rsidRPr="00690FD5" w:rsidRDefault="0093154D" w:rsidP="0093154D">
                <w:pPr>
                  <w:rPr>
                    <w:rFonts w:ascii="Calibri" w:hAnsi="Calibri"/>
                    <w:color w:val="4F81BD" w:themeColor="accent1"/>
                    <w:sz w:val="24"/>
                    <w:szCs w:val="24"/>
                  </w:rPr>
                </w:pPr>
                <w:r w:rsidRPr="00690FD5">
                  <w:rPr>
                    <w:rFonts w:ascii="Calibri" w:hAnsi="Calibri"/>
                    <w:color w:val="4F81BD" w:themeColor="accent1"/>
                    <w:sz w:val="24"/>
                    <w:szCs w:val="24"/>
                  </w:rPr>
                  <w:t>Datum:</w:t>
                </w:r>
                <w:r w:rsidRPr="00690FD5">
                  <w:rPr>
                    <w:rFonts w:ascii="Calibri" w:hAnsi="Calibri"/>
                    <w:color w:val="4F81BD" w:themeColor="accent1"/>
                    <w:sz w:val="24"/>
                    <w:szCs w:val="24"/>
                  </w:rPr>
                  <w:tab/>
                </w:r>
                <w:r w:rsidRPr="00690FD5">
                  <w:rPr>
                    <w:rFonts w:ascii="Calibri" w:hAnsi="Calibri"/>
                    <w:color w:val="4F81BD" w:themeColor="accent1"/>
                    <w:sz w:val="24"/>
                    <w:szCs w:val="24"/>
                  </w:rPr>
                  <w:tab/>
                </w:r>
                <w:r w:rsidRPr="00690FD5">
                  <w:rPr>
                    <w:rFonts w:ascii="Calibri" w:hAnsi="Calibri"/>
                    <w:color w:val="4F81BD" w:themeColor="accent1"/>
                    <w:sz w:val="24"/>
                    <w:szCs w:val="24"/>
                  </w:rPr>
                  <w:tab/>
                </w:r>
                <w:r w:rsidRPr="00690FD5">
                  <w:rPr>
                    <w:rFonts w:ascii="Calibri" w:hAnsi="Calibri"/>
                    <w:color w:val="4F81BD" w:themeColor="accent1"/>
                    <w:sz w:val="24"/>
                    <w:szCs w:val="24"/>
                  </w:rPr>
                  <w:tab/>
                  <w:t>6 juni 2016</w:t>
                </w:r>
              </w:p>
              <w:p w14:paraId="106687ED" w14:textId="77777777" w:rsidR="0093154D" w:rsidRPr="00690FD5" w:rsidRDefault="0093154D" w:rsidP="0093154D">
                <w:pPr>
                  <w:rPr>
                    <w:rFonts w:ascii="Calibri" w:hAnsi="Calibri"/>
                    <w:color w:val="4F81BD" w:themeColor="accent1"/>
                    <w:sz w:val="24"/>
                    <w:szCs w:val="24"/>
                  </w:rPr>
                </w:pPr>
                <w:r w:rsidRPr="00690FD5">
                  <w:rPr>
                    <w:rFonts w:ascii="Calibri" w:hAnsi="Calibri"/>
                    <w:color w:val="4F81BD" w:themeColor="accent1"/>
                    <w:sz w:val="24"/>
                    <w:szCs w:val="24"/>
                  </w:rPr>
                  <w:t>Plaats:</w:t>
                </w:r>
                <w:r w:rsidRPr="00690FD5">
                  <w:rPr>
                    <w:rFonts w:ascii="Calibri" w:hAnsi="Calibri"/>
                    <w:color w:val="4F81BD" w:themeColor="accent1"/>
                    <w:sz w:val="24"/>
                    <w:szCs w:val="24"/>
                  </w:rPr>
                  <w:tab/>
                </w:r>
                <w:r w:rsidRPr="00690FD5">
                  <w:rPr>
                    <w:rFonts w:ascii="Calibri" w:hAnsi="Calibri"/>
                    <w:color w:val="4F81BD" w:themeColor="accent1"/>
                    <w:sz w:val="24"/>
                    <w:szCs w:val="24"/>
                  </w:rPr>
                  <w:tab/>
                </w:r>
                <w:r w:rsidRPr="00690FD5">
                  <w:rPr>
                    <w:rFonts w:ascii="Calibri" w:hAnsi="Calibri"/>
                    <w:color w:val="4F81BD" w:themeColor="accent1"/>
                    <w:sz w:val="24"/>
                    <w:szCs w:val="24"/>
                  </w:rPr>
                  <w:tab/>
                </w:r>
                <w:r w:rsidRPr="00690FD5">
                  <w:rPr>
                    <w:rFonts w:ascii="Calibri" w:hAnsi="Calibri"/>
                    <w:color w:val="4F81BD" w:themeColor="accent1"/>
                    <w:sz w:val="24"/>
                    <w:szCs w:val="24"/>
                  </w:rPr>
                  <w:tab/>
                </w:r>
                <w:r w:rsidRPr="00690FD5">
                  <w:rPr>
                    <w:rFonts w:ascii="Calibri" w:hAnsi="Calibri"/>
                    <w:color w:val="4F81BD" w:themeColor="accent1"/>
                    <w:sz w:val="24"/>
                    <w:szCs w:val="24"/>
                  </w:rPr>
                  <w:tab/>
                  <w:t>Leiden</w:t>
                </w:r>
              </w:p>
              <w:p w14:paraId="48795708" w14:textId="77777777" w:rsidR="00E373E2" w:rsidRPr="004419E1" w:rsidRDefault="00E373E2" w:rsidP="00E373E2">
                <w:pPr>
                  <w:pStyle w:val="Geenafstand"/>
                  <w:rPr>
                    <w:color w:val="4F81BD" w:themeColor="accent1"/>
                    <w:lang w:val="nl-NL"/>
                  </w:rPr>
                </w:pPr>
              </w:p>
            </w:tc>
          </w:tr>
          <w:tr w:rsidR="00E373E2" w14:paraId="0289E457" w14:textId="77777777" w:rsidTr="00E373E2">
            <w:trPr>
              <w:trHeight w:val="2333"/>
            </w:trPr>
            <w:tc>
              <w:tcPr>
                <w:tcW w:w="8028" w:type="dxa"/>
                <w:tcMar>
                  <w:top w:w="216" w:type="dxa"/>
                  <w:left w:w="115" w:type="dxa"/>
                  <w:bottom w:w="216" w:type="dxa"/>
                  <w:right w:w="115" w:type="dxa"/>
                </w:tcMar>
              </w:tcPr>
              <w:p w14:paraId="6A66BDBD" w14:textId="77777777" w:rsidR="00E373E2" w:rsidRPr="008A5F48" w:rsidRDefault="00E373E2" w:rsidP="00E373E2">
                <w:pPr>
                  <w:pStyle w:val="Geenafstand"/>
                  <w:rPr>
                    <w:color w:val="4F81BD" w:themeColor="accent1"/>
                    <w:sz w:val="24"/>
                    <w:lang w:val="nl-NL"/>
                  </w:rPr>
                </w:pPr>
              </w:p>
            </w:tc>
          </w:tr>
        </w:tbl>
        <w:p w14:paraId="7F098790" w14:textId="77777777" w:rsidR="004419E1" w:rsidRDefault="008335FD">
          <w:pPr>
            <w:rPr>
              <w:rFonts w:asciiTheme="majorHAnsi" w:eastAsiaTheme="majorEastAsia" w:hAnsiTheme="majorHAnsi" w:cstheme="majorBidi"/>
              <w:b/>
              <w:bCs/>
              <w:color w:val="365F91" w:themeColor="accent1" w:themeShade="BF"/>
              <w:sz w:val="28"/>
              <w:szCs w:val="28"/>
              <w:lang w:eastAsia="nl-NL"/>
            </w:rPr>
          </w:pPr>
          <w:r>
            <w:t xml:space="preserve"> </w:t>
          </w:r>
          <w:r w:rsidR="004419E1">
            <w:br w:type="page"/>
          </w:r>
        </w:p>
      </w:sdtContent>
    </w:sdt>
    <w:sdt>
      <w:sdtPr>
        <w:rPr>
          <w:rFonts w:asciiTheme="minorHAnsi" w:eastAsiaTheme="minorHAnsi" w:hAnsiTheme="minorHAnsi" w:cstheme="minorBidi"/>
          <w:b w:val="0"/>
          <w:bCs w:val="0"/>
          <w:color w:val="auto"/>
          <w:sz w:val="22"/>
          <w:szCs w:val="22"/>
          <w:lang w:eastAsia="en-US"/>
        </w:rPr>
        <w:id w:val="846984885"/>
        <w:docPartObj>
          <w:docPartGallery w:val="Table of Contents"/>
          <w:docPartUnique/>
        </w:docPartObj>
      </w:sdtPr>
      <w:sdtContent>
        <w:bookmarkStart w:id="0" w:name="_GoBack" w:displacedByCustomXml="prev"/>
        <w:bookmarkEnd w:id="0" w:displacedByCustomXml="prev"/>
        <w:p w14:paraId="2BA294BB" w14:textId="77777777" w:rsidR="001A5457" w:rsidRDefault="001A5457">
          <w:pPr>
            <w:pStyle w:val="Kopvaninhoudsopgave"/>
            <w:rPr>
              <w:rFonts w:asciiTheme="minorHAnsi" w:eastAsiaTheme="minorHAnsi" w:hAnsiTheme="minorHAnsi" w:cstheme="minorBidi"/>
              <w:b w:val="0"/>
              <w:bCs w:val="0"/>
              <w:color w:val="auto"/>
              <w:sz w:val="22"/>
              <w:szCs w:val="22"/>
              <w:lang w:eastAsia="en-US"/>
            </w:rPr>
          </w:pPr>
        </w:p>
        <w:p w14:paraId="17308641" w14:textId="77777777" w:rsidR="0074764A" w:rsidRDefault="0074764A">
          <w:pPr>
            <w:pStyle w:val="Kopvaninhoudsopgave"/>
          </w:pPr>
          <w:r>
            <w:t>Inhoud</w:t>
          </w:r>
        </w:p>
        <w:p w14:paraId="3B9B278E" w14:textId="77777777" w:rsidR="0016184D" w:rsidRPr="0016184D" w:rsidRDefault="0016184D" w:rsidP="0016184D">
          <w:pPr>
            <w:rPr>
              <w:lang w:eastAsia="nl-NL"/>
            </w:rPr>
          </w:pPr>
        </w:p>
        <w:p w14:paraId="3C6DA1B3" w14:textId="77777777" w:rsidR="000D6828" w:rsidRDefault="006C4C9D">
          <w:pPr>
            <w:pStyle w:val="Inhopg1"/>
            <w:tabs>
              <w:tab w:val="right" w:leader="dot" w:pos="9062"/>
            </w:tabs>
            <w:rPr>
              <w:rFonts w:eastAsiaTheme="minorEastAsia"/>
              <w:noProof/>
              <w:sz w:val="24"/>
              <w:szCs w:val="24"/>
              <w:lang w:eastAsia="nl-NL"/>
            </w:rPr>
          </w:pPr>
          <w:r>
            <w:fldChar w:fldCharType="begin"/>
          </w:r>
          <w:r w:rsidR="0074764A">
            <w:instrText xml:space="preserve"> TOC \o "1-3" \h \z \u </w:instrText>
          </w:r>
          <w:r>
            <w:fldChar w:fldCharType="separate"/>
          </w:r>
          <w:hyperlink w:anchor="_Toc456093708" w:history="1">
            <w:r w:rsidR="000D6828" w:rsidRPr="00860648">
              <w:rPr>
                <w:rStyle w:val="Hyperlink"/>
                <w:noProof/>
              </w:rPr>
              <w:t>Woord van dank</w:t>
            </w:r>
            <w:r w:rsidR="000D6828">
              <w:rPr>
                <w:noProof/>
                <w:webHidden/>
              </w:rPr>
              <w:tab/>
            </w:r>
            <w:r w:rsidR="000D6828">
              <w:rPr>
                <w:noProof/>
                <w:webHidden/>
              </w:rPr>
              <w:fldChar w:fldCharType="begin"/>
            </w:r>
            <w:r w:rsidR="000D6828">
              <w:rPr>
                <w:noProof/>
                <w:webHidden/>
              </w:rPr>
              <w:instrText xml:space="preserve"> PAGEREF _Toc456093708 \h </w:instrText>
            </w:r>
            <w:r w:rsidR="000D6828">
              <w:rPr>
                <w:noProof/>
                <w:webHidden/>
              </w:rPr>
            </w:r>
            <w:r w:rsidR="000D6828">
              <w:rPr>
                <w:noProof/>
                <w:webHidden/>
              </w:rPr>
              <w:fldChar w:fldCharType="separate"/>
            </w:r>
            <w:r w:rsidR="000D6828">
              <w:rPr>
                <w:noProof/>
                <w:webHidden/>
              </w:rPr>
              <w:t>3</w:t>
            </w:r>
            <w:r w:rsidR="000D6828">
              <w:rPr>
                <w:noProof/>
                <w:webHidden/>
              </w:rPr>
              <w:fldChar w:fldCharType="end"/>
            </w:r>
          </w:hyperlink>
        </w:p>
        <w:p w14:paraId="54E13315" w14:textId="77777777" w:rsidR="000D6828" w:rsidRDefault="000D6828">
          <w:pPr>
            <w:pStyle w:val="Inhopg1"/>
            <w:tabs>
              <w:tab w:val="right" w:leader="dot" w:pos="9062"/>
            </w:tabs>
            <w:rPr>
              <w:rFonts w:eastAsiaTheme="minorEastAsia"/>
              <w:noProof/>
              <w:sz w:val="24"/>
              <w:szCs w:val="24"/>
              <w:lang w:eastAsia="nl-NL"/>
            </w:rPr>
          </w:pPr>
          <w:hyperlink w:anchor="_Toc456093709" w:history="1">
            <w:r w:rsidRPr="00860648">
              <w:rPr>
                <w:rStyle w:val="Hyperlink"/>
                <w:noProof/>
              </w:rPr>
              <w:t>Managementsamenvatting</w:t>
            </w:r>
            <w:r>
              <w:rPr>
                <w:noProof/>
                <w:webHidden/>
              </w:rPr>
              <w:tab/>
            </w:r>
            <w:r>
              <w:rPr>
                <w:noProof/>
                <w:webHidden/>
              </w:rPr>
              <w:fldChar w:fldCharType="begin"/>
            </w:r>
            <w:r>
              <w:rPr>
                <w:noProof/>
                <w:webHidden/>
              </w:rPr>
              <w:instrText xml:space="preserve"> PAGEREF _Toc456093709 \h </w:instrText>
            </w:r>
            <w:r>
              <w:rPr>
                <w:noProof/>
                <w:webHidden/>
              </w:rPr>
            </w:r>
            <w:r>
              <w:rPr>
                <w:noProof/>
                <w:webHidden/>
              </w:rPr>
              <w:fldChar w:fldCharType="separate"/>
            </w:r>
            <w:r>
              <w:rPr>
                <w:noProof/>
                <w:webHidden/>
              </w:rPr>
              <w:t>4</w:t>
            </w:r>
            <w:r>
              <w:rPr>
                <w:noProof/>
                <w:webHidden/>
              </w:rPr>
              <w:fldChar w:fldCharType="end"/>
            </w:r>
          </w:hyperlink>
        </w:p>
        <w:p w14:paraId="5E718B69" w14:textId="77777777" w:rsidR="000D6828" w:rsidRDefault="000D6828">
          <w:pPr>
            <w:pStyle w:val="Inhopg1"/>
            <w:tabs>
              <w:tab w:val="right" w:leader="dot" w:pos="9062"/>
            </w:tabs>
            <w:rPr>
              <w:rFonts w:eastAsiaTheme="minorEastAsia"/>
              <w:noProof/>
              <w:sz w:val="24"/>
              <w:szCs w:val="24"/>
              <w:lang w:eastAsia="nl-NL"/>
            </w:rPr>
          </w:pPr>
          <w:hyperlink w:anchor="_Toc456093710" w:history="1">
            <w:r w:rsidRPr="00860648">
              <w:rPr>
                <w:rStyle w:val="Hyperlink"/>
                <w:noProof/>
              </w:rPr>
              <w:t>H1. Inleiding</w:t>
            </w:r>
            <w:r>
              <w:rPr>
                <w:noProof/>
                <w:webHidden/>
              </w:rPr>
              <w:tab/>
            </w:r>
            <w:r>
              <w:rPr>
                <w:noProof/>
                <w:webHidden/>
              </w:rPr>
              <w:fldChar w:fldCharType="begin"/>
            </w:r>
            <w:r>
              <w:rPr>
                <w:noProof/>
                <w:webHidden/>
              </w:rPr>
              <w:instrText xml:space="preserve"> PAGEREF _Toc456093710 \h </w:instrText>
            </w:r>
            <w:r>
              <w:rPr>
                <w:noProof/>
                <w:webHidden/>
              </w:rPr>
            </w:r>
            <w:r>
              <w:rPr>
                <w:noProof/>
                <w:webHidden/>
              </w:rPr>
              <w:fldChar w:fldCharType="separate"/>
            </w:r>
            <w:r>
              <w:rPr>
                <w:noProof/>
                <w:webHidden/>
              </w:rPr>
              <w:t>5</w:t>
            </w:r>
            <w:r>
              <w:rPr>
                <w:noProof/>
                <w:webHidden/>
              </w:rPr>
              <w:fldChar w:fldCharType="end"/>
            </w:r>
          </w:hyperlink>
        </w:p>
        <w:p w14:paraId="44FE32BB" w14:textId="77777777" w:rsidR="000D6828" w:rsidRDefault="000D6828">
          <w:pPr>
            <w:pStyle w:val="Inhopg2"/>
            <w:tabs>
              <w:tab w:val="right" w:leader="dot" w:pos="9062"/>
            </w:tabs>
            <w:rPr>
              <w:rFonts w:eastAsiaTheme="minorEastAsia"/>
              <w:noProof/>
              <w:sz w:val="24"/>
              <w:szCs w:val="24"/>
              <w:lang w:eastAsia="nl-NL"/>
            </w:rPr>
          </w:pPr>
          <w:hyperlink w:anchor="_Toc456093711" w:history="1">
            <w:r w:rsidRPr="00860648">
              <w:rPr>
                <w:rStyle w:val="Hyperlink"/>
                <w:noProof/>
              </w:rPr>
              <w:t>1.1 Leeswijzer</w:t>
            </w:r>
            <w:r>
              <w:rPr>
                <w:noProof/>
                <w:webHidden/>
              </w:rPr>
              <w:tab/>
            </w:r>
            <w:r>
              <w:rPr>
                <w:noProof/>
                <w:webHidden/>
              </w:rPr>
              <w:fldChar w:fldCharType="begin"/>
            </w:r>
            <w:r>
              <w:rPr>
                <w:noProof/>
                <w:webHidden/>
              </w:rPr>
              <w:instrText xml:space="preserve"> PAGEREF _Toc456093711 \h </w:instrText>
            </w:r>
            <w:r>
              <w:rPr>
                <w:noProof/>
                <w:webHidden/>
              </w:rPr>
            </w:r>
            <w:r>
              <w:rPr>
                <w:noProof/>
                <w:webHidden/>
              </w:rPr>
              <w:fldChar w:fldCharType="separate"/>
            </w:r>
            <w:r>
              <w:rPr>
                <w:noProof/>
                <w:webHidden/>
              </w:rPr>
              <w:t>6</w:t>
            </w:r>
            <w:r>
              <w:rPr>
                <w:noProof/>
                <w:webHidden/>
              </w:rPr>
              <w:fldChar w:fldCharType="end"/>
            </w:r>
          </w:hyperlink>
        </w:p>
        <w:p w14:paraId="66ED05E0" w14:textId="77777777" w:rsidR="000D6828" w:rsidRDefault="000D6828">
          <w:pPr>
            <w:pStyle w:val="Inhopg1"/>
            <w:tabs>
              <w:tab w:val="right" w:leader="dot" w:pos="9062"/>
            </w:tabs>
            <w:rPr>
              <w:rFonts w:eastAsiaTheme="minorEastAsia"/>
              <w:noProof/>
              <w:sz w:val="24"/>
              <w:szCs w:val="24"/>
              <w:lang w:eastAsia="nl-NL"/>
            </w:rPr>
          </w:pPr>
          <w:hyperlink w:anchor="_Toc456093712" w:history="1">
            <w:r w:rsidRPr="00860648">
              <w:rPr>
                <w:rStyle w:val="Hyperlink"/>
                <w:noProof/>
              </w:rPr>
              <w:t>H2. Situatieschets</w:t>
            </w:r>
            <w:r>
              <w:rPr>
                <w:noProof/>
                <w:webHidden/>
              </w:rPr>
              <w:tab/>
            </w:r>
            <w:r>
              <w:rPr>
                <w:noProof/>
                <w:webHidden/>
              </w:rPr>
              <w:fldChar w:fldCharType="begin"/>
            </w:r>
            <w:r>
              <w:rPr>
                <w:noProof/>
                <w:webHidden/>
              </w:rPr>
              <w:instrText xml:space="preserve"> PAGEREF _Toc456093712 \h </w:instrText>
            </w:r>
            <w:r>
              <w:rPr>
                <w:noProof/>
                <w:webHidden/>
              </w:rPr>
            </w:r>
            <w:r>
              <w:rPr>
                <w:noProof/>
                <w:webHidden/>
              </w:rPr>
              <w:fldChar w:fldCharType="separate"/>
            </w:r>
            <w:r>
              <w:rPr>
                <w:noProof/>
                <w:webHidden/>
              </w:rPr>
              <w:t>7</w:t>
            </w:r>
            <w:r>
              <w:rPr>
                <w:noProof/>
                <w:webHidden/>
              </w:rPr>
              <w:fldChar w:fldCharType="end"/>
            </w:r>
          </w:hyperlink>
        </w:p>
        <w:p w14:paraId="2E074954" w14:textId="77777777" w:rsidR="000D6828" w:rsidRDefault="000D6828">
          <w:pPr>
            <w:pStyle w:val="Inhopg1"/>
            <w:tabs>
              <w:tab w:val="right" w:leader="dot" w:pos="9062"/>
            </w:tabs>
            <w:rPr>
              <w:rFonts w:eastAsiaTheme="minorEastAsia"/>
              <w:noProof/>
              <w:sz w:val="24"/>
              <w:szCs w:val="24"/>
              <w:lang w:eastAsia="nl-NL"/>
            </w:rPr>
          </w:pPr>
          <w:hyperlink w:anchor="_Toc456093713" w:history="1">
            <w:r w:rsidRPr="00860648">
              <w:rPr>
                <w:rStyle w:val="Hyperlink"/>
                <w:noProof/>
              </w:rPr>
              <w:t>H3. Probleemformulering</w:t>
            </w:r>
            <w:r>
              <w:rPr>
                <w:noProof/>
                <w:webHidden/>
              </w:rPr>
              <w:tab/>
            </w:r>
            <w:r>
              <w:rPr>
                <w:noProof/>
                <w:webHidden/>
              </w:rPr>
              <w:fldChar w:fldCharType="begin"/>
            </w:r>
            <w:r>
              <w:rPr>
                <w:noProof/>
                <w:webHidden/>
              </w:rPr>
              <w:instrText xml:space="preserve"> PAGEREF _Toc456093713 \h </w:instrText>
            </w:r>
            <w:r>
              <w:rPr>
                <w:noProof/>
                <w:webHidden/>
              </w:rPr>
            </w:r>
            <w:r>
              <w:rPr>
                <w:noProof/>
                <w:webHidden/>
              </w:rPr>
              <w:fldChar w:fldCharType="separate"/>
            </w:r>
            <w:r>
              <w:rPr>
                <w:noProof/>
                <w:webHidden/>
              </w:rPr>
              <w:t>8</w:t>
            </w:r>
            <w:r>
              <w:rPr>
                <w:noProof/>
                <w:webHidden/>
              </w:rPr>
              <w:fldChar w:fldCharType="end"/>
            </w:r>
          </w:hyperlink>
        </w:p>
        <w:p w14:paraId="6894E505" w14:textId="77777777" w:rsidR="000D6828" w:rsidRDefault="000D6828">
          <w:pPr>
            <w:pStyle w:val="Inhopg2"/>
            <w:tabs>
              <w:tab w:val="right" w:leader="dot" w:pos="9062"/>
            </w:tabs>
            <w:rPr>
              <w:rFonts w:eastAsiaTheme="minorEastAsia"/>
              <w:noProof/>
              <w:sz w:val="24"/>
              <w:szCs w:val="24"/>
              <w:lang w:eastAsia="nl-NL"/>
            </w:rPr>
          </w:pPr>
          <w:hyperlink w:anchor="_Toc456093714" w:history="1">
            <w:r w:rsidRPr="00860648">
              <w:rPr>
                <w:rStyle w:val="Hyperlink"/>
                <w:noProof/>
              </w:rPr>
              <w:t>3.1 Doelstelling</w:t>
            </w:r>
            <w:r>
              <w:rPr>
                <w:noProof/>
                <w:webHidden/>
              </w:rPr>
              <w:tab/>
            </w:r>
            <w:r>
              <w:rPr>
                <w:noProof/>
                <w:webHidden/>
              </w:rPr>
              <w:fldChar w:fldCharType="begin"/>
            </w:r>
            <w:r>
              <w:rPr>
                <w:noProof/>
                <w:webHidden/>
              </w:rPr>
              <w:instrText xml:space="preserve"> PAGEREF _Toc456093714 \h </w:instrText>
            </w:r>
            <w:r>
              <w:rPr>
                <w:noProof/>
                <w:webHidden/>
              </w:rPr>
            </w:r>
            <w:r>
              <w:rPr>
                <w:noProof/>
                <w:webHidden/>
              </w:rPr>
              <w:fldChar w:fldCharType="separate"/>
            </w:r>
            <w:r>
              <w:rPr>
                <w:noProof/>
                <w:webHidden/>
              </w:rPr>
              <w:t>8</w:t>
            </w:r>
            <w:r>
              <w:rPr>
                <w:noProof/>
                <w:webHidden/>
              </w:rPr>
              <w:fldChar w:fldCharType="end"/>
            </w:r>
          </w:hyperlink>
        </w:p>
        <w:p w14:paraId="3322D1ED" w14:textId="77777777" w:rsidR="000D6828" w:rsidRDefault="000D6828">
          <w:pPr>
            <w:pStyle w:val="Inhopg2"/>
            <w:tabs>
              <w:tab w:val="right" w:leader="dot" w:pos="9062"/>
            </w:tabs>
            <w:rPr>
              <w:rFonts w:eastAsiaTheme="minorEastAsia"/>
              <w:noProof/>
              <w:sz w:val="24"/>
              <w:szCs w:val="24"/>
              <w:lang w:eastAsia="nl-NL"/>
            </w:rPr>
          </w:pPr>
          <w:hyperlink w:anchor="_Toc456093715" w:history="1">
            <w:r w:rsidRPr="00860648">
              <w:rPr>
                <w:rStyle w:val="Hyperlink"/>
                <w:noProof/>
              </w:rPr>
              <w:t>3.2 Probleemstelling</w:t>
            </w:r>
            <w:r>
              <w:rPr>
                <w:noProof/>
                <w:webHidden/>
              </w:rPr>
              <w:tab/>
            </w:r>
            <w:r>
              <w:rPr>
                <w:noProof/>
                <w:webHidden/>
              </w:rPr>
              <w:fldChar w:fldCharType="begin"/>
            </w:r>
            <w:r>
              <w:rPr>
                <w:noProof/>
                <w:webHidden/>
              </w:rPr>
              <w:instrText xml:space="preserve"> PAGEREF _Toc456093715 \h </w:instrText>
            </w:r>
            <w:r>
              <w:rPr>
                <w:noProof/>
                <w:webHidden/>
              </w:rPr>
            </w:r>
            <w:r>
              <w:rPr>
                <w:noProof/>
                <w:webHidden/>
              </w:rPr>
              <w:fldChar w:fldCharType="separate"/>
            </w:r>
            <w:r>
              <w:rPr>
                <w:noProof/>
                <w:webHidden/>
              </w:rPr>
              <w:t>8</w:t>
            </w:r>
            <w:r>
              <w:rPr>
                <w:noProof/>
                <w:webHidden/>
              </w:rPr>
              <w:fldChar w:fldCharType="end"/>
            </w:r>
          </w:hyperlink>
        </w:p>
        <w:p w14:paraId="59DC3428" w14:textId="77777777" w:rsidR="000D6828" w:rsidRDefault="000D6828">
          <w:pPr>
            <w:pStyle w:val="Inhopg2"/>
            <w:tabs>
              <w:tab w:val="right" w:leader="dot" w:pos="9062"/>
            </w:tabs>
            <w:rPr>
              <w:rFonts w:eastAsiaTheme="minorEastAsia"/>
              <w:noProof/>
              <w:sz w:val="24"/>
              <w:szCs w:val="24"/>
              <w:lang w:eastAsia="nl-NL"/>
            </w:rPr>
          </w:pPr>
          <w:hyperlink w:anchor="_Toc456093716" w:history="1">
            <w:r w:rsidRPr="00860648">
              <w:rPr>
                <w:rStyle w:val="Hyperlink"/>
                <w:noProof/>
              </w:rPr>
              <w:t>3.3 Deelvragen</w:t>
            </w:r>
            <w:r>
              <w:rPr>
                <w:noProof/>
                <w:webHidden/>
              </w:rPr>
              <w:tab/>
            </w:r>
            <w:r>
              <w:rPr>
                <w:noProof/>
                <w:webHidden/>
              </w:rPr>
              <w:fldChar w:fldCharType="begin"/>
            </w:r>
            <w:r>
              <w:rPr>
                <w:noProof/>
                <w:webHidden/>
              </w:rPr>
              <w:instrText xml:space="preserve"> PAGEREF _Toc456093716 \h </w:instrText>
            </w:r>
            <w:r>
              <w:rPr>
                <w:noProof/>
                <w:webHidden/>
              </w:rPr>
            </w:r>
            <w:r>
              <w:rPr>
                <w:noProof/>
                <w:webHidden/>
              </w:rPr>
              <w:fldChar w:fldCharType="separate"/>
            </w:r>
            <w:r>
              <w:rPr>
                <w:noProof/>
                <w:webHidden/>
              </w:rPr>
              <w:t>8</w:t>
            </w:r>
            <w:r>
              <w:rPr>
                <w:noProof/>
                <w:webHidden/>
              </w:rPr>
              <w:fldChar w:fldCharType="end"/>
            </w:r>
          </w:hyperlink>
        </w:p>
        <w:p w14:paraId="6FC9D22C" w14:textId="77777777" w:rsidR="000D6828" w:rsidRDefault="000D6828">
          <w:pPr>
            <w:pStyle w:val="Inhopg2"/>
            <w:tabs>
              <w:tab w:val="right" w:leader="dot" w:pos="9062"/>
            </w:tabs>
            <w:rPr>
              <w:rFonts w:eastAsiaTheme="minorEastAsia"/>
              <w:noProof/>
              <w:sz w:val="24"/>
              <w:szCs w:val="24"/>
              <w:lang w:eastAsia="nl-NL"/>
            </w:rPr>
          </w:pPr>
          <w:hyperlink w:anchor="_Toc456093717" w:history="1">
            <w:r w:rsidRPr="00860648">
              <w:rPr>
                <w:rStyle w:val="Hyperlink"/>
                <w:noProof/>
              </w:rPr>
              <w:t>3.4 Afbakening</w:t>
            </w:r>
            <w:r>
              <w:rPr>
                <w:noProof/>
                <w:webHidden/>
              </w:rPr>
              <w:tab/>
            </w:r>
            <w:r>
              <w:rPr>
                <w:noProof/>
                <w:webHidden/>
              </w:rPr>
              <w:fldChar w:fldCharType="begin"/>
            </w:r>
            <w:r>
              <w:rPr>
                <w:noProof/>
                <w:webHidden/>
              </w:rPr>
              <w:instrText xml:space="preserve"> PAGEREF _Toc456093717 \h </w:instrText>
            </w:r>
            <w:r>
              <w:rPr>
                <w:noProof/>
                <w:webHidden/>
              </w:rPr>
            </w:r>
            <w:r>
              <w:rPr>
                <w:noProof/>
                <w:webHidden/>
              </w:rPr>
              <w:fldChar w:fldCharType="separate"/>
            </w:r>
            <w:r>
              <w:rPr>
                <w:noProof/>
                <w:webHidden/>
              </w:rPr>
              <w:t>8</w:t>
            </w:r>
            <w:r>
              <w:rPr>
                <w:noProof/>
                <w:webHidden/>
              </w:rPr>
              <w:fldChar w:fldCharType="end"/>
            </w:r>
          </w:hyperlink>
        </w:p>
        <w:p w14:paraId="2C90D48D" w14:textId="77777777" w:rsidR="000D6828" w:rsidRDefault="000D6828">
          <w:pPr>
            <w:pStyle w:val="Inhopg1"/>
            <w:tabs>
              <w:tab w:val="right" w:leader="dot" w:pos="9062"/>
            </w:tabs>
            <w:rPr>
              <w:rFonts w:eastAsiaTheme="minorEastAsia"/>
              <w:noProof/>
              <w:sz w:val="24"/>
              <w:szCs w:val="24"/>
              <w:lang w:eastAsia="nl-NL"/>
            </w:rPr>
          </w:pPr>
          <w:hyperlink w:anchor="_Toc456093718" w:history="1">
            <w:r w:rsidRPr="00860648">
              <w:rPr>
                <w:rStyle w:val="Hyperlink"/>
                <w:noProof/>
              </w:rPr>
              <w:t>H4. Theoretisch Kader</w:t>
            </w:r>
            <w:r>
              <w:rPr>
                <w:noProof/>
                <w:webHidden/>
              </w:rPr>
              <w:tab/>
            </w:r>
            <w:r>
              <w:rPr>
                <w:noProof/>
                <w:webHidden/>
              </w:rPr>
              <w:fldChar w:fldCharType="begin"/>
            </w:r>
            <w:r>
              <w:rPr>
                <w:noProof/>
                <w:webHidden/>
              </w:rPr>
              <w:instrText xml:space="preserve"> PAGEREF _Toc456093718 \h </w:instrText>
            </w:r>
            <w:r>
              <w:rPr>
                <w:noProof/>
                <w:webHidden/>
              </w:rPr>
            </w:r>
            <w:r>
              <w:rPr>
                <w:noProof/>
                <w:webHidden/>
              </w:rPr>
              <w:fldChar w:fldCharType="separate"/>
            </w:r>
            <w:r>
              <w:rPr>
                <w:noProof/>
                <w:webHidden/>
              </w:rPr>
              <w:t>10</w:t>
            </w:r>
            <w:r>
              <w:rPr>
                <w:noProof/>
                <w:webHidden/>
              </w:rPr>
              <w:fldChar w:fldCharType="end"/>
            </w:r>
          </w:hyperlink>
        </w:p>
        <w:p w14:paraId="4B36F4B9" w14:textId="77777777" w:rsidR="000D6828" w:rsidRDefault="000D6828">
          <w:pPr>
            <w:pStyle w:val="Inhopg2"/>
            <w:tabs>
              <w:tab w:val="right" w:leader="dot" w:pos="9062"/>
            </w:tabs>
            <w:rPr>
              <w:rFonts w:eastAsiaTheme="minorEastAsia"/>
              <w:noProof/>
              <w:sz w:val="24"/>
              <w:szCs w:val="24"/>
              <w:lang w:eastAsia="nl-NL"/>
            </w:rPr>
          </w:pPr>
          <w:hyperlink w:anchor="_Toc456093719" w:history="1">
            <w:r w:rsidRPr="00860648">
              <w:rPr>
                <w:rStyle w:val="Hyperlink"/>
                <w:noProof/>
              </w:rPr>
              <w:t>4.1 Wat is ziekteverzuim?</w:t>
            </w:r>
            <w:r>
              <w:rPr>
                <w:noProof/>
                <w:webHidden/>
              </w:rPr>
              <w:tab/>
            </w:r>
            <w:r>
              <w:rPr>
                <w:noProof/>
                <w:webHidden/>
              </w:rPr>
              <w:fldChar w:fldCharType="begin"/>
            </w:r>
            <w:r>
              <w:rPr>
                <w:noProof/>
                <w:webHidden/>
              </w:rPr>
              <w:instrText xml:space="preserve"> PAGEREF _Toc456093719 \h </w:instrText>
            </w:r>
            <w:r>
              <w:rPr>
                <w:noProof/>
                <w:webHidden/>
              </w:rPr>
            </w:r>
            <w:r>
              <w:rPr>
                <w:noProof/>
                <w:webHidden/>
              </w:rPr>
              <w:fldChar w:fldCharType="separate"/>
            </w:r>
            <w:r>
              <w:rPr>
                <w:noProof/>
                <w:webHidden/>
              </w:rPr>
              <w:t>10</w:t>
            </w:r>
            <w:r>
              <w:rPr>
                <w:noProof/>
                <w:webHidden/>
              </w:rPr>
              <w:fldChar w:fldCharType="end"/>
            </w:r>
          </w:hyperlink>
        </w:p>
        <w:p w14:paraId="16572C56" w14:textId="77777777" w:rsidR="000D6828" w:rsidRDefault="000D6828">
          <w:pPr>
            <w:pStyle w:val="Inhopg2"/>
            <w:tabs>
              <w:tab w:val="right" w:leader="dot" w:pos="9062"/>
            </w:tabs>
            <w:rPr>
              <w:rFonts w:eastAsiaTheme="minorEastAsia"/>
              <w:noProof/>
              <w:sz w:val="24"/>
              <w:szCs w:val="24"/>
              <w:lang w:eastAsia="nl-NL"/>
            </w:rPr>
          </w:pPr>
          <w:hyperlink w:anchor="_Toc456093720" w:history="1">
            <w:r w:rsidRPr="00860648">
              <w:rPr>
                <w:rStyle w:val="Hyperlink"/>
                <w:noProof/>
              </w:rPr>
              <w:t>4.2 Factoren ziekteverzuim</w:t>
            </w:r>
            <w:r>
              <w:rPr>
                <w:noProof/>
                <w:webHidden/>
              </w:rPr>
              <w:tab/>
            </w:r>
            <w:r>
              <w:rPr>
                <w:noProof/>
                <w:webHidden/>
              </w:rPr>
              <w:fldChar w:fldCharType="begin"/>
            </w:r>
            <w:r>
              <w:rPr>
                <w:noProof/>
                <w:webHidden/>
              </w:rPr>
              <w:instrText xml:space="preserve"> PAGEREF _Toc456093720 \h </w:instrText>
            </w:r>
            <w:r>
              <w:rPr>
                <w:noProof/>
                <w:webHidden/>
              </w:rPr>
            </w:r>
            <w:r>
              <w:rPr>
                <w:noProof/>
                <w:webHidden/>
              </w:rPr>
              <w:fldChar w:fldCharType="separate"/>
            </w:r>
            <w:r>
              <w:rPr>
                <w:noProof/>
                <w:webHidden/>
              </w:rPr>
              <w:t>11</w:t>
            </w:r>
            <w:r>
              <w:rPr>
                <w:noProof/>
                <w:webHidden/>
              </w:rPr>
              <w:fldChar w:fldCharType="end"/>
            </w:r>
          </w:hyperlink>
        </w:p>
        <w:p w14:paraId="294C8B87" w14:textId="77777777" w:rsidR="000D6828" w:rsidRDefault="000D6828">
          <w:pPr>
            <w:pStyle w:val="Inhopg2"/>
            <w:tabs>
              <w:tab w:val="right" w:leader="dot" w:pos="9062"/>
            </w:tabs>
            <w:rPr>
              <w:rFonts w:eastAsiaTheme="minorEastAsia"/>
              <w:noProof/>
              <w:sz w:val="24"/>
              <w:szCs w:val="24"/>
              <w:lang w:eastAsia="nl-NL"/>
            </w:rPr>
          </w:pPr>
          <w:hyperlink w:anchor="_Toc456093721" w:history="1">
            <w:r w:rsidRPr="00860648">
              <w:rPr>
                <w:rStyle w:val="Hyperlink"/>
                <w:noProof/>
              </w:rPr>
              <w:t>4.4 Verplichtingen werkgever</w:t>
            </w:r>
            <w:r>
              <w:rPr>
                <w:noProof/>
                <w:webHidden/>
              </w:rPr>
              <w:tab/>
            </w:r>
            <w:r>
              <w:rPr>
                <w:noProof/>
                <w:webHidden/>
              </w:rPr>
              <w:fldChar w:fldCharType="begin"/>
            </w:r>
            <w:r>
              <w:rPr>
                <w:noProof/>
                <w:webHidden/>
              </w:rPr>
              <w:instrText xml:space="preserve"> PAGEREF _Toc456093721 \h </w:instrText>
            </w:r>
            <w:r>
              <w:rPr>
                <w:noProof/>
                <w:webHidden/>
              </w:rPr>
            </w:r>
            <w:r>
              <w:rPr>
                <w:noProof/>
                <w:webHidden/>
              </w:rPr>
              <w:fldChar w:fldCharType="separate"/>
            </w:r>
            <w:r>
              <w:rPr>
                <w:noProof/>
                <w:webHidden/>
              </w:rPr>
              <w:t>14</w:t>
            </w:r>
            <w:r>
              <w:rPr>
                <w:noProof/>
                <w:webHidden/>
              </w:rPr>
              <w:fldChar w:fldCharType="end"/>
            </w:r>
          </w:hyperlink>
        </w:p>
        <w:p w14:paraId="78917AEE" w14:textId="77777777" w:rsidR="000D6828" w:rsidRDefault="000D6828">
          <w:pPr>
            <w:pStyle w:val="Inhopg1"/>
            <w:tabs>
              <w:tab w:val="right" w:leader="dot" w:pos="9062"/>
            </w:tabs>
            <w:rPr>
              <w:rFonts w:eastAsiaTheme="minorEastAsia"/>
              <w:noProof/>
              <w:sz w:val="24"/>
              <w:szCs w:val="24"/>
              <w:lang w:eastAsia="nl-NL"/>
            </w:rPr>
          </w:pPr>
          <w:hyperlink w:anchor="_Toc456093722" w:history="1">
            <w:r w:rsidRPr="00860648">
              <w:rPr>
                <w:rStyle w:val="Hyperlink"/>
                <w:noProof/>
              </w:rPr>
              <w:t>H5. Methoden</w:t>
            </w:r>
            <w:r>
              <w:rPr>
                <w:noProof/>
                <w:webHidden/>
              </w:rPr>
              <w:tab/>
            </w:r>
            <w:r>
              <w:rPr>
                <w:noProof/>
                <w:webHidden/>
              </w:rPr>
              <w:fldChar w:fldCharType="begin"/>
            </w:r>
            <w:r>
              <w:rPr>
                <w:noProof/>
                <w:webHidden/>
              </w:rPr>
              <w:instrText xml:space="preserve"> PAGEREF _Toc456093722 \h </w:instrText>
            </w:r>
            <w:r>
              <w:rPr>
                <w:noProof/>
                <w:webHidden/>
              </w:rPr>
            </w:r>
            <w:r>
              <w:rPr>
                <w:noProof/>
                <w:webHidden/>
              </w:rPr>
              <w:fldChar w:fldCharType="separate"/>
            </w:r>
            <w:r>
              <w:rPr>
                <w:noProof/>
                <w:webHidden/>
              </w:rPr>
              <w:t>18</w:t>
            </w:r>
            <w:r>
              <w:rPr>
                <w:noProof/>
                <w:webHidden/>
              </w:rPr>
              <w:fldChar w:fldCharType="end"/>
            </w:r>
          </w:hyperlink>
        </w:p>
        <w:p w14:paraId="0025E1D8" w14:textId="77777777" w:rsidR="000D6828" w:rsidRDefault="000D6828">
          <w:pPr>
            <w:pStyle w:val="Inhopg2"/>
            <w:tabs>
              <w:tab w:val="right" w:leader="dot" w:pos="9062"/>
            </w:tabs>
            <w:rPr>
              <w:rFonts w:eastAsiaTheme="minorEastAsia"/>
              <w:noProof/>
              <w:sz w:val="24"/>
              <w:szCs w:val="24"/>
              <w:lang w:eastAsia="nl-NL"/>
            </w:rPr>
          </w:pPr>
          <w:hyperlink w:anchor="_Toc456093723" w:history="1">
            <w:r w:rsidRPr="00860648">
              <w:rPr>
                <w:rStyle w:val="Hyperlink"/>
                <w:noProof/>
              </w:rPr>
              <w:t>5.1 Vooronderzoek</w:t>
            </w:r>
            <w:r>
              <w:rPr>
                <w:noProof/>
                <w:webHidden/>
              </w:rPr>
              <w:tab/>
            </w:r>
            <w:r>
              <w:rPr>
                <w:noProof/>
                <w:webHidden/>
              </w:rPr>
              <w:fldChar w:fldCharType="begin"/>
            </w:r>
            <w:r>
              <w:rPr>
                <w:noProof/>
                <w:webHidden/>
              </w:rPr>
              <w:instrText xml:space="preserve"> PAGEREF _Toc456093723 \h </w:instrText>
            </w:r>
            <w:r>
              <w:rPr>
                <w:noProof/>
                <w:webHidden/>
              </w:rPr>
            </w:r>
            <w:r>
              <w:rPr>
                <w:noProof/>
                <w:webHidden/>
              </w:rPr>
              <w:fldChar w:fldCharType="separate"/>
            </w:r>
            <w:r>
              <w:rPr>
                <w:noProof/>
                <w:webHidden/>
              </w:rPr>
              <w:t>18</w:t>
            </w:r>
            <w:r>
              <w:rPr>
                <w:noProof/>
                <w:webHidden/>
              </w:rPr>
              <w:fldChar w:fldCharType="end"/>
            </w:r>
          </w:hyperlink>
        </w:p>
        <w:p w14:paraId="4855C5CE" w14:textId="77777777" w:rsidR="000D6828" w:rsidRDefault="000D6828">
          <w:pPr>
            <w:pStyle w:val="Inhopg2"/>
            <w:tabs>
              <w:tab w:val="right" w:leader="dot" w:pos="9062"/>
            </w:tabs>
            <w:rPr>
              <w:rFonts w:eastAsiaTheme="minorEastAsia"/>
              <w:noProof/>
              <w:sz w:val="24"/>
              <w:szCs w:val="24"/>
              <w:lang w:eastAsia="nl-NL"/>
            </w:rPr>
          </w:pPr>
          <w:hyperlink w:anchor="_Toc456093724" w:history="1">
            <w:r w:rsidRPr="00860648">
              <w:rPr>
                <w:rStyle w:val="Hyperlink"/>
                <w:noProof/>
              </w:rPr>
              <w:t>5.2 Deskresearch</w:t>
            </w:r>
            <w:r>
              <w:rPr>
                <w:noProof/>
                <w:webHidden/>
              </w:rPr>
              <w:tab/>
            </w:r>
            <w:r>
              <w:rPr>
                <w:noProof/>
                <w:webHidden/>
              </w:rPr>
              <w:fldChar w:fldCharType="begin"/>
            </w:r>
            <w:r>
              <w:rPr>
                <w:noProof/>
                <w:webHidden/>
              </w:rPr>
              <w:instrText xml:space="preserve"> PAGEREF _Toc456093724 \h </w:instrText>
            </w:r>
            <w:r>
              <w:rPr>
                <w:noProof/>
                <w:webHidden/>
              </w:rPr>
            </w:r>
            <w:r>
              <w:rPr>
                <w:noProof/>
                <w:webHidden/>
              </w:rPr>
              <w:fldChar w:fldCharType="separate"/>
            </w:r>
            <w:r>
              <w:rPr>
                <w:noProof/>
                <w:webHidden/>
              </w:rPr>
              <w:t>18</w:t>
            </w:r>
            <w:r>
              <w:rPr>
                <w:noProof/>
                <w:webHidden/>
              </w:rPr>
              <w:fldChar w:fldCharType="end"/>
            </w:r>
          </w:hyperlink>
        </w:p>
        <w:p w14:paraId="1D923B5E" w14:textId="77777777" w:rsidR="000D6828" w:rsidRDefault="000D6828">
          <w:pPr>
            <w:pStyle w:val="Inhopg2"/>
            <w:tabs>
              <w:tab w:val="right" w:leader="dot" w:pos="9062"/>
            </w:tabs>
            <w:rPr>
              <w:rFonts w:eastAsiaTheme="minorEastAsia"/>
              <w:noProof/>
              <w:sz w:val="24"/>
              <w:szCs w:val="24"/>
              <w:lang w:eastAsia="nl-NL"/>
            </w:rPr>
          </w:pPr>
          <w:hyperlink w:anchor="_Toc456093725" w:history="1">
            <w:r w:rsidRPr="00860648">
              <w:rPr>
                <w:rStyle w:val="Hyperlink"/>
                <w:noProof/>
              </w:rPr>
              <w:t>5.3 Kwantitatief onderzoek</w:t>
            </w:r>
            <w:r>
              <w:rPr>
                <w:noProof/>
                <w:webHidden/>
              </w:rPr>
              <w:tab/>
            </w:r>
            <w:r>
              <w:rPr>
                <w:noProof/>
                <w:webHidden/>
              </w:rPr>
              <w:fldChar w:fldCharType="begin"/>
            </w:r>
            <w:r>
              <w:rPr>
                <w:noProof/>
                <w:webHidden/>
              </w:rPr>
              <w:instrText xml:space="preserve"> PAGEREF _Toc456093725 \h </w:instrText>
            </w:r>
            <w:r>
              <w:rPr>
                <w:noProof/>
                <w:webHidden/>
              </w:rPr>
            </w:r>
            <w:r>
              <w:rPr>
                <w:noProof/>
                <w:webHidden/>
              </w:rPr>
              <w:fldChar w:fldCharType="separate"/>
            </w:r>
            <w:r>
              <w:rPr>
                <w:noProof/>
                <w:webHidden/>
              </w:rPr>
              <w:t>18</w:t>
            </w:r>
            <w:r>
              <w:rPr>
                <w:noProof/>
                <w:webHidden/>
              </w:rPr>
              <w:fldChar w:fldCharType="end"/>
            </w:r>
          </w:hyperlink>
        </w:p>
        <w:p w14:paraId="0DFC4A9C" w14:textId="77777777" w:rsidR="000D6828" w:rsidRDefault="000D6828">
          <w:pPr>
            <w:pStyle w:val="Inhopg2"/>
            <w:tabs>
              <w:tab w:val="right" w:leader="dot" w:pos="9062"/>
            </w:tabs>
            <w:rPr>
              <w:rFonts w:eastAsiaTheme="minorEastAsia"/>
              <w:noProof/>
              <w:sz w:val="24"/>
              <w:szCs w:val="24"/>
              <w:lang w:eastAsia="nl-NL"/>
            </w:rPr>
          </w:pPr>
          <w:hyperlink w:anchor="_Toc456093726" w:history="1">
            <w:r w:rsidRPr="00860648">
              <w:rPr>
                <w:rStyle w:val="Hyperlink"/>
                <w:noProof/>
              </w:rPr>
              <w:t>5.4 Kwalitatief onderzoek</w:t>
            </w:r>
            <w:r>
              <w:rPr>
                <w:noProof/>
                <w:webHidden/>
              </w:rPr>
              <w:tab/>
            </w:r>
            <w:r>
              <w:rPr>
                <w:noProof/>
                <w:webHidden/>
              </w:rPr>
              <w:fldChar w:fldCharType="begin"/>
            </w:r>
            <w:r>
              <w:rPr>
                <w:noProof/>
                <w:webHidden/>
              </w:rPr>
              <w:instrText xml:space="preserve"> PAGEREF _Toc456093726 \h </w:instrText>
            </w:r>
            <w:r>
              <w:rPr>
                <w:noProof/>
                <w:webHidden/>
              </w:rPr>
            </w:r>
            <w:r>
              <w:rPr>
                <w:noProof/>
                <w:webHidden/>
              </w:rPr>
              <w:fldChar w:fldCharType="separate"/>
            </w:r>
            <w:r>
              <w:rPr>
                <w:noProof/>
                <w:webHidden/>
              </w:rPr>
              <w:t>19</w:t>
            </w:r>
            <w:r>
              <w:rPr>
                <w:noProof/>
                <w:webHidden/>
              </w:rPr>
              <w:fldChar w:fldCharType="end"/>
            </w:r>
          </w:hyperlink>
        </w:p>
        <w:p w14:paraId="22C704C3" w14:textId="77777777" w:rsidR="000D6828" w:rsidRDefault="000D6828">
          <w:pPr>
            <w:pStyle w:val="Inhopg3"/>
            <w:tabs>
              <w:tab w:val="right" w:leader="dot" w:pos="9062"/>
            </w:tabs>
            <w:rPr>
              <w:rFonts w:eastAsiaTheme="minorEastAsia"/>
              <w:noProof/>
              <w:sz w:val="24"/>
              <w:szCs w:val="24"/>
              <w:lang w:eastAsia="nl-NL"/>
            </w:rPr>
          </w:pPr>
          <w:hyperlink w:anchor="_Toc456093727" w:history="1">
            <w:r w:rsidRPr="00860648">
              <w:rPr>
                <w:rStyle w:val="Hyperlink"/>
                <w:noProof/>
              </w:rPr>
              <w:t>Interviews</w:t>
            </w:r>
            <w:r>
              <w:rPr>
                <w:noProof/>
                <w:webHidden/>
              </w:rPr>
              <w:tab/>
            </w:r>
            <w:r>
              <w:rPr>
                <w:noProof/>
                <w:webHidden/>
              </w:rPr>
              <w:fldChar w:fldCharType="begin"/>
            </w:r>
            <w:r>
              <w:rPr>
                <w:noProof/>
                <w:webHidden/>
              </w:rPr>
              <w:instrText xml:space="preserve"> PAGEREF _Toc456093727 \h </w:instrText>
            </w:r>
            <w:r>
              <w:rPr>
                <w:noProof/>
                <w:webHidden/>
              </w:rPr>
            </w:r>
            <w:r>
              <w:rPr>
                <w:noProof/>
                <w:webHidden/>
              </w:rPr>
              <w:fldChar w:fldCharType="separate"/>
            </w:r>
            <w:r>
              <w:rPr>
                <w:noProof/>
                <w:webHidden/>
              </w:rPr>
              <w:t>19</w:t>
            </w:r>
            <w:r>
              <w:rPr>
                <w:noProof/>
                <w:webHidden/>
              </w:rPr>
              <w:fldChar w:fldCharType="end"/>
            </w:r>
          </w:hyperlink>
        </w:p>
        <w:p w14:paraId="480E6842" w14:textId="77777777" w:rsidR="000D6828" w:rsidRDefault="000D6828">
          <w:pPr>
            <w:pStyle w:val="Inhopg3"/>
            <w:tabs>
              <w:tab w:val="right" w:leader="dot" w:pos="9062"/>
            </w:tabs>
            <w:rPr>
              <w:rFonts w:eastAsiaTheme="minorEastAsia"/>
              <w:noProof/>
              <w:sz w:val="24"/>
              <w:szCs w:val="24"/>
              <w:lang w:eastAsia="nl-NL"/>
            </w:rPr>
          </w:pPr>
          <w:hyperlink w:anchor="_Toc456093728" w:history="1">
            <w:r w:rsidRPr="00860648">
              <w:rPr>
                <w:rStyle w:val="Hyperlink"/>
                <w:noProof/>
              </w:rPr>
              <w:t>Interviews directies</w:t>
            </w:r>
            <w:r>
              <w:rPr>
                <w:noProof/>
                <w:webHidden/>
              </w:rPr>
              <w:tab/>
            </w:r>
            <w:r>
              <w:rPr>
                <w:noProof/>
                <w:webHidden/>
              </w:rPr>
              <w:fldChar w:fldCharType="begin"/>
            </w:r>
            <w:r>
              <w:rPr>
                <w:noProof/>
                <w:webHidden/>
              </w:rPr>
              <w:instrText xml:space="preserve"> PAGEREF _Toc456093728 \h </w:instrText>
            </w:r>
            <w:r>
              <w:rPr>
                <w:noProof/>
                <w:webHidden/>
              </w:rPr>
            </w:r>
            <w:r>
              <w:rPr>
                <w:noProof/>
                <w:webHidden/>
              </w:rPr>
              <w:fldChar w:fldCharType="separate"/>
            </w:r>
            <w:r>
              <w:rPr>
                <w:noProof/>
                <w:webHidden/>
              </w:rPr>
              <w:t>19</w:t>
            </w:r>
            <w:r>
              <w:rPr>
                <w:noProof/>
                <w:webHidden/>
              </w:rPr>
              <w:fldChar w:fldCharType="end"/>
            </w:r>
          </w:hyperlink>
        </w:p>
        <w:p w14:paraId="6BC28763" w14:textId="77777777" w:rsidR="000D6828" w:rsidRDefault="000D6828">
          <w:pPr>
            <w:pStyle w:val="Inhopg3"/>
            <w:tabs>
              <w:tab w:val="right" w:leader="dot" w:pos="9062"/>
            </w:tabs>
            <w:rPr>
              <w:rFonts w:eastAsiaTheme="minorEastAsia"/>
              <w:noProof/>
              <w:sz w:val="24"/>
              <w:szCs w:val="24"/>
              <w:lang w:eastAsia="nl-NL"/>
            </w:rPr>
          </w:pPr>
          <w:hyperlink w:anchor="_Toc456093729" w:history="1">
            <w:r w:rsidRPr="00860648">
              <w:rPr>
                <w:rStyle w:val="Hyperlink"/>
                <w:noProof/>
              </w:rPr>
              <w:t>Interviews HR</w:t>
            </w:r>
            <w:r>
              <w:rPr>
                <w:noProof/>
                <w:webHidden/>
              </w:rPr>
              <w:tab/>
            </w:r>
            <w:r>
              <w:rPr>
                <w:noProof/>
                <w:webHidden/>
              </w:rPr>
              <w:fldChar w:fldCharType="begin"/>
            </w:r>
            <w:r>
              <w:rPr>
                <w:noProof/>
                <w:webHidden/>
              </w:rPr>
              <w:instrText xml:space="preserve"> PAGEREF _Toc456093729 \h </w:instrText>
            </w:r>
            <w:r>
              <w:rPr>
                <w:noProof/>
                <w:webHidden/>
              </w:rPr>
            </w:r>
            <w:r>
              <w:rPr>
                <w:noProof/>
                <w:webHidden/>
              </w:rPr>
              <w:fldChar w:fldCharType="separate"/>
            </w:r>
            <w:r>
              <w:rPr>
                <w:noProof/>
                <w:webHidden/>
              </w:rPr>
              <w:t>19</w:t>
            </w:r>
            <w:r>
              <w:rPr>
                <w:noProof/>
                <w:webHidden/>
              </w:rPr>
              <w:fldChar w:fldCharType="end"/>
            </w:r>
          </w:hyperlink>
        </w:p>
        <w:p w14:paraId="20D0D1E2" w14:textId="77777777" w:rsidR="000D6828" w:rsidRDefault="000D6828">
          <w:pPr>
            <w:pStyle w:val="Inhopg3"/>
            <w:tabs>
              <w:tab w:val="right" w:leader="dot" w:pos="9062"/>
            </w:tabs>
            <w:rPr>
              <w:rFonts w:eastAsiaTheme="minorEastAsia"/>
              <w:noProof/>
              <w:sz w:val="24"/>
              <w:szCs w:val="24"/>
              <w:lang w:eastAsia="nl-NL"/>
            </w:rPr>
          </w:pPr>
          <w:hyperlink w:anchor="_Toc456093730" w:history="1">
            <w:r w:rsidRPr="00860648">
              <w:rPr>
                <w:rStyle w:val="Hyperlink"/>
                <w:noProof/>
              </w:rPr>
              <w:t>Interview bedrijfsarts en bedrijfsmaatschappelijk werkers</w:t>
            </w:r>
            <w:r>
              <w:rPr>
                <w:noProof/>
                <w:webHidden/>
              </w:rPr>
              <w:tab/>
            </w:r>
            <w:r>
              <w:rPr>
                <w:noProof/>
                <w:webHidden/>
              </w:rPr>
              <w:fldChar w:fldCharType="begin"/>
            </w:r>
            <w:r>
              <w:rPr>
                <w:noProof/>
                <w:webHidden/>
              </w:rPr>
              <w:instrText xml:space="preserve"> PAGEREF _Toc456093730 \h </w:instrText>
            </w:r>
            <w:r>
              <w:rPr>
                <w:noProof/>
                <w:webHidden/>
              </w:rPr>
            </w:r>
            <w:r>
              <w:rPr>
                <w:noProof/>
                <w:webHidden/>
              </w:rPr>
              <w:fldChar w:fldCharType="separate"/>
            </w:r>
            <w:r>
              <w:rPr>
                <w:noProof/>
                <w:webHidden/>
              </w:rPr>
              <w:t>19</w:t>
            </w:r>
            <w:r>
              <w:rPr>
                <w:noProof/>
                <w:webHidden/>
              </w:rPr>
              <w:fldChar w:fldCharType="end"/>
            </w:r>
          </w:hyperlink>
        </w:p>
        <w:p w14:paraId="06109AC1" w14:textId="77777777" w:rsidR="000D6828" w:rsidRDefault="000D6828">
          <w:pPr>
            <w:pStyle w:val="Inhopg3"/>
            <w:tabs>
              <w:tab w:val="right" w:leader="dot" w:pos="9062"/>
            </w:tabs>
            <w:rPr>
              <w:rFonts w:eastAsiaTheme="minorEastAsia"/>
              <w:noProof/>
              <w:sz w:val="24"/>
              <w:szCs w:val="24"/>
              <w:lang w:eastAsia="nl-NL"/>
            </w:rPr>
          </w:pPr>
          <w:hyperlink w:anchor="_Toc456093731" w:history="1">
            <w:r w:rsidRPr="00860648">
              <w:rPr>
                <w:rStyle w:val="Hyperlink"/>
                <w:noProof/>
              </w:rPr>
              <w:t>Secundaire analyse</w:t>
            </w:r>
            <w:r>
              <w:rPr>
                <w:noProof/>
                <w:webHidden/>
              </w:rPr>
              <w:tab/>
            </w:r>
            <w:r>
              <w:rPr>
                <w:noProof/>
                <w:webHidden/>
              </w:rPr>
              <w:fldChar w:fldCharType="begin"/>
            </w:r>
            <w:r>
              <w:rPr>
                <w:noProof/>
                <w:webHidden/>
              </w:rPr>
              <w:instrText xml:space="preserve"> PAGEREF _Toc456093731 \h </w:instrText>
            </w:r>
            <w:r>
              <w:rPr>
                <w:noProof/>
                <w:webHidden/>
              </w:rPr>
            </w:r>
            <w:r>
              <w:rPr>
                <w:noProof/>
                <w:webHidden/>
              </w:rPr>
              <w:fldChar w:fldCharType="separate"/>
            </w:r>
            <w:r>
              <w:rPr>
                <w:noProof/>
                <w:webHidden/>
              </w:rPr>
              <w:t>20</w:t>
            </w:r>
            <w:r>
              <w:rPr>
                <w:noProof/>
                <w:webHidden/>
              </w:rPr>
              <w:fldChar w:fldCharType="end"/>
            </w:r>
          </w:hyperlink>
        </w:p>
        <w:p w14:paraId="460D94D0" w14:textId="77777777" w:rsidR="000D6828" w:rsidRDefault="000D6828">
          <w:pPr>
            <w:pStyle w:val="Inhopg2"/>
            <w:tabs>
              <w:tab w:val="right" w:leader="dot" w:pos="9062"/>
            </w:tabs>
            <w:rPr>
              <w:rFonts w:eastAsiaTheme="minorEastAsia"/>
              <w:noProof/>
              <w:sz w:val="24"/>
              <w:szCs w:val="24"/>
              <w:lang w:eastAsia="nl-NL"/>
            </w:rPr>
          </w:pPr>
          <w:hyperlink w:anchor="_Toc456093732" w:history="1">
            <w:r w:rsidRPr="00860648">
              <w:rPr>
                <w:rStyle w:val="Hyperlink"/>
                <w:noProof/>
              </w:rPr>
              <w:t>5.5 Betrouwbaarheid, validiteit- en bruikbaarheid</w:t>
            </w:r>
            <w:r>
              <w:rPr>
                <w:noProof/>
                <w:webHidden/>
              </w:rPr>
              <w:tab/>
            </w:r>
            <w:r>
              <w:rPr>
                <w:noProof/>
                <w:webHidden/>
              </w:rPr>
              <w:fldChar w:fldCharType="begin"/>
            </w:r>
            <w:r>
              <w:rPr>
                <w:noProof/>
                <w:webHidden/>
              </w:rPr>
              <w:instrText xml:space="preserve"> PAGEREF _Toc456093732 \h </w:instrText>
            </w:r>
            <w:r>
              <w:rPr>
                <w:noProof/>
                <w:webHidden/>
              </w:rPr>
            </w:r>
            <w:r>
              <w:rPr>
                <w:noProof/>
                <w:webHidden/>
              </w:rPr>
              <w:fldChar w:fldCharType="separate"/>
            </w:r>
            <w:r>
              <w:rPr>
                <w:noProof/>
                <w:webHidden/>
              </w:rPr>
              <w:t>20</w:t>
            </w:r>
            <w:r>
              <w:rPr>
                <w:noProof/>
                <w:webHidden/>
              </w:rPr>
              <w:fldChar w:fldCharType="end"/>
            </w:r>
          </w:hyperlink>
        </w:p>
        <w:p w14:paraId="1212B9F8" w14:textId="77777777" w:rsidR="000D6828" w:rsidRDefault="000D6828">
          <w:pPr>
            <w:pStyle w:val="Inhopg3"/>
            <w:tabs>
              <w:tab w:val="right" w:leader="dot" w:pos="9062"/>
            </w:tabs>
            <w:rPr>
              <w:rFonts w:eastAsiaTheme="minorEastAsia"/>
              <w:noProof/>
              <w:sz w:val="24"/>
              <w:szCs w:val="24"/>
              <w:lang w:eastAsia="nl-NL"/>
            </w:rPr>
          </w:pPr>
          <w:hyperlink w:anchor="_Toc456093733" w:history="1">
            <w:r w:rsidRPr="00860648">
              <w:rPr>
                <w:rStyle w:val="Hyperlink"/>
                <w:noProof/>
              </w:rPr>
              <w:t>Betrouwbaarheid</w:t>
            </w:r>
            <w:r>
              <w:rPr>
                <w:noProof/>
                <w:webHidden/>
              </w:rPr>
              <w:tab/>
            </w:r>
            <w:r>
              <w:rPr>
                <w:noProof/>
                <w:webHidden/>
              </w:rPr>
              <w:fldChar w:fldCharType="begin"/>
            </w:r>
            <w:r>
              <w:rPr>
                <w:noProof/>
                <w:webHidden/>
              </w:rPr>
              <w:instrText xml:space="preserve"> PAGEREF _Toc456093733 \h </w:instrText>
            </w:r>
            <w:r>
              <w:rPr>
                <w:noProof/>
                <w:webHidden/>
              </w:rPr>
            </w:r>
            <w:r>
              <w:rPr>
                <w:noProof/>
                <w:webHidden/>
              </w:rPr>
              <w:fldChar w:fldCharType="separate"/>
            </w:r>
            <w:r>
              <w:rPr>
                <w:noProof/>
                <w:webHidden/>
              </w:rPr>
              <w:t>20</w:t>
            </w:r>
            <w:r>
              <w:rPr>
                <w:noProof/>
                <w:webHidden/>
              </w:rPr>
              <w:fldChar w:fldCharType="end"/>
            </w:r>
          </w:hyperlink>
        </w:p>
        <w:p w14:paraId="737520BA" w14:textId="77777777" w:rsidR="000D6828" w:rsidRDefault="000D6828">
          <w:pPr>
            <w:pStyle w:val="Inhopg3"/>
            <w:tabs>
              <w:tab w:val="right" w:leader="dot" w:pos="9062"/>
            </w:tabs>
            <w:rPr>
              <w:rFonts w:eastAsiaTheme="minorEastAsia"/>
              <w:noProof/>
              <w:sz w:val="24"/>
              <w:szCs w:val="24"/>
              <w:lang w:eastAsia="nl-NL"/>
            </w:rPr>
          </w:pPr>
          <w:hyperlink w:anchor="_Toc456093734" w:history="1">
            <w:r w:rsidRPr="00860648">
              <w:rPr>
                <w:rStyle w:val="Hyperlink"/>
                <w:noProof/>
              </w:rPr>
              <w:t>Validiteit</w:t>
            </w:r>
            <w:r>
              <w:rPr>
                <w:noProof/>
                <w:webHidden/>
              </w:rPr>
              <w:tab/>
            </w:r>
            <w:r>
              <w:rPr>
                <w:noProof/>
                <w:webHidden/>
              </w:rPr>
              <w:fldChar w:fldCharType="begin"/>
            </w:r>
            <w:r>
              <w:rPr>
                <w:noProof/>
                <w:webHidden/>
              </w:rPr>
              <w:instrText xml:space="preserve"> PAGEREF _Toc456093734 \h </w:instrText>
            </w:r>
            <w:r>
              <w:rPr>
                <w:noProof/>
                <w:webHidden/>
              </w:rPr>
            </w:r>
            <w:r>
              <w:rPr>
                <w:noProof/>
                <w:webHidden/>
              </w:rPr>
              <w:fldChar w:fldCharType="separate"/>
            </w:r>
            <w:r>
              <w:rPr>
                <w:noProof/>
                <w:webHidden/>
              </w:rPr>
              <w:t>20</w:t>
            </w:r>
            <w:r>
              <w:rPr>
                <w:noProof/>
                <w:webHidden/>
              </w:rPr>
              <w:fldChar w:fldCharType="end"/>
            </w:r>
          </w:hyperlink>
        </w:p>
        <w:p w14:paraId="6F758444" w14:textId="77777777" w:rsidR="000D6828" w:rsidRDefault="000D6828">
          <w:pPr>
            <w:pStyle w:val="Inhopg3"/>
            <w:tabs>
              <w:tab w:val="right" w:leader="dot" w:pos="9062"/>
            </w:tabs>
            <w:rPr>
              <w:rFonts w:eastAsiaTheme="minorEastAsia"/>
              <w:noProof/>
              <w:sz w:val="24"/>
              <w:szCs w:val="24"/>
              <w:lang w:eastAsia="nl-NL"/>
            </w:rPr>
          </w:pPr>
          <w:hyperlink w:anchor="_Toc456093735" w:history="1">
            <w:r w:rsidRPr="00860648">
              <w:rPr>
                <w:rStyle w:val="Hyperlink"/>
                <w:noProof/>
              </w:rPr>
              <w:t>Bruikbaarheid</w:t>
            </w:r>
            <w:r>
              <w:rPr>
                <w:noProof/>
                <w:webHidden/>
              </w:rPr>
              <w:tab/>
            </w:r>
            <w:r>
              <w:rPr>
                <w:noProof/>
                <w:webHidden/>
              </w:rPr>
              <w:fldChar w:fldCharType="begin"/>
            </w:r>
            <w:r>
              <w:rPr>
                <w:noProof/>
                <w:webHidden/>
              </w:rPr>
              <w:instrText xml:space="preserve"> PAGEREF _Toc456093735 \h </w:instrText>
            </w:r>
            <w:r>
              <w:rPr>
                <w:noProof/>
                <w:webHidden/>
              </w:rPr>
            </w:r>
            <w:r>
              <w:rPr>
                <w:noProof/>
                <w:webHidden/>
              </w:rPr>
              <w:fldChar w:fldCharType="separate"/>
            </w:r>
            <w:r>
              <w:rPr>
                <w:noProof/>
                <w:webHidden/>
              </w:rPr>
              <w:t>20</w:t>
            </w:r>
            <w:r>
              <w:rPr>
                <w:noProof/>
                <w:webHidden/>
              </w:rPr>
              <w:fldChar w:fldCharType="end"/>
            </w:r>
          </w:hyperlink>
        </w:p>
        <w:p w14:paraId="0A6018EC" w14:textId="77777777" w:rsidR="000D6828" w:rsidRDefault="000D6828">
          <w:pPr>
            <w:pStyle w:val="Inhopg1"/>
            <w:tabs>
              <w:tab w:val="right" w:leader="dot" w:pos="9062"/>
            </w:tabs>
            <w:rPr>
              <w:rFonts w:eastAsiaTheme="minorEastAsia"/>
              <w:noProof/>
              <w:sz w:val="24"/>
              <w:szCs w:val="24"/>
              <w:lang w:eastAsia="nl-NL"/>
            </w:rPr>
          </w:pPr>
          <w:hyperlink w:anchor="_Toc456093736" w:history="1">
            <w:r w:rsidRPr="00860648">
              <w:rPr>
                <w:rStyle w:val="Hyperlink"/>
                <w:noProof/>
              </w:rPr>
              <w:t>H6. Resultaten</w:t>
            </w:r>
            <w:r>
              <w:rPr>
                <w:noProof/>
                <w:webHidden/>
              </w:rPr>
              <w:tab/>
            </w:r>
            <w:r>
              <w:rPr>
                <w:noProof/>
                <w:webHidden/>
              </w:rPr>
              <w:fldChar w:fldCharType="begin"/>
            </w:r>
            <w:r>
              <w:rPr>
                <w:noProof/>
                <w:webHidden/>
              </w:rPr>
              <w:instrText xml:space="preserve"> PAGEREF _Toc456093736 \h </w:instrText>
            </w:r>
            <w:r>
              <w:rPr>
                <w:noProof/>
                <w:webHidden/>
              </w:rPr>
            </w:r>
            <w:r>
              <w:rPr>
                <w:noProof/>
                <w:webHidden/>
              </w:rPr>
              <w:fldChar w:fldCharType="separate"/>
            </w:r>
            <w:r>
              <w:rPr>
                <w:noProof/>
                <w:webHidden/>
              </w:rPr>
              <w:t>21</w:t>
            </w:r>
            <w:r>
              <w:rPr>
                <w:noProof/>
                <w:webHidden/>
              </w:rPr>
              <w:fldChar w:fldCharType="end"/>
            </w:r>
          </w:hyperlink>
        </w:p>
        <w:p w14:paraId="23A8BEB9" w14:textId="77777777" w:rsidR="000D6828" w:rsidRDefault="000D6828">
          <w:pPr>
            <w:pStyle w:val="Inhopg2"/>
            <w:tabs>
              <w:tab w:val="right" w:leader="dot" w:pos="9062"/>
            </w:tabs>
            <w:rPr>
              <w:rFonts w:eastAsiaTheme="minorEastAsia"/>
              <w:noProof/>
              <w:sz w:val="24"/>
              <w:szCs w:val="24"/>
              <w:lang w:eastAsia="nl-NL"/>
            </w:rPr>
          </w:pPr>
          <w:hyperlink w:anchor="_Toc456093737" w:history="1">
            <w:r w:rsidRPr="00860648">
              <w:rPr>
                <w:rStyle w:val="Hyperlink"/>
                <w:noProof/>
              </w:rPr>
              <w:t>6.1 In hoeverre zijn de medewerkers op de hoogte van de procedures rondom de verzuimbegeleiding?</w:t>
            </w:r>
            <w:r>
              <w:rPr>
                <w:noProof/>
                <w:webHidden/>
              </w:rPr>
              <w:tab/>
            </w:r>
            <w:r>
              <w:rPr>
                <w:noProof/>
                <w:webHidden/>
              </w:rPr>
              <w:fldChar w:fldCharType="begin"/>
            </w:r>
            <w:r>
              <w:rPr>
                <w:noProof/>
                <w:webHidden/>
              </w:rPr>
              <w:instrText xml:space="preserve"> PAGEREF _Toc456093737 \h </w:instrText>
            </w:r>
            <w:r>
              <w:rPr>
                <w:noProof/>
                <w:webHidden/>
              </w:rPr>
            </w:r>
            <w:r>
              <w:rPr>
                <w:noProof/>
                <w:webHidden/>
              </w:rPr>
              <w:fldChar w:fldCharType="separate"/>
            </w:r>
            <w:r>
              <w:rPr>
                <w:noProof/>
                <w:webHidden/>
              </w:rPr>
              <w:t>21</w:t>
            </w:r>
            <w:r>
              <w:rPr>
                <w:noProof/>
                <w:webHidden/>
              </w:rPr>
              <w:fldChar w:fldCharType="end"/>
            </w:r>
          </w:hyperlink>
        </w:p>
        <w:p w14:paraId="1BA98066" w14:textId="77777777" w:rsidR="000D6828" w:rsidRDefault="000D6828">
          <w:pPr>
            <w:pStyle w:val="Inhopg2"/>
            <w:tabs>
              <w:tab w:val="right" w:leader="dot" w:pos="9062"/>
            </w:tabs>
            <w:rPr>
              <w:rFonts w:eastAsiaTheme="minorEastAsia"/>
              <w:noProof/>
              <w:sz w:val="24"/>
              <w:szCs w:val="24"/>
              <w:lang w:eastAsia="nl-NL"/>
            </w:rPr>
          </w:pPr>
          <w:hyperlink w:anchor="_Toc456093738" w:history="1">
            <w:r w:rsidRPr="00860648">
              <w:rPr>
                <w:rStyle w:val="Hyperlink"/>
                <w:noProof/>
              </w:rPr>
              <w:t>6.2 Hoe kijken betrokkenen naar de ziekteverzuimbegeleiding binnen de AFDELING A?</w:t>
            </w:r>
            <w:r>
              <w:rPr>
                <w:noProof/>
                <w:webHidden/>
              </w:rPr>
              <w:tab/>
            </w:r>
            <w:r>
              <w:rPr>
                <w:noProof/>
                <w:webHidden/>
              </w:rPr>
              <w:fldChar w:fldCharType="begin"/>
            </w:r>
            <w:r>
              <w:rPr>
                <w:noProof/>
                <w:webHidden/>
              </w:rPr>
              <w:instrText xml:space="preserve"> PAGEREF _Toc456093738 \h </w:instrText>
            </w:r>
            <w:r>
              <w:rPr>
                <w:noProof/>
                <w:webHidden/>
              </w:rPr>
            </w:r>
            <w:r>
              <w:rPr>
                <w:noProof/>
                <w:webHidden/>
              </w:rPr>
              <w:fldChar w:fldCharType="separate"/>
            </w:r>
            <w:r>
              <w:rPr>
                <w:noProof/>
                <w:webHidden/>
              </w:rPr>
              <w:t>21</w:t>
            </w:r>
            <w:r>
              <w:rPr>
                <w:noProof/>
                <w:webHidden/>
              </w:rPr>
              <w:fldChar w:fldCharType="end"/>
            </w:r>
          </w:hyperlink>
        </w:p>
        <w:p w14:paraId="50AF7D94" w14:textId="77777777" w:rsidR="000D6828" w:rsidRDefault="000D6828">
          <w:pPr>
            <w:pStyle w:val="Inhopg3"/>
            <w:tabs>
              <w:tab w:val="right" w:leader="dot" w:pos="9062"/>
            </w:tabs>
            <w:rPr>
              <w:rFonts w:eastAsiaTheme="minorEastAsia"/>
              <w:noProof/>
              <w:sz w:val="24"/>
              <w:szCs w:val="24"/>
              <w:lang w:eastAsia="nl-NL"/>
            </w:rPr>
          </w:pPr>
          <w:hyperlink w:anchor="_Toc456093739" w:history="1">
            <w:r w:rsidRPr="00860648">
              <w:rPr>
                <w:rStyle w:val="Hyperlink"/>
                <w:noProof/>
              </w:rPr>
              <w:t>Interviews directies</w:t>
            </w:r>
            <w:r>
              <w:rPr>
                <w:noProof/>
                <w:webHidden/>
              </w:rPr>
              <w:tab/>
            </w:r>
            <w:r>
              <w:rPr>
                <w:noProof/>
                <w:webHidden/>
              </w:rPr>
              <w:fldChar w:fldCharType="begin"/>
            </w:r>
            <w:r>
              <w:rPr>
                <w:noProof/>
                <w:webHidden/>
              </w:rPr>
              <w:instrText xml:space="preserve"> PAGEREF _Toc456093739 \h </w:instrText>
            </w:r>
            <w:r>
              <w:rPr>
                <w:noProof/>
                <w:webHidden/>
              </w:rPr>
            </w:r>
            <w:r>
              <w:rPr>
                <w:noProof/>
                <w:webHidden/>
              </w:rPr>
              <w:fldChar w:fldCharType="separate"/>
            </w:r>
            <w:r>
              <w:rPr>
                <w:noProof/>
                <w:webHidden/>
              </w:rPr>
              <w:t>21</w:t>
            </w:r>
            <w:r>
              <w:rPr>
                <w:noProof/>
                <w:webHidden/>
              </w:rPr>
              <w:fldChar w:fldCharType="end"/>
            </w:r>
          </w:hyperlink>
        </w:p>
        <w:p w14:paraId="77717D44" w14:textId="77777777" w:rsidR="000D6828" w:rsidRDefault="000D6828">
          <w:pPr>
            <w:pStyle w:val="Inhopg3"/>
            <w:tabs>
              <w:tab w:val="right" w:leader="dot" w:pos="9062"/>
            </w:tabs>
            <w:rPr>
              <w:rFonts w:eastAsiaTheme="minorEastAsia"/>
              <w:noProof/>
              <w:sz w:val="24"/>
              <w:szCs w:val="24"/>
              <w:lang w:eastAsia="nl-NL"/>
            </w:rPr>
          </w:pPr>
          <w:hyperlink w:anchor="_Toc456093740" w:history="1">
            <w:r w:rsidRPr="00860648">
              <w:rPr>
                <w:rStyle w:val="Hyperlink"/>
                <w:noProof/>
              </w:rPr>
              <w:t>Interviews HR</w:t>
            </w:r>
            <w:r>
              <w:rPr>
                <w:noProof/>
                <w:webHidden/>
              </w:rPr>
              <w:tab/>
            </w:r>
            <w:r>
              <w:rPr>
                <w:noProof/>
                <w:webHidden/>
              </w:rPr>
              <w:fldChar w:fldCharType="begin"/>
            </w:r>
            <w:r>
              <w:rPr>
                <w:noProof/>
                <w:webHidden/>
              </w:rPr>
              <w:instrText xml:space="preserve"> PAGEREF _Toc456093740 \h </w:instrText>
            </w:r>
            <w:r>
              <w:rPr>
                <w:noProof/>
                <w:webHidden/>
              </w:rPr>
            </w:r>
            <w:r>
              <w:rPr>
                <w:noProof/>
                <w:webHidden/>
              </w:rPr>
              <w:fldChar w:fldCharType="separate"/>
            </w:r>
            <w:r>
              <w:rPr>
                <w:noProof/>
                <w:webHidden/>
              </w:rPr>
              <w:t>23</w:t>
            </w:r>
            <w:r>
              <w:rPr>
                <w:noProof/>
                <w:webHidden/>
              </w:rPr>
              <w:fldChar w:fldCharType="end"/>
            </w:r>
          </w:hyperlink>
        </w:p>
        <w:p w14:paraId="57DF8620" w14:textId="77777777" w:rsidR="000D6828" w:rsidRDefault="000D6828">
          <w:pPr>
            <w:pStyle w:val="Inhopg3"/>
            <w:tabs>
              <w:tab w:val="right" w:leader="dot" w:pos="9062"/>
            </w:tabs>
            <w:rPr>
              <w:rFonts w:eastAsiaTheme="minorEastAsia"/>
              <w:noProof/>
              <w:sz w:val="24"/>
              <w:szCs w:val="24"/>
              <w:lang w:eastAsia="nl-NL"/>
            </w:rPr>
          </w:pPr>
          <w:hyperlink w:anchor="_Toc456093741" w:history="1">
            <w:r w:rsidRPr="00860648">
              <w:rPr>
                <w:rStyle w:val="Hyperlink"/>
                <w:noProof/>
              </w:rPr>
              <w:t>Interview bedrijfsarts en bedrijfsmaatschappelijk werkers</w:t>
            </w:r>
            <w:r>
              <w:rPr>
                <w:noProof/>
                <w:webHidden/>
              </w:rPr>
              <w:tab/>
            </w:r>
            <w:r>
              <w:rPr>
                <w:noProof/>
                <w:webHidden/>
              </w:rPr>
              <w:fldChar w:fldCharType="begin"/>
            </w:r>
            <w:r>
              <w:rPr>
                <w:noProof/>
                <w:webHidden/>
              </w:rPr>
              <w:instrText xml:space="preserve"> PAGEREF _Toc456093741 \h </w:instrText>
            </w:r>
            <w:r>
              <w:rPr>
                <w:noProof/>
                <w:webHidden/>
              </w:rPr>
            </w:r>
            <w:r>
              <w:rPr>
                <w:noProof/>
                <w:webHidden/>
              </w:rPr>
              <w:fldChar w:fldCharType="separate"/>
            </w:r>
            <w:r>
              <w:rPr>
                <w:noProof/>
                <w:webHidden/>
              </w:rPr>
              <w:t>25</w:t>
            </w:r>
            <w:r>
              <w:rPr>
                <w:noProof/>
                <w:webHidden/>
              </w:rPr>
              <w:fldChar w:fldCharType="end"/>
            </w:r>
          </w:hyperlink>
        </w:p>
        <w:p w14:paraId="35294D2C" w14:textId="77777777" w:rsidR="000D6828" w:rsidRDefault="000D6828">
          <w:pPr>
            <w:pStyle w:val="Inhopg2"/>
            <w:tabs>
              <w:tab w:val="right" w:leader="dot" w:pos="9062"/>
            </w:tabs>
            <w:rPr>
              <w:rFonts w:eastAsiaTheme="minorEastAsia"/>
              <w:noProof/>
              <w:sz w:val="24"/>
              <w:szCs w:val="24"/>
              <w:lang w:eastAsia="nl-NL"/>
            </w:rPr>
          </w:pPr>
          <w:hyperlink w:anchor="_Toc456093742" w:history="1">
            <w:r w:rsidRPr="00860648">
              <w:rPr>
                <w:rStyle w:val="Hyperlink"/>
                <w:noProof/>
              </w:rPr>
              <w:t>6.3 Wat valt op aan de verzuimcijfers van de afgelopen 5 jaar?</w:t>
            </w:r>
            <w:r>
              <w:rPr>
                <w:noProof/>
                <w:webHidden/>
              </w:rPr>
              <w:tab/>
            </w:r>
            <w:r>
              <w:rPr>
                <w:noProof/>
                <w:webHidden/>
              </w:rPr>
              <w:fldChar w:fldCharType="begin"/>
            </w:r>
            <w:r>
              <w:rPr>
                <w:noProof/>
                <w:webHidden/>
              </w:rPr>
              <w:instrText xml:space="preserve"> PAGEREF _Toc456093742 \h </w:instrText>
            </w:r>
            <w:r>
              <w:rPr>
                <w:noProof/>
                <w:webHidden/>
              </w:rPr>
            </w:r>
            <w:r>
              <w:rPr>
                <w:noProof/>
                <w:webHidden/>
              </w:rPr>
              <w:fldChar w:fldCharType="separate"/>
            </w:r>
            <w:r>
              <w:rPr>
                <w:noProof/>
                <w:webHidden/>
              </w:rPr>
              <w:t>26</w:t>
            </w:r>
            <w:r>
              <w:rPr>
                <w:noProof/>
                <w:webHidden/>
              </w:rPr>
              <w:fldChar w:fldCharType="end"/>
            </w:r>
          </w:hyperlink>
        </w:p>
        <w:p w14:paraId="0C8258C5" w14:textId="77777777" w:rsidR="000D6828" w:rsidRDefault="000D6828">
          <w:pPr>
            <w:pStyle w:val="Inhopg3"/>
            <w:tabs>
              <w:tab w:val="right" w:leader="dot" w:pos="9062"/>
            </w:tabs>
            <w:rPr>
              <w:rFonts w:eastAsiaTheme="minorEastAsia"/>
              <w:noProof/>
              <w:sz w:val="24"/>
              <w:szCs w:val="24"/>
              <w:lang w:eastAsia="nl-NL"/>
            </w:rPr>
          </w:pPr>
          <w:hyperlink w:anchor="_Toc456093743" w:history="1">
            <w:r w:rsidRPr="00860648">
              <w:rPr>
                <w:rStyle w:val="Hyperlink"/>
                <w:noProof/>
              </w:rPr>
              <w:t>Verzuimpercentage</w:t>
            </w:r>
            <w:r>
              <w:rPr>
                <w:noProof/>
                <w:webHidden/>
              </w:rPr>
              <w:tab/>
            </w:r>
            <w:r>
              <w:rPr>
                <w:noProof/>
                <w:webHidden/>
              </w:rPr>
              <w:fldChar w:fldCharType="begin"/>
            </w:r>
            <w:r>
              <w:rPr>
                <w:noProof/>
                <w:webHidden/>
              </w:rPr>
              <w:instrText xml:space="preserve"> PAGEREF _Toc456093743 \h </w:instrText>
            </w:r>
            <w:r>
              <w:rPr>
                <w:noProof/>
                <w:webHidden/>
              </w:rPr>
            </w:r>
            <w:r>
              <w:rPr>
                <w:noProof/>
                <w:webHidden/>
              </w:rPr>
              <w:fldChar w:fldCharType="separate"/>
            </w:r>
            <w:r>
              <w:rPr>
                <w:noProof/>
                <w:webHidden/>
              </w:rPr>
              <w:t>27</w:t>
            </w:r>
            <w:r>
              <w:rPr>
                <w:noProof/>
                <w:webHidden/>
              </w:rPr>
              <w:fldChar w:fldCharType="end"/>
            </w:r>
          </w:hyperlink>
        </w:p>
        <w:p w14:paraId="7F94317D" w14:textId="77777777" w:rsidR="000D6828" w:rsidRDefault="000D6828">
          <w:pPr>
            <w:pStyle w:val="Inhopg3"/>
            <w:tabs>
              <w:tab w:val="right" w:leader="dot" w:pos="9062"/>
            </w:tabs>
            <w:rPr>
              <w:rFonts w:eastAsiaTheme="minorEastAsia"/>
              <w:noProof/>
              <w:sz w:val="24"/>
              <w:szCs w:val="24"/>
              <w:lang w:eastAsia="nl-NL"/>
            </w:rPr>
          </w:pPr>
          <w:hyperlink w:anchor="_Toc456093744" w:history="1">
            <w:r w:rsidRPr="00860648">
              <w:rPr>
                <w:rStyle w:val="Hyperlink"/>
                <w:noProof/>
              </w:rPr>
              <w:t>Verzuimfrequentie</w:t>
            </w:r>
            <w:r>
              <w:rPr>
                <w:noProof/>
                <w:webHidden/>
              </w:rPr>
              <w:tab/>
            </w:r>
            <w:r>
              <w:rPr>
                <w:noProof/>
                <w:webHidden/>
              </w:rPr>
              <w:fldChar w:fldCharType="begin"/>
            </w:r>
            <w:r>
              <w:rPr>
                <w:noProof/>
                <w:webHidden/>
              </w:rPr>
              <w:instrText xml:space="preserve"> PAGEREF _Toc456093744 \h </w:instrText>
            </w:r>
            <w:r>
              <w:rPr>
                <w:noProof/>
                <w:webHidden/>
              </w:rPr>
            </w:r>
            <w:r>
              <w:rPr>
                <w:noProof/>
                <w:webHidden/>
              </w:rPr>
              <w:fldChar w:fldCharType="separate"/>
            </w:r>
            <w:r>
              <w:rPr>
                <w:noProof/>
                <w:webHidden/>
              </w:rPr>
              <w:t>28</w:t>
            </w:r>
            <w:r>
              <w:rPr>
                <w:noProof/>
                <w:webHidden/>
              </w:rPr>
              <w:fldChar w:fldCharType="end"/>
            </w:r>
          </w:hyperlink>
        </w:p>
        <w:p w14:paraId="733B83E4" w14:textId="77777777" w:rsidR="000D6828" w:rsidRDefault="000D6828">
          <w:pPr>
            <w:pStyle w:val="Inhopg3"/>
            <w:tabs>
              <w:tab w:val="right" w:leader="dot" w:pos="9062"/>
            </w:tabs>
            <w:rPr>
              <w:rFonts w:eastAsiaTheme="minorEastAsia"/>
              <w:noProof/>
              <w:sz w:val="24"/>
              <w:szCs w:val="24"/>
              <w:lang w:eastAsia="nl-NL"/>
            </w:rPr>
          </w:pPr>
          <w:hyperlink w:anchor="_Toc456093745" w:history="1">
            <w:r w:rsidRPr="00860648">
              <w:rPr>
                <w:rStyle w:val="Hyperlink"/>
                <w:noProof/>
              </w:rPr>
              <w:t>Verzuimduur</w:t>
            </w:r>
            <w:r>
              <w:rPr>
                <w:noProof/>
                <w:webHidden/>
              </w:rPr>
              <w:tab/>
            </w:r>
            <w:r>
              <w:rPr>
                <w:noProof/>
                <w:webHidden/>
              </w:rPr>
              <w:fldChar w:fldCharType="begin"/>
            </w:r>
            <w:r>
              <w:rPr>
                <w:noProof/>
                <w:webHidden/>
              </w:rPr>
              <w:instrText xml:space="preserve"> PAGEREF _Toc456093745 \h </w:instrText>
            </w:r>
            <w:r>
              <w:rPr>
                <w:noProof/>
                <w:webHidden/>
              </w:rPr>
            </w:r>
            <w:r>
              <w:rPr>
                <w:noProof/>
                <w:webHidden/>
              </w:rPr>
              <w:fldChar w:fldCharType="separate"/>
            </w:r>
            <w:r>
              <w:rPr>
                <w:noProof/>
                <w:webHidden/>
              </w:rPr>
              <w:t>30</w:t>
            </w:r>
            <w:r>
              <w:rPr>
                <w:noProof/>
                <w:webHidden/>
              </w:rPr>
              <w:fldChar w:fldCharType="end"/>
            </w:r>
          </w:hyperlink>
        </w:p>
        <w:p w14:paraId="4D3FA8DB" w14:textId="77777777" w:rsidR="000D6828" w:rsidRDefault="000D6828">
          <w:pPr>
            <w:pStyle w:val="Inhopg1"/>
            <w:tabs>
              <w:tab w:val="right" w:leader="dot" w:pos="9062"/>
            </w:tabs>
            <w:rPr>
              <w:rFonts w:eastAsiaTheme="minorEastAsia"/>
              <w:noProof/>
              <w:sz w:val="24"/>
              <w:szCs w:val="24"/>
              <w:lang w:eastAsia="nl-NL"/>
            </w:rPr>
          </w:pPr>
          <w:hyperlink w:anchor="_Toc456093746" w:history="1">
            <w:r w:rsidRPr="00860648">
              <w:rPr>
                <w:rStyle w:val="Hyperlink"/>
                <w:noProof/>
              </w:rPr>
              <w:t>H7. Conclusies</w:t>
            </w:r>
            <w:r>
              <w:rPr>
                <w:noProof/>
                <w:webHidden/>
              </w:rPr>
              <w:tab/>
            </w:r>
            <w:r>
              <w:rPr>
                <w:noProof/>
                <w:webHidden/>
              </w:rPr>
              <w:fldChar w:fldCharType="begin"/>
            </w:r>
            <w:r>
              <w:rPr>
                <w:noProof/>
                <w:webHidden/>
              </w:rPr>
              <w:instrText xml:space="preserve"> PAGEREF _Toc456093746 \h </w:instrText>
            </w:r>
            <w:r>
              <w:rPr>
                <w:noProof/>
                <w:webHidden/>
              </w:rPr>
            </w:r>
            <w:r>
              <w:rPr>
                <w:noProof/>
                <w:webHidden/>
              </w:rPr>
              <w:fldChar w:fldCharType="separate"/>
            </w:r>
            <w:r>
              <w:rPr>
                <w:noProof/>
                <w:webHidden/>
              </w:rPr>
              <w:t>31</w:t>
            </w:r>
            <w:r>
              <w:rPr>
                <w:noProof/>
                <w:webHidden/>
              </w:rPr>
              <w:fldChar w:fldCharType="end"/>
            </w:r>
          </w:hyperlink>
        </w:p>
        <w:p w14:paraId="1E3DAA1C" w14:textId="77777777" w:rsidR="000D6828" w:rsidRDefault="000D6828">
          <w:pPr>
            <w:pStyle w:val="Inhopg1"/>
            <w:tabs>
              <w:tab w:val="right" w:leader="dot" w:pos="9062"/>
            </w:tabs>
            <w:rPr>
              <w:rFonts w:eastAsiaTheme="minorEastAsia"/>
              <w:noProof/>
              <w:sz w:val="24"/>
              <w:szCs w:val="24"/>
              <w:lang w:eastAsia="nl-NL"/>
            </w:rPr>
          </w:pPr>
          <w:hyperlink w:anchor="_Toc456093747" w:history="1">
            <w:r w:rsidRPr="00860648">
              <w:rPr>
                <w:rStyle w:val="Hyperlink"/>
                <w:noProof/>
              </w:rPr>
              <w:t>H8. Discussie</w:t>
            </w:r>
            <w:r>
              <w:rPr>
                <w:noProof/>
                <w:webHidden/>
              </w:rPr>
              <w:tab/>
            </w:r>
            <w:r>
              <w:rPr>
                <w:noProof/>
                <w:webHidden/>
              </w:rPr>
              <w:fldChar w:fldCharType="begin"/>
            </w:r>
            <w:r>
              <w:rPr>
                <w:noProof/>
                <w:webHidden/>
              </w:rPr>
              <w:instrText xml:space="preserve"> PAGEREF _Toc456093747 \h </w:instrText>
            </w:r>
            <w:r>
              <w:rPr>
                <w:noProof/>
                <w:webHidden/>
              </w:rPr>
            </w:r>
            <w:r>
              <w:rPr>
                <w:noProof/>
                <w:webHidden/>
              </w:rPr>
              <w:fldChar w:fldCharType="separate"/>
            </w:r>
            <w:r>
              <w:rPr>
                <w:noProof/>
                <w:webHidden/>
              </w:rPr>
              <w:t>33</w:t>
            </w:r>
            <w:r>
              <w:rPr>
                <w:noProof/>
                <w:webHidden/>
              </w:rPr>
              <w:fldChar w:fldCharType="end"/>
            </w:r>
          </w:hyperlink>
        </w:p>
        <w:p w14:paraId="3EB3B1C3" w14:textId="77777777" w:rsidR="000D6828" w:rsidRDefault="000D6828">
          <w:pPr>
            <w:pStyle w:val="Inhopg1"/>
            <w:tabs>
              <w:tab w:val="right" w:leader="dot" w:pos="9062"/>
            </w:tabs>
            <w:rPr>
              <w:rFonts w:eastAsiaTheme="minorEastAsia"/>
              <w:noProof/>
              <w:sz w:val="24"/>
              <w:szCs w:val="24"/>
              <w:lang w:eastAsia="nl-NL"/>
            </w:rPr>
          </w:pPr>
          <w:hyperlink w:anchor="_Toc456093748" w:history="1">
            <w:r w:rsidRPr="00860648">
              <w:rPr>
                <w:rStyle w:val="Hyperlink"/>
                <w:noProof/>
              </w:rPr>
              <w:t>H9. Aanbevelingen</w:t>
            </w:r>
            <w:r>
              <w:rPr>
                <w:noProof/>
                <w:webHidden/>
              </w:rPr>
              <w:tab/>
            </w:r>
            <w:r>
              <w:rPr>
                <w:noProof/>
                <w:webHidden/>
              </w:rPr>
              <w:fldChar w:fldCharType="begin"/>
            </w:r>
            <w:r>
              <w:rPr>
                <w:noProof/>
                <w:webHidden/>
              </w:rPr>
              <w:instrText xml:space="preserve"> PAGEREF _Toc456093748 \h </w:instrText>
            </w:r>
            <w:r>
              <w:rPr>
                <w:noProof/>
                <w:webHidden/>
              </w:rPr>
            </w:r>
            <w:r>
              <w:rPr>
                <w:noProof/>
                <w:webHidden/>
              </w:rPr>
              <w:fldChar w:fldCharType="separate"/>
            </w:r>
            <w:r>
              <w:rPr>
                <w:noProof/>
                <w:webHidden/>
              </w:rPr>
              <w:t>35</w:t>
            </w:r>
            <w:r>
              <w:rPr>
                <w:noProof/>
                <w:webHidden/>
              </w:rPr>
              <w:fldChar w:fldCharType="end"/>
            </w:r>
          </w:hyperlink>
        </w:p>
        <w:p w14:paraId="0EB76B85" w14:textId="77777777" w:rsidR="000D6828" w:rsidRDefault="000D6828">
          <w:pPr>
            <w:pStyle w:val="Inhopg1"/>
            <w:tabs>
              <w:tab w:val="right" w:leader="dot" w:pos="9062"/>
            </w:tabs>
            <w:rPr>
              <w:rFonts w:eastAsiaTheme="minorEastAsia"/>
              <w:noProof/>
              <w:sz w:val="24"/>
              <w:szCs w:val="24"/>
              <w:lang w:eastAsia="nl-NL"/>
            </w:rPr>
          </w:pPr>
          <w:hyperlink w:anchor="_Toc456093749" w:history="1">
            <w:r w:rsidRPr="00860648">
              <w:rPr>
                <w:rStyle w:val="Hyperlink"/>
                <w:noProof/>
              </w:rPr>
              <w:t>H10. Implementatieplan</w:t>
            </w:r>
            <w:r>
              <w:rPr>
                <w:noProof/>
                <w:webHidden/>
              </w:rPr>
              <w:tab/>
            </w:r>
            <w:r>
              <w:rPr>
                <w:noProof/>
                <w:webHidden/>
              </w:rPr>
              <w:fldChar w:fldCharType="begin"/>
            </w:r>
            <w:r>
              <w:rPr>
                <w:noProof/>
                <w:webHidden/>
              </w:rPr>
              <w:instrText xml:space="preserve"> PAGEREF _Toc456093749 \h </w:instrText>
            </w:r>
            <w:r>
              <w:rPr>
                <w:noProof/>
                <w:webHidden/>
              </w:rPr>
            </w:r>
            <w:r>
              <w:rPr>
                <w:noProof/>
                <w:webHidden/>
              </w:rPr>
              <w:fldChar w:fldCharType="separate"/>
            </w:r>
            <w:r>
              <w:rPr>
                <w:noProof/>
                <w:webHidden/>
              </w:rPr>
              <w:t>38</w:t>
            </w:r>
            <w:r>
              <w:rPr>
                <w:noProof/>
                <w:webHidden/>
              </w:rPr>
              <w:fldChar w:fldCharType="end"/>
            </w:r>
          </w:hyperlink>
        </w:p>
        <w:p w14:paraId="2DA49373" w14:textId="77777777" w:rsidR="000D6828" w:rsidRDefault="000D6828">
          <w:pPr>
            <w:pStyle w:val="Inhopg1"/>
            <w:tabs>
              <w:tab w:val="right" w:leader="dot" w:pos="9062"/>
            </w:tabs>
            <w:rPr>
              <w:rFonts w:eastAsiaTheme="minorEastAsia"/>
              <w:noProof/>
              <w:sz w:val="24"/>
              <w:szCs w:val="24"/>
              <w:lang w:eastAsia="nl-NL"/>
            </w:rPr>
          </w:pPr>
          <w:hyperlink w:anchor="_Toc456093750" w:history="1">
            <w:r w:rsidRPr="00860648">
              <w:rPr>
                <w:rStyle w:val="Hyperlink"/>
                <w:noProof/>
              </w:rPr>
              <w:t>Literatuurlijst</w:t>
            </w:r>
            <w:r>
              <w:rPr>
                <w:noProof/>
                <w:webHidden/>
              </w:rPr>
              <w:tab/>
            </w:r>
            <w:r>
              <w:rPr>
                <w:noProof/>
                <w:webHidden/>
              </w:rPr>
              <w:fldChar w:fldCharType="begin"/>
            </w:r>
            <w:r>
              <w:rPr>
                <w:noProof/>
                <w:webHidden/>
              </w:rPr>
              <w:instrText xml:space="preserve"> PAGEREF _Toc456093750 \h </w:instrText>
            </w:r>
            <w:r>
              <w:rPr>
                <w:noProof/>
                <w:webHidden/>
              </w:rPr>
            </w:r>
            <w:r>
              <w:rPr>
                <w:noProof/>
                <w:webHidden/>
              </w:rPr>
              <w:fldChar w:fldCharType="separate"/>
            </w:r>
            <w:r>
              <w:rPr>
                <w:noProof/>
                <w:webHidden/>
              </w:rPr>
              <w:t>40</w:t>
            </w:r>
            <w:r>
              <w:rPr>
                <w:noProof/>
                <w:webHidden/>
              </w:rPr>
              <w:fldChar w:fldCharType="end"/>
            </w:r>
          </w:hyperlink>
        </w:p>
        <w:p w14:paraId="1DB97D38" w14:textId="77777777" w:rsidR="000D6828" w:rsidRDefault="000D6828">
          <w:pPr>
            <w:pStyle w:val="Inhopg1"/>
            <w:tabs>
              <w:tab w:val="right" w:leader="dot" w:pos="9062"/>
            </w:tabs>
            <w:rPr>
              <w:rFonts w:eastAsiaTheme="minorEastAsia"/>
              <w:noProof/>
              <w:sz w:val="24"/>
              <w:szCs w:val="24"/>
              <w:lang w:eastAsia="nl-NL"/>
            </w:rPr>
          </w:pPr>
          <w:hyperlink w:anchor="_Toc456093751" w:history="1">
            <w:r w:rsidRPr="00860648">
              <w:rPr>
                <w:rStyle w:val="Hyperlink"/>
                <w:noProof/>
              </w:rPr>
              <w:t>Bijlage 4 : Ziekteverzuimcijfer Organisatie A over 2015</w:t>
            </w:r>
            <w:r>
              <w:rPr>
                <w:noProof/>
                <w:webHidden/>
              </w:rPr>
              <w:tab/>
            </w:r>
            <w:r>
              <w:rPr>
                <w:noProof/>
                <w:webHidden/>
              </w:rPr>
              <w:fldChar w:fldCharType="begin"/>
            </w:r>
            <w:r>
              <w:rPr>
                <w:noProof/>
                <w:webHidden/>
              </w:rPr>
              <w:instrText xml:space="preserve"> PAGEREF _Toc456093751 \h </w:instrText>
            </w:r>
            <w:r>
              <w:rPr>
                <w:noProof/>
                <w:webHidden/>
              </w:rPr>
            </w:r>
            <w:r>
              <w:rPr>
                <w:noProof/>
                <w:webHidden/>
              </w:rPr>
              <w:fldChar w:fldCharType="separate"/>
            </w:r>
            <w:r>
              <w:rPr>
                <w:noProof/>
                <w:webHidden/>
              </w:rPr>
              <w:t>1</w:t>
            </w:r>
            <w:r>
              <w:rPr>
                <w:noProof/>
                <w:webHidden/>
              </w:rPr>
              <w:fldChar w:fldCharType="end"/>
            </w:r>
          </w:hyperlink>
        </w:p>
        <w:p w14:paraId="70058A08" w14:textId="77777777" w:rsidR="000D6828" w:rsidRDefault="000D6828">
          <w:pPr>
            <w:pStyle w:val="Inhopg1"/>
            <w:tabs>
              <w:tab w:val="right" w:leader="dot" w:pos="9062"/>
            </w:tabs>
            <w:rPr>
              <w:rFonts w:eastAsiaTheme="minorEastAsia"/>
              <w:noProof/>
              <w:sz w:val="24"/>
              <w:szCs w:val="24"/>
              <w:lang w:eastAsia="nl-NL"/>
            </w:rPr>
          </w:pPr>
          <w:hyperlink w:anchor="_Toc456093752" w:history="1">
            <w:r w:rsidRPr="00860648">
              <w:rPr>
                <w:rStyle w:val="Hyperlink"/>
                <w:noProof/>
              </w:rPr>
              <w:t>Bijlage 5: Draaitabel ziektekosten</w:t>
            </w:r>
            <w:r>
              <w:rPr>
                <w:noProof/>
                <w:webHidden/>
              </w:rPr>
              <w:tab/>
            </w:r>
            <w:r>
              <w:rPr>
                <w:noProof/>
                <w:webHidden/>
              </w:rPr>
              <w:fldChar w:fldCharType="begin"/>
            </w:r>
            <w:r>
              <w:rPr>
                <w:noProof/>
                <w:webHidden/>
              </w:rPr>
              <w:instrText xml:space="preserve"> PAGEREF _Toc456093752 \h </w:instrText>
            </w:r>
            <w:r>
              <w:rPr>
                <w:noProof/>
                <w:webHidden/>
              </w:rPr>
            </w:r>
            <w:r>
              <w:rPr>
                <w:noProof/>
                <w:webHidden/>
              </w:rPr>
              <w:fldChar w:fldCharType="separate"/>
            </w:r>
            <w:r>
              <w:rPr>
                <w:noProof/>
                <w:webHidden/>
              </w:rPr>
              <w:t>2</w:t>
            </w:r>
            <w:r>
              <w:rPr>
                <w:noProof/>
                <w:webHidden/>
              </w:rPr>
              <w:fldChar w:fldCharType="end"/>
            </w:r>
          </w:hyperlink>
        </w:p>
        <w:p w14:paraId="1F8D5A0E" w14:textId="77777777" w:rsidR="000D6828" w:rsidRDefault="000D6828">
          <w:pPr>
            <w:pStyle w:val="Inhopg1"/>
            <w:tabs>
              <w:tab w:val="right" w:leader="dot" w:pos="9062"/>
            </w:tabs>
            <w:rPr>
              <w:rFonts w:eastAsiaTheme="minorEastAsia"/>
              <w:noProof/>
              <w:sz w:val="24"/>
              <w:szCs w:val="24"/>
              <w:lang w:eastAsia="nl-NL"/>
            </w:rPr>
          </w:pPr>
          <w:hyperlink w:anchor="_Toc456093753" w:history="1">
            <w:r w:rsidRPr="00860648">
              <w:rPr>
                <w:rStyle w:val="Hyperlink"/>
                <w:noProof/>
              </w:rPr>
              <w:t>Bijlage 6: Verzuimprotocol Organisatie A</w:t>
            </w:r>
            <w:r>
              <w:rPr>
                <w:noProof/>
                <w:webHidden/>
              </w:rPr>
              <w:tab/>
            </w:r>
            <w:r>
              <w:rPr>
                <w:noProof/>
                <w:webHidden/>
              </w:rPr>
              <w:fldChar w:fldCharType="begin"/>
            </w:r>
            <w:r>
              <w:rPr>
                <w:noProof/>
                <w:webHidden/>
              </w:rPr>
              <w:instrText xml:space="preserve"> PAGEREF _Toc456093753 \h </w:instrText>
            </w:r>
            <w:r>
              <w:rPr>
                <w:noProof/>
                <w:webHidden/>
              </w:rPr>
            </w:r>
            <w:r>
              <w:rPr>
                <w:noProof/>
                <w:webHidden/>
              </w:rPr>
              <w:fldChar w:fldCharType="separate"/>
            </w:r>
            <w:r>
              <w:rPr>
                <w:noProof/>
                <w:webHidden/>
              </w:rPr>
              <w:t>3</w:t>
            </w:r>
            <w:r>
              <w:rPr>
                <w:noProof/>
                <w:webHidden/>
              </w:rPr>
              <w:fldChar w:fldCharType="end"/>
            </w:r>
          </w:hyperlink>
        </w:p>
        <w:p w14:paraId="0CC49C63" w14:textId="77777777" w:rsidR="000D6828" w:rsidRDefault="000D6828">
          <w:pPr>
            <w:pStyle w:val="Inhopg1"/>
            <w:tabs>
              <w:tab w:val="right" w:leader="dot" w:pos="9062"/>
            </w:tabs>
            <w:rPr>
              <w:rFonts w:eastAsiaTheme="minorEastAsia"/>
              <w:noProof/>
              <w:sz w:val="24"/>
              <w:szCs w:val="24"/>
              <w:lang w:eastAsia="nl-NL"/>
            </w:rPr>
          </w:pPr>
          <w:hyperlink w:anchor="_Toc456093754" w:history="1">
            <w:r w:rsidRPr="00860648">
              <w:rPr>
                <w:rStyle w:val="Hyperlink"/>
                <w:noProof/>
              </w:rPr>
              <w:t>Bijlage 7: Communicatie enquête</w:t>
            </w:r>
            <w:r>
              <w:rPr>
                <w:noProof/>
                <w:webHidden/>
              </w:rPr>
              <w:tab/>
            </w:r>
            <w:r>
              <w:rPr>
                <w:noProof/>
                <w:webHidden/>
              </w:rPr>
              <w:fldChar w:fldCharType="begin"/>
            </w:r>
            <w:r>
              <w:rPr>
                <w:noProof/>
                <w:webHidden/>
              </w:rPr>
              <w:instrText xml:space="preserve"> PAGEREF _Toc456093754 \h </w:instrText>
            </w:r>
            <w:r>
              <w:rPr>
                <w:noProof/>
                <w:webHidden/>
              </w:rPr>
            </w:r>
            <w:r>
              <w:rPr>
                <w:noProof/>
                <w:webHidden/>
              </w:rPr>
              <w:fldChar w:fldCharType="separate"/>
            </w:r>
            <w:r>
              <w:rPr>
                <w:noProof/>
                <w:webHidden/>
              </w:rPr>
              <w:t>5</w:t>
            </w:r>
            <w:r>
              <w:rPr>
                <w:noProof/>
                <w:webHidden/>
              </w:rPr>
              <w:fldChar w:fldCharType="end"/>
            </w:r>
          </w:hyperlink>
        </w:p>
        <w:p w14:paraId="6DB03883" w14:textId="77777777" w:rsidR="000D6828" w:rsidRDefault="000D6828">
          <w:pPr>
            <w:pStyle w:val="Inhopg3"/>
            <w:tabs>
              <w:tab w:val="right" w:leader="dot" w:pos="9062"/>
            </w:tabs>
            <w:rPr>
              <w:rFonts w:eastAsiaTheme="minorEastAsia"/>
              <w:noProof/>
              <w:sz w:val="24"/>
              <w:szCs w:val="24"/>
              <w:lang w:eastAsia="nl-NL"/>
            </w:rPr>
          </w:pPr>
          <w:hyperlink w:anchor="_Toc456093755" w:history="1">
            <w:r w:rsidRPr="00860648">
              <w:rPr>
                <w:rStyle w:val="Hyperlink"/>
                <w:noProof/>
              </w:rPr>
              <w:t>Mail naar directeuren</w:t>
            </w:r>
            <w:r>
              <w:rPr>
                <w:noProof/>
                <w:webHidden/>
              </w:rPr>
              <w:tab/>
            </w:r>
            <w:r>
              <w:rPr>
                <w:noProof/>
                <w:webHidden/>
              </w:rPr>
              <w:fldChar w:fldCharType="begin"/>
            </w:r>
            <w:r>
              <w:rPr>
                <w:noProof/>
                <w:webHidden/>
              </w:rPr>
              <w:instrText xml:space="preserve"> PAGEREF _Toc456093755 \h </w:instrText>
            </w:r>
            <w:r>
              <w:rPr>
                <w:noProof/>
                <w:webHidden/>
              </w:rPr>
            </w:r>
            <w:r>
              <w:rPr>
                <w:noProof/>
                <w:webHidden/>
              </w:rPr>
              <w:fldChar w:fldCharType="separate"/>
            </w:r>
            <w:r>
              <w:rPr>
                <w:noProof/>
                <w:webHidden/>
              </w:rPr>
              <w:t>5</w:t>
            </w:r>
            <w:r>
              <w:rPr>
                <w:noProof/>
                <w:webHidden/>
              </w:rPr>
              <w:fldChar w:fldCharType="end"/>
            </w:r>
          </w:hyperlink>
        </w:p>
        <w:p w14:paraId="1C74DC6C" w14:textId="77777777" w:rsidR="000D6828" w:rsidRDefault="000D6828">
          <w:pPr>
            <w:pStyle w:val="Inhopg1"/>
            <w:tabs>
              <w:tab w:val="right" w:leader="dot" w:pos="9062"/>
            </w:tabs>
            <w:rPr>
              <w:rFonts w:eastAsiaTheme="minorEastAsia"/>
              <w:noProof/>
              <w:sz w:val="24"/>
              <w:szCs w:val="24"/>
              <w:lang w:eastAsia="nl-NL"/>
            </w:rPr>
          </w:pPr>
          <w:hyperlink w:anchor="_Toc456093756" w:history="1">
            <w:r w:rsidRPr="00860648">
              <w:rPr>
                <w:rStyle w:val="Hyperlink"/>
                <w:noProof/>
              </w:rPr>
              <w:t>Bijlage 8: Uitkomst enquête</w:t>
            </w:r>
            <w:r>
              <w:rPr>
                <w:noProof/>
                <w:webHidden/>
              </w:rPr>
              <w:tab/>
            </w:r>
            <w:r>
              <w:rPr>
                <w:noProof/>
                <w:webHidden/>
              </w:rPr>
              <w:fldChar w:fldCharType="begin"/>
            </w:r>
            <w:r>
              <w:rPr>
                <w:noProof/>
                <w:webHidden/>
              </w:rPr>
              <w:instrText xml:space="preserve"> PAGEREF _Toc456093756 \h </w:instrText>
            </w:r>
            <w:r>
              <w:rPr>
                <w:noProof/>
                <w:webHidden/>
              </w:rPr>
            </w:r>
            <w:r>
              <w:rPr>
                <w:noProof/>
                <w:webHidden/>
              </w:rPr>
              <w:fldChar w:fldCharType="separate"/>
            </w:r>
            <w:r>
              <w:rPr>
                <w:noProof/>
                <w:webHidden/>
              </w:rPr>
              <w:t>6</w:t>
            </w:r>
            <w:r>
              <w:rPr>
                <w:noProof/>
                <w:webHidden/>
              </w:rPr>
              <w:fldChar w:fldCharType="end"/>
            </w:r>
          </w:hyperlink>
        </w:p>
        <w:p w14:paraId="4A38E530" w14:textId="77777777" w:rsidR="000D6828" w:rsidRDefault="000D6828">
          <w:pPr>
            <w:pStyle w:val="Inhopg1"/>
            <w:tabs>
              <w:tab w:val="right" w:leader="dot" w:pos="9062"/>
            </w:tabs>
            <w:rPr>
              <w:rFonts w:eastAsiaTheme="minorEastAsia"/>
              <w:noProof/>
              <w:sz w:val="24"/>
              <w:szCs w:val="24"/>
              <w:lang w:eastAsia="nl-NL"/>
            </w:rPr>
          </w:pPr>
          <w:hyperlink w:anchor="_Toc456093757" w:history="1">
            <w:r w:rsidRPr="00860648">
              <w:rPr>
                <w:rStyle w:val="Hyperlink"/>
                <w:noProof/>
              </w:rPr>
              <w:t>Bijlage 9: Analyse schema’s interviews</w:t>
            </w:r>
            <w:r>
              <w:rPr>
                <w:noProof/>
                <w:webHidden/>
              </w:rPr>
              <w:tab/>
            </w:r>
            <w:r>
              <w:rPr>
                <w:noProof/>
                <w:webHidden/>
              </w:rPr>
              <w:fldChar w:fldCharType="begin"/>
            </w:r>
            <w:r>
              <w:rPr>
                <w:noProof/>
                <w:webHidden/>
              </w:rPr>
              <w:instrText xml:space="preserve"> PAGEREF _Toc456093757 \h </w:instrText>
            </w:r>
            <w:r>
              <w:rPr>
                <w:noProof/>
                <w:webHidden/>
              </w:rPr>
            </w:r>
            <w:r>
              <w:rPr>
                <w:noProof/>
                <w:webHidden/>
              </w:rPr>
              <w:fldChar w:fldCharType="separate"/>
            </w:r>
            <w:r>
              <w:rPr>
                <w:noProof/>
                <w:webHidden/>
              </w:rPr>
              <w:t>7</w:t>
            </w:r>
            <w:r>
              <w:rPr>
                <w:noProof/>
                <w:webHidden/>
              </w:rPr>
              <w:fldChar w:fldCharType="end"/>
            </w:r>
          </w:hyperlink>
        </w:p>
        <w:p w14:paraId="17B579BD" w14:textId="77777777" w:rsidR="0074764A" w:rsidRDefault="006C4C9D">
          <w:r>
            <w:rPr>
              <w:b/>
              <w:bCs/>
            </w:rPr>
            <w:fldChar w:fldCharType="end"/>
          </w:r>
        </w:p>
      </w:sdtContent>
    </w:sdt>
    <w:p w14:paraId="280C0DA5" w14:textId="77777777" w:rsidR="0074764A" w:rsidRDefault="0074764A">
      <w:pPr>
        <w:rPr>
          <w:rFonts w:asciiTheme="majorHAnsi" w:eastAsiaTheme="majorEastAsia" w:hAnsiTheme="majorHAnsi" w:cstheme="majorBidi"/>
          <w:b/>
          <w:bCs/>
          <w:color w:val="365F91" w:themeColor="accent1" w:themeShade="BF"/>
          <w:sz w:val="28"/>
          <w:szCs w:val="28"/>
        </w:rPr>
      </w:pPr>
      <w:r>
        <w:br w:type="page"/>
      </w:r>
    </w:p>
    <w:p w14:paraId="71743F71" w14:textId="77777777" w:rsidR="004B2F23" w:rsidRDefault="004B2F23" w:rsidP="005C5AAD">
      <w:pPr>
        <w:pStyle w:val="Kop1"/>
      </w:pPr>
    </w:p>
    <w:p w14:paraId="13B2BD5A" w14:textId="77777777" w:rsidR="00403A67" w:rsidRDefault="00936AB9" w:rsidP="005C5AAD">
      <w:pPr>
        <w:pStyle w:val="Kop1"/>
      </w:pPr>
      <w:bookmarkStart w:id="1" w:name="_Toc456093708"/>
      <w:r>
        <w:t>Woord van d</w:t>
      </w:r>
      <w:r w:rsidR="00CA1882">
        <w:t>ank</w:t>
      </w:r>
      <w:bookmarkEnd w:id="1"/>
    </w:p>
    <w:p w14:paraId="4B16DD5E" w14:textId="77777777" w:rsidR="00CA1882" w:rsidRDefault="00CA1882" w:rsidP="00CA1882"/>
    <w:p w14:paraId="4737376A" w14:textId="77777777" w:rsidR="00CA1882" w:rsidRPr="00CA1882" w:rsidRDefault="00CA1882" w:rsidP="00CA1882">
      <w:pPr>
        <w:rPr>
          <w:rFonts w:ascii="Verdana" w:hAnsi="Verdana"/>
          <w:sz w:val="20"/>
          <w:szCs w:val="20"/>
        </w:rPr>
      </w:pPr>
    </w:p>
    <w:p w14:paraId="2C55B64D" w14:textId="77777777" w:rsidR="00E926D9" w:rsidRDefault="00D00406">
      <w:pPr>
        <w:rPr>
          <w:rFonts w:ascii="Verdana" w:hAnsi="Verdana"/>
          <w:sz w:val="20"/>
          <w:szCs w:val="20"/>
        </w:rPr>
      </w:pPr>
      <w:r>
        <w:rPr>
          <w:rFonts w:ascii="Verdana" w:hAnsi="Verdana"/>
          <w:sz w:val="20"/>
          <w:szCs w:val="20"/>
        </w:rPr>
        <w:t>In februari ben ik</w:t>
      </w:r>
      <w:r w:rsidR="00252963">
        <w:rPr>
          <w:rFonts w:ascii="Verdana" w:hAnsi="Verdana"/>
          <w:sz w:val="20"/>
          <w:szCs w:val="20"/>
        </w:rPr>
        <w:t xml:space="preserve"> begonnen</w:t>
      </w:r>
      <w:r>
        <w:rPr>
          <w:rFonts w:ascii="Verdana" w:hAnsi="Verdana"/>
          <w:sz w:val="20"/>
          <w:szCs w:val="20"/>
        </w:rPr>
        <w:t xml:space="preserve"> met mijn afstudeeronderzoek aan </w:t>
      </w:r>
      <w:r w:rsidR="00252963">
        <w:rPr>
          <w:rFonts w:ascii="Verdana" w:hAnsi="Verdana"/>
          <w:sz w:val="20"/>
          <w:szCs w:val="20"/>
        </w:rPr>
        <w:t xml:space="preserve">de </w:t>
      </w:r>
      <w:r w:rsidR="003F40CE">
        <w:rPr>
          <w:rFonts w:ascii="Verdana" w:hAnsi="Verdana"/>
          <w:sz w:val="20"/>
          <w:szCs w:val="20"/>
        </w:rPr>
        <w:t>Organisatie A</w:t>
      </w:r>
      <w:r>
        <w:rPr>
          <w:rFonts w:ascii="Verdana" w:hAnsi="Verdana"/>
          <w:sz w:val="20"/>
          <w:szCs w:val="20"/>
        </w:rPr>
        <w:t xml:space="preserve">. Een nog onbekende organisatie voor mij, waar ik mezelf in korte tijd heb </w:t>
      </w:r>
      <w:r w:rsidR="00252963">
        <w:rPr>
          <w:rFonts w:ascii="Verdana" w:hAnsi="Verdana"/>
          <w:sz w:val="20"/>
          <w:szCs w:val="20"/>
        </w:rPr>
        <w:t>kunnen</w:t>
      </w:r>
      <w:r>
        <w:rPr>
          <w:rFonts w:ascii="Verdana" w:hAnsi="Verdana"/>
          <w:sz w:val="20"/>
          <w:szCs w:val="20"/>
        </w:rPr>
        <w:t xml:space="preserve"> profileren tot onderzoeker op het gebied van verzuim</w:t>
      </w:r>
      <w:r w:rsidR="00C035CA">
        <w:rPr>
          <w:rFonts w:ascii="Verdana" w:hAnsi="Verdana"/>
          <w:sz w:val="20"/>
          <w:szCs w:val="20"/>
        </w:rPr>
        <w:t>. Na vier maanden is het gelukt om antwoord te krijgen op mijn hoofdvraag en de aanbevelingen met succes te p</w:t>
      </w:r>
      <w:r w:rsidR="00643DBA">
        <w:rPr>
          <w:rFonts w:ascii="Verdana" w:hAnsi="Verdana"/>
          <w:sz w:val="20"/>
          <w:szCs w:val="20"/>
        </w:rPr>
        <w:t>resenteren bij het directeureno</w:t>
      </w:r>
      <w:r w:rsidR="00C035CA">
        <w:rPr>
          <w:rFonts w:ascii="Verdana" w:hAnsi="Verdana"/>
          <w:sz w:val="20"/>
          <w:szCs w:val="20"/>
        </w:rPr>
        <w:t xml:space="preserve">verleg, met als resultaat dat hier mijn scriptie voor u ligt. </w:t>
      </w:r>
    </w:p>
    <w:p w14:paraId="6F3F64D0" w14:textId="77777777" w:rsidR="00C035CA" w:rsidRDefault="00C035CA">
      <w:pPr>
        <w:rPr>
          <w:rFonts w:ascii="Verdana" w:hAnsi="Verdana"/>
          <w:sz w:val="20"/>
          <w:szCs w:val="20"/>
        </w:rPr>
      </w:pPr>
    </w:p>
    <w:p w14:paraId="6E0B6C48" w14:textId="3638011B" w:rsidR="00107AEE" w:rsidRDefault="00107AEE">
      <w:pPr>
        <w:rPr>
          <w:rFonts w:ascii="Verdana" w:hAnsi="Verdana"/>
          <w:sz w:val="20"/>
          <w:szCs w:val="20"/>
        </w:rPr>
      </w:pPr>
      <w:r>
        <w:rPr>
          <w:rFonts w:ascii="Verdana" w:hAnsi="Verdana"/>
          <w:sz w:val="20"/>
          <w:szCs w:val="20"/>
        </w:rPr>
        <w:t xml:space="preserve">Ten eerste wil ik graag </w:t>
      </w:r>
      <w:r w:rsidR="006028B1">
        <w:rPr>
          <w:rFonts w:ascii="Verdana" w:hAnsi="Verdana"/>
          <w:sz w:val="20"/>
          <w:szCs w:val="20"/>
        </w:rPr>
        <w:t>X</w:t>
      </w:r>
      <w:r>
        <w:rPr>
          <w:rFonts w:ascii="Verdana" w:hAnsi="Verdana"/>
          <w:sz w:val="20"/>
          <w:szCs w:val="20"/>
        </w:rPr>
        <w:t>, mijn begeleidster</w:t>
      </w:r>
      <w:r w:rsidR="00252963">
        <w:rPr>
          <w:rFonts w:ascii="Verdana" w:hAnsi="Verdana"/>
          <w:sz w:val="20"/>
          <w:szCs w:val="20"/>
        </w:rPr>
        <w:t xml:space="preserve"> binnen de </w:t>
      </w:r>
      <w:r w:rsidR="00986A8B">
        <w:rPr>
          <w:rFonts w:ascii="Verdana" w:hAnsi="Verdana"/>
          <w:sz w:val="20"/>
          <w:szCs w:val="20"/>
        </w:rPr>
        <w:t>o</w:t>
      </w:r>
      <w:r w:rsidR="006028B1">
        <w:rPr>
          <w:rFonts w:ascii="Verdana" w:hAnsi="Verdana"/>
          <w:sz w:val="20"/>
          <w:szCs w:val="20"/>
        </w:rPr>
        <w:t>rganisatie</w:t>
      </w:r>
      <w:r>
        <w:rPr>
          <w:rFonts w:ascii="Verdana" w:hAnsi="Verdana"/>
          <w:sz w:val="20"/>
          <w:szCs w:val="20"/>
        </w:rPr>
        <w:t xml:space="preserve">, bedanken voor het vertrouwen en de fijne begeleiding. Zonder jouw vertrouwen was ik niet bij de </w:t>
      </w:r>
      <w:r w:rsidR="00986A8B">
        <w:rPr>
          <w:rFonts w:ascii="Verdana" w:hAnsi="Verdana"/>
          <w:sz w:val="20"/>
          <w:szCs w:val="20"/>
        </w:rPr>
        <w:t>Afdeling A</w:t>
      </w:r>
      <w:r>
        <w:rPr>
          <w:rFonts w:ascii="Verdana" w:hAnsi="Verdana"/>
          <w:sz w:val="20"/>
          <w:szCs w:val="20"/>
        </w:rPr>
        <w:t xml:space="preserve"> binnen gekomen en was het niet gelukt om tot dit resultaat te komen. Tevens wil ik je bedanken voor het nakijken van mijn stukken, de feedback en de fijne samenwerking. De andere collega’s van de HR-advies afdeling </w:t>
      </w:r>
      <w:r w:rsidR="00727310">
        <w:rPr>
          <w:rFonts w:ascii="Verdana" w:hAnsi="Verdana"/>
          <w:sz w:val="20"/>
          <w:szCs w:val="20"/>
        </w:rPr>
        <w:t>kan ik hierbij niet vergeten</w:t>
      </w:r>
      <w:r>
        <w:rPr>
          <w:rFonts w:ascii="Verdana" w:hAnsi="Verdana"/>
          <w:sz w:val="20"/>
          <w:szCs w:val="20"/>
        </w:rPr>
        <w:t>. Jullie hebben me snel welkom laten voelen en ook jullie hebben een groot deel van mijn onderzoek mogelijk gemaakt. Daarnaast zou ik graag via deze weg iederee</w:t>
      </w:r>
      <w:r w:rsidR="005845FD">
        <w:rPr>
          <w:rFonts w:ascii="Verdana" w:hAnsi="Verdana"/>
          <w:sz w:val="20"/>
          <w:szCs w:val="20"/>
        </w:rPr>
        <w:t xml:space="preserve">n </w:t>
      </w:r>
      <w:r>
        <w:rPr>
          <w:rFonts w:ascii="Verdana" w:hAnsi="Verdana"/>
          <w:sz w:val="20"/>
          <w:szCs w:val="20"/>
        </w:rPr>
        <w:t>willen bedanken die heeft meegeholpen en meegewerkt aan mijn onderzoek.</w:t>
      </w:r>
    </w:p>
    <w:p w14:paraId="4745F593" w14:textId="77777777" w:rsidR="00107AEE" w:rsidRDefault="00107AEE">
      <w:pPr>
        <w:rPr>
          <w:rFonts w:ascii="Verdana" w:hAnsi="Verdana"/>
          <w:sz w:val="20"/>
          <w:szCs w:val="20"/>
        </w:rPr>
      </w:pPr>
    </w:p>
    <w:p w14:paraId="61EAE623" w14:textId="7A8CF815" w:rsidR="00107AEE" w:rsidRDefault="00107AEE">
      <w:pPr>
        <w:rPr>
          <w:rFonts w:ascii="Verdana" w:hAnsi="Verdana"/>
          <w:sz w:val="20"/>
          <w:szCs w:val="20"/>
        </w:rPr>
      </w:pPr>
      <w:r>
        <w:rPr>
          <w:rFonts w:ascii="Verdana" w:hAnsi="Verdana"/>
          <w:sz w:val="20"/>
          <w:szCs w:val="20"/>
        </w:rPr>
        <w:t xml:space="preserve">Niet alleen binnen de </w:t>
      </w:r>
      <w:r w:rsidR="00986A8B">
        <w:rPr>
          <w:rFonts w:ascii="Verdana" w:hAnsi="Verdana"/>
          <w:sz w:val="20"/>
          <w:szCs w:val="20"/>
        </w:rPr>
        <w:t>o</w:t>
      </w:r>
      <w:r w:rsidR="006028B1">
        <w:rPr>
          <w:rFonts w:ascii="Verdana" w:hAnsi="Verdana"/>
          <w:sz w:val="20"/>
          <w:szCs w:val="20"/>
        </w:rPr>
        <w:t>rganisatie</w:t>
      </w:r>
      <w:r>
        <w:rPr>
          <w:rFonts w:ascii="Verdana" w:hAnsi="Verdana"/>
          <w:sz w:val="20"/>
          <w:szCs w:val="20"/>
        </w:rPr>
        <w:t xml:space="preserve"> heb ik een fijne begeleiding gekregen, </w:t>
      </w:r>
      <w:r w:rsidR="004D6F37">
        <w:rPr>
          <w:rFonts w:ascii="Verdana" w:hAnsi="Verdana"/>
          <w:sz w:val="20"/>
          <w:szCs w:val="20"/>
        </w:rPr>
        <w:t xml:space="preserve">maar </w:t>
      </w:r>
      <w:r>
        <w:rPr>
          <w:rFonts w:ascii="Verdana" w:hAnsi="Verdana"/>
          <w:sz w:val="20"/>
          <w:szCs w:val="20"/>
        </w:rPr>
        <w:t>ook vanuit de Hogeschool</w:t>
      </w:r>
      <w:r w:rsidR="00C63123">
        <w:rPr>
          <w:rFonts w:ascii="Verdana" w:hAnsi="Verdana"/>
          <w:sz w:val="20"/>
          <w:szCs w:val="20"/>
        </w:rPr>
        <w:t xml:space="preserve"> Leiden</w:t>
      </w:r>
      <w:r>
        <w:rPr>
          <w:rFonts w:ascii="Verdana" w:hAnsi="Verdana"/>
          <w:sz w:val="20"/>
          <w:szCs w:val="20"/>
        </w:rPr>
        <w:t>. Marisol, bedankt voor alle feedback, de duwtjes in de goede richting en de kritische blik op mijn onderzoek. Als laatste zou ik graag Jessica van Maanen</w:t>
      </w:r>
      <w:r w:rsidR="004D6F37">
        <w:rPr>
          <w:rFonts w:ascii="Verdana" w:hAnsi="Verdana"/>
          <w:sz w:val="20"/>
          <w:szCs w:val="20"/>
        </w:rPr>
        <w:t xml:space="preserve"> willen bedanken</w:t>
      </w:r>
      <w:r>
        <w:rPr>
          <w:rFonts w:ascii="Verdana" w:hAnsi="Verdana"/>
          <w:sz w:val="20"/>
          <w:szCs w:val="20"/>
        </w:rPr>
        <w:t xml:space="preserve">. Ik heb veel steun gehad aan het feit dat jij altijd klaar stond voor vragen en advies. </w:t>
      </w:r>
    </w:p>
    <w:p w14:paraId="0B8BAF79" w14:textId="77777777" w:rsidR="00107AEE" w:rsidRDefault="00107AEE">
      <w:pPr>
        <w:rPr>
          <w:rFonts w:ascii="Verdana" w:hAnsi="Verdana"/>
          <w:sz w:val="20"/>
          <w:szCs w:val="20"/>
        </w:rPr>
      </w:pPr>
    </w:p>
    <w:p w14:paraId="08D777DF" w14:textId="19E3242A" w:rsidR="00C035CA" w:rsidRPr="00D00406" w:rsidRDefault="00107AEE">
      <w:pPr>
        <w:rPr>
          <w:rFonts w:ascii="Verdana" w:hAnsi="Verdana"/>
          <w:sz w:val="20"/>
          <w:szCs w:val="20"/>
        </w:rPr>
      </w:pPr>
      <w:r>
        <w:rPr>
          <w:rFonts w:ascii="Verdana" w:hAnsi="Verdana"/>
          <w:sz w:val="20"/>
          <w:szCs w:val="20"/>
        </w:rPr>
        <w:t xml:space="preserve">Ik wens u als lezer veel plezier toe met het doorlezen van mijn afstudeeronderzoek naar de verzuimbegeleiding binnen de </w:t>
      </w:r>
      <w:r w:rsidR="00986A8B">
        <w:rPr>
          <w:rFonts w:ascii="Verdana" w:hAnsi="Verdana"/>
          <w:sz w:val="20"/>
          <w:szCs w:val="20"/>
        </w:rPr>
        <w:t>Afdeling A</w:t>
      </w:r>
      <w:r>
        <w:rPr>
          <w:rFonts w:ascii="Verdana" w:hAnsi="Verdana"/>
          <w:sz w:val="20"/>
          <w:szCs w:val="20"/>
        </w:rPr>
        <w:t xml:space="preserve"> van de </w:t>
      </w:r>
      <w:r w:rsidR="003F40CE">
        <w:rPr>
          <w:rFonts w:ascii="Verdana" w:hAnsi="Verdana"/>
          <w:sz w:val="20"/>
          <w:szCs w:val="20"/>
        </w:rPr>
        <w:t>Organisatie A</w:t>
      </w:r>
      <w:r>
        <w:rPr>
          <w:rFonts w:ascii="Verdana" w:hAnsi="Verdana"/>
          <w:sz w:val="20"/>
          <w:szCs w:val="20"/>
        </w:rPr>
        <w:t xml:space="preserve">.  </w:t>
      </w:r>
    </w:p>
    <w:p w14:paraId="4D1E615B" w14:textId="77777777" w:rsidR="00403A67" w:rsidRDefault="00403A67">
      <w:pPr>
        <w:rPr>
          <w:rFonts w:asciiTheme="majorHAnsi" w:eastAsiaTheme="majorEastAsia" w:hAnsiTheme="majorHAnsi" w:cstheme="majorBidi"/>
          <w:b/>
          <w:bCs/>
          <w:color w:val="365F91" w:themeColor="accent1" w:themeShade="BF"/>
          <w:sz w:val="28"/>
          <w:szCs w:val="28"/>
        </w:rPr>
      </w:pPr>
      <w:r>
        <w:br w:type="page"/>
      </w:r>
    </w:p>
    <w:p w14:paraId="2189B481" w14:textId="77777777" w:rsidR="004B2F23" w:rsidRDefault="004B2F23" w:rsidP="00403A67">
      <w:pPr>
        <w:pStyle w:val="Kop1"/>
      </w:pPr>
    </w:p>
    <w:p w14:paraId="3ADE878A" w14:textId="77777777" w:rsidR="00D94C5C" w:rsidRDefault="00403A67" w:rsidP="00403A67">
      <w:pPr>
        <w:pStyle w:val="Kop1"/>
      </w:pPr>
      <w:bookmarkStart w:id="2" w:name="_Toc456093709"/>
      <w:r>
        <w:t>Managementsamenvatting</w:t>
      </w:r>
      <w:bookmarkEnd w:id="2"/>
    </w:p>
    <w:p w14:paraId="06028856" w14:textId="77777777" w:rsidR="00D94C5C" w:rsidRDefault="00D94C5C" w:rsidP="00D94C5C"/>
    <w:p w14:paraId="2A34FE7F" w14:textId="100FA388" w:rsidR="00B578A1" w:rsidRDefault="00B578A1" w:rsidP="00D94C5C">
      <w:pPr>
        <w:rPr>
          <w:rFonts w:ascii="Verdana" w:hAnsi="Verdana"/>
          <w:sz w:val="20"/>
          <w:szCs w:val="20"/>
        </w:rPr>
      </w:pPr>
      <w:r>
        <w:rPr>
          <w:rFonts w:ascii="Verdana" w:hAnsi="Verdana"/>
          <w:sz w:val="20"/>
          <w:szCs w:val="20"/>
        </w:rPr>
        <w:t xml:space="preserve">Binnen de </w:t>
      </w:r>
      <w:r w:rsidR="00986A8B">
        <w:rPr>
          <w:rFonts w:ascii="Verdana" w:hAnsi="Verdana"/>
          <w:sz w:val="20"/>
          <w:szCs w:val="20"/>
        </w:rPr>
        <w:t>Afdeling A</w:t>
      </w:r>
      <w:r w:rsidR="00653165">
        <w:rPr>
          <w:rFonts w:ascii="Verdana" w:hAnsi="Verdana"/>
          <w:sz w:val="20"/>
          <w:szCs w:val="20"/>
        </w:rPr>
        <w:t xml:space="preserve"> </w:t>
      </w:r>
      <w:r w:rsidR="00653165">
        <w:rPr>
          <w:rFonts w:ascii="Verdana" w:hAnsi="Verdana"/>
          <w:sz w:val="20"/>
        </w:rPr>
        <w:t xml:space="preserve">[hierna </w:t>
      </w:r>
      <w:r w:rsidR="00986A8B">
        <w:rPr>
          <w:rFonts w:ascii="Verdana" w:hAnsi="Verdana"/>
          <w:sz w:val="20"/>
        </w:rPr>
        <w:t>AFDELING A</w:t>
      </w:r>
      <w:r w:rsidR="00653165">
        <w:rPr>
          <w:rFonts w:ascii="Verdana" w:hAnsi="Verdana"/>
          <w:sz w:val="20"/>
        </w:rPr>
        <w:t>]</w:t>
      </w:r>
      <w:r>
        <w:rPr>
          <w:rFonts w:ascii="Verdana" w:hAnsi="Verdana"/>
          <w:sz w:val="20"/>
          <w:szCs w:val="20"/>
        </w:rPr>
        <w:t xml:space="preserve"> van de </w:t>
      </w:r>
      <w:r w:rsidR="003F40CE">
        <w:rPr>
          <w:rFonts w:ascii="Verdana" w:hAnsi="Verdana"/>
          <w:sz w:val="20"/>
          <w:szCs w:val="20"/>
        </w:rPr>
        <w:t>Organisatie A</w:t>
      </w:r>
      <w:r>
        <w:rPr>
          <w:rFonts w:ascii="Verdana" w:hAnsi="Verdana"/>
          <w:sz w:val="20"/>
          <w:szCs w:val="20"/>
        </w:rPr>
        <w:t xml:space="preserve"> is er op dit moment sprake van een hoog ziekteverzuim</w:t>
      </w:r>
      <w:r w:rsidR="009D3DF2">
        <w:rPr>
          <w:rFonts w:ascii="Verdana" w:hAnsi="Verdana"/>
          <w:sz w:val="20"/>
          <w:szCs w:val="20"/>
        </w:rPr>
        <w:t>, het ziekteverzuimpercentage ligt rond de 5%</w:t>
      </w:r>
      <w:r>
        <w:rPr>
          <w:rFonts w:ascii="Verdana" w:hAnsi="Verdana"/>
          <w:sz w:val="20"/>
          <w:szCs w:val="20"/>
        </w:rPr>
        <w:t xml:space="preserve">. Als het verzuimpercentage wordt vergeleken met het algemene verzuimpercentage van de </w:t>
      </w:r>
      <w:r w:rsidR="003F40CE">
        <w:rPr>
          <w:rFonts w:ascii="Verdana" w:hAnsi="Verdana"/>
          <w:sz w:val="20"/>
          <w:szCs w:val="20"/>
        </w:rPr>
        <w:t>Organisatie A</w:t>
      </w:r>
      <w:r>
        <w:rPr>
          <w:rFonts w:ascii="Verdana" w:hAnsi="Verdana"/>
          <w:sz w:val="20"/>
          <w:szCs w:val="20"/>
        </w:rPr>
        <w:t xml:space="preserve"> is er een verschil zichtbaar van meer dan 2%. </w:t>
      </w:r>
      <w:r w:rsidR="008A23FB">
        <w:rPr>
          <w:rFonts w:ascii="Verdana" w:hAnsi="Verdana"/>
          <w:sz w:val="20"/>
          <w:szCs w:val="20"/>
        </w:rPr>
        <w:t xml:space="preserve">Ook als er wordt gekeken naar bedrijfstakken zoals het onderwijs en de overheid ligt het verzuimpercentage van de </w:t>
      </w:r>
      <w:r w:rsidR="00986A8B">
        <w:rPr>
          <w:rFonts w:ascii="Verdana" w:hAnsi="Verdana"/>
          <w:sz w:val="20"/>
          <w:szCs w:val="20"/>
        </w:rPr>
        <w:t>afdeling A</w:t>
      </w:r>
      <w:r w:rsidR="008A23FB">
        <w:rPr>
          <w:rFonts w:ascii="Verdana" w:hAnsi="Verdana"/>
          <w:sz w:val="20"/>
          <w:szCs w:val="20"/>
        </w:rPr>
        <w:t xml:space="preserve"> hoger. </w:t>
      </w:r>
      <w:r w:rsidR="008A23FB" w:rsidRPr="008A23FB">
        <w:rPr>
          <w:rFonts w:ascii="Verdana" w:hAnsi="Verdana"/>
          <w:sz w:val="20"/>
          <w:szCs w:val="20"/>
        </w:rPr>
        <w:t>Het onderwijs had in 2</w:t>
      </w:r>
      <w:r w:rsidR="00196957">
        <w:rPr>
          <w:rFonts w:ascii="Verdana" w:hAnsi="Verdana"/>
          <w:sz w:val="20"/>
          <w:szCs w:val="20"/>
        </w:rPr>
        <w:t xml:space="preserve">015 een verzuimcijfer van 4,9% </w:t>
      </w:r>
      <w:r w:rsidR="008A23FB" w:rsidRPr="008A23FB">
        <w:rPr>
          <w:rFonts w:ascii="Verdana" w:hAnsi="Verdana"/>
          <w:sz w:val="20"/>
          <w:szCs w:val="20"/>
        </w:rPr>
        <w:t>en was</w:t>
      </w:r>
      <w:r w:rsidR="008A23FB" w:rsidRPr="008A23FB">
        <w:rPr>
          <w:rFonts w:ascii="Verdana" w:hAnsi="Verdana" w:cstheme="minorHAnsi"/>
          <w:sz w:val="20"/>
          <w:szCs w:val="20"/>
        </w:rPr>
        <w:t xml:space="preserve"> daarmee de bedrijfstak met het ho</w:t>
      </w:r>
      <w:r w:rsidR="00196957">
        <w:rPr>
          <w:rFonts w:ascii="Verdana" w:hAnsi="Verdana" w:cstheme="minorHAnsi"/>
          <w:sz w:val="20"/>
          <w:szCs w:val="20"/>
        </w:rPr>
        <w:t>ogste ziekteverzuim in ons land</w:t>
      </w:r>
      <w:r w:rsidR="008A23FB" w:rsidRPr="008A23FB">
        <w:rPr>
          <w:rFonts w:ascii="Verdana" w:hAnsi="Verdana" w:cstheme="minorHAnsi"/>
          <w:sz w:val="20"/>
          <w:szCs w:val="20"/>
        </w:rPr>
        <w:t xml:space="preserve">. </w:t>
      </w:r>
      <w:r w:rsidR="008A23FB" w:rsidRPr="008A23FB">
        <w:rPr>
          <w:rFonts w:ascii="Verdana" w:hAnsi="Verdana"/>
          <w:sz w:val="20"/>
          <w:szCs w:val="20"/>
        </w:rPr>
        <w:t xml:space="preserve">Voor de overheid </w:t>
      </w:r>
      <w:r w:rsidR="00196957">
        <w:rPr>
          <w:rFonts w:ascii="Verdana" w:hAnsi="Verdana"/>
          <w:sz w:val="20"/>
          <w:szCs w:val="20"/>
        </w:rPr>
        <w:t>lag het verzuimpercentage op</w:t>
      </w:r>
      <w:r w:rsidR="008A23FB" w:rsidRPr="008A23FB">
        <w:rPr>
          <w:rFonts w:ascii="Verdana" w:hAnsi="Verdana"/>
          <w:sz w:val="20"/>
          <w:szCs w:val="20"/>
        </w:rPr>
        <w:t xml:space="preserve"> 4,8% in 2015 (CBS, 2015). D</w:t>
      </w:r>
      <w:r w:rsidR="008A23FB">
        <w:rPr>
          <w:rFonts w:ascii="Verdana" w:hAnsi="Verdana"/>
          <w:sz w:val="20"/>
          <w:szCs w:val="20"/>
        </w:rPr>
        <w:t>eze</w:t>
      </w:r>
      <w:r>
        <w:rPr>
          <w:rFonts w:ascii="Verdana" w:hAnsi="Verdana"/>
          <w:sz w:val="20"/>
          <w:szCs w:val="20"/>
        </w:rPr>
        <w:t xml:space="preserve"> cijfers hebben ervoor gezorgd dat er meer </w:t>
      </w:r>
      <w:r w:rsidR="006075F7">
        <w:rPr>
          <w:rFonts w:ascii="Verdana" w:hAnsi="Verdana"/>
          <w:sz w:val="20"/>
          <w:szCs w:val="20"/>
        </w:rPr>
        <w:t>duidelijkheid rondom het verzuim nodig is</w:t>
      </w:r>
      <w:r>
        <w:rPr>
          <w:rFonts w:ascii="Verdana" w:hAnsi="Verdana"/>
          <w:sz w:val="20"/>
          <w:szCs w:val="20"/>
        </w:rPr>
        <w:t xml:space="preserve"> binnen de</w:t>
      </w:r>
      <w:r w:rsidR="00EB07E3">
        <w:rPr>
          <w:rFonts w:ascii="Verdana" w:hAnsi="Verdana"/>
          <w:sz w:val="20"/>
          <w:szCs w:val="20"/>
        </w:rPr>
        <w:t xml:space="preserve"> </w:t>
      </w:r>
      <w:r w:rsidR="00986A8B">
        <w:rPr>
          <w:rFonts w:ascii="Verdana" w:hAnsi="Verdana"/>
          <w:sz w:val="20"/>
          <w:szCs w:val="20"/>
        </w:rPr>
        <w:t>afdeling a</w:t>
      </w:r>
      <w:r w:rsidR="00EB07E3">
        <w:rPr>
          <w:rFonts w:ascii="Verdana" w:hAnsi="Verdana"/>
          <w:sz w:val="20"/>
          <w:szCs w:val="20"/>
        </w:rPr>
        <w:t>.</w:t>
      </w:r>
    </w:p>
    <w:p w14:paraId="4E140AE7" w14:textId="77777777" w:rsidR="00CA3C03" w:rsidRDefault="00CA3C03" w:rsidP="00D94C5C">
      <w:pPr>
        <w:rPr>
          <w:rFonts w:ascii="Verdana" w:hAnsi="Verdana"/>
          <w:sz w:val="20"/>
          <w:szCs w:val="20"/>
        </w:rPr>
      </w:pPr>
    </w:p>
    <w:p w14:paraId="71F325AB" w14:textId="77777777" w:rsidR="00826C85" w:rsidRDefault="00CA3C03" w:rsidP="00CA3C03">
      <w:pPr>
        <w:rPr>
          <w:rFonts w:ascii="Verdana" w:hAnsi="Verdana"/>
          <w:sz w:val="20"/>
          <w:szCs w:val="20"/>
        </w:rPr>
      </w:pPr>
      <w:r>
        <w:rPr>
          <w:rFonts w:ascii="Verdana" w:hAnsi="Verdana"/>
          <w:sz w:val="20"/>
          <w:szCs w:val="20"/>
        </w:rPr>
        <w:t xml:space="preserve">De belangrijkste aanbeveling </w:t>
      </w:r>
      <w:r w:rsidR="00826C85">
        <w:rPr>
          <w:rFonts w:ascii="Verdana" w:hAnsi="Verdana"/>
          <w:sz w:val="20"/>
          <w:szCs w:val="20"/>
        </w:rPr>
        <w:t xml:space="preserve">van dit onderzoek </w:t>
      </w:r>
      <w:r>
        <w:rPr>
          <w:rFonts w:ascii="Verdana" w:hAnsi="Verdana"/>
          <w:sz w:val="20"/>
          <w:szCs w:val="20"/>
        </w:rPr>
        <w:t>richt zich</w:t>
      </w:r>
      <w:r w:rsidR="006E2545">
        <w:rPr>
          <w:rFonts w:ascii="Verdana" w:hAnsi="Verdana"/>
          <w:sz w:val="20"/>
          <w:szCs w:val="20"/>
        </w:rPr>
        <w:t xml:space="preserve"> de optimalisatie van de verantwoordelijkheden. Bij deze aanbeveling </w:t>
      </w:r>
      <w:r w:rsidR="00196957">
        <w:rPr>
          <w:rFonts w:ascii="Verdana" w:hAnsi="Verdana"/>
          <w:sz w:val="20"/>
          <w:szCs w:val="20"/>
        </w:rPr>
        <w:t>is er gekeken naar wat er gemist wordt bij de verzuimbegeleiding volgens de</w:t>
      </w:r>
      <w:r w:rsidR="006208DE">
        <w:rPr>
          <w:rFonts w:ascii="Verdana" w:hAnsi="Verdana"/>
          <w:sz w:val="20"/>
          <w:szCs w:val="20"/>
        </w:rPr>
        <w:t xml:space="preserve"> stakeholders</w:t>
      </w:r>
      <w:r w:rsidR="00196957">
        <w:rPr>
          <w:rFonts w:ascii="Verdana" w:hAnsi="Verdana"/>
          <w:sz w:val="20"/>
          <w:szCs w:val="20"/>
        </w:rPr>
        <w:t>.</w:t>
      </w:r>
      <w:r w:rsidR="006208DE">
        <w:rPr>
          <w:rFonts w:ascii="Verdana" w:hAnsi="Verdana"/>
          <w:sz w:val="20"/>
          <w:szCs w:val="20"/>
        </w:rPr>
        <w:t xml:space="preserve"> Hierbij kan er gedacht worden aan het Sociaal Medisch Overleg, de rol van de bedrijfsmaatschappelijk werker, het invoeren van triggers bij bijvoorbeeld frequent verzuim en het actiever gebruik maken van de re-integratiedeskundige. De tweede aanbeveling richt zich op een volwaardige HR-adviseur voor de directie HR, die op dit moment nog ontbreekt. </w:t>
      </w:r>
      <w:r w:rsidR="006E2545">
        <w:rPr>
          <w:rFonts w:ascii="Verdana" w:hAnsi="Verdana"/>
          <w:sz w:val="20"/>
          <w:szCs w:val="20"/>
        </w:rPr>
        <w:t xml:space="preserve"> </w:t>
      </w:r>
    </w:p>
    <w:p w14:paraId="17F90497" w14:textId="77777777" w:rsidR="006208DE" w:rsidRDefault="006208DE" w:rsidP="00CA3C03">
      <w:pPr>
        <w:rPr>
          <w:rFonts w:ascii="Verdana" w:hAnsi="Verdana"/>
          <w:sz w:val="20"/>
          <w:szCs w:val="20"/>
        </w:rPr>
      </w:pPr>
    </w:p>
    <w:p w14:paraId="4731C4E2" w14:textId="240DEBAC" w:rsidR="00D94C5C" w:rsidRDefault="00B578A1" w:rsidP="00D94C5C">
      <w:pPr>
        <w:rPr>
          <w:rFonts w:ascii="Verdana" w:hAnsi="Verdana"/>
          <w:sz w:val="20"/>
          <w:szCs w:val="20"/>
        </w:rPr>
      </w:pPr>
      <w:r>
        <w:rPr>
          <w:rFonts w:ascii="Verdana" w:hAnsi="Verdana"/>
          <w:sz w:val="20"/>
          <w:szCs w:val="20"/>
        </w:rPr>
        <w:t>Om er uiteindelijk voor te kunnen zorgen dat het verzuimpercentage zal dalen, is er voor gekozen om de verzuimbegeleiding te analyseren en de</w:t>
      </w:r>
      <w:r w:rsidR="00DF3606">
        <w:rPr>
          <w:rFonts w:ascii="Verdana" w:hAnsi="Verdana"/>
          <w:sz w:val="20"/>
          <w:szCs w:val="20"/>
        </w:rPr>
        <w:t xml:space="preserve">ze verder te professionaliseren. Om tot een </w:t>
      </w:r>
      <w:r w:rsidR="00196957">
        <w:rPr>
          <w:rFonts w:ascii="Verdana" w:hAnsi="Verdana"/>
          <w:sz w:val="20"/>
          <w:szCs w:val="20"/>
        </w:rPr>
        <w:t xml:space="preserve">passend </w:t>
      </w:r>
      <w:r w:rsidR="00DF3606">
        <w:rPr>
          <w:rFonts w:ascii="Verdana" w:hAnsi="Verdana"/>
          <w:sz w:val="20"/>
          <w:szCs w:val="20"/>
        </w:rPr>
        <w:t>advies te komen</w:t>
      </w:r>
      <w:r w:rsidR="006E0F93">
        <w:rPr>
          <w:rFonts w:ascii="Verdana" w:hAnsi="Verdana"/>
          <w:sz w:val="20"/>
          <w:szCs w:val="20"/>
        </w:rPr>
        <w:t>,</w:t>
      </w:r>
      <w:r w:rsidR="00DF3606">
        <w:rPr>
          <w:rFonts w:ascii="Verdana" w:hAnsi="Verdana"/>
          <w:sz w:val="20"/>
          <w:szCs w:val="20"/>
        </w:rPr>
        <w:t xml:space="preserve"> is </w:t>
      </w:r>
      <w:r w:rsidR="00B630ED">
        <w:rPr>
          <w:rFonts w:ascii="Verdana" w:hAnsi="Verdana"/>
          <w:sz w:val="20"/>
          <w:szCs w:val="20"/>
        </w:rPr>
        <w:t xml:space="preserve">er </w:t>
      </w:r>
      <w:r w:rsidR="00DF3606">
        <w:rPr>
          <w:rFonts w:ascii="Verdana" w:hAnsi="Verdana"/>
          <w:sz w:val="20"/>
          <w:szCs w:val="20"/>
        </w:rPr>
        <w:t>gekeken naar de kennis van de medewerkers door</w:t>
      </w:r>
      <w:r w:rsidR="006E0F93">
        <w:rPr>
          <w:rFonts w:ascii="Verdana" w:hAnsi="Verdana"/>
          <w:sz w:val="20"/>
          <w:szCs w:val="20"/>
        </w:rPr>
        <w:t xml:space="preserve"> middel van</w:t>
      </w:r>
      <w:r w:rsidR="00DF3606">
        <w:rPr>
          <w:rFonts w:ascii="Verdana" w:hAnsi="Verdana"/>
          <w:sz w:val="20"/>
          <w:szCs w:val="20"/>
        </w:rPr>
        <w:t xml:space="preserve"> een </w:t>
      </w:r>
      <w:r w:rsidR="001F4819">
        <w:rPr>
          <w:rFonts w:ascii="Verdana" w:hAnsi="Verdana"/>
          <w:sz w:val="20"/>
          <w:szCs w:val="20"/>
        </w:rPr>
        <w:t>enquête</w:t>
      </w:r>
      <w:r w:rsidR="00DF3606">
        <w:rPr>
          <w:rFonts w:ascii="Verdana" w:hAnsi="Verdana"/>
          <w:sz w:val="20"/>
          <w:szCs w:val="20"/>
        </w:rPr>
        <w:t xml:space="preserve">. </w:t>
      </w:r>
      <w:r w:rsidR="00CC1D23">
        <w:rPr>
          <w:rFonts w:ascii="Verdana" w:hAnsi="Verdana"/>
          <w:sz w:val="20"/>
          <w:szCs w:val="20"/>
        </w:rPr>
        <w:t xml:space="preserve">In de interviews met de </w:t>
      </w:r>
      <w:r w:rsidR="00DF3606">
        <w:rPr>
          <w:rFonts w:ascii="Verdana" w:hAnsi="Verdana"/>
          <w:sz w:val="20"/>
          <w:szCs w:val="20"/>
        </w:rPr>
        <w:t>leidinggevende</w:t>
      </w:r>
      <w:r w:rsidR="006E0F93">
        <w:rPr>
          <w:rFonts w:ascii="Verdana" w:hAnsi="Verdana"/>
          <w:sz w:val="20"/>
          <w:szCs w:val="20"/>
        </w:rPr>
        <w:t>n</w:t>
      </w:r>
      <w:r w:rsidR="00DF3606">
        <w:rPr>
          <w:rFonts w:ascii="Verdana" w:hAnsi="Verdana"/>
          <w:sz w:val="20"/>
          <w:szCs w:val="20"/>
        </w:rPr>
        <w:t xml:space="preserve"> van de verschillende directies </w:t>
      </w:r>
      <w:r w:rsidR="00CC1D23">
        <w:rPr>
          <w:rFonts w:ascii="Verdana" w:hAnsi="Verdana"/>
          <w:sz w:val="20"/>
          <w:szCs w:val="20"/>
        </w:rPr>
        <w:t xml:space="preserve">is onder andere hun handelswijze rondom verzuim </w:t>
      </w:r>
      <w:r w:rsidR="00DF3606">
        <w:rPr>
          <w:rFonts w:ascii="Verdana" w:hAnsi="Verdana"/>
          <w:sz w:val="20"/>
          <w:szCs w:val="20"/>
        </w:rPr>
        <w:t>aan de orde gekomen. Daarnaast is er ook via interviews gebruik gemaakt van de expertise van de HR</w:t>
      </w:r>
      <w:r w:rsidR="006E0F93">
        <w:rPr>
          <w:rFonts w:ascii="Verdana" w:hAnsi="Verdana"/>
          <w:sz w:val="20"/>
          <w:szCs w:val="20"/>
        </w:rPr>
        <w:t>-professionals</w:t>
      </w:r>
      <w:r w:rsidR="00DF3606">
        <w:rPr>
          <w:rFonts w:ascii="Verdana" w:hAnsi="Verdana"/>
          <w:sz w:val="20"/>
          <w:szCs w:val="20"/>
        </w:rPr>
        <w:t>, de bedrijfsarts, bedrijfsmaatschappelijk werker en de re-integratiedeskundige.</w:t>
      </w:r>
      <w:r w:rsidR="00B630ED">
        <w:rPr>
          <w:rFonts w:ascii="Verdana" w:hAnsi="Verdana"/>
          <w:sz w:val="20"/>
          <w:szCs w:val="20"/>
        </w:rPr>
        <w:t xml:space="preserve"> Om een beter beeld van</w:t>
      </w:r>
      <w:r w:rsidR="00CC1D23">
        <w:rPr>
          <w:rFonts w:ascii="Verdana" w:hAnsi="Verdana"/>
          <w:sz w:val="20"/>
          <w:szCs w:val="20"/>
        </w:rPr>
        <w:t xml:space="preserve"> </w:t>
      </w:r>
      <w:r w:rsidR="00B630ED">
        <w:rPr>
          <w:rFonts w:ascii="Verdana" w:hAnsi="Verdana"/>
          <w:sz w:val="20"/>
          <w:szCs w:val="20"/>
        </w:rPr>
        <w:t xml:space="preserve">de </w:t>
      </w:r>
      <w:r w:rsidR="00CC1D23">
        <w:rPr>
          <w:rFonts w:ascii="Verdana" w:hAnsi="Verdana"/>
          <w:sz w:val="20"/>
          <w:szCs w:val="20"/>
        </w:rPr>
        <w:t>verzuim</w:t>
      </w:r>
      <w:r w:rsidR="00B630ED">
        <w:rPr>
          <w:rFonts w:ascii="Verdana" w:hAnsi="Verdana"/>
          <w:sz w:val="20"/>
          <w:szCs w:val="20"/>
        </w:rPr>
        <w:t>cijfers</w:t>
      </w:r>
      <w:r w:rsidR="00CC1D23">
        <w:rPr>
          <w:rFonts w:ascii="Verdana" w:hAnsi="Verdana"/>
          <w:sz w:val="20"/>
          <w:szCs w:val="20"/>
        </w:rPr>
        <w:t xml:space="preserve"> te krijgen is er aan de hand van een secundaire analyse gekeken naar de verzuimcijfers van de afgelopen vijf jaar binnen de </w:t>
      </w:r>
      <w:r w:rsidR="00986A8B">
        <w:rPr>
          <w:rFonts w:ascii="Verdana" w:hAnsi="Verdana"/>
          <w:sz w:val="20"/>
          <w:szCs w:val="20"/>
        </w:rPr>
        <w:t>afdeling A</w:t>
      </w:r>
      <w:r w:rsidR="00CC1D23">
        <w:rPr>
          <w:rFonts w:ascii="Verdana" w:hAnsi="Verdana"/>
          <w:sz w:val="20"/>
          <w:szCs w:val="20"/>
        </w:rPr>
        <w:t xml:space="preserve">. </w:t>
      </w:r>
      <w:r w:rsidR="00DF3606">
        <w:rPr>
          <w:rFonts w:ascii="Verdana" w:hAnsi="Verdana"/>
          <w:sz w:val="20"/>
          <w:szCs w:val="20"/>
        </w:rPr>
        <w:t xml:space="preserve"> </w:t>
      </w:r>
    </w:p>
    <w:p w14:paraId="5B5AFC80" w14:textId="77777777" w:rsidR="00FA4CC9" w:rsidRDefault="00FA4CC9" w:rsidP="00D94C5C">
      <w:pPr>
        <w:rPr>
          <w:rFonts w:ascii="Verdana" w:hAnsi="Verdana"/>
          <w:sz w:val="20"/>
          <w:szCs w:val="20"/>
        </w:rPr>
      </w:pPr>
    </w:p>
    <w:p w14:paraId="4C9591A4" w14:textId="77777777" w:rsidR="00781797" w:rsidRDefault="009D3DF2" w:rsidP="00D94C5C">
      <w:pPr>
        <w:rPr>
          <w:rFonts w:ascii="Verdana" w:hAnsi="Verdana"/>
          <w:sz w:val="20"/>
          <w:szCs w:val="20"/>
        </w:rPr>
      </w:pPr>
      <w:r>
        <w:rPr>
          <w:rFonts w:ascii="Verdana" w:hAnsi="Verdana"/>
          <w:sz w:val="20"/>
          <w:szCs w:val="20"/>
        </w:rPr>
        <w:t>Allegro en Veerman (1998) geven aan dat onnodige ziekmeldingen kunnen worden voorkomen zodra er sprake is van een</w:t>
      </w:r>
      <w:r w:rsidR="000B6E18">
        <w:rPr>
          <w:rFonts w:ascii="Verdana" w:hAnsi="Verdana"/>
          <w:sz w:val="20"/>
          <w:szCs w:val="20"/>
        </w:rPr>
        <w:t xml:space="preserve"> duidelijke verzuimbegeleiding en een s</w:t>
      </w:r>
      <w:r w:rsidR="006E0F93">
        <w:rPr>
          <w:rFonts w:ascii="Verdana" w:hAnsi="Verdana"/>
          <w:sz w:val="20"/>
          <w:szCs w:val="20"/>
        </w:rPr>
        <w:t>cherpe controle bij het verzuim. E</w:t>
      </w:r>
      <w:r>
        <w:rPr>
          <w:rFonts w:ascii="Verdana" w:hAnsi="Verdana"/>
          <w:sz w:val="20"/>
          <w:szCs w:val="20"/>
        </w:rPr>
        <w:t xml:space="preserve">chter is uit </w:t>
      </w:r>
      <w:r w:rsidR="006E0F93">
        <w:rPr>
          <w:rFonts w:ascii="Verdana" w:hAnsi="Verdana"/>
          <w:sz w:val="20"/>
          <w:szCs w:val="20"/>
        </w:rPr>
        <w:t>de enquête</w:t>
      </w:r>
      <w:r w:rsidR="00FA4CC9">
        <w:rPr>
          <w:rFonts w:ascii="Verdana" w:hAnsi="Verdana"/>
          <w:sz w:val="20"/>
          <w:szCs w:val="20"/>
        </w:rPr>
        <w:t xml:space="preserve"> gebleken dat de medewerkers nog niet van alle procedures rondom verzuim op de hoogte zijn. </w:t>
      </w:r>
      <w:r w:rsidR="006075F7">
        <w:rPr>
          <w:rFonts w:ascii="Verdana" w:hAnsi="Verdana"/>
          <w:sz w:val="20"/>
          <w:szCs w:val="20"/>
        </w:rPr>
        <w:t>Daarnaast blijkt u</w:t>
      </w:r>
      <w:r w:rsidR="00FA4CC9">
        <w:rPr>
          <w:rFonts w:ascii="Verdana" w:hAnsi="Verdana"/>
          <w:sz w:val="20"/>
          <w:szCs w:val="20"/>
        </w:rPr>
        <w:t>it de interviews ook dat de leidinggevende</w:t>
      </w:r>
      <w:r w:rsidR="00EF6379">
        <w:rPr>
          <w:rFonts w:ascii="Verdana" w:hAnsi="Verdana"/>
          <w:sz w:val="20"/>
          <w:szCs w:val="20"/>
        </w:rPr>
        <w:t>n</w:t>
      </w:r>
      <w:r w:rsidR="00FA4CC9">
        <w:rPr>
          <w:rFonts w:ascii="Verdana" w:hAnsi="Verdana"/>
          <w:sz w:val="20"/>
          <w:szCs w:val="20"/>
        </w:rPr>
        <w:t xml:space="preserve"> een eigen handelswijze hebben die op </w:t>
      </w:r>
      <w:r w:rsidR="00EF6379">
        <w:rPr>
          <w:rFonts w:ascii="Verdana" w:hAnsi="Verdana"/>
          <w:sz w:val="20"/>
          <w:szCs w:val="20"/>
        </w:rPr>
        <w:t>sommige punten niet overeenkomt</w:t>
      </w:r>
      <w:r w:rsidR="00FA4CC9">
        <w:rPr>
          <w:rFonts w:ascii="Verdana" w:hAnsi="Verdana"/>
          <w:sz w:val="20"/>
          <w:szCs w:val="20"/>
        </w:rPr>
        <w:t xml:space="preserve"> met de protocollen. </w:t>
      </w:r>
      <w:r w:rsidR="006075F7">
        <w:rPr>
          <w:rFonts w:ascii="Verdana" w:hAnsi="Verdana"/>
          <w:sz w:val="20"/>
          <w:szCs w:val="20"/>
        </w:rPr>
        <w:t>Sommige</w:t>
      </w:r>
      <w:r w:rsidR="00FA4CC9">
        <w:rPr>
          <w:rFonts w:ascii="Verdana" w:hAnsi="Verdana"/>
          <w:sz w:val="20"/>
          <w:szCs w:val="20"/>
        </w:rPr>
        <w:t xml:space="preserve"> leidinggevende</w:t>
      </w:r>
      <w:r w:rsidR="00EF6379">
        <w:rPr>
          <w:rFonts w:ascii="Verdana" w:hAnsi="Verdana"/>
          <w:sz w:val="20"/>
          <w:szCs w:val="20"/>
        </w:rPr>
        <w:t>n</w:t>
      </w:r>
      <w:r w:rsidR="006075F7">
        <w:rPr>
          <w:rFonts w:ascii="Verdana" w:hAnsi="Verdana"/>
          <w:sz w:val="20"/>
          <w:szCs w:val="20"/>
        </w:rPr>
        <w:t xml:space="preserve"> hebben aangegeven</w:t>
      </w:r>
      <w:r w:rsidR="00FA4CC9">
        <w:rPr>
          <w:rFonts w:ascii="Verdana" w:hAnsi="Verdana"/>
          <w:sz w:val="20"/>
          <w:szCs w:val="20"/>
        </w:rPr>
        <w:t xml:space="preserve"> dat de rol die zij hebben niet duidelijk is. </w:t>
      </w:r>
      <w:r w:rsidR="006E584C">
        <w:rPr>
          <w:rFonts w:ascii="Verdana" w:hAnsi="Verdana"/>
          <w:sz w:val="20"/>
          <w:szCs w:val="20"/>
        </w:rPr>
        <w:t>Om dit aan te pakken, is het van groot belang dat er sprake is van een duidelijke rol en duidelijke processen.</w:t>
      </w:r>
      <w:r>
        <w:rPr>
          <w:rFonts w:ascii="Verdana" w:hAnsi="Verdana"/>
          <w:sz w:val="20"/>
          <w:szCs w:val="20"/>
        </w:rPr>
        <w:t xml:space="preserve"> </w:t>
      </w:r>
    </w:p>
    <w:p w14:paraId="210123EF" w14:textId="77777777" w:rsidR="00493D8D" w:rsidRDefault="00493D8D" w:rsidP="00D94C5C">
      <w:pPr>
        <w:rPr>
          <w:rFonts w:ascii="Verdana" w:hAnsi="Verdana"/>
          <w:sz w:val="20"/>
          <w:szCs w:val="20"/>
        </w:rPr>
      </w:pPr>
    </w:p>
    <w:p w14:paraId="43CC5C1E" w14:textId="163F6110" w:rsidR="00493D8D" w:rsidRDefault="00493D8D" w:rsidP="00D94C5C">
      <w:pPr>
        <w:rPr>
          <w:rFonts w:ascii="Verdana" w:hAnsi="Verdana"/>
          <w:sz w:val="20"/>
          <w:szCs w:val="20"/>
        </w:rPr>
      </w:pPr>
      <w:r>
        <w:rPr>
          <w:rFonts w:ascii="Verdana" w:hAnsi="Verdana"/>
          <w:sz w:val="20"/>
          <w:szCs w:val="20"/>
        </w:rPr>
        <w:t>De adviezen die worden gegeven in dit onderzoek kunnen ervoor zorgen dat uiteindeli</w:t>
      </w:r>
      <w:r w:rsidR="00986A8B">
        <w:rPr>
          <w:rFonts w:ascii="Verdana" w:hAnsi="Verdana"/>
          <w:sz w:val="20"/>
          <w:szCs w:val="20"/>
        </w:rPr>
        <w:t>jk het verzuimpercentage van de afdeling A</w:t>
      </w:r>
      <w:r>
        <w:rPr>
          <w:rFonts w:ascii="Verdana" w:hAnsi="Verdana"/>
          <w:sz w:val="20"/>
          <w:szCs w:val="20"/>
        </w:rPr>
        <w:t xml:space="preserve"> zal dalen. Daarvoor moet er wel goed gekeken worden naar de rol van casemanager. Het moet voor de leidinggevenden duidelijk zijn wat hun rol is en hoe ze deze rol moeten pakken. </w:t>
      </w:r>
    </w:p>
    <w:p w14:paraId="11F6D201" w14:textId="77777777" w:rsidR="00781797" w:rsidRDefault="00781797" w:rsidP="00D94C5C">
      <w:pPr>
        <w:rPr>
          <w:rFonts w:ascii="Verdana" w:hAnsi="Verdana"/>
          <w:sz w:val="20"/>
          <w:szCs w:val="20"/>
        </w:rPr>
      </w:pPr>
    </w:p>
    <w:p w14:paraId="44E32171" w14:textId="77777777" w:rsidR="00AD60F1" w:rsidRDefault="00FA4CC9" w:rsidP="006E2545">
      <w:r>
        <w:rPr>
          <w:rFonts w:ascii="Verdana" w:hAnsi="Verdana"/>
          <w:sz w:val="20"/>
          <w:szCs w:val="20"/>
        </w:rPr>
        <w:br/>
      </w:r>
    </w:p>
    <w:p w14:paraId="5886C4EA" w14:textId="77777777" w:rsidR="00EE3F67" w:rsidRDefault="00EE3F67">
      <w:pPr>
        <w:rPr>
          <w:rFonts w:asciiTheme="majorHAnsi" w:eastAsiaTheme="majorEastAsia" w:hAnsiTheme="majorHAnsi" w:cstheme="majorBidi"/>
          <w:b/>
          <w:bCs/>
          <w:color w:val="365F91" w:themeColor="accent1" w:themeShade="BF"/>
          <w:sz w:val="28"/>
          <w:szCs w:val="28"/>
        </w:rPr>
      </w:pPr>
      <w:r>
        <w:br w:type="page"/>
      </w:r>
    </w:p>
    <w:p w14:paraId="453D2F2E" w14:textId="77777777" w:rsidR="00EE3F67" w:rsidRDefault="00EE3F67" w:rsidP="00DF463E">
      <w:pPr>
        <w:pStyle w:val="Kop1"/>
      </w:pPr>
    </w:p>
    <w:p w14:paraId="5747E04F" w14:textId="77777777" w:rsidR="00DF463E" w:rsidRDefault="00DF463E" w:rsidP="00DF463E">
      <w:pPr>
        <w:pStyle w:val="Kop1"/>
      </w:pPr>
      <w:bookmarkStart w:id="3" w:name="_Toc456093710"/>
      <w:r>
        <w:t>H1. Inleiding</w:t>
      </w:r>
      <w:bookmarkEnd w:id="3"/>
    </w:p>
    <w:p w14:paraId="7B75266A" w14:textId="77777777" w:rsidR="0013412C" w:rsidRDefault="00DF53E0" w:rsidP="00DF463E">
      <w:pPr>
        <w:rPr>
          <w:rFonts w:ascii="Verdana" w:hAnsi="Verdana"/>
          <w:sz w:val="20"/>
        </w:rPr>
      </w:pPr>
      <w:r>
        <w:rPr>
          <w:rFonts w:ascii="Verdana" w:hAnsi="Verdana"/>
          <w:sz w:val="20"/>
        </w:rPr>
        <w:br/>
      </w:r>
      <w:r w:rsidR="0088180C" w:rsidRPr="00DA3F9F">
        <w:rPr>
          <w:rFonts w:ascii="Verdana" w:hAnsi="Verdana"/>
          <w:sz w:val="20"/>
        </w:rPr>
        <w:t xml:space="preserve">De helft van zieke werknemers mankeert medisch niets, verzuim is vaak een gevolg van spanningen op de </w:t>
      </w:r>
      <w:r w:rsidR="0091011D" w:rsidRPr="00DA3F9F">
        <w:rPr>
          <w:rFonts w:ascii="Verdana" w:hAnsi="Verdana"/>
          <w:sz w:val="20"/>
        </w:rPr>
        <w:t xml:space="preserve">werkvloer of in het privéleven, geeft Weel aan </w:t>
      </w:r>
      <w:r w:rsidR="00306AFF" w:rsidRPr="00DA3F9F">
        <w:rPr>
          <w:rFonts w:ascii="Verdana" w:hAnsi="Verdana"/>
          <w:sz w:val="20"/>
        </w:rPr>
        <w:t>in Trouw</w:t>
      </w:r>
      <w:r w:rsidR="00CA0224">
        <w:rPr>
          <w:rFonts w:ascii="Verdana" w:hAnsi="Verdana"/>
          <w:sz w:val="20"/>
        </w:rPr>
        <w:t xml:space="preserve"> </w:t>
      </w:r>
      <w:r w:rsidR="0091011D" w:rsidRPr="00DA3F9F">
        <w:rPr>
          <w:rFonts w:ascii="Verdana" w:hAnsi="Verdana"/>
          <w:sz w:val="20"/>
        </w:rPr>
        <w:t>(</w:t>
      </w:r>
      <w:r w:rsidR="00CA0224">
        <w:rPr>
          <w:rFonts w:ascii="Verdana" w:hAnsi="Verdana"/>
          <w:sz w:val="20"/>
        </w:rPr>
        <w:t xml:space="preserve">12 maart </w:t>
      </w:r>
      <w:r w:rsidR="0091011D" w:rsidRPr="00DA3F9F">
        <w:rPr>
          <w:rFonts w:ascii="Verdana" w:hAnsi="Verdana"/>
          <w:sz w:val="20"/>
        </w:rPr>
        <w:t xml:space="preserve">2016). </w:t>
      </w:r>
      <w:r w:rsidR="00CA0224">
        <w:rPr>
          <w:rFonts w:ascii="Verdana" w:hAnsi="Verdana"/>
          <w:sz w:val="20"/>
        </w:rPr>
        <w:t>De Vereniging van B</w:t>
      </w:r>
      <w:r w:rsidR="0088180C" w:rsidRPr="00DA3F9F">
        <w:rPr>
          <w:rFonts w:ascii="Verdana" w:hAnsi="Verdana"/>
          <w:sz w:val="20"/>
        </w:rPr>
        <w:t>edrijfsartsen NVAB vermoedt zelfs dat het percentage niet medisch verzuim tussen de 70 en 80 procent ligt. “Werkgevers staren zich blind op het lichamelijke en psychische klachtenpatroon van medewerkers. Ze zijn zich niet bewust van de effecten van andere omligg</w:t>
      </w:r>
      <w:r w:rsidR="00CA0224">
        <w:rPr>
          <w:rFonts w:ascii="Verdana" w:hAnsi="Verdana"/>
          <w:sz w:val="20"/>
        </w:rPr>
        <w:t>ende factoren op het welzijn.” z</w:t>
      </w:r>
      <w:r w:rsidR="0088180C" w:rsidRPr="00DA3F9F">
        <w:rPr>
          <w:rFonts w:ascii="Verdana" w:hAnsi="Verdana"/>
          <w:sz w:val="20"/>
        </w:rPr>
        <w:t>egt Thea Huleman, directielid bij arbodienst Zorg van de Zaak. NVAB- voorzitter Jurriaan Penders geeft aan dat het besluit om</w:t>
      </w:r>
      <w:r w:rsidR="00EB07E3">
        <w:rPr>
          <w:rFonts w:ascii="Verdana" w:hAnsi="Verdana"/>
          <w:sz w:val="20"/>
        </w:rPr>
        <w:t xml:space="preserve"> wel of niet</w:t>
      </w:r>
      <w:r w:rsidR="0088180C" w:rsidRPr="00DA3F9F">
        <w:rPr>
          <w:rFonts w:ascii="Verdana" w:hAnsi="Verdana"/>
          <w:sz w:val="20"/>
        </w:rPr>
        <w:t xml:space="preserve"> te gaan werken</w:t>
      </w:r>
      <w:r w:rsidR="00CA0224">
        <w:rPr>
          <w:rFonts w:ascii="Verdana" w:hAnsi="Verdana"/>
          <w:sz w:val="20"/>
        </w:rPr>
        <w:t xml:space="preserve"> </w:t>
      </w:r>
      <w:r w:rsidR="0088180C" w:rsidRPr="00DA3F9F">
        <w:rPr>
          <w:rFonts w:ascii="Verdana" w:hAnsi="Verdana"/>
          <w:sz w:val="20"/>
        </w:rPr>
        <w:t>van veel meer</w:t>
      </w:r>
      <w:r w:rsidR="00EB07E3">
        <w:rPr>
          <w:rFonts w:ascii="Verdana" w:hAnsi="Verdana"/>
          <w:sz w:val="20"/>
        </w:rPr>
        <w:t xml:space="preserve"> factoren</w:t>
      </w:r>
      <w:r w:rsidR="0088180C" w:rsidRPr="00DA3F9F">
        <w:rPr>
          <w:rFonts w:ascii="Verdana" w:hAnsi="Verdana"/>
          <w:sz w:val="20"/>
        </w:rPr>
        <w:t xml:space="preserve"> afhangt dan alleen medische aspecten. </w:t>
      </w:r>
      <w:r w:rsidR="0086791C" w:rsidRPr="00DA3F9F">
        <w:rPr>
          <w:rFonts w:ascii="Verdana" w:hAnsi="Verdana"/>
          <w:sz w:val="20"/>
        </w:rPr>
        <w:t>Hoe groter de loyaliteit aan de werkgever, hoe minder snel een werknemer zich ziek meldt. Bij sommige bedrijfssectoren is het al gelukt om het ziekteverzuim rond de 2 procent te krijgen. Dit is voor een g</w:t>
      </w:r>
      <w:r w:rsidR="00CA0224">
        <w:rPr>
          <w:rFonts w:ascii="Verdana" w:hAnsi="Verdana"/>
          <w:sz w:val="20"/>
        </w:rPr>
        <w:t>root deel te danken aan de Wet V</w:t>
      </w:r>
      <w:r w:rsidR="0086791C" w:rsidRPr="00DA3F9F">
        <w:rPr>
          <w:rFonts w:ascii="Verdana" w:hAnsi="Verdana"/>
          <w:sz w:val="20"/>
        </w:rPr>
        <w:t xml:space="preserve">erbetering Poortwachter </w:t>
      </w:r>
      <w:r w:rsidR="00DE3A13">
        <w:rPr>
          <w:rFonts w:ascii="Verdana" w:hAnsi="Verdana"/>
          <w:sz w:val="20"/>
        </w:rPr>
        <w:t xml:space="preserve">die </w:t>
      </w:r>
      <w:r w:rsidR="0086791C" w:rsidRPr="00DA3F9F">
        <w:rPr>
          <w:rFonts w:ascii="Verdana" w:hAnsi="Verdana"/>
          <w:sz w:val="20"/>
        </w:rPr>
        <w:t>in 2002</w:t>
      </w:r>
      <w:r w:rsidR="00DE3A13">
        <w:rPr>
          <w:rFonts w:ascii="Verdana" w:hAnsi="Verdana"/>
          <w:sz w:val="20"/>
        </w:rPr>
        <w:t xml:space="preserve"> in het leven is geroepen</w:t>
      </w:r>
      <w:r w:rsidR="0086791C" w:rsidRPr="00DA3F9F">
        <w:rPr>
          <w:rFonts w:ascii="Verdana" w:hAnsi="Verdana"/>
          <w:sz w:val="20"/>
        </w:rPr>
        <w:t>. Ziekteverzuim is voor de werkgever een grote kostenpost. Een zieke werknemer kost tussen de 200 en 400 euro per dag, aangezien de medewerker doorbetaald moet worden en er na een tijd v</w:t>
      </w:r>
      <w:r w:rsidR="00306AFF" w:rsidRPr="00DA3F9F">
        <w:rPr>
          <w:rFonts w:ascii="Verdana" w:hAnsi="Verdana"/>
          <w:sz w:val="20"/>
        </w:rPr>
        <w:t>ervanging</w:t>
      </w:r>
      <w:r w:rsidR="00EB07E3">
        <w:rPr>
          <w:rFonts w:ascii="Verdana" w:hAnsi="Verdana"/>
          <w:sz w:val="20"/>
        </w:rPr>
        <w:t xml:space="preserve"> moet komen. D</w:t>
      </w:r>
      <w:r w:rsidR="00CA0224">
        <w:rPr>
          <w:rFonts w:ascii="Verdana" w:hAnsi="Verdana"/>
          <w:sz w:val="20"/>
        </w:rPr>
        <w:t xml:space="preserve">aarnaast kan er sprake zijn van productieverlies </w:t>
      </w:r>
      <w:r w:rsidR="0088180C" w:rsidRPr="00DA3F9F">
        <w:rPr>
          <w:rFonts w:ascii="Verdana" w:hAnsi="Verdana"/>
          <w:sz w:val="20"/>
        </w:rPr>
        <w:t>(Weel, 2016)</w:t>
      </w:r>
      <w:r w:rsidR="0013412C">
        <w:rPr>
          <w:rFonts w:ascii="Verdana" w:hAnsi="Verdana"/>
          <w:sz w:val="20"/>
        </w:rPr>
        <w:t>.</w:t>
      </w:r>
      <w:r w:rsidR="007618A5">
        <w:rPr>
          <w:rFonts w:ascii="Verdana" w:hAnsi="Verdana"/>
          <w:sz w:val="20"/>
        </w:rPr>
        <w:t xml:space="preserve"> </w:t>
      </w:r>
    </w:p>
    <w:p w14:paraId="584FAA0A" w14:textId="77777777" w:rsidR="007618A5" w:rsidRDefault="007618A5" w:rsidP="00DF463E">
      <w:pPr>
        <w:rPr>
          <w:rFonts w:ascii="Verdana" w:hAnsi="Verdana"/>
          <w:sz w:val="20"/>
        </w:rPr>
      </w:pPr>
      <w:r>
        <w:rPr>
          <w:rFonts w:ascii="Verdana" w:hAnsi="Verdana"/>
          <w:sz w:val="20"/>
        </w:rPr>
        <w:t>Arbeidsverzuim en langdurig arbeidsongeschiktheid kunnen negatief van invloed zijn op de ontwikkelingen van de organisatie</w:t>
      </w:r>
      <w:r w:rsidR="0013412C">
        <w:rPr>
          <w:rFonts w:ascii="Verdana" w:hAnsi="Verdana"/>
          <w:sz w:val="20"/>
        </w:rPr>
        <w:t>. D</w:t>
      </w:r>
      <w:r>
        <w:rPr>
          <w:rFonts w:ascii="Verdana" w:hAnsi="Verdana"/>
          <w:sz w:val="20"/>
        </w:rPr>
        <w:t>e productiviteit daalt omdat er evenveel werk moet worden gedaan met minder werknemers en de kosten</w:t>
      </w:r>
      <w:r w:rsidR="00EB07E3">
        <w:rPr>
          <w:rFonts w:ascii="Verdana" w:hAnsi="Verdana"/>
          <w:sz w:val="20"/>
        </w:rPr>
        <w:t xml:space="preserve"> voor de werkgever nemen </w:t>
      </w:r>
      <w:r>
        <w:rPr>
          <w:rFonts w:ascii="Verdana" w:hAnsi="Verdana"/>
          <w:sz w:val="20"/>
        </w:rPr>
        <w:t xml:space="preserve"> toe. Dit kan resulteren in een verminderde performance van de or</w:t>
      </w:r>
      <w:r w:rsidR="00CA0224">
        <w:rPr>
          <w:rFonts w:ascii="Verdana" w:hAnsi="Verdana"/>
          <w:sz w:val="20"/>
        </w:rPr>
        <w:t>ganisatie aldus Dijkstra</w:t>
      </w:r>
      <w:r w:rsidR="00DE3A13">
        <w:rPr>
          <w:rFonts w:ascii="Verdana" w:hAnsi="Verdana"/>
          <w:sz w:val="20"/>
        </w:rPr>
        <w:t xml:space="preserve"> </w:t>
      </w:r>
      <w:r w:rsidR="00CA0224">
        <w:rPr>
          <w:rFonts w:ascii="Verdana" w:hAnsi="Verdana"/>
          <w:sz w:val="20"/>
        </w:rPr>
        <w:t>(</w:t>
      </w:r>
      <w:r w:rsidR="00DE3A13">
        <w:rPr>
          <w:rFonts w:ascii="Verdana" w:hAnsi="Verdana"/>
          <w:sz w:val="20"/>
        </w:rPr>
        <w:t>2011)</w:t>
      </w:r>
      <w:r w:rsidR="00CA0224">
        <w:rPr>
          <w:rFonts w:ascii="Verdana" w:hAnsi="Verdana"/>
          <w:sz w:val="20"/>
        </w:rPr>
        <w:t>.</w:t>
      </w:r>
    </w:p>
    <w:p w14:paraId="033B3374" w14:textId="77777777" w:rsidR="00EF748F" w:rsidRDefault="00EF748F" w:rsidP="00DF463E">
      <w:pPr>
        <w:rPr>
          <w:rFonts w:ascii="Verdana" w:hAnsi="Verdana"/>
          <w:sz w:val="20"/>
        </w:rPr>
      </w:pPr>
    </w:p>
    <w:p w14:paraId="1131993F" w14:textId="6FA25C88" w:rsidR="009D3DF2" w:rsidRDefault="00491570" w:rsidP="00DF463E">
      <w:pPr>
        <w:rPr>
          <w:rFonts w:ascii="Verdana" w:hAnsi="Verdana"/>
          <w:sz w:val="20"/>
        </w:rPr>
      </w:pPr>
      <w:r>
        <w:rPr>
          <w:rFonts w:ascii="Verdana" w:hAnsi="Verdana"/>
          <w:sz w:val="20"/>
        </w:rPr>
        <w:t xml:space="preserve">In 2015 was het verzuimpercentage van de </w:t>
      </w:r>
      <w:r w:rsidR="00986A8B">
        <w:rPr>
          <w:rFonts w:ascii="Verdana" w:hAnsi="Verdana"/>
          <w:sz w:val="20"/>
        </w:rPr>
        <w:t>afdeling A</w:t>
      </w:r>
      <w:r>
        <w:rPr>
          <w:rFonts w:ascii="Verdana" w:hAnsi="Verdana"/>
          <w:sz w:val="20"/>
        </w:rPr>
        <w:t xml:space="preserve"> van de </w:t>
      </w:r>
      <w:r w:rsidR="003F40CE">
        <w:rPr>
          <w:rFonts w:ascii="Verdana" w:hAnsi="Verdana"/>
          <w:sz w:val="20"/>
        </w:rPr>
        <w:t>Organisatie A</w:t>
      </w:r>
      <w:r>
        <w:rPr>
          <w:rFonts w:ascii="Verdana" w:hAnsi="Verdana"/>
          <w:sz w:val="20"/>
        </w:rPr>
        <w:t xml:space="preserve"> 5,03% met als hoogste uitschieter de directie HR, met een verzuimpercentage van 12,91%. Om ervoor te kunnen zorgen dat dit verzuimpercentage zal dalen, zal</w:t>
      </w:r>
      <w:r w:rsidR="00003627">
        <w:rPr>
          <w:rFonts w:ascii="Verdana" w:hAnsi="Verdana"/>
          <w:sz w:val="20"/>
        </w:rPr>
        <w:t xml:space="preserve"> er eerst moeten worden gekeken naar hoe de verzuimbegeleiding op dit moment verloopt. </w:t>
      </w:r>
      <w:r w:rsidR="00CB6777">
        <w:rPr>
          <w:rFonts w:ascii="Verdana" w:hAnsi="Verdana"/>
          <w:sz w:val="20"/>
        </w:rPr>
        <w:t xml:space="preserve">In het jaar 2012 is er bij de </w:t>
      </w:r>
      <w:r w:rsidR="00986A8B">
        <w:rPr>
          <w:rFonts w:ascii="Verdana" w:hAnsi="Verdana"/>
          <w:sz w:val="20"/>
        </w:rPr>
        <w:t>afdeling A</w:t>
      </w:r>
      <w:r w:rsidR="00CB6777">
        <w:rPr>
          <w:rFonts w:ascii="Verdana" w:hAnsi="Verdana"/>
          <w:sz w:val="20"/>
        </w:rPr>
        <w:t xml:space="preserve"> een grote training geweest omtrent verzuim voor alle medewerkers en leidinggevenden om de bewustwording rondom verzuim te vergroten</w:t>
      </w:r>
      <w:r w:rsidR="00D662DB">
        <w:rPr>
          <w:rFonts w:ascii="Verdana" w:hAnsi="Verdana"/>
          <w:sz w:val="20"/>
        </w:rPr>
        <w:t>. Aangezien deze training alweer een tijd terug gegeven is, is de vraag in hoeverre de medewerkers nog op de hoogte zijn van de procedures</w:t>
      </w:r>
      <w:r w:rsidR="00CB6777">
        <w:rPr>
          <w:rFonts w:ascii="Verdana" w:hAnsi="Verdana"/>
          <w:sz w:val="20"/>
        </w:rPr>
        <w:t xml:space="preserve">. </w:t>
      </w:r>
      <w:r w:rsidR="006E09F4">
        <w:rPr>
          <w:rFonts w:ascii="Verdana" w:hAnsi="Verdana"/>
          <w:sz w:val="20"/>
        </w:rPr>
        <w:t xml:space="preserve">Binnen de </w:t>
      </w:r>
      <w:r w:rsidR="00986A8B">
        <w:rPr>
          <w:rFonts w:ascii="Verdana" w:hAnsi="Verdana"/>
          <w:sz w:val="20"/>
        </w:rPr>
        <w:t>afdeling a</w:t>
      </w:r>
      <w:r w:rsidR="006E09F4">
        <w:rPr>
          <w:rFonts w:ascii="Verdana" w:hAnsi="Verdana"/>
          <w:sz w:val="20"/>
        </w:rPr>
        <w:t xml:space="preserve"> wordt er vanaf 2016 managementinform</w:t>
      </w:r>
      <w:r w:rsidR="00643DBA">
        <w:rPr>
          <w:rFonts w:ascii="Verdana" w:hAnsi="Verdana"/>
          <w:sz w:val="20"/>
        </w:rPr>
        <w:t>atie gegeven in het directeuren</w:t>
      </w:r>
      <w:r w:rsidR="006E09F4">
        <w:rPr>
          <w:rFonts w:ascii="Verdana" w:hAnsi="Verdana"/>
          <w:sz w:val="20"/>
        </w:rPr>
        <w:t>overleg. Hierbij wordt ook het onderwerp verzuim vaker in dit overleg besproken. Om de verzuimbegeleiding te professionaliseren is het van belang dat ook bij de directeuren het besef komt dat het verzuim</w:t>
      </w:r>
      <w:r w:rsidR="00986A8B">
        <w:rPr>
          <w:rFonts w:ascii="Verdana" w:hAnsi="Verdana"/>
          <w:sz w:val="20"/>
        </w:rPr>
        <w:t>percentage te hoog is binnen de afdeling a</w:t>
      </w:r>
      <w:r w:rsidR="00CB6777">
        <w:rPr>
          <w:rFonts w:ascii="Verdana" w:hAnsi="Verdana"/>
          <w:sz w:val="20"/>
        </w:rPr>
        <w:t>.</w:t>
      </w:r>
      <w:r w:rsidR="006E09F4">
        <w:rPr>
          <w:rFonts w:ascii="Verdana" w:hAnsi="Verdana"/>
          <w:sz w:val="20"/>
        </w:rPr>
        <w:t xml:space="preserve"> </w:t>
      </w:r>
      <w:r w:rsidR="001058C5">
        <w:rPr>
          <w:rFonts w:ascii="Verdana" w:hAnsi="Verdana"/>
          <w:sz w:val="20"/>
        </w:rPr>
        <w:t xml:space="preserve">De vraag die bij de opdrachtgever ligt is hoe uiteindelijk het </w:t>
      </w:r>
      <w:r w:rsidR="00986A8B">
        <w:rPr>
          <w:rFonts w:ascii="Verdana" w:hAnsi="Verdana"/>
          <w:sz w:val="20"/>
        </w:rPr>
        <w:t>ziekteverzuim kan dalen (</w:t>
      </w:r>
      <w:r w:rsidR="001058C5">
        <w:rPr>
          <w:rFonts w:ascii="Verdana" w:hAnsi="Verdana"/>
          <w:sz w:val="20"/>
        </w:rPr>
        <w:t>persoonlijke communicatie, 19 mei 2016).</w:t>
      </w:r>
    </w:p>
    <w:p w14:paraId="36D0D0E5" w14:textId="77777777" w:rsidR="009D3DF2" w:rsidRDefault="009D3DF2" w:rsidP="00DF463E">
      <w:pPr>
        <w:rPr>
          <w:rFonts w:ascii="Verdana" w:hAnsi="Verdana"/>
          <w:sz w:val="20"/>
        </w:rPr>
      </w:pPr>
    </w:p>
    <w:p w14:paraId="03EAA4DB" w14:textId="31023E7F" w:rsidR="00EF748F" w:rsidRDefault="00EF748F" w:rsidP="00EF748F">
      <w:pPr>
        <w:rPr>
          <w:rFonts w:ascii="Verdana" w:hAnsi="Verdana"/>
          <w:i/>
          <w:sz w:val="20"/>
        </w:rPr>
      </w:pPr>
      <w:r w:rsidRPr="00DA3F9F">
        <w:rPr>
          <w:rFonts w:ascii="Verdana" w:hAnsi="Verdana"/>
          <w:sz w:val="20"/>
        </w:rPr>
        <w:t xml:space="preserve">Het doel van dit onderzoek is dan ook om </w:t>
      </w:r>
      <w:r>
        <w:rPr>
          <w:rFonts w:ascii="Verdana" w:hAnsi="Verdana"/>
          <w:sz w:val="20"/>
        </w:rPr>
        <w:t>te</w:t>
      </w:r>
      <w:r w:rsidR="00EB07E3">
        <w:rPr>
          <w:rFonts w:ascii="Verdana" w:hAnsi="Verdana"/>
          <w:sz w:val="20"/>
        </w:rPr>
        <w:t xml:space="preserve"> adviseren over </w:t>
      </w:r>
      <w:r>
        <w:rPr>
          <w:rFonts w:ascii="Verdana" w:hAnsi="Verdana"/>
          <w:sz w:val="20"/>
        </w:rPr>
        <w:t xml:space="preserve">een duidelijke verzuimbegeleiding voor de </w:t>
      </w:r>
      <w:r w:rsidR="00986A8B">
        <w:rPr>
          <w:rFonts w:ascii="Verdana" w:hAnsi="Verdana"/>
          <w:sz w:val="20"/>
        </w:rPr>
        <w:t>afdeling a</w:t>
      </w:r>
      <w:r w:rsidRPr="00DA3F9F">
        <w:rPr>
          <w:rFonts w:ascii="Verdana" w:hAnsi="Verdana"/>
          <w:sz w:val="20"/>
        </w:rPr>
        <w:t>die er voor zorgt dat het zie</w:t>
      </w:r>
      <w:r>
        <w:rPr>
          <w:rFonts w:ascii="Verdana" w:hAnsi="Verdana"/>
          <w:sz w:val="20"/>
        </w:rPr>
        <w:t>kteverzuimpercentage uiteindelijk zal dalen. Dit onderzoek zal antwoord geven op de vraag:</w:t>
      </w:r>
      <w:r w:rsidRPr="00DF53E0">
        <w:rPr>
          <w:rFonts w:ascii="Verdana" w:hAnsi="Verdana"/>
          <w:i/>
          <w:sz w:val="20"/>
        </w:rPr>
        <w:t xml:space="preserve"> </w:t>
      </w:r>
    </w:p>
    <w:p w14:paraId="5BC319DB" w14:textId="77777777" w:rsidR="00EF748F" w:rsidRDefault="00EF748F" w:rsidP="00EF748F">
      <w:pPr>
        <w:rPr>
          <w:rFonts w:ascii="Verdana" w:hAnsi="Verdana"/>
          <w:i/>
          <w:sz w:val="20"/>
        </w:rPr>
      </w:pPr>
    </w:p>
    <w:p w14:paraId="66C3DE84" w14:textId="77777777" w:rsidR="00BB7298" w:rsidRDefault="00BB7298" w:rsidP="00EF748F">
      <w:pPr>
        <w:rPr>
          <w:rFonts w:ascii="Verdana" w:hAnsi="Verdana"/>
          <w:i/>
          <w:sz w:val="20"/>
        </w:rPr>
      </w:pPr>
    </w:p>
    <w:p w14:paraId="033C66BE" w14:textId="137C8D1A" w:rsidR="00EF748F" w:rsidRDefault="00EF748F" w:rsidP="00EF748F">
      <w:pPr>
        <w:jc w:val="center"/>
        <w:rPr>
          <w:rFonts w:ascii="Verdana" w:hAnsi="Verdana"/>
          <w:i/>
          <w:sz w:val="20"/>
        </w:rPr>
      </w:pPr>
      <w:r w:rsidRPr="00DA3F9F">
        <w:rPr>
          <w:rFonts w:ascii="Verdana" w:hAnsi="Verdana"/>
          <w:i/>
          <w:sz w:val="20"/>
        </w:rPr>
        <w:t xml:space="preserve">Hoe ziet op dit moment het ziekteverzuim binnen de </w:t>
      </w:r>
      <w:r w:rsidR="00986A8B">
        <w:rPr>
          <w:rFonts w:ascii="Verdana" w:hAnsi="Verdana"/>
          <w:i/>
          <w:sz w:val="20"/>
        </w:rPr>
        <w:t>afdeling A</w:t>
      </w:r>
      <w:r w:rsidRPr="00DA3F9F">
        <w:rPr>
          <w:rFonts w:ascii="Verdana" w:hAnsi="Verdana"/>
          <w:i/>
          <w:sz w:val="20"/>
        </w:rPr>
        <w:t xml:space="preserve"> van de </w:t>
      </w:r>
      <w:r w:rsidR="003F40CE">
        <w:rPr>
          <w:rFonts w:ascii="Verdana" w:hAnsi="Verdana"/>
          <w:i/>
          <w:sz w:val="20"/>
        </w:rPr>
        <w:t>Organisatie A</w:t>
      </w:r>
      <w:r w:rsidRPr="00DA3F9F">
        <w:rPr>
          <w:rFonts w:ascii="Verdana" w:hAnsi="Verdana"/>
          <w:i/>
          <w:sz w:val="20"/>
        </w:rPr>
        <w:t xml:space="preserve"> er uit en hoe kan </w:t>
      </w:r>
      <w:r>
        <w:rPr>
          <w:rFonts w:ascii="Verdana" w:hAnsi="Verdana"/>
          <w:i/>
          <w:sz w:val="20"/>
        </w:rPr>
        <w:t>de verzuimbegeleiding geprofessionaliseerd worden?</w:t>
      </w:r>
    </w:p>
    <w:p w14:paraId="3F3E3302" w14:textId="77777777" w:rsidR="00EF748F" w:rsidRDefault="00EF748F" w:rsidP="0098336B">
      <w:pPr>
        <w:rPr>
          <w:rFonts w:ascii="Verdana" w:hAnsi="Verdana"/>
          <w:sz w:val="20"/>
        </w:rPr>
      </w:pPr>
    </w:p>
    <w:p w14:paraId="50379F1B" w14:textId="77777777" w:rsidR="00BB7298" w:rsidRDefault="00BB7298" w:rsidP="0098336B">
      <w:pPr>
        <w:rPr>
          <w:rFonts w:ascii="Verdana" w:hAnsi="Verdana"/>
          <w:sz w:val="20"/>
        </w:rPr>
      </w:pPr>
    </w:p>
    <w:p w14:paraId="00DFB551" w14:textId="77777777" w:rsidR="00BB7298" w:rsidRDefault="00BB7298" w:rsidP="0098336B">
      <w:pPr>
        <w:rPr>
          <w:rFonts w:ascii="Verdana" w:hAnsi="Verdana"/>
          <w:sz w:val="20"/>
        </w:rPr>
      </w:pPr>
    </w:p>
    <w:p w14:paraId="213B841F" w14:textId="77777777" w:rsidR="00BB7298" w:rsidRDefault="00BB7298" w:rsidP="0098336B">
      <w:pPr>
        <w:rPr>
          <w:rFonts w:ascii="Verdana" w:hAnsi="Verdana"/>
          <w:sz w:val="20"/>
        </w:rPr>
      </w:pPr>
    </w:p>
    <w:p w14:paraId="03486CBD" w14:textId="77777777" w:rsidR="00BB7298" w:rsidRDefault="00BB7298" w:rsidP="0098336B">
      <w:pPr>
        <w:rPr>
          <w:rFonts w:ascii="Verdana" w:hAnsi="Verdana"/>
          <w:sz w:val="20"/>
        </w:rPr>
      </w:pPr>
    </w:p>
    <w:p w14:paraId="0C80349D" w14:textId="77777777" w:rsidR="00BB7298" w:rsidRDefault="00BB7298" w:rsidP="0098336B">
      <w:pPr>
        <w:rPr>
          <w:rFonts w:ascii="Verdana" w:hAnsi="Verdana"/>
          <w:sz w:val="20"/>
        </w:rPr>
      </w:pPr>
    </w:p>
    <w:p w14:paraId="2D6F31BC" w14:textId="77777777" w:rsidR="003F110B" w:rsidRPr="00DA3F9F" w:rsidRDefault="003F110B" w:rsidP="003F110B">
      <w:pPr>
        <w:pStyle w:val="Kop2"/>
      </w:pPr>
      <w:bookmarkStart w:id="4" w:name="_Toc456093711"/>
      <w:r>
        <w:lastRenderedPageBreak/>
        <w:t>1.1 Leeswijzer</w:t>
      </w:r>
      <w:bookmarkEnd w:id="4"/>
      <w:r>
        <w:t xml:space="preserve"> </w:t>
      </w:r>
    </w:p>
    <w:p w14:paraId="1DD3BF16" w14:textId="23863FD5" w:rsidR="003F110B" w:rsidRPr="005E12AF" w:rsidRDefault="003F110B" w:rsidP="003F110B">
      <w:pPr>
        <w:rPr>
          <w:rFonts w:ascii="Verdana" w:hAnsi="Verdana"/>
          <w:sz w:val="20"/>
        </w:rPr>
      </w:pPr>
      <w:r w:rsidRPr="005E12AF">
        <w:rPr>
          <w:rFonts w:ascii="Verdana" w:hAnsi="Verdana"/>
          <w:sz w:val="20"/>
        </w:rPr>
        <w:t xml:space="preserve">Deze scriptie is opgebouwd uit verschillende hoofdstukken. Er zal nu een toelichting volgen van de verschillende hoofdstukken. </w:t>
      </w:r>
      <w:r w:rsidR="00EB07E3">
        <w:rPr>
          <w:rFonts w:ascii="Verdana" w:hAnsi="Verdana"/>
          <w:sz w:val="20"/>
        </w:rPr>
        <w:t xml:space="preserve">Hoofdstuk twee bevat de situatieschets. Hierin wordt er meer informatie gegeven over de organisatie, de HR-agenda en de verzuimproblematiek. </w:t>
      </w:r>
      <w:r w:rsidRPr="005E12AF">
        <w:rPr>
          <w:rFonts w:ascii="Verdana" w:hAnsi="Verdana"/>
          <w:sz w:val="20"/>
        </w:rPr>
        <w:t xml:space="preserve">Hoofdstuk </w:t>
      </w:r>
      <w:r w:rsidR="00C06368">
        <w:rPr>
          <w:rFonts w:ascii="Verdana" w:hAnsi="Verdana"/>
          <w:sz w:val="20"/>
        </w:rPr>
        <w:t>drie</w:t>
      </w:r>
      <w:r w:rsidRPr="005E12AF">
        <w:rPr>
          <w:rFonts w:ascii="Verdana" w:hAnsi="Verdana"/>
          <w:sz w:val="20"/>
        </w:rPr>
        <w:t xml:space="preserve"> bevat de probleemformulering, in dit hoofdstuk </w:t>
      </w:r>
      <w:r>
        <w:rPr>
          <w:rFonts w:ascii="Verdana" w:hAnsi="Verdana"/>
          <w:sz w:val="20"/>
        </w:rPr>
        <w:t>zal de doelstelling en de hoofd- en deelvragen van het onderzoek worden toegelicht. Het hoofdstuk eindigt met een afbakening waarin wordt uitgelegd welke onderdelen wel en niet worden meegenom</w:t>
      </w:r>
      <w:r w:rsidR="00C06368">
        <w:rPr>
          <w:rFonts w:ascii="Verdana" w:hAnsi="Verdana"/>
          <w:sz w:val="20"/>
        </w:rPr>
        <w:t>en in het onderzoek. Hoofdstuk vier</w:t>
      </w:r>
      <w:r>
        <w:rPr>
          <w:rFonts w:ascii="Verdana" w:hAnsi="Verdana"/>
          <w:sz w:val="20"/>
        </w:rPr>
        <w:t xml:space="preserve"> </w:t>
      </w:r>
      <w:r w:rsidR="00C06FC6">
        <w:rPr>
          <w:rFonts w:ascii="Verdana" w:hAnsi="Verdana"/>
          <w:sz w:val="20"/>
        </w:rPr>
        <w:t>bevat</w:t>
      </w:r>
      <w:r>
        <w:rPr>
          <w:rFonts w:ascii="Verdana" w:hAnsi="Verdana"/>
          <w:sz w:val="20"/>
        </w:rPr>
        <w:t xml:space="preserve"> het theoretisch kader. Hierin worden verschillende theorieën en onderwerpen rondom verzuim besproken. Het theoretisch</w:t>
      </w:r>
      <w:r w:rsidR="006028B1">
        <w:rPr>
          <w:rFonts w:ascii="Verdana" w:hAnsi="Verdana"/>
          <w:sz w:val="20"/>
        </w:rPr>
        <w:t xml:space="preserve"> kader wordt afgesloten met een</w:t>
      </w:r>
      <w:r>
        <w:rPr>
          <w:rFonts w:ascii="Verdana" w:hAnsi="Verdana"/>
          <w:sz w:val="20"/>
        </w:rPr>
        <w:t xml:space="preserve"> conceptueel model </w:t>
      </w:r>
      <w:r w:rsidR="00C06FC6">
        <w:rPr>
          <w:rFonts w:ascii="Verdana" w:hAnsi="Verdana"/>
          <w:sz w:val="20"/>
        </w:rPr>
        <w:t>dat</w:t>
      </w:r>
      <w:r>
        <w:rPr>
          <w:rFonts w:ascii="Verdana" w:hAnsi="Verdana"/>
          <w:sz w:val="20"/>
        </w:rPr>
        <w:t xml:space="preserve"> later in het onderzoek meerdere keren zal terug komen. Hoofdstuk </w:t>
      </w:r>
      <w:r w:rsidR="00C06368">
        <w:rPr>
          <w:rFonts w:ascii="Verdana" w:hAnsi="Verdana"/>
          <w:sz w:val="20"/>
        </w:rPr>
        <w:t>vijf</w:t>
      </w:r>
      <w:r>
        <w:rPr>
          <w:rFonts w:ascii="Verdana" w:hAnsi="Verdana"/>
          <w:sz w:val="20"/>
        </w:rPr>
        <w:t xml:space="preserve"> legt de methoden uit die in het onderzoek gebruikt worden. In hoofdstuk </w:t>
      </w:r>
      <w:r w:rsidR="00C06368">
        <w:rPr>
          <w:rFonts w:ascii="Verdana" w:hAnsi="Verdana"/>
          <w:sz w:val="20"/>
        </w:rPr>
        <w:t xml:space="preserve">zes </w:t>
      </w:r>
      <w:r>
        <w:rPr>
          <w:rFonts w:ascii="Verdana" w:hAnsi="Verdana"/>
          <w:sz w:val="20"/>
        </w:rPr>
        <w:t>worden de resultaten van het fieldresearch benoemd aan de hand van de verschillende methoden die gebruikt</w:t>
      </w:r>
      <w:r w:rsidR="00C06FC6">
        <w:rPr>
          <w:rFonts w:ascii="Verdana" w:hAnsi="Verdana"/>
          <w:sz w:val="20"/>
        </w:rPr>
        <w:t xml:space="preserve"> zijn</w:t>
      </w:r>
      <w:r>
        <w:rPr>
          <w:rFonts w:ascii="Verdana" w:hAnsi="Verdana"/>
          <w:sz w:val="20"/>
        </w:rPr>
        <w:t xml:space="preserve"> in dit onderzoek. Hoofdstuk </w:t>
      </w:r>
      <w:r w:rsidR="00C06368">
        <w:rPr>
          <w:rFonts w:ascii="Verdana" w:hAnsi="Verdana"/>
          <w:sz w:val="20"/>
        </w:rPr>
        <w:t>zeven</w:t>
      </w:r>
      <w:r>
        <w:rPr>
          <w:rFonts w:ascii="Verdana" w:hAnsi="Verdana"/>
          <w:sz w:val="20"/>
        </w:rPr>
        <w:t xml:space="preserve">, de conclusie, zal een antwoord geven op de hoofdvraag. Na de conclusie volgt de discussie. In deze discussie wordt er een evaluatie van het onderzoek gegeven. Daarnaast wordt er aangegeven hoe de organisatie verder onderzoek naar de verzuimbegeleiding kan </w:t>
      </w:r>
      <w:r w:rsidR="00C06FC6">
        <w:rPr>
          <w:rFonts w:ascii="Verdana" w:hAnsi="Verdana"/>
          <w:sz w:val="20"/>
        </w:rPr>
        <w:t>inrichten</w:t>
      </w:r>
      <w:r>
        <w:rPr>
          <w:rFonts w:ascii="Verdana" w:hAnsi="Verdana"/>
          <w:sz w:val="20"/>
        </w:rPr>
        <w:t xml:space="preserve">. Nu er een antwoord op de hoofdvraag is, zullen er adviezen worden gegeven om de verzuimbegeleiding te kunnen professionaliseren. Het laatste hoofdstuk, de implementatie, zal concrete acties </w:t>
      </w:r>
      <w:r w:rsidR="00C06FC6">
        <w:rPr>
          <w:rFonts w:ascii="Verdana" w:hAnsi="Verdana"/>
          <w:sz w:val="20"/>
        </w:rPr>
        <w:t xml:space="preserve">aanreiken </w:t>
      </w:r>
      <w:r>
        <w:rPr>
          <w:rFonts w:ascii="Verdana" w:hAnsi="Verdana"/>
          <w:sz w:val="20"/>
        </w:rPr>
        <w:t>om de adviezen uit te kunnen voeren.</w:t>
      </w:r>
    </w:p>
    <w:p w14:paraId="5F566E01" w14:textId="77777777" w:rsidR="00E8780A" w:rsidRDefault="00E8780A" w:rsidP="00DF53E0">
      <w:pPr>
        <w:rPr>
          <w:rFonts w:ascii="Verdana" w:hAnsi="Verdana"/>
          <w:sz w:val="20"/>
        </w:rPr>
      </w:pPr>
    </w:p>
    <w:p w14:paraId="11C7135A" w14:textId="77777777" w:rsidR="00E8780A" w:rsidRDefault="00E8780A" w:rsidP="00DF53E0">
      <w:pPr>
        <w:rPr>
          <w:rFonts w:ascii="Verdana" w:hAnsi="Verdana"/>
          <w:sz w:val="20"/>
        </w:rPr>
      </w:pPr>
    </w:p>
    <w:p w14:paraId="1D3E2842" w14:textId="77777777" w:rsidR="00E8780A" w:rsidRDefault="00E8780A" w:rsidP="00DF53E0">
      <w:pPr>
        <w:rPr>
          <w:rFonts w:ascii="Verdana" w:hAnsi="Verdana"/>
          <w:sz w:val="20"/>
        </w:rPr>
      </w:pPr>
    </w:p>
    <w:p w14:paraId="749B272B" w14:textId="77777777" w:rsidR="00E8780A" w:rsidRDefault="00E8780A" w:rsidP="00DF53E0">
      <w:pPr>
        <w:rPr>
          <w:rFonts w:ascii="Verdana" w:hAnsi="Verdana"/>
          <w:sz w:val="20"/>
        </w:rPr>
      </w:pPr>
    </w:p>
    <w:p w14:paraId="7F3A897D" w14:textId="77777777" w:rsidR="00E8780A" w:rsidRDefault="00E8780A" w:rsidP="00DF53E0">
      <w:pPr>
        <w:rPr>
          <w:rFonts w:ascii="Verdana" w:hAnsi="Verdana"/>
          <w:sz w:val="20"/>
        </w:rPr>
      </w:pPr>
    </w:p>
    <w:p w14:paraId="03B97DC5" w14:textId="77777777" w:rsidR="00E8780A" w:rsidRDefault="00E8780A" w:rsidP="00DF53E0">
      <w:pPr>
        <w:rPr>
          <w:rFonts w:ascii="Verdana" w:hAnsi="Verdana"/>
          <w:sz w:val="20"/>
        </w:rPr>
      </w:pPr>
    </w:p>
    <w:p w14:paraId="7E1A9DB1" w14:textId="77777777" w:rsidR="00CB32B5" w:rsidRDefault="00CB32B5" w:rsidP="00DF53E0">
      <w:pPr>
        <w:rPr>
          <w:rFonts w:ascii="Verdana" w:hAnsi="Verdana"/>
          <w:sz w:val="20"/>
        </w:rPr>
      </w:pPr>
    </w:p>
    <w:p w14:paraId="5E20992B" w14:textId="77777777" w:rsidR="00CB32B5" w:rsidRDefault="00CB32B5" w:rsidP="00DF53E0">
      <w:pPr>
        <w:rPr>
          <w:rFonts w:ascii="Verdana" w:hAnsi="Verdana"/>
          <w:sz w:val="20"/>
        </w:rPr>
      </w:pPr>
    </w:p>
    <w:p w14:paraId="23A0E8DB" w14:textId="77777777" w:rsidR="00CB32B5" w:rsidRDefault="00CB32B5" w:rsidP="00DF53E0">
      <w:pPr>
        <w:rPr>
          <w:rFonts w:ascii="Verdana" w:hAnsi="Verdana"/>
          <w:sz w:val="20"/>
        </w:rPr>
      </w:pPr>
    </w:p>
    <w:p w14:paraId="6F11D20D" w14:textId="77777777" w:rsidR="00CB32B5" w:rsidRDefault="00CB32B5" w:rsidP="00DF53E0">
      <w:pPr>
        <w:rPr>
          <w:rFonts w:ascii="Verdana" w:hAnsi="Verdana"/>
          <w:sz w:val="20"/>
        </w:rPr>
      </w:pPr>
    </w:p>
    <w:p w14:paraId="19B43B47" w14:textId="77777777" w:rsidR="00CB32B5" w:rsidRDefault="00CB32B5" w:rsidP="00DF53E0">
      <w:pPr>
        <w:rPr>
          <w:rFonts w:ascii="Verdana" w:hAnsi="Verdana"/>
          <w:sz w:val="20"/>
        </w:rPr>
      </w:pPr>
    </w:p>
    <w:p w14:paraId="3252E4B1" w14:textId="77777777" w:rsidR="00B72AAE" w:rsidRDefault="00B72AAE" w:rsidP="00DF53E0">
      <w:pPr>
        <w:rPr>
          <w:rFonts w:ascii="Verdana" w:hAnsi="Verdana"/>
          <w:sz w:val="20"/>
        </w:rPr>
      </w:pPr>
    </w:p>
    <w:p w14:paraId="311C223C" w14:textId="77777777" w:rsidR="00E6776B" w:rsidRPr="00627CD2" w:rsidRDefault="00E6776B" w:rsidP="00E6776B">
      <w:pPr>
        <w:jc w:val="center"/>
        <w:rPr>
          <w:rFonts w:ascii="Verdana" w:hAnsi="Verdana"/>
          <w:i/>
          <w:sz w:val="20"/>
        </w:rPr>
      </w:pPr>
    </w:p>
    <w:p w14:paraId="1F5A19A9" w14:textId="77777777" w:rsidR="00BE7E3D" w:rsidRPr="00AD60F1" w:rsidRDefault="003F110B" w:rsidP="00AD60F1">
      <w:pPr>
        <w:rPr>
          <w:rFonts w:asciiTheme="majorHAnsi" w:eastAsiaTheme="majorEastAsia" w:hAnsiTheme="majorHAnsi" w:cstheme="majorBidi"/>
          <w:b/>
          <w:bCs/>
          <w:color w:val="365F91" w:themeColor="accent1" w:themeShade="BF"/>
          <w:sz w:val="28"/>
          <w:szCs w:val="28"/>
        </w:rPr>
      </w:pPr>
      <w:r>
        <w:br w:type="page"/>
      </w:r>
    </w:p>
    <w:p w14:paraId="5E973545" w14:textId="77777777" w:rsidR="000E1D63" w:rsidRDefault="000E1D63" w:rsidP="003F110B">
      <w:pPr>
        <w:pStyle w:val="Kop1"/>
      </w:pPr>
    </w:p>
    <w:p w14:paraId="69E37FD7" w14:textId="77777777" w:rsidR="000A1708" w:rsidRDefault="003F110B" w:rsidP="003F110B">
      <w:pPr>
        <w:pStyle w:val="Kop1"/>
      </w:pPr>
      <w:bookmarkStart w:id="5" w:name="_Toc456093712"/>
      <w:r>
        <w:t>H2.</w:t>
      </w:r>
      <w:r w:rsidR="005C5AAD">
        <w:t xml:space="preserve"> Situatieschets</w:t>
      </w:r>
      <w:bookmarkEnd w:id="5"/>
    </w:p>
    <w:p w14:paraId="57AC4AE6" w14:textId="77777777" w:rsidR="003F110B" w:rsidRDefault="003F110B" w:rsidP="003F110B"/>
    <w:p w14:paraId="21C16290" w14:textId="77861F3A" w:rsidR="00DB75DC" w:rsidRPr="006028B1" w:rsidRDefault="006028B1" w:rsidP="00424E43">
      <w:pPr>
        <w:rPr>
          <w:rFonts w:ascii="Verdana" w:hAnsi="Verdana"/>
          <w:sz w:val="20"/>
          <w:szCs w:val="20"/>
        </w:rPr>
      </w:pPr>
      <w:r w:rsidRPr="006028B1">
        <w:rPr>
          <w:rFonts w:ascii="Verdana" w:hAnsi="Verdana"/>
          <w:sz w:val="20"/>
          <w:szCs w:val="20"/>
        </w:rPr>
        <w:t>Wegens privacy is dit onderdeel verwijderd.</w:t>
      </w:r>
    </w:p>
    <w:p w14:paraId="12EF00F6" w14:textId="77777777" w:rsidR="003B0379" w:rsidRPr="00DB75DC" w:rsidRDefault="00541753" w:rsidP="00424E43">
      <w:pPr>
        <w:rPr>
          <w:rFonts w:ascii="Verdana" w:hAnsi="Verdana"/>
          <w:sz w:val="20"/>
        </w:rPr>
      </w:pPr>
      <w:r>
        <w:br/>
      </w:r>
    </w:p>
    <w:p w14:paraId="76049E41" w14:textId="77777777" w:rsidR="00424E43" w:rsidRDefault="00424E43" w:rsidP="00E14ED2">
      <w:pPr>
        <w:rPr>
          <w:rFonts w:ascii="Verdana" w:hAnsi="Verdana"/>
          <w:sz w:val="20"/>
        </w:rPr>
      </w:pPr>
    </w:p>
    <w:p w14:paraId="2A3808FE" w14:textId="77777777" w:rsidR="0026213E" w:rsidRDefault="0026213E" w:rsidP="00E14ED2"/>
    <w:p w14:paraId="42BDC8F9" w14:textId="77777777" w:rsidR="0091011D" w:rsidRDefault="0091011D">
      <w:pPr>
        <w:rPr>
          <w:rFonts w:asciiTheme="majorHAnsi" w:eastAsiaTheme="majorEastAsia" w:hAnsiTheme="majorHAnsi" w:cstheme="majorBidi"/>
          <w:b/>
          <w:bCs/>
          <w:color w:val="365F91" w:themeColor="accent1" w:themeShade="BF"/>
          <w:sz w:val="28"/>
          <w:szCs w:val="28"/>
        </w:rPr>
      </w:pPr>
      <w:r>
        <w:br w:type="page"/>
      </w:r>
    </w:p>
    <w:p w14:paraId="05D3C3FD" w14:textId="77777777" w:rsidR="004B2F23" w:rsidRDefault="004B2F23" w:rsidP="00041037">
      <w:pPr>
        <w:pStyle w:val="Kop1"/>
      </w:pPr>
    </w:p>
    <w:p w14:paraId="281277FC" w14:textId="77777777" w:rsidR="007C4624" w:rsidRPr="00041037" w:rsidRDefault="007F691B" w:rsidP="00041037">
      <w:pPr>
        <w:pStyle w:val="Kop1"/>
        <w:rPr>
          <w:rFonts w:eastAsia="Times" w:cs="Times New Roman"/>
        </w:rPr>
      </w:pPr>
      <w:bookmarkStart w:id="6" w:name="_Toc456093713"/>
      <w:r>
        <w:t>H</w:t>
      </w:r>
      <w:r w:rsidR="009B45B7">
        <w:t>3</w:t>
      </w:r>
      <w:r w:rsidR="00E50DCD">
        <w:t>.</w:t>
      </w:r>
      <w:r w:rsidR="006B4862">
        <w:t xml:space="preserve"> Probleemformulering</w:t>
      </w:r>
      <w:bookmarkEnd w:id="6"/>
      <w:r w:rsidR="006B4862">
        <w:t xml:space="preserve"> </w:t>
      </w:r>
    </w:p>
    <w:p w14:paraId="6791C56D" w14:textId="77777777" w:rsidR="006B4862" w:rsidRDefault="006B4862" w:rsidP="006B4862"/>
    <w:p w14:paraId="5E4FE05B" w14:textId="77777777" w:rsidR="005904AA" w:rsidRPr="005904AA" w:rsidRDefault="005904AA" w:rsidP="006B4862">
      <w:pPr>
        <w:rPr>
          <w:rFonts w:ascii="Verdana" w:hAnsi="Verdana"/>
          <w:sz w:val="20"/>
        </w:rPr>
      </w:pPr>
      <w:r w:rsidRPr="005904AA">
        <w:rPr>
          <w:rFonts w:ascii="Verdana" w:hAnsi="Verdana"/>
          <w:sz w:val="20"/>
        </w:rPr>
        <w:t xml:space="preserve">In dit hoofdstuk zullen de doelstelling, probleemstelling met </w:t>
      </w:r>
      <w:r>
        <w:rPr>
          <w:rFonts w:ascii="Verdana" w:hAnsi="Verdana"/>
          <w:sz w:val="20"/>
        </w:rPr>
        <w:t>daarbij de hoofd- en deelvragen</w:t>
      </w:r>
      <w:r w:rsidRPr="005904AA">
        <w:rPr>
          <w:rFonts w:ascii="Verdana" w:hAnsi="Verdana"/>
          <w:sz w:val="20"/>
        </w:rPr>
        <w:t xml:space="preserve"> en de afbakening van het onderzoek worden besproken.</w:t>
      </w:r>
      <w:r>
        <w:rPr>
          <w:rFonts w:ascii="Verdana" w:hAnsi="Verdana"/>
          <w:sz w:val="20"/>
        </w:rPr>
        <w:t xml:space="preserve"> In dit hoofdstuk z</w:t>
      </w:r>
      <w:r w:rsidR="00392F4B">
        <w:rPr>
          <w:rFonts w:ascii="Verdana" w:hAnsi="Verdana"/>
          <w:sz w:val="20"/>
        </w:rPr>
        <w:t>ul</w:t>
      </w:r>
      <w:r>
        <w:rPr>
          <w:rFonts w:ascii="Verdana" w:hAnsi="Verdana"/>
          <w:sz w:val="20"/>
        </w:rPr>
        <w:t>l</w:t>
      </w:r>
      <w:r w:rsidR="00392F4B">
        <w:rPr>
          <w:rFonts w:ascii="Verdana" w:hAnsi="Verdana"/>
          <w:sz w:val="20"/>
        </w:rPr>
        <w:t>en</w:t>
      </w:r>
      <w:r>
        <w:rPr>
          <w:rFonts w:ascii="Verdana" w:hAnsi="Verdana"/>
          <w:sz w:val="20"/>
        </w:rPr>
        <w:t xml:space="preserve"> de </w:t>
      </w:r>
      <w:r w:rsidR="00392F4B">
        <w:rPr>
          <w:rFonts w:ascii="Verdana" w:hAnsi="Verdana"/>
          <w:sz w:val="20"/>
        </w:rPr>
        <w:t>kaders</w:t>
      </w:r>
      <w:r>
        <w:rPr>
          <w:rFonts w:ascii="Verdana" w:hAnsi="Verdana"/>
          <w:sz w:val="20"/>
        </w:rPr>
        <w:t xml:space="preserve"> van het onderzoek </w:t>
      </w:r>
      <w:r w:rsidR="0085030B">
        <w:rPr>
          <w:rFonts w:ascii="Verdana" w:hAnsi="Verdana"/>
          <w:sz w:val="20"/>
        </w:rPr>
        <w:t xml:space="preserve">duidelijk worden. </w:t>
      </w:r>
      <w:r>
        <w:rPr>
          <w:rFonts w:ascii="Verdana" w:hAnsi="Verdana"/>
          <w:sz w:val="20"/>
        </w:rPr>
        <w:t xml:space="preserve"> </w:t>
      </w:r>
    </w:p>
    <w:p w14:paraId="395EE344" w14:textId="77777777" w:rsidR="00EF3B48" w:rsidRDefault="009B45B7" w:rsidP="006B4862">
      <w:pPr>
        <w:pStyle w:val="Kop2"/>
      </w:pPr>
      <w:bookmarkStart w:id="7" w:name="_Toc456093714"/>
      <w:r>
        <w:t>3</w:t>
      </w:r>
      <w:r w:rsidR="003B0379">
        <w:t xml:space="preserve">.1 </w:t>
      </w:r>
      <w:r w:rsidR="00EF3B48">
        <w:t>Doelstelling</w:t>
      </w:r>
      <w:bookmarkEnd w:id="7"/>
    </w:p>
    <w:p w14:paraId="08418A3D" w14:textId="48400FF9" w:rsidR="00AB219C" w:rsidRPr="00DA3F9F" w:rsidRDefault="00AA1267" w:rsidP="00EF3B48">
      <w:pPr>
        <w:rPr>
          <w:rFonts w:ascii="Verdana" w:hAnsi="Verdana"/>
          <w:sz w:val="20"/>
        </w:rPr>
      </w:pPr>
      <w:r>
        <w:rPr>
          <w:rFonts w:ascii="Verdana" w:hAnsi="Verdana"/>
          <w:sz w:val="20"/>
        </w:rPr>
        <w:t>In dit onderzoek zal er</w:t>
      </w:r>
      <w:r w:rsidR="00AB219C" w:rsidRPr="00DA3F9F">
        <w:rPr>
          <w:rFonts w:ascii="Verdana" w:hAnsi="Verdana"/>
          <w:sz w:val="20"/>
        </w:rPr>
        <w:t xml:space="preserve"> inzicht</w:t>
      </w:r>
      <w:r>
        <w:rPr>
          <w:rFonts w:ascii="Verdana" w:hAnsi="Verdana"/>
          <w:sz w:val="20"/>
        </w:rPr>
        <w:t xml:space="preserve"> worden</w:t>
      </w:r>
      <w:r w:rsidR="00AB219C" w:rsidRPr="00DA3F9F">
        <w:rPr>
          <w:rFonts w:ascii="Verdana" w:hAnsi="Verdana"/>
          <w:sz w:val="20"/>
        </w:rPr>
        <w:t xml:space="preserve"> </w:t>
      </w:r>
      <w:r>
        <w:rPr>
          <w:rFonts w:ascii="Verdana" w:hAnsi="Verdana"/>
          <w:sz w:val="20"/>
        </w:rPr>
        <w:t>ge</w:t>
      </w:r>
      <w:r w:rsidR="00AB219C" w:rsidRPr="00DA3F9F">
        <w:rPr>
          <w:rFonts w:ascii="Verdana" w:hAnsi="Verdana"/>
          <w:sz w:val="20"/>
        </w:rPr>
        <w:t>geven in het ziekteverzuim</w:t>
      </w:r>
      <w:r>
        <w:rPr>
          <w:rFonts w:ascii="Verdana" w:hAnsi="Verdana"/>
          <w:sz w:val="20"/>
        </w:rPr>
        <w:t xml:space="preserve"> en de begeleiding hiervan</w:t>
      </w:r>
      <w:r w:rsidR="00AB219C" w:rsidRPr="00DA3F9F">
        <w:rPr>
          <w:rFonts w:ascii="Verdana" w:hAnsi="Verdana"/>
          <w:sz w:val="20"/>
        </w:rPr>
        <w:t xml:space="preserve"> binnen de </w:t>
      </w:r>
      <w:r w:rsidR="00986A8B">
        <w:rPr>
          <w:rFonts w:ascii="Verdana" w:hAnsi="Verdana"/>
          <w:sz w:val="20"/>
        </w:rPr>
        <w:t>afdeling A</w:t>
      </w:r>
      <w:r w:rsidR="00AB2828">
        <w:rPr>
          <w:rFonts w:ascii="Verdana" w:hAnsi="Verdana"/>
          <w:sz w:val="20"/>
        </w:rPr>
        <w:t xml:space="preserve"> van de </w:t>
      </w:r>
      <w:r w:rsidR="003F40CE">
        <w:rPr>
          <w:rFonts w:ascii="Verdana" w:hAnsi="Verdana"/>
          <w:sz w:val="20"/>
        </w:rPr>
        <w:t>Organisatie A</w:t>
      </w:r>
      <w:r w:rsidR="00AB2828">
        <w:rPr>
          <w:rFonts w:ascii="Verdana" w:hAnsi="Verdana"/>
          <w:sz w:val="20"/>
        </w:rPr>
        <w:t>. Deze informatie wordt</w:t>
      </w:r>
      <w:r w:rsidR="00392F4B">
        <w:rPr>
          <w:rFonts w:ascii="Verdana" w:hAnsi="Verdana"/>
          <w:sz w:val="20"/>
        </w:rPr>
        <w:t xml:space="preserve"> gebruik</w:t>
      </w:r>
      <w:r w:rsidR="00AB2828">
        <w:rPr>
          <w:rFonts w:ascii="Verdana" w:hAnsi="Verdana"/>
          <w:sz w:val="20"/>
        </w:rPr>
        <w:t>t</w:t>
      </w:r>
      <w:r w:rsidR="00392F4B">
        <w:rPr>
          <w:rFonts w:ascii="Verdana" w:hAnsi="Verdana"/>
          <w:sz w:val="20"/>
        </w:rPr>
        <w:t xml:space="preserve"> om </w:t>
      </w:r>
      <w:r w:rsidR="00AB219C" w:rsidRPr="00DA3F9F">
        <w:rPr>
          <w:rFonts w:ascii="Verdana" w:hAnsi="Verdana"/>
          <w:sz w:val="20"/>
        </w:rPr>
        <w:t xml:space="preserve">een advies te </w:t>
      </w:r>
      <w:r w:rsidR="00392F4B">
        <w:rPr>
          <w:rFonts w:ascii="Verdana" w:hAnsi="Verdana"/>
          <w:sz w:val="20"/>
        </w:rPr>
        <w:t>gev</w:t>
      </w:r>
      <w:r w:rsidR="00AB219C" w:rsidRPr="00DA3F9F">
        <w:rPr>
          <w:rFonts w:ascii="Verdana" w:hAnsi="Verdana"/>
          <w:sz w:val="20"/>
        </w:rPr>
        <w:t xml:space="preserve">en </w:t>
      </w:r>
      <w:r w:rsidR="00392F4B">
        <w:rPr>
          <w:rFonts w:ascii="Verdana" w:hAnsi="Verdana"/>
          <w:sz w:val="20"/>
        </w:rPr>
        <w:t xml:space="preserve">aan </w:t>
      </w:r>
      <w:r w:rsidR="00EE3872">
        <w:rPr>
          <w:rFonts w:ascii="Verdana" w:hAnsi="Verdana"/>
          <w:sz w:val="20"/>
        </w:rPr>
        <w:t xml:space="preserve">de </w:t>
      </w:r>
      <w:r w:rsidR="00986A8B">
        <w:rPr>
          <w:rFonts w:ascii="Verdana" w:hAnsi="Verdana"/>
          <w:sz w:val="20"/>
        </w:rPr>
        <w:t>afdeling A</w:t>
      </w:r>
      <w:r w:rsidR="00392F4B">
        <w:rPr>
          <w:rFonts w:ascii="Verdana" w:hAnsi="Verdana"/>
          <w:sz w:val="20"/>
        </w:rPr>
        <w:t xml:space="preserve"> over hoe zij </w:t>
      </w:r>
      <w:r>
        <w:rPr>
          <w:rFonts w:ascii="Verdana" w:hAnsi="Verdana"/>
          <w:sz w:val="20"/>
        </w:rPr>
        <w:t xml:space="preserve">de ziekteverzuimbegeleiding </w:t>
      </w:r>
      <w:r w:rsidR="00392F4B">
        <w:rPr>
          <w:rFonts w:ascii="Verdana" w:hAnsi="Verdana"/>
          <w:sz w:val="20"/>
        </w:rPr>
        <w:t xml:space="preserve">naar een hoger niveau kunnen tillen en de begeleiding </w:t>
      </w:r>
      <w:r w:rsidR="00D046A3">
        <w:rPr>
          <w:rFonts w:ascii="Verdana" w:hAnsi="Verdana"/>
          <w:sz w:val="20"/>
        </w:rPr>
        <w:t>kunnen</w:t>
      </w:r>
      <w:r w:rsidR="00392F4B">
        <w:rPr>
          <w:rFonts w:ascii="Verdana" w:hAnsi="Verdana"/>
          <w:sz w:val="20"/>
        </w:rPr>
        <w:t xml:space="preserve"> professionaliseren</w:t>
      </w:r>
      <w:r>
        <w:rPr>
          <w:rFonts w:ascii="Verdana" w:hAnsi="Verdana"/>
          <w:sz w:val="20"/>
        </w:rPr>
        <w:t>.</w:t>
      </w:r>
      <w:r w:rsidR="00392F4B">
        <w:rPr>
          <w:rFonts w:ascii="Verdana" w:hAnsi="Verdana"/>
          <w:sz w:val="20"/>
        </w:rPr>
        <w:t xml:space="preserve"> </w:t>
      </w:r>
      <w:r w:rsidR="00E84C6B">
        <w:rPr>
          <w:rFonts w:ascii="Verdana" w:hAnsi="Verdana"/>
          <w:sz w:val="20"/>
        </w:rPr>
        <w:t>De</w:t>
      </w:r>
      <w:r w:rsidR="00AB219C" w:rsidRPr="00DA3F9F">
        <w:rPr>
          <w:rFonts w:ascii="Verdana" w:hAnsi="Verdana"/>
          <w:sz w:val="20"/>
        </w:rPr>
        <w:t xml:space="preserve"> bevindingen en </w:t>
      </w:r>
      <w:r w:rsidR="00AB2828">
        <w:rPr>
          <w:rFonts w:ascii="Verdana" w:hAnsi="Verdana"/>
          <w:sz w:val="20"/>
        </w:rPr>
        <w:t>de aanbevelingen</w:t>
      </w:r>
      <w:r w:rsidR="000A4439">
        <w:rPr>
          <w:rFonts w:ascii="Verdana" w:hAnsi="Verdana"/>
          <w:sz w:val="20"/>
        </w:rPr>
        <w:t xml:space="preserve"> uit het onderzoek</w:t>
      </w:r>
      <w:r w:rsidR="00AB2828">
        <w:rPr>
          <w:rFonts w:ascii="Verdana" w:hAnsi="Verdana"/>
          <w:sz w:val="20"/>
        </w:rPr>
        <w:t xml:space="preserve"> </w:t>
      </w:r>
      <w:r w:rsidR="00AB219C" w:rsidRPr="00DA3F9F">
        <w:rPr>
          <w:rFonts w:ascii="Verdana" w:hAnsi="Verdana"/>
          <w:sz w:val="20"/>
        </w:rPr>
        <w:t xml:space="preserve">zullen gepresenteerd worden in het directeurenoverleg van 1 juni aan de directeuren van de directies binnen de </w:t>
      </w:r>
      <w:r w:rsidR="00986A8B">
        <w:rPr>
          <w:rFonts w:ascii="Verdana" w:hAnsi="Verdana"/>
          <w:sz w:val="20"/>
        </w:rPr>
        <w:t>AFDELING A</w:t>
      </w:r>
      <w:r w:rsidR="00AB219C" w:rsidRPr="00DA3F9F">
        <w:rPr>
          <w:rFonts w:ascii="Verdana" w:hAnsi="Verdana"/>
          <w:sz w:val="20"/>
        </w:rPr>
        <w:t>.</w:t>
      </w:r>
      <w:r w:rsidR="00EE3872">
        <w:rPr>
          <w:rFonts w:ascii="Verdana" w:hAnsi="Verdana"/>
          <w:sz w:val="20"/>
        </w:rPr>
        <w:t xml:space="preserve"> In dit overleg zal er aangegeven worden of de aanbevelingen overgenomen zullen worden of niet. </w:t>
      </w:r>
      <w:r>
        <w:rPr>
          <w:rFonts w:ascii="Verdana" w:hAnsi="Verdana"/>
          <w:sz w:val="20"/>
        </w:rPr>
        <w:t xml:space="preserve"> </w:t>
      </w:r>
    </w:p>
    <w:p w14:paraId="5560F42A" w14:textId="77777777" w:rsidR="006B4862" w:rsidRDefault="009B45B7" w:rsidP="006B4862">
      <w:pPr>
        <w:pStyle w:val="Kop2"/>
      </w:pPr>
      <w:bookmarkStart w:id="8" w:name="_Toc456093715"/>
      <w:r>
        <w:t>3</w:t>
      </w:r>
      <w:r w:rsidR="003B0379">
        <w:t xml:space="preserve">.2 </w:t>
      </w:r>
      <w:r w:rsidR="006B4862">
        <w:t>Probleemstelling</w:t>
      </w:r>
      <w:bookmarkEnd w:id="8"/>
    </w:p>
    <w:p w14:paraId="0383DD55" w14:textId="77777777" w:rsidR="006B4862" w:rsidRPr="00DA3F9F" w:rsidRDefault="006B4862" w:rsidP="006B4862">
      <w:pPr>
        <w:rPr>
          <w:rFonts w:ascii="Verdana" w:hAnsi="Verdana"/>
          <w:sz w:val="20"/>
        </w:rPr>
      </w:pPr>
      <w:r w:rsidRPr="00DA3F9F">
        <w:rPr>
          <w:rFonts w:ascii="Verdana" w:hAnsi="Verdana"/>
          <w:sz w:val="20"/>
        </w:rPr>
        <w:t xml:space="preserve">Vanuit deze situatie is de volgende hoofdvraag leidend voor </w:t>
      </w:r>
      <w:r w:rsidR="00AB2828">
        <w:rPr>
          <w:rFonts w:ascii="Verdana" w:hAnsi="Verdana"/>
          <w:sz w:val="20"/>
        </w:rPr>
        <w:t>het</w:t>
      </w:r>
      <w:r w:rsidRPr="00DA3F9F">
        <w:rPr>
          <w:rFonts w:ascii="Verdana" w:hAnsi="Verdana"/>
          <w:sz w:val="20"/>
        </w:rPr>
        <w:t xml:space="preserve"> onderzoek:</w:t>
      </w:r>
    </w:p>
    <w:p w14:paraId="74CEB2D5" w14:textId="77777777" w:rsidR="00627CD2" w:rsidRDefault="00627CD2" w:rsidP="006B4862">
      <w:pPr>
        <w:rPr>
          <w:rFonts w:ascii="Verdana" w:hAnsi="Verdana"/>
          <w:i/>
          <w:sz w:val="20"/>
        </w:rPr>
      </w:pPr>
    </w:p>
    <w:p w14:paraId="38AF94FC" w14:textId="27E31C24" w:rsidR="00627CD2" w:rsidRPr="00627CD2" w:rsidRDefault="006B4862" w:rsidP="00627CD2">
      <w:pPr>
        <w:rPr>
          <w:rFonts w:ascii="Verdana" w:hAnsi="Verdana"/>
          <w:i/>
          <w:sz w:val="20"/>
        </w:rPr>
      </w:pPr>
      <w:r w:rsidRPr="00DA3F9F">
        <w:rPr>
          <w:rFonts w:ascii="Verdana" w:hAnsi="Verdana"/>
          <w:i/>
          <w:sz w:val="20"/>
        </w:rPr>
        <w:t xml:space="preserve">Hoe ziet op dit moment het ziekteverzuim binnen de </w:t>
      </w:r>
      <w:r w:rsidR="00986A8B">
        <w:rPr>
          <w:rFonts w:ascii="Verdana" w:hAnsi="Verdana"/>
          <w:i/>
          <w:sz w:val="20"/>
        </w:rPr>
        <w:t>afdeling A</w:t>
      </w:r>
      <w:r w:rsidRPr="00DA3F9F">
        <w:rPr>
          <w:rFonts w:ascii="Verdana" w:hAnsi="Verdana"/>
          <w:i/>
          <w:sz w:val="20"/>
        </w:rPr>
        <w:t xml:space="preserve"> van de </w:t>
      </w:r>
      <w:r w:rsidR="003F40CE">
        <w:rPr>
          <w:rFonts w:ascii="Verdana" w:hAnsi="Verdana"/>
          <w:i/>
          <w:sz w:val="20"/>
        </w:rPr>
        <w:t>Organisatie A</w:t>
      </w:r>
      <w:r w:rsidRPr="00DA3F9F">
        <w:rPr>
          <w:rFonts w:ascii="Verdana" w:hAnsi="Verdana"/>
          <w:i/>
          <w:sz w:val="20"/>
        </w:rPr>
        <w:t xml:space="preserve"> er uit en hoe</w:t>
      </w:r>
      <w:r w:rsidR="00DB72C9" w:rsidRPr="00DA3F9F">
        <w:rPr>
          <w:rFonts w:ascii="Verdana" w:hAnsi="Verdana"/>
          <w:i/>
          <w:sz w:val="20"/>
        </w:rPr>
        <w:t xml:space="preserve"> kan</w:t>
      </w:r>
      <w:r w:rsidRPr="00DA3F9F">
        <w:rPr>
          <w:rFonts w:ascii="Verdana" w:hAnsi="Verdana"/>
          <w:i/>
          <w:sz w:val="20"/>
        </w:rPr>
        <w:t xml:space="preserve"> </w:t>
      </w:r>
      <w:r w:rsidR="00AA1267">
        <w:rPr>
          <w:rFonts w:ascii="Verdana" w:hAnsi="Verdana"/>
          <w:i/>
          <w:sz w:val="20"/>
        </w:rPr>
        <w:t>de verzuimbegeleiding geprofessionaliseerd worden?</w:t>
      </w:r>
    </w:p>
    <w:p w14:paraId="42F347E9" w14:textId="77777777" w:rsidR="006B4862" w:rsidRDefault="009B45B7" w:rsidP="006B4862">
      <w:pPr>
        <w:pStyle w:val="Kop2"/>
      </w:pPr>
      <w:bookmarkStart w:id="9" w:name="_Toc456093716"/>
      <w:r>
        <w:t>3</w:t>
      </w:r>
      <w:r w:rsidR="003B0379">
        <w:t xml:space="preserve">.3 </w:t>
      </w:r>
      <w:r w:rsidR="006B4862">
        <w:t>Deelvragen</w:t>
      </w:r>
      <w:bookmarkEnd w:id="9"/>
    </w:p>
    <w:p w14:paraId="0A1A909C" w14:textId="77777777" w:rsidR="006B4862" w:rsidRPr="00DA3F9F" w:rsidRDefault="002B3082" w:rsidP="006B4862">
      <w:pPr>
        <w:rPr>
          <w:rFonts w:ascii="Verdana" w:hAnsi="Verdana"/>
          <w:sz w:val="20"/>
          <w:szCs w:val="20"/>
        </w:rPr>
      </w:pPr>
      <w:r w:rsidRPr="00DA3F9F">
        <w:rPr>
          <w:rFonts w:ascii="Verdana" w:hAnsi="Verdana"/>
          <w:sz w:val="20"/>
          <w:szCs w:val="20"/>
        </w:rPr>
        <w:t>De hoofdvraag zal</w:t>
      </w:r>
      <w:r w:rsidR="006B4862" w:rsidRPr="00DA3F9F">
        <w:rPr>
          <w:rFonts w:ascii="Verdana" w:hAnsi="Verdana"/>
          <w:sz w:val="20"/>
          <w:szCs w:val="20"/>
        </w:rPr>
        <w:t xml:space="preserve"> </w:t>
      </w:r>
      <w:r w:rsidRPr="00DA3F9F">
        <w:rPr>
          <w:rFonts w:ascii="Verdana" w:hAnsi="Verdana"/>
          <w:sz w:val="20"/>
          <w:szCs w:val="20"/>
        </w:rPr>
        <w:t>beantwoord worden</w:t>
      </w:r>
      <w:r w:rsidR="006B4862" w:rsidRPr="00DA3F9F">
        <w:rPr>
          <w:rFonts w:ascii="Verdana" w:hAnsi="Verdana"/>
          <w:sz w:val="20"/>
          <w:szCs w:val="20"/>
        </w:rPr>
        <w:t xml:space="preserve"> door middel van verschillende deelvragen, deze deelvragen zullen zijn: </w:t>
      </w:r>
    </w:p>
    <w:p w14:paraId="382A77C8" w14:textId="77777777" w:rsidR="00BA420B" w:rsidRPr="00DA3F9F" w:rsidRDefault="00BA420B" w:rsidP="006B4862">
      <w:pPr>
        <w:rPr>
          <w:rFonts w:ascii="Verdana" w:hAnsi="Verdana"/>
          <w:sz w:val="20"/>
          <w:szCs w:val="20"/>
        </w:rPr>
      </w:pPr>
    </w:p>
    <w:p w14:paraId="5041F598" w14:textId="77777777" w:rsidR="006B4862" w:rsidRPr="001A5457" w:rsidRDefault="00A952D1" w:rsidP="00D046A3">
      <w:pPr>
        <w:pStyle w:val="Geenafstand"/>
        <w:rPr>
          <w:rFonts w:ascii="Verdana" w:hAnsi="Verdana"/>
          <w:sz w:val="20"/>
          <w:szCs w:val="20"/>
          <w:lang w:val="nl-NL"/>
        </w:rPr>
      </w:pPr>
      <w:r w:rsidRPr="001A5457">
        <w:rPr>
          <w:rFonts w:ascii="Verdana" w:hAnsi="Verdana"/>
          <w:sz w:val="20"/>
          <w:szCs w:val="20"/>
          <w:lang w:val="nl-NL"/>
        </w:rPr>
        <w:t xml:space="preserve">1. </w:t>
      </w:r>
      <w:r w:rsidR="006B4862" w:rsidRPr="001A5457">
        <w:rPr>
          <w:rFonts w:ascii="Verdana" w:hAnsi="Verdana"/>
          <w:sz w:val="20"/>
          <w:szCs w:val="20"/>
          <w:lang w:val="nl-NL"/>
        </w:rPr>
        <w:t>Wat is ziekteverzuim?</w:t>
      </w:r>
    </w:p>
    <w:p w14:paraId="0D779C11" w14:textId="77777777" w:rsidR="0082297B" w:rsidRPr="001A5457" w:rsidRDefault="00A952D1" w:rsidP="00D046A3">
      <w:pPr>
        <w:pStyle w:val="Geenafstand"/>
        <w:rPr>
          <w:rFonts w:ascii="Verdana" w:hAnsi="Verdana"/>
          <w:sz w:val="20"/>
          <w:szCs w:val="20"/>
          <w:lang w:val="nl-NL"/>
        </w:rPr>
      </w:pPr>
      <w:r w:rsidRPr="001A5457">
        <w:rPr>
          <w:rFonts w:ascii="Verdana" w:hAnsi="Verdana"/>
          <w:sz w:val="20"/>
          <w:szCs w:val="20"/>
          <w:lang w:val="nl-NL"/>
        </w:rPr>
        <w:t xml:space="preserve">2. </w:t>
      </w:r>
      <w:r w:rsidR="006B4862" w:rsidRPr="001A5457">
        <w:rPr>
          <w:rFonts w:ascii="Verdana" w:hAnsi="Verdana"/>
          <w:sz w:val="20"/>
          <w:szCs w:val="20"/>
          <w:lang w:val="nl-NL"/>
        </w:rPr>
        <w:t>Welke factoren spelen mee in het ontstaan van verzuim?</w:t>
      </w:r>
    </w:p>
    <w:p w14:paraId="40AAF578" w14:textId="77777777" w:rsidR="006B4862" w:rsidRPr="001A5457" w:rsidRDefault="00A952D1" w:rsidP="00D046A3">
      <w:pPr>
        <w:pStyle w:val="Geenafstand"/>
        <w:rPr>
          <w:rFonts w:ascii="Verdana" w:hAnsi="Verdana"/>
          <w:sz w:val="20"/>
          <w:szCs w:val="20"/>
          <w:lang w:val="nl-NL"/>
        </w:rPr>
      </w:pPr>
      <w:r w:rsidRPr="001A5457">
        <w:rPr>
          <w:rFonts w:ascii="Verdana" w:hAnsi="Verdana"/>
          <w:sz w:val="20"/>
          <w:szCs w:val="20"/>
          <w:lang w:val="nl-NL"/>
        </w:rPr>
        <w:t>3.</w:t>
      </w:r>
      <w:r w:rsidR="006B4862" w:rsidRPr="001A5457">
        <w:rPr>
          <w:rFonts w:ascii="Verdana" w:hAnsi="Verdana"/>
          <w:sz w:val="20"/>
          <w:szCs w:val="20"/>
          <w:lang w:val="nl-NL"/>
        </w:rPr>
        <w:t xml:space="preserve"> </w:t>
      </w:r>
      <w:r w:rsidR="0082297B" w:rsidRPr="001A5457">
        <w:rPr>
          <w:rFonts w:ascii="Verdana" w:hAnsi="Verdana"/>
          <w:sz w:val="20"/>
          <w:szCs w:val="20"/>
          <w:lang w:val="nl-NL"/>
        </w:rPr>
        <w:t>Op welke wijze kan ziekteverzuim worden aangepakt?</w:t>
      </w:r>
    </w:p>
    <w:p w14:paraId="7997C665" w14:textId="77777777" w:rsidR="00190B1D" w:rsidRPr="001A5457" w:rsidRDefault="00A952D1" w:rsidP="00D046A3">
      <w:pPr>
        <w:pStyle w:val="Geenafstand"/>
        <w:rPr>
          <w:rFonts w:ascii="Verdana" w:hAnsi="Verdana"/>
          <w:sz w:val="20"/>
          <w:szCs w:val="20"/>
          <w:lang w:val="nl-NL"/>
        </w:rPr>
      </w:pPr>
      <w:r w:rsidRPr="001A5457">
        <w:rPr>
          <w:rFonts w:ascii="Verdana" w:hAnsi="Verdana"/>
          <w:sz w:val="20"/>
          <w:szCs w:val="20"/>
          <w:lang w:val="nl-NL"/>
        </w:rPr>
        <w:t xml:space="preserve">4. </w:t>
      </w:r>
      <w:r w:rsidR="00592B2A" w:rsidRPr="001A5457">
        <w:rPr>
          <w:rFonts w:ascii="Verdana" w:hAnsi="Verdana"/>
          <w:sz w:val="20"/>
          <w:szCs w:val="20"/>
          <w:lang w:val="nl-NL"/>
        </w:rPr>
        <w:t>Wat zijn de verplichtingen voor een werkgever omtrent verzuim?</w:t>
      </w:r>
    </w:p>
    <w:p w14:paraId="4EA30DAC" w14:textId="77777777" w:rsidR="00840A8A" w:rsidRDefault="00696058" w:rsidP="00840A8A">
      <w:pPr>
        <w:pStyle w:val="Geenafstand"/>
        <w:rPr>
          <w:rFonts w:ascii="Verdana" w:hAnsi="Verdana"/>
          <w:sz w:val="20"/>
          <w:szCs w:val="20"/>
          <w:lang w:val="nl-NL"/>
        </w:rPr>
      </w:pPr>
      <w:r w:rsidRPr="00D046A3">
        <w:rPr>
          <w:rFonts w:ascii="Verdana" w:hAnsi="Verdana"/>
          <w:sz w:val="20"/>
          <w:szCs w:val="20"/>
          <w:lang w:val="nl-NL"/>
        </w:rPr>
        <w:t>5</w:t>
      </w:r>
      <w:r w:rsidR="00A952D1" w:rsidRPr="00D046A3">
        <w:rPr>
          <w:rFonts w:ascii="Verdana" w:hAnsi="Verdana"/>
          <w:sz w:val="20"/>
          <w:szCs w:val="20"/>
          <w:lang w:val="nl-NL"/>
        </w:rPr>
        <w:t xml:space="preserve">. </w:t>
      </w:r>
      <w:r w:rsidR="00655307" w:rsidRPr="00D046A3">
        <w:rPr>
          <w:rFonts w:ascii="Verdana" w:hAnsi="Verdana"/>
          <w:sz w:val="20"/>
          <w:szCs w:val="20"/>
          <w:lang w:val="nl-NL"/>
        </w:rPr>
        <w:t xml:space="preserve">In hoeverre zijn de medewerkers op de hoogte van de procedures rondom de </w:t>
      </w:r>
    </w:p>
    <w:p w14:paraId="6050586C" w14:textId="77777777" w:rsidR="00D833D4" w:rsidRPr="00D046A3" w:rsidRDefault="00840A8A" w:rsidP="00840A8A">
      <w:pPr>
        <w:pStyle w:val="Geenafstand"/>
        <w:rPr>
          <w:rFonts w:ascii="Verdana" w:hAnsi="Verdana"/>
          <w:sz w:val="20"/>
          <w:szCs w:val="20"/>
          <w:lang w:val="nl-NL"/>
        </w:rPr>
      </w:pPr>
      <w:r>
        <w:rPr>
          <w:rFonts w:ascii="Verdana" w:hAnsi="Verdana"/>
          <w:sz w:val="20"/>
          <w:szCs w:val="20"/>
          <w:lang w:val="nl-NL"/>
        </w:rPr>
        <w:t xml:space="preserve">    </w:t>
      </w:r>
      <w:r w:rsidR="00655307" w:rsidRPr="00D046A3">
        <w:rPr>
          <w:rFonts w:ascii="Verdana" w:hAnsi="Verdana"/>
          <w:sz w:val="20"/>
          <w:szCs w:val="20"/>
          <w:lang w:val="nl-NL"/>
        </w:rPr>
        <w:t>verzuimbegeleiding</w:t>
      </w:r>
      <w:r w:rsidR="00F805A1" w:rsidRPr="00D046A3">
        <w:rPr>
          <w:rFonts w:ascii="Verdana" w:hAnsi="Verdana"/>
          <w:sz w:val="20"/>
          <w:szCs w:val="20"/>
          <w:lang w:val="nl-NL"/>
        </w:rPr>
        <w:t>?</w:t>
      </w:r>
    </w:p>
    <w:p w14:paraId="055D1861" w14:textId="0D73AD76" w:rsidR="00655307" w:rsidRPr="001A5457" w:rsidRDefault="00696058" w:rsidP="00D046A3">
      <w:pPr>
        <w:pStyle w:val="Geenafstand"/>
        <w:rPr>
          <w:rFonts w:ascii="Verdana" w:hAnsi="Verdana"/>
          <w:sz w:val="20"/>
          <w:szCs w:val="20"/>
          <w:lang w:val="nl-NL"/>
        </w:rPr>
      </w:pPr>
      <w:r w:rsidRPr="001A5457">
        <w:rPr>
          <w:rFonts w:ascii="Verdana" w:hAnsi="Verdana"/>
          <w:sz w:val="20"/>
          <w:szCs w:val="20"/>
          <w:lang w:val="nl-NL"/>
        </w:rPr>
        <w:t>6</w:t>
      </w:r>
      <w:r w:rsidR="00655307" w:rsidRPr="001A5457">
        <w:rPr>
          <w:rFonts w:ascii="Verdana" w:hAnsi="Verdana"/>
          <w:sz w:val="20"/>
          <w:szCs w:val="20"/>
          <w:lang w:val="nl-NL"/>
        </w:rPr>
        <w:t xml:space="preserve">. Hoe kijken </w:t>
      </w:r>
      <w:r w:rsidR="001A2152" w:rsidRPr="001A5457">
        <w:rPr>
          <w:rFonts w:ascii="Verdana" w:hAnsi="Verdana"/>
          <w:sz w:val="20"/>
          <w:szCs w:val="20"/>
          <w:lang w:val="nl-NL"/>
        </w:rPr>
        <w:t>betrokkenen</w:t>
      </w:r>
      <w:r w:rsidR="00655307" w:rsidRPr="001A5457">
        <w:rPr>
          <w:rFonts w:ascii="Verdana" w:hAnsi="Verdana"/>
          <w:sz w:val="20"/>
          <w:szCs w:val="20"/>
          <w:lang w:val="nl-NL"/>
        </w:rPr>
        <w:t xml:space="preserve"> naar </w:t>
      </w:r>
      <w:r w:rsidR="001A2152" w:rsidRPr="001A5457">
        <w:rPr>
          <w:rFonts w:ascii="Verdana" w:hAnsi="Verdana"/>
          <w:sz w:val="20"/>
          <w:szCs w:val="20"/>
          <w:lang w:val="nl-NL"/>
        </w:rPr>
        <w:t>de ziekteverzuimbegeleiding</w:t>
      </w:r>
      <w:r w:rsidR="00E84C6B" w:rsidRPr="001A5457">
        <w:rPr>
          <w:rFonts w:ascii="Verdana" w:hAnsi="Verdana"/>
          <w:sz w:val="20"/>
          <w:szCs w:val="20"/>
          <w:lang w:val="nl-NL"/>
        </w:rPr>
        <w:t xml:space="preserve"> binnen de </w:t>
      </w:r>
      <w:r w:rsidR="00986A8B">
        <w:rPr>
          <w:rFonts w:ascii="Verdana" w:hAnsi="Verdana"/>
          <w:sz w:val="20"/>
          <w:szCs w:val="20"/>
          <w:lang w:val="nl-NL"/>
        </w:rPr>
        <w:t>AFDELING A</w:t>
      </w:r>
      <w:r w:rsidR="00655307" w:rsidRPr="001A5457">
        <w:rPr>
          <w:rFonts w:ascii="Verdana" w:hAnsi="Verdana"/>
          <w:sz w:val="20"/>
          <w:szCs w:val="20"/>
          <w:lang w:val="nl-NL"/>
        </w:rPr>
        <w:t>?</w:t>
      </w:r>
    </w:p>
    <w:p w14:paraId="5F7CFF5A" w14:textId="77777777" w:rsidR="00696058" w:rsidRPr="001A5457" w:rsidRDefault="00696058" w:rsidP="00D046A3">
      <w:pPr>
        <w:pStyle w:val="Geenafstand"/>
        <w:rPr>
          <w:rFonts w:ascii="Verdana" w:hAnsi="Verdana"/>
          <w:sz w:val="20"/>
          <w:szCs w:val="20"/>
          <w:lang w:val="nl-NL"/>
        </w:rPr>
      </w:pPr>
      <w:r w:rsidRPr="001A5457">
        <w:rPr>
          <w:rFonts w:ascii="Verdana" w:hAnsi="Verdana"/>
          <w:sz w:val="20"/>
          <w:szCs w:val="20"/>
          <w:lang w:val="nl-NL"/>
        </w:rPr>
        <w:t xml:space="preserve">7. </w:t>
      </w:r>
      <w:r w:rsidR="00A61842" w:rsidRPr="001A5457">
        <w:rPr>
          <w:rFonts w:ascii="Verdana" w:hAnsi="Verdana"/>
          <w:sz w:val="20"/>
          <w:szCs w:val="20"/>
          <w:lang w:val="nl-NL"/>
        </w:rPr>
        <w:t>Wat valt op aan de verzuimcijfers van de afgelopen 5 jaar?</w:t>
      </w:r>
    </w:p>
    <w:p w14:paraId="595D0FC9" w14:textId="77777777" w:rsidR="00BA420B" w:rsidRPr="00DA3F9F" w:rsidRDefault="00BA420B" w:rsidP="00A952D1">
      <w:pPr>
        <w:jc w:val="both"/>
        <w:rPr>
          <w:rFonts w:ascii="Verdana" w:hAnsi="Verdana"/>
          <w:sz w:val="20"/>
          <w:szCs w:val="20"/>
        </w:rPr>
      </w:pPr>
    </w:p>
    <w:p w14:paraId="62338808" w14:textId="77777777" w:rsidR="006B4862" w:rsidRPr="00DA3F9F" w:rsidRDefault="00190B1D" w:rsidP="006B4862">
      <w:pPr>
        <w:rPr>
          <w:rFonts w:ascii="Verdana" w:hAnsi="Verdana"/>
          <w:sz w:val="20"/>
          <w:szCs w:val="20"/>
        </w:rPr>
      </w:pPr>
      <w:r w:rsidRPr="00DA3F9F">
        <w:rPr>
          <w:rFonts w:ascii="Verdana" w:hAnsi="Verdana"/>
          <w:sz w:val="20"/>
          <w:szCs w:val="20"/>
        </w:rPr>
        <w:t xml:space="preserve">De eerste vier deelvragen zullen </w:t>
      </w:r>
      <w:r w:rsidR="00392F4B">
        <w:rPr>
          <w:rFonts w:ascii="Verdana" w:hAnsi="Verdana"/>
          <w:sz w:val="20"/>
          <w:szCs w:val="20"/>
        </w:rPr>
        <w:t>beantwoord wo</w:t>
      </w:r>
      <w:r w:rsidRPr="00DA3F9F">
        <w:rPr>
          <w:rFonts w:ascii="Verdana" w:hAnsi="Verdana"/>
          <w:sz w:val="20"/>
          <w:szCs w:val="20"/>
        </w:rPr>
        <w:t>rden vanuit deskres</w:t>
      </w:r>
      <w:r w:rsidR="00392F4B">
        <w:rPr>
          <w:rFonts w:ascii="Verdana" w:hAnsi="Verdana"/>
          <w:sz w:val="20"/>
          <w:szCs w:val="20"/>
        </w:rPr>
        <w:t>earch, de andere vragen worden beantwoord naar aanleiding van</w:t>
      </w:r>
      <w:r w:rsidRPr="00DA3F9F">
        <w:rPr>
          <w:rFonts w:ascii="Verdana" w:hAnsi="Verdana"/>
          <w:sz w:val="20"/>
          <w:szCs w:val="20"/>
        </w:rPr>
        <w:t xml:space="preserve"> het fieldresearch. </w:t>
      </w:r>
    </w:p>
    <w:p w14:paraId="6DF677F7" w14:textId="77777777" w:rsidR="006B4862" w:rsidRDefault="009B45B7" w:rsidP="006B4862">
      <w:pPr>
        <w:pStyle w:val="Kop2"/>
      </w:pPr>
      <w:bookmarkStart w:id="10" w:name="_Toc456093717"/>
      <w:r>
        <w:t>3</w:t>
      </w:r>
      <w:r w:rsidR="003B0379">
        <w:t xml:space="preserve">.4 </w:t>
      </w:r>
      <w:r w:rsidR="006B4862">
        <w:t>Afbakening</w:t>
      </w:r>
      <w:bookmarkEnd w:id="10"/>
      <w:r w:rsidR="00306AFF">
        <w:t xml:space="preserve"> </w:t>
      </w:r>
    </w:p>
    <w:p w14:paraId="23652F80" w14:textId="04DF639E" w:rsidR="0069477E" w:rsidRDefault="006B4862" w:rsidP="004B2F23">
      <w:pPr>
        <w:rPr>
          <w:rFonts w:ascii="Verdana" w:hAnsi="Verdana"/>
          <w:sz w:val="20"/>
        </w:rPr>
      </w:pPr>
      <w:r w:rsidRPr="00DA3F9F">
        <w:rPr>
          <w:rFonts w:ascii="Verdana" w:hAnsi="Verdana"/>
          <w:sz w:val="20"/>
        </w:rPr>
        <w:t xml:space="preserve">Dit onderzoek zal zich alleen afspelen binnen de </w:t>
      </w:r>
      <w:r w:rsidR="00986A8B">
        <w:rPr>
          <w:rFonts w:ascii="Verdana" w:hAnsi="Verdana"/>
          <w:sz w:val="20"/>
        </w:rPr>
        <w:t>afdeling A</w:t>
      </w:r>
      <w:r w:rsidRPr="00DA3F9F">
        <w:rPr>
          <w:rFonts w:ascii="Verdana" w:hAnsi="Verdana"/>
          <w:sz w:val="20"/>
        </w:rPr>
        <w:t xml:space="preserve"> van de </w:t>
      </w:r>
      <w:r w:rsidR="003F40CE">
        <w:rPr>
          <w:rFonts w:ascii="Verdana" w:hAnsi="Verdana"/>
          <w:sz w:val="20"/>
        </w:rPr>
        <w:t>Organisatie A</w:t>
      </w:r>
      <w:r w:rsidRPr="00DA3F9F">
        <w:rPr>
          <w:rFonts w:ascii="Verdana" w:hAnsi="Verdana"/>
          <w:sz w:val="20"/>
        </w:rPr>
        <w:t>.</w:t>
      </w:r>
      <w:r w:rsidR="00AC12DA">
        <w:rPr>
          <w:rFonts w:ascii="Verdana" w:hAnsi="Verdana"/>
          <w:sz w:val="20"/>
        </w:rPr>
        <w:t xml:space="preserve"> Bij de </w:t>
      </w:r>
      <w:r w:rsidR="00986A8B">
        <w:rPr>
          <w:rFonts w:ascii="Verdana" w:hAnsi="Verdana"/>
          <w:sz w:val="20"/>
        </w:rPr>
        <w:t>AFDELING A</w:t>
      </w:r>
      <w:r w:rsidR="00AC12DA">
        <w:rPr>
          <w:rFonts w:ascii="Verdana" w:hAnsi="Verdana"/>
          <w:sz w:val="20"/>
        </w:rPr>
        <w:t xml:space="preserve"> werken 803 medewerkers. </w:t>
      </w:r>
      <w:r w:rsidRPr="00DA3F9F">
        <w:rPr>
          <w:rFonts w:ascii="Verdana" w:hAnsi="Verdana"/>
          <w:sz w:val="20"/>
        </w:rPr>
        <w:t xml:space="preserve">Er wordt een algemene vergelijking gemaakt met de verzuimcijfers van de </w:t>
      </w:r>
      <w:r w:rsidR="003F40CE">
        <w:rPr>
          <w:rFonts w:ascii="Verdana" w:hAnsi="Verdana"/>
          <w:sz w:val="20"/>
        </w:rPr>
        <w:t>Organisatie A</w:t>
      </w:r>
      <w:r w:rsidRPr="00DA3F9F">
        <w:rPr>
          <w:rFonts w:ascii="Verdana" w:hAnsi="Verdana"/>
          <w:sz w:val="20"/>
        </w:rPr>
        <w:t xml:space="preserve">, maar er wordt niet dieper ingegaan op de vergelijking met de verschillende </w:t>
      </w:r>
      <w:r w:rsidR="006028B1">
        <w:rPr>
          <w:rFonts w:ascii="Verdana" w:hAnsi="Verdana"/>
          <w:sz w:val="20"/>
        </w:rPr>
        <w:t>onderdelen</w:t>
      </w:r>
      <w:r w:rsidRPr="00DA3F9F">
        <w:rPr>
          <w:rFonts w:ascii="Verdana" w:hAnsi="Verdana"/>
          <w:sz w:val="20"/>
        </w:rPr>
        <w:t xml:space="preserve"> die bestaan binnen de </w:t>
      </w:r>
      <w:r w:rsidR="006028B1">
        <w:rPr>
          <w:rFonts w:ascii="Verdana" w:hAnsi="Verdana"/>
          <w:sz w:val="20"/>
        </w:rPr>
        <w:t>Organisatie</w:t>
      </w:r>
      <w:r w:rsidRPr="00DA3F9F">
        <w:rPr>
          <w:rFonts w:ascii="Verdana" w:hAnsi="Verdana"/>
          <w:sz w:val="20"/>
        </w:rPr>
        <w:t>.</w:t>
      </w:r>
      <w:r w:rsidR="00F75A18" w:rsidRPr="00DA3F9F">
        <w:rPr>
          <w:rFonts w:ascii="Verdana" w:hAnsi="Verdana"/>
          <w:sz w:val="20"/>
        </w:rPr>
        <w:t xml:space="preserve"> Het ziekteverzuimpercentage over 2015 onder wetenschappelijk personeel ligt rond de 2%, waar het bij het ondersteunden beheerspersoneel rond de 4% ligt.</w:t>
      </w:r>
      <w:r w:rsidR="005A3297">
        <w:rPr>
          <w:rFonts w:ascii="Verdana" w:hAnsi="Verdana"/>
          <w:sz w:val="20"/>
        </w:rPr>
        <w:t xml:space="preserve"> </w:t>
      </w:r>
      <w:r w:rsidR="005A3297" w:rsidRPr="00DA3F9F">
        <w:rPr>
          <w:rFonts w:ascii="Verdana" w:hAnsi="Verdana"/>
          <w:sz w:val="20"/>
        </w:rPr>
        <w:t>Dit i</w:t>
      </w:r>
      <w:r w:rsidR="00286180">
        <w:rPr>
          <w:rFonts w:ascii="Verdana" w:hAnsi="Verdana"/>
          <w:sz w:val="20"/>
        </w:rPr>
        <w:t>s ook terug te zien in bijlage 4</w:t>
      </w:r>
      <w:r w:rsidR="005A3297" w:rsidRPr="00DA3F9F">
        <w:rPr>
          <w:rFonts w:ascii="Verdana" w:hAnsi="Verdana"/>
          <w:sz w:val="20"/>
        </w:rPr>
        <w:t>.</w:t>
      </w:r>
      <w:r w:rsidRPr="00DA3F9F">
        <w:rPr>
          <w:rFonts w:ascii="Verdana" w:hAnsi="Verdana"/>
          <w:sz w:val="20"/>
        </w:rPr>
        <w:t xml:space="preserve"> </w:t>
      </w:r>
      <w:r w:rsidR="00F75A18" w:rsidRPr="00DA3F9F">
        <w:rPr>
          <w:rFonts w:ascii="Verdana" w:hAnsi="Verdana"/>
          <w:sz w:val="20"/>
        </w:rPr>
        <w:t>Er wordt</w:t>
      </w:r>
      <w:r w:rsidRPr="00DA3F9F">
        <w:rPr>
          <w:rFonts w:ascii="Verdana" w:hAnsi="Verdana"/>
          <w:sz w:val="20"/>
        </w:rPr>
        <w:t xml:space="preserve"> een uitwerking gemaakt van de verzuimcijfers binnen de verschillende directies en wordt er gekeken hoe het kan dat deze getallen ve</w:t>
      </w:r>
      <w:r w:rsidR="009326F4">
        <w:rPr>
          <w:rFonts w:ascii="Verdana" w:hAnsi="Verdana"/>
          <w:sz w:val="20"/>
        </w:rPr>
        <w:t xml:space="preserve">rschillen. </w:t>
      </w:r>
    </w:p>
    <w:p w14:paraId="7BDC0335" w14:textId="77777777" w:rsidR="00AD60F1" w:rsidRDefault="00AD60F1" w:rsidP="00AA1267">
      <w:pPr>
        <w:rPr>
          <w:rFonts w:ascii="Verdana" w:hAnsi="Verdana"/>
          <w:sz w:val="20"/>
        </w:rPr>
      </w:pPr>
    </w:p>
    <w:p w14:paraId="427413EC" w14:textId="77777777" w:rsidR="00AA1267" w:rsidRDefault="00AA1267" w:rsidP="00AA1267">
      <w:pPr>
        <w:rPr>
          <w:rFonts w:ascii="Verdana" w:hAnsi="Verdana"/>
          <w:sz w:val="20"/>
        </w:rPr>
      </w:pPr>
      <w:r>
        <w:rPr>
          <w:rFonts w:ascii="Verdana" w:hAnsi="Verdana"/>
          <w:sz w:val="20"/>
        </w:rPr>
        <w:t>Om het ziekteverzuim in kaart te brengen zal er gebruik worden gemaakt van het programma Business Objects. Dit programma laat het verzuimpercentage zien over de opgevraagde periode. Er zal alleen worden gekeken naar de cijfers per directie per jaar, er zal dus geen onderscheid worden gemaakt over verschillende maanden</w:t>
      </w:r>
      <w:r w:rsidR="00C43A91">
        <w:rPr>
          <w:rFonts w:ascii="Verdana" w:hAnsi="Verdana"/>
          <w:sz w:val="20"/>
        </w:rPr>
        <w:t>. O</w:t>
      </w:r>
      <w:r>
        <w:rPr>
          <w:rFonts w:ascii="Verdana" w:hAnsi="Verdana"/>
          <w:sz w:val="20"/>
        </w:rPr>
        <w:t xml:space="preserve">m de privacy van de medewerkers te beschermen zullen er geen persoonlijke gevallen worden </w:t>
      </w:r>
      <w:r>
        <w:rPr>
          <w:rFonts w:ascii="Verdana" w:hAnsi="Verdana"/>
          <w:sz w:val="20"/>
        </w:rPr>
        <w:lastRenderedPageBreak/>
        <w:t>besproken</w:t>
      </w:r>
      <w:r w:rsidR="00C43A91">
        <w:rPr>
          <w:rFonts w:ascii="Verdana" w:hAnsi="Verdana"/>
          <w:sz w:val="20"/>
        </w:rPr>
        <w:t xml:space="preserve"> in dit onderzoek en wordt er alleen op directie niveau </w:t>
      </w:r>
      <w:r>
        <w:rPr>
          <w:rFonts w:ascii="Verdana" w:hAnsi="Verdana"/>
          <w:sz w:val="20"/>
        </w:rPr>
        <w:t>gekeken naar de verzuimcijfers.</w:t>
      </w:r>
    </w:p>
    <w:p w14:paraId="7A2D0E63" w14:textId="77777777" w:rsidR="00511962" w:rsidRDefault="00511962" w:rsidP="00AA1267">
      <w:pPr>
        <w:rPr>
          <w:rFonts w:ascii="Verdana" w:hAnsi="Verdana"/>
          <w:sz w:val="20"/>
        </w:rPr>
      </w:pPr>
    </w:p>
    <w:p w14:paraId="2D8DDB03" w14:textId="77777777" w:rsidR="00511962" w:rsidRDefault="00511962" w:rsidP="00AA1267">
      <w:pPr>
        <w:rPr>
          <w:rFonts w:ascii="Verdana" w:hAnsi="Verdana"/>
          <w:sz w:val="20"/>
        </w:rPr>
      </w:pPr>
      <w:r>
        <w:rPr>
          <w:rFonts w:ascii="Verdana" w:hAnsi="Verdana"/>
          <w:sz w:val="20"/>
        </w:rPr>
        <w:t>Tijdens het onderzoek zal er ook informatie worden opgevraagd</w:t>
      </w:r>
      <w:r w:rsidR="009326F4">
        <w:rPr>
          <w:rFonts w:ascii="Verdana" w:hAnsi="Verdana"/>
          <w:sz w:val="20"/>
        </w:rPr>
        <w:t xml:space="preserve"> bij de medewerkers en </w:t>
      </w:r>
      <w:r w:rsidR="005A3297">
        <w:rPr>
          <w:rFonts w:ascii="Verdana" w:hAnsi="Verdana"/>
          <w:sz w:val="20"/>
        </w:rPr>
        <w:t>leidinggevenden</w:t>
      </w:r>
      <w:r w:rsidR="009326F4">
        <w:rPr>
          <w:rFonts w:ascii="Verdana" w:hAnsi="Verdana"/>
          <w:sz w:val="20"/>
        </w:rPr>
        <w:t xml:space="preserve"> over</w:t>
      </w:r>
      <w:r>
        <w:rPr>
          <w:rFonts w:ascii="Verdana" w:hAnsi="Verdana"/>
          <w:sz w:val="20"/>
        </w:rPr>
        <w:t xml:space="preserve"> de procedures binnen de </w:t>
      </w:r>
      <w:r w:rsidR="003F40CE">
        <w:rPr>
          <w:rFonts w:ascii="Verdana" w:hAnsi="Verdana"/>
          <w:sz w:val="20"/>
        </w:rPr>
        <w:t>Organisatie A</w:t>
      </w:r>
      <w:r>
        <w:rPr>
          <w:rFonts w:ascii="Verdana" w:hAnsi="Verdana"/>
          <w:sz w:val="20"/>
        </w:rPr>
        <w:t xml:space="preserve"> op het gebied van ziekteverzuim en de ziekteverzuimbegeleiding. Er zal niet worden gevraagd naar redenen van ziekte, aangezien dit </w:t>
      </w:r>
      <w:r w:rsidR="00AC12DA">
        <w:rPr>
          <w:rFonts w:ascii="Verdana" w:hAnsi="Verdana"/>
          <w:sz w:val="20"/>
        </w:rPr>
        <w:t>geen rol speelt bij</w:t>
      </w:r>
      <w:r>
        <w:rPr>
          <w:rFonts w:ascii="Verdana" w:hAnsi="Verdana"/>
          <w:sz w:val="20"/>
        </w:rPr>
        <w:t xml:space="preserve"> het doel van dit onderzoek.</w:t>
      </w:r>
    </w:p>
    <w:p w14:paraId="3617BD0F" w14:textId="77777777" w:rsidR="001F03A9" w:rsidRDefault="001F03A9" w:rsidP="00AA1267">
      <w:pPr>
        <w:rPr>
          <w:rFonts w:ascii="Verdana" w:hAnsi="Verdana"/>
          <w:sz w:val="20"/>
        </w:rPr>
      </w:pPr>
    </w:p>
    <w:p w14:paraId="47BCC06A" w14:textId="77777777" w:rsidR="001F03A9" w:rsidRPr="00DA3F9F" w:rsidRDefault="001F03A9" w:rsidP="001F03A9">
      <w:pPr>
        <w:pStyle w:val="Geenafstand"/>
        <w:rPr>
          <w:rFonts w:ascii="Verdana" w:hAnsi="Verdana"/>
          <w:sz w:val="20"/>
          <w:lang w:val="nl-NL"/>
        </w:rPr>
      </w:pPr>
      <w:r w:rsidRPr="00DA3F9F">
        <w:rPr>
          <w:rFonts w:ascii="Verdana" w:hAnsi="Verdana"/>
          <w:sz w:val="20"/>
          <w:lang w:val="nl-NL"/>
        </w:rPr>
        <w:t xml:space="preserve">In dit </w:t>
      </w:r>
      <w:r>
        <w:rPr>
          <w:rFonts w:ascii="Verdana" w:hAnsi="Verdana"/>
          <w:sz w:val="20"/>
          <w:lang w:val="nl-NL"/>
        </w:rPr>
        <w:t xml:space="preserve">onderzoek </w:t>
      </w:r>
      <w:r w:rsidRPr="00DA3F9F">
        <w:rPr>
          <w:rFonts w:ascii="Verdana" w:hAnsi="Verdana"/>
          <w:sz w:val="20"/>
          <w:lang w:val="nl-NL"/>
        </w:rPr>
        <w:t>komen een aantal begrippen aan</w:t>
      </w:r>
      <w:r>
        <w:rPr>
          <w:rFonts w:ascii="Verdana" w:hAnsi="Verdana"/>
          <w:sz w:val="20"/>
          <w:lang w:val="nl-NL"/>
        </w:rPr>
        <w:t xml:space="preserve"> bod die vaker</w:t>
      </w:r>
      <w:r w:rsidRPr="00DA3F9F">
        <w:rPr>
          <w:rFonts w:ascii="Verdana" w:hAnsi="Verdana"/>
          <w:sz w:val="20"/>
          <w:lang w:val="nl-NL"/>
        </w:rPr>
        <w:t xml:space="preserve"> zullen terugkomen. Om ervoor te zorgen dat er uit wordt gegaan van hetzelfde referentiekader zullen deze begrippen kort worden toegelicht. </w:t>
      </w:r>
    </w:p>
    <w:p w14:paraId="2F2E85CA" w14:textId="77777777" w:rsidR="001F03A9" w:rsidRPr="00DA3F9F" w:rsidRDefault="001F03A9" w:rsidP="001F03A9">
      <w:pPr>
        <w:pStyle w:val="Geenafstand"/>
        <w:rPr>
          <w:rFonts w:ascii="Verdana" w:hAnsi="Verdana"/>
          <w:sz w:val="20"/>
          <w:lang w:val="nl-NL"/>
        </w:rPr>
      </w:pPr>
    </w:p>
    <w:p w14:paraId="26CF63B6" w14:textId="77777777" w:rsidR="001F03A9" w:rsidRPr="001A5457" w:rsidRDefault="00AC12DA" w:rsidP="001F03A9">
      <w:pPr>
        <w:pStyle w:val="Geenafstand"/>
        <w:rPr>
          <w:rFonts w:ascii="Verdana" w:hAnsi="Verdana"/>
          <w:sz w:val="16"/>
          <w:szCs w:val="16"/>
          <w:lang w:val="nl-NL"/>
        </w:rPr>
      </w:pPr>
      <w:r w:rsidRPr="001A5457">
        <w:rPr>
          <w:rFonts w:ascii="Verdana" w:hAnsi="Verdana"/>
          <w:sz w:val="16"/>
          <w:szCs w:val="16"/>
          <w:lang w:val="nl-NL"/>
        </w:rPr>
        <w:t xml:space="preserve">Tabel 3.1: </w:t>
      </w:r>
      <w:r w:rsidRPr="00871D45">
        <w:rPr>
          <w:rFonts w:ascii="Verdana" w:hAnsi="Verdana"/>
          <w:i/>
          <w:sz w:val="16"/>
          <w:szCs w:val="16"/>
          <w:lang w:val="nl-NL"/>
        </w:rPr>
        <w:t>Veel voorkomende begrippen</w:t>
      </w:r>
    </w:p>
    <w:tbl>
      <w:tblPr>
        <w:tblStyle w:val="Lichtraster-accent1"/>
        <w:tblW w:w="0" w:type="auto"/>
        <w:tblLook w:val="04A0" w:firstRow="1" w:lastRow="0" w:firstColumn="1" w:lastColumn="0" w:noHBand="0" w:noVBand="1"/>
      </w:tblPr>
      <w:tblGrid>
        <w:gridCol w:w="3124"/>
        <w:gridCol w:w="6164"/>
      </w:tblGrid>
      <w:tr w:rsidR="00AC12DA" w14:paraId="2C19A301" w14:textId="77777777" w:rsidTr="00AC12D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Pr>
          <w:p w14:paraId="7D3101F9" w14:textId="77777777" w:rsidR="00AC12DA" w:rsidRDefault="00AC12DA" w:rsidP="00AA1267">
            <w:pPr>
              <w:rPr>
                <w:rFonts w:ascii="Verdana" w:hAnsi="Verdana"/>
                <w:sz w:val="20"/>
              </w:rPr>
            </w:pPr>
            <w:r>
              <w:rPr>
                <w:rFonts w:ascii="Verdana" w:hAnsi="Verdana"/>
                <w:sz w:val="20"/>
              </w:rPr>
              <w:t>Ziekteverzuim</w:t>
            </w:r>
          </w:p>
        </w:tc>
        <w:tc>
          <w:tcPr>
            <w:tcW w:w="7686" w:type="dxa"/>
          </w:tcPr>
          <w:p w14:paraId="5C25AAE3" w14:textId="77777777" w:rsidR="00AC12DA" w:rsidRPr="00AC12DA" w:rsidRDefault="00AC12DA" w:rsidP="00AA1267">
            <w:pPr>
              <w:cnfStyle w:val="100000000000" w:firstRow="1" w:lastRow="0" w:firstColumn="0" w:lastColumn="0" w:oddVBand="0" w:evenVBand="0" w:oddHBand="0" w:evenHBand="0" w:firstRowFirstColumn="0" w:firstRowLastColumn="0" w:lastRowFirstColumn="0" w:lastRowLastColumn="0"/>
              <w:rPr>
                <w:rFonts w:ascii="Verdana" w:hAnsi="Verdana"/>
                <w:b w:val="0"/>
                <w:sz w:val="20"/>
              </w:rPr>
            </w:pPr>
            <w:r w:rsidRPr="00AC12DA">
              <w:rPr>
                <w:rFonts w:ascii="Verdana" w:hAnsi="Verdana"/>
                <w:b w:val="0"/>
                <w:sz w:val="20"/>
              </w:rPr>
              <w:t>Als iemand door ziekte of gebrek ongeschikt is om te werken</w:t>
            </w:r>
          </w:p>
        </w:tc>
      </w:tr>
      <w:tr w:rsidR="00AC12DA" w14:paraId="76EF947F" w14:textId="77777777" w:rsidTr="00AC12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Pr>
          <w:p w14:paraId="6E8F1D59" w14:textId="77777777" w:rsidR="00AC12DA" w:rsidRDefault="00AC12DA" w:rsidP="00AA1267">
            <w:pPr>
              <w:rPr>
                <w:rFonts w:ascii="Verdana" w:hAnsi="Verdana"/>
                <w:sz w:val="20"/>
              </w:rPr>
            </w:pPr>
            <w:r>
              <w:rPr>
                <w:rFonts w:ascii="Verdana" w:hAnsi="Verdana"/>
                <w:sz w:val="20"/>
              </w:rPr>
              <w:t>Ziekteverzuimbegeleiding</w:t>
            </w:r>
          </w:p>
        </w:tc>
        <w:tc>
          <w:tcPr>
            <w:tcW w:w="7686" w:type="dxa"/>
          </w:tcPr>
          <w:p w14:paraId="0365E42F" w14:textId="77777777" w:rsidR="00AC12DA" w:rsidRDefault="00AC12DA" w:rsidP="00AA1267">
            <w:pPr>
              <w:cnfStyle w:val="000000100000" w:firstRow="0" w:lastRow="0" w:firstColumn="0" w:lastColumn="0" w:oddVBand="0" w:evenVBand="0" w:oddHBand="1" w:evenHBand="0" w:firstRowFirstColumn="0" w:firstRowLastColumn="0" w:lastRowFirstColumn="0" w:lastRowLastColumn="0"/>
              <w:rPr>
                <w:rFonts w:ascii="Verdana" w:hAnsi="Verdana"/>
                <w:sz w:val="20"/>
              </w:rPr>
            </w:pPr>
            <w:r>
              <w:rPr>
                <w:rFonts w:ascii="Verdana" w:hAnsi="Verdana"/>
                <w:sz w:val="20"/>
              </w:rPr>
              <w:t>De manier waarop organisaties omgaan met verzuim</w:t>
            </w:r>
          </w:p>
        </w:tc>
      </w:tr>
      <w:tr w:rsidR="00AC12DA" w14:paraId="0F5065A1" w14:textId="77777777" w:rsidTr="00AC12D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Pr>
          <w:p w14:paraId="6020B988" w14:textId="77777777" w:rsidR="00AC12DA" w:rsidRDefault="00AC12DA" w:rsidP="00AA1267">
            <w:pPr>
              <w:rPr>
                <w:rFonts w:ascii="Verdana" w:hAnsi="Verdana"/>
                <w:sz w:val="20"/>
              </w:rPr>
            </w:pPr>
            <w:r>
              <w:rPr>
                <w:rFonts w:ascii="Verdana" w:hAnsi="Verdana"/>
                <w:sz w:val="20"/>
              </w:rPr>
              <w:t>Determinanten</w:t>
            </w:r>
          </w:p>
        </w:tc>
        <w:tc>
          <w:tcPr>
            <w:tcW w:w="7686" w:type="dxa"/>
          </w:tcPr>
          <w:p w14:paraId="627A77BC" w14:textId="77777777" w:rsidR="00AC12DA" w:rsidRDefault="00670C74" w:rsidP="00AA1267">
            <w:pPr>
              <w:cnfStyle w:val="000000010000" w:firstRow="0" w:lastRow="0" w:firstColumn="0" w:lastColumn="0" w:oddVBand="0" w:evenVBand="0" w:oddHBand="0" w:evenHBand="1" w:firstRowFirstColumn="0" w:firstRowLastColumn="0" w:lastRowFirstColumn="0" w:lastRowLastColumn="0"/>
              <w:rPr>
                <w:rFonts w:ascii="Verdana" w:hAnsi="Verdana"/>
                <w:sz w:val="20"/>
              </w:rPr>
            </w:pPr>
            <w:r>
              <w:rPr>
                <w:rFonts w:ascii="Verdana" w:hAnsi="Verdana"/>
                <w:sz w:val="20"/>
              </w:rPr>
              <w:t>Risicofactoren (Geurts &amp;</w:t>
            </w:r>
            <w:r w:rsidR="00AC12DA">
              <w:rPr>
                <w:rFonts w:ascii="Verdana" w:hAnsi="Verdana"/>
                <w:sz w:val="20"/>
              </w:rPr>
              <w:t xml:space="preserve"> Smulders, 2007)</w:t>
            </w:r>
          </w:p>
        </w:tc>
      </w:tr>
    </w:tbl>
    <w:p w14:paraId="1A578E68" w14:textId="77777777" w:rsidR="001F03A9" w:rsidRPr="00AA1267" w:rsidRDefault="001F03A9" w:rsidP="00AA1267">
      <w:pPr>
        <w:rPr>
          <w:rFonts w:ascii="Verdana" w:hAnsi="Verdana"/>
          <w:sz w:val="20"/>
        </w:rPr>
      </w:pPr>
    </w:p>
    <w:p w14:paraId="2BFEF91C" w14:textId="77777777" w:rsidR="0074764A" w:rsidRDefault="0074764A"/>
    <w:p w14:paraId="6FA76C07" w14:textId="77777777" w:rsidR="004B2F23" w:rsidRPr="009326F4" w:rsidRDefault="0074764A" w:rsidP="00D064BC">
      <w:pPr>
        <w:pStyle w:val="Kop1"/>
        <w:rPr>
          <w:rFonts w:ascii="Verdana" w:hAnsi="Verdana"/>
          <w:sz w:val="20"/>
          <w:szCs w:val="20"/>
        </w:rPr>
      </w:pPr>
      <w:r w:rsidRPr="009326F4">
        <w:rPr>
          <w:rFonts w:ascii="Verdana" w:hAnsi="Verdana"/>
          <w:sz w:val="20"/>
          <w:szCs w:val="20"/>
        </w:rPr>
        <w:br w:type="page"/>
      </w:r>
    </w:p>
    <w:p w14:paraId="04E845FA" w14:textId="77777777" w:rsidR="00BE7E3D" w:rsidRDefault="00BE7E3D" w:rsidP="00D064BC">
      <w:pPr>
        <w:pStyle w:val="Kop1"/>
      </w:pPr>
    </w:p>
    <w:p w14:paraId="5DD13DFE" w14:textId="77777777" w:rsidR="00D064BC" w:rsidRDefault="00D064BC" w:rsidP="00D064BC">
      <w:pPr>
        <w:pStyle w:val="Kop1"/>
      </w:pPr>
      <w:bookmarkStart w:id="11" w:name="_Toc456093718"/>
      <w:r>
        <w:t>H</w:t>
      </w:r>
      <w:r w:rsidR="009B45B7">
        <w:t>4</w:t>
      </w:r>
      <w:r>
        <w:t>. Theoretisch Kader</w:t>
      </w:r>
      <w:bookmarkEnd w:id="11"/>
    </w:p>
    <w:p w14:paraId="3F441FA0" w14:textId="77777777" w:rsidR="00D064BC" w:rsidRPr="00190B1D" w:rsidRDefault="00D064BC" w:rsidP="00A20E6C">
      <w:pPr>
        <w:pStyle w:val="Geenafstand"/>
        <w:rPr>
          <w:lang w:val="nl-NL"/>
        </w:rPr>
      </w:pPr>
    </w:p>
    <w:p w14:paraId="337E1B9C" w14:textId="77777777" w:rsidR="00A20E6C" w:rsidRPr="00DA3F9F" w:rsidRDefault="00A20E6C" w:rsidP="00A20E6C">
      <w:pPr>
        <w:pStyle w:val="Geenafstand"/>
        <w:rPr>
          <w:rFonts w:ascii="Verdana" w:hAnsi="Verdana"/>
          <w:sz w:val="20"/>
          <w:lang w:val="nl-NL"/>
        </w:rPr>
      </w:pPr>
      <w:r w:rsidRPr="00DA3F9F">
        <w:rPr>
          <w:rFonts w:ascii="Verdana" w:hAnsi="Verdana"/>
          <w:sz w:val="20"/>
          <w:lang w:val="nl-NL"/>
        </w:rPr>
        <w:t>In dit hoofdstuk zal er gekeken woorden naar verschillende theorieën die te maken hebben met ziekteverzuim.</w:t>
      </w:r>
      <w:r w:rsidR="00190B1D" w:rsidRPr="00DA3F9F">
        <w:rPr>
          <w:rFonts w:ascii="Verdana" w:hAnsi="Verdana"/>
          <w:sz w:val="20"/>
          <w:lang w:val="nl-NL"/>
        </w:rPr>
        <w:t xml:space="preserve"> Aan de hand </w:t>
      </w:r>
      <w:r w:rsidR="009A5B33" w:rsidRPr="00DA3F9F">
        <w:rPr>
          <w:rFonts w:ascii="Verdana" w:hAnsi="Verdana"/>
          <w:sz w:val="20"/>
          <w:lang w:val="nl-NL"/>
        </w:rPr>
        <w:t xml:space="preserve">van wetenschappelijk theorieën </w:t>
      </w:r>
      <w:r w:rsidR="00190B1D" w:rsidRPr="00DA3F9F">
        <w:rPr>
          <w:rFonts w:ascii="Verdana" w:hAnsi="Verdana"/>
          <w:sz w:val="20"/>
          <w:lang w:val="nl-NL"/>
        </w:rPr>
        <w:t xml:space="preserve">zal er antwoord worden gegeven op de </w:t>
      </w:r>
      <w:r w:rsidR="009A5B33" w:rsidRPr="00DA3F9F">
        <w:rPr>
          <w:rFonts w:ascii="Verdana" w:hAnsi="Verdana"/>
          <w:sz w:val="20"/>
          <w:lang w:val="nl-NL"/>
        </w:rPr>
        <w:t xml:space="preserve">deskresearch vragen </w:t>
      </w:r>
      <w:r w:rsidR="00642782" w:rsidRPr="00DA3F9F">
        <w:rPr>
          <w:rFonts w:ascii="Verdana" w:hAnsi="Verdana"/>
          <w:sz w:val="20"/>
          <w:lang w:val="nl-NL"/>
        </w:rPr>
        <w:t>van dit onderzoek</w:t>
      </w:r>
      <w:r w:rsidR="00190B1D" w:rsidRPr="00DA3F9F">
        <w:rPr>
          <w:rFonts w:ascii="Verdana" w:hAnsi="Verdana"/>
          <w:sz w:val="20"/>
          <w:lang w:val="nl-NL"/>
        </w:rPr>
        <w:t xml:space="preserve">. </w:t>
      </w:r>
      <w:r w:rsidR="00E91E69">
        <w:rPr>
          <w:rFonts w:ascii="Verdana" w:hAnsi="Verdana"/>
          <w:sz w:val="20"/>
          <w:lang w:val="nl-NL"/>
        </w:rPr>
        <w:t>De volgende deelvragen worden beantwoord</w:t>
      </w:r>
      <w:r w:rsidR="009326F4">
        <w:rPr>
          <w:rFonts w:ascii="Verdana" w:hAnsi="Verdana"/>
          <w:sz w:val="20"/>
          <w:lang w:val="nl-NL"/>
        </w:rPr>
        <w:t xml:space="preserve"> in dit hoofdstuk</w:t>
      </w:r>
      <w:r w:rsidR="00E91E69">
        <w:rPr>
          <w:rFonts w:ascii="Verdana" w:hAnsi="Verdana"/>
          <w:sz w:val="20"/>
          <w:lang w:val="nl-NL"/>
        </w:rPr>
        <w:t>: Wat is ziekteverzuim? Welke factoren spelen mee in het ontstaan van verzuim? Op welke wijze kan ziekteverzuim worden aangepakt? En wat zijn de verplichtingen voor een werkgever omtrent verzuim?</w:t>
      </w:r>
    </w:p>
    <w:p w14:paraId="07F60B63" w14:textId="77777777" w:rsidR="002A4A03" w:rsidRDefault="009B45B7" w:rsidP="002A4A03">
      <w:pPr>
        <w:pStyle w:val="Kop2"/>
      </w:pPr>
      <w:bookmarkStart w:id="12" w:name="_Toc456093719"/>
      <w:r>
        <w:t>4</w:t>
      </w:r>
      <w:r w:rsidR="002A4A03">
        <w:t>.</w:t>
      </w:r>
      <w:r w:rsidR="001A551C">
        <w:t>1</w:t>
      </w:r>
      <w:r w:rsidR="002A4A03">
        <w:t xml:space="preserve"> Wat is ziekteverzuim</w:t>
      </w:r>
      <w:r w:rsidR="00E91E69">
        <w:t>?</w:t>
      </w:r>
      <w:bookmarkEnd w:id="12"/>
    </w:p>
    <w:p w14:paraId="051F9508" w14:textId="46F746C7" w:rsidR="009F1B64" w:rsidRPr="00DA3F9F" w:rsidRDefault="009F1B64" w:rsidP="00A20E6C">
      <w:pPr>
        <w:pStyle w:val="Geenafstand"/>
        <w:rPr>
          <w:rFonts w:ascii="Verdana" w:hAnsi="Verdana"/>
          <w:sz w:val="20"/>
          <w:lang w:val="nl-NL"/>
        </w:rPr>
      </w:pPr>
      <w:r w:rsidRPr="00DA3F9F">
        <w:rPr>
          <w:rFonts w:ascii="Verdana" w:hAnsi="Verdana"/>
          <w:sz w:val="20"/>
          <w:lang w:val="nl-NL"/>
        </w:rPr>
        <w:t>Het Rijksinstit</w:t>
      </w:r>
      <w:r w:rsidR="006028B1">
        <w:rPr>
          <w:rFonts w:ascii="Verdana" w:hAnsi="Verdana"/>
          <w:sz w:val="20"/>
          <w:lang w:val="nl-NL"/>
        </w:rPr>
        <w:t>uut A</w:t>
      </w:r>
      <w:r w:rsidRPr="00DA3F9F">
        <w:rPr>
          <w:rFonts w:ascii="Verdana" w:hAnsi="Verdana"/>
          <w:sz w:val="20"/>
          <w:lang w:val="nl-NL"/>
        </w:rPr>
        <w:t xml:space="preserve">t voor Volksgezondheid en Milieu spreekt van ziekteverzuim als een persoon een aantoonbare ziekte of gebrek heeft </w:t>
      </w:r>
      <w:r w:rsidR="00C96DEC" w:rsidRPr="00DA3F9F">
        <w:rPr>
          <w:rFonts w:ascii="Verdana" w:hAnsi="Verdana"/>
          <w:sz w:val="20"/>
          <w:lang w:val="nl-NL"/>
        </w:rPr>
        <w:t>en</w:t>
      </w:r>
      <w:r w:rsidRPr="00DA3F9F">
        <w:rPr>
          <w:rFonts w:ascii="Verdana" w:hAnsi="Verdana"/>
          <w:sz w:val="20"/>
          <w:lang w:val="nl-NL"/>
        </w:rPr>
        <w:t xml:space="preserve"> daardoor ongeschikt is voor de uitvoering van het werk. Bij het ziekteverzuim in Nederland gaat het zowel om </w:t>
      </w:r>
      <w:r w:rsidR="001A551C">
        <w:rPr>
          <w:rFonts w:ascii="Verdana" w:hAnsi="Verdana"/>
          <w:sz w:val="20"/>
          <w:lang w:val="nl-NL"/>
        </w:rPr>
        <w:t>werk</w:t>
      </w:r>
      <w:r w:rsidR="001A551C" w:rsidRPr="00DA3F9F">
        <w:rPr>
          <w:rFonts w:ascii="Verdana" w:hAnsi="Verdana"/>
          <w:sz w:val="20"/>
          <w:lang w:val="nl-NL"/>
        </w:rPr>
        <w:t xml:space="preserve"> gebonden</w:t>
      </w:r>
      <w:r w:rsidRPr="00DA3F9F">
        <w:rPr>
          <w:rFonts w:ascii="Verdana" w:hAnsi="Verdana"/>
          <w:sz w:val="20"/>
          <w:lang w:val="nl-NL"/>
        </w:rPr>
        <w:t xml:space="preserve"> ziekteverzuim als om niet-</w:t>
      </w:r>
      <w:r w:rsidR="00642782" w:rsidRPr="00DA3F9F">
        <w:rPr>
          <w:rFonts w:ascii="Verdana" w:hAnsi="Verdana"/>
          <w:sz w:val="20"/>
          <w:lang w:val="nl-NL"/>
        </w:rPr>
        <w:t>werk gebonden</w:t>
      </w:r>
      <w:r w:rsidRPr="00DA3F9F">
        <w:rPr>
          <w:rFonts w:ascii="Verdana" w:hAnsi="Verdana"/>
          <w:sz w:val="20"/>
          <w:lang w:val="nl-NL"/>
        </w:rPr>
        <w:t xml:space="preserve"> ziekteverzuim. Bij </w:t>
      </w:r>
      <w:r w:rsidR="00642782" w:rsidRPr="00DA3F9F">
        <w:rPr>
          <w:rFonts w:ascii="Verdana" w:hAnsi="Verdana"/>
          <w:sz w:val="20"/>
          <w:lang w:val="nl-NL"/>
        </w:rPr>
        <w:t>werk gebonden</w:t>
      </w:r>
      <w:r w:rsidRPr="00DA3F9F">
        <w:rPr>
          <w:rFonts w:ascii="Verdana" w:hAnsi="Verdana"/>
          <w:sz w:val="20"/>
          <w:lang w:val="nl-NL"/>
        </w:rPr>
        <w:t xml:space="preserve"> verzuim valt te denken aan rugklachten door het tillen van zwa</w:t>
      </w:r>
      <w:r w:rsidR="00796126">
        <w:rPr>
          <w:rFonts w:ascii="Verdana" w:hAnsi="Verdana"/>
          <w:sz w:val="20"/>
          <w:lang w:val="nl-NL"/>
        </w:rPr>
        <w:t>re onderdelen op werk, bij niet-</w:t>
      </w:r>
      <w:r w:rsidR="00642782" w:rsidRPr="00DA3F9F">
        <w:rPr>
          <w:rFonts w:ascii="Verdana" w:hAnsi="Verdana"/>
          <w:sz w:val="20"/>
          <w:lang w:val="nl-NL"/>
        </w:rPr>
        <w:t>werk gebonden</w:t>
      </w:r>
      <w:r w:rsidRPr="00DA3F9F">
        <w:rPr>
          <w:rFonts w:ascii="Verdana" w:hAnsi="Verdana"/>
          <w:sz w:val="20"/>
          <w:lang w:val="nl-NL"/>
        </w:rPr>
        <w:t xml:space="preserve"> verzuim kan er </w:t>
      </w:r>
      <w:r w:rsidR="00FC1A73" w:rsidRPr="00DA3F9F">
        <w:rPr>
          <w:rFonts w:ascii="Verdana" w:hAnsi="Verdana"/>
          <w:sz w:val="20"/>
          <w:lang w:val="nl-NL"/>
        </w:rPr>
        <w:t>gedacht worden aan sportletsels</w:t>
      </w:r>
      <w:r w:rsidR="00796126">
        <w:rPr>
          <w:rFonts w:ascii="Verdana" w:hAnsi="Verdana"/>
          <w:sz w:val="20"/>
          <w:lang w:val="nl-NL"/>
        </w:rPr>
        <w:t xml:space="preserve"> (RIVM, n.d</w:t>
      </w:r>
      <w:r w:rsidR="009946E0" w:rsidRPr="00DA3F9F">
        <w:rPr>
          <w:rFonts w:ascii="Verdana" w:hAnsi="Verdana"/>
          <w:sz w:val="20"/>
          <w:lang w:val="nl-NL"/>
        </w:rPr>
        <w:t>)</w:t>
      </w:r>
      <w:r w:rsidR="00FC1A73" w:rsidRPr="00DA3F9F">
        <w:rPr>
          <w:rFonts w:ascii="Verdana" w:hAnsi="Verdana"/>
          <w:sz w:val="20"/>
          <w:lang w:val="nl-NL"/>
        </w:rPr>
        <w:t>.</w:t>
      </w:r>
      <w:r w:rsidRPr="00DA3F9F">
        <w:rPr>
          <w:rFonts w:ascii="Verdana" w:hAnsi="Verdana"/>
          <w:sz w:val="20"/>
          <w:lang w:val="nl-NL"/>
        </w:rPr>
        <w:t xml:space="preserve"> </w:t>
      </w:r>
      <w:r w:rsidR="00C72B29" w:rsidRPr="00DA3F9F">
        <w:rPr>
          <w:rFonts w:ascii="Verdana" w:hAnsi="Verdana"/>
          <w:sz w:val="20"/>
          <w:lang w:val="nl-NL"/>
        </w:rPr>
        <w:t xml:space="preserve"> </w:t>
      </w:r>
    </w:p>
    <w:p w14:paraId="27A512FF" w14:textId="77777777" w:rsidR="00C72B29" w:rsidRPr="00DA3F9F" w:rsidRDefault="00C72B29" w:rsidP="00A20E6C">
      <w:pPr>
        <w:pStyle w:val="Geenafstand"/>
        <w:rPr>
          <w:rFonts w:ascii="Verdana" w:hAnsi="Verdana"/>
          <w:sz w:val="20"/>
          <w:lang w:val="nl-NL"/>
        </w:rPr>
      </w:pPr>
    </w:p>
    <w:p w14:paraId="02D6983B" w14:textId="77777777" w:rsidR="00C07DAC" w:rsidRPr="00DA3F9F" w:rsidRDefault="00C72B29" w:rsidP="00A20E6C">
      <w:pPr>
        <w:pStyle w:val="Geenafstand"/>
        <w:rPr>
          <w:rFonts w:ascii="Verdana" w:hAnsi="Verdana"/>
          <w:sz w:val="20"/>
          <w:lang w:val="nl-NL"/>
        </w:rPr>
      </w:pPr>
      <w:r w:rsidRPr="00DA3F9F">
        <w:rPr>
          <w:rFonts w:ascii="Verdana" w:hAnsi="Verdana"/>
          <w:sz w:val="20"/>
          <w:lang w:val="nl-NL"/>
        </w:rPr>
        <w:t xml:space="preserve">Een andere opvatting komt van Verbaan (2003). Hier wordt ziekteverzuim op de volgende manier uitgelegd: “De ziekte is het </w:t>
      </w:r>
      <w:r w:rsidR="00642782" w:rsidRPr="00DA3F9F">
        <w:rPr>
          <w:rFonts w:ascii="Verdana" w:hAnsi="Verdana"/>
          <w:sz w:val="20"/>
          <w:lang w:val="nl-NL"/>
        </w:rPr>
        <w:t>privé-eigendom</w:t>
      </w:r>
      <w:r w:rsidRPr="00DA3F9F">
        <w:rPr>
          <w:rFonts w:ascii="Verdana" w:hAnsi="Verdana"/>
          <w:sz w:val="20"/>
          <w:lang w:val="nl-NL"/>
        </w:rPr>
        <w:t xml:space="preserve"> van betrokkene en het verzuim als gevolg daarvan is een probleem voor het bedrijf en daarvan afgeleid voor de leidinggevenden”. Deze opvatting zorgt ervoor dat niet de ziekte ter di</w:t>
      </w:r>
      <w:r w:rsidR="00FC1A73" w:rsidRPr="00DA3F9F">
        <w:rPr>
          <w:rFonts w:ascii="Verdana" w:hAnsi="Verdana"/>
          <w:sz w:val="20"/>
          <w:lang w:val="nl-NL"/>
        </w:rPr>
        <w:t>scussie staat, maar het verzuim</w:t>
      </w:r>
      <w:r w:rsidR="00484B80">
        <w:rPr>
          <w:rFonts w:ascii="Verdana" w:hAnsi="Verdana"/>
          <w:sz w:val="20"/>
          <w:lang w:val="nl-NL"/>
        </w:rPr>
        <w:t>.</w:t>
      </w:r>
      <w:r w:rsidR="00796126">
        <w:rPr>
          <w:rFonts w:ascii="Verdana" w:hAnsi="Verdana"/>
          <w:sz w:val="20"/>
          <w:lang w:val="nl-NL"/>
        </w:rPr>
        <w:t xml:space="preserve"> Daarnaast wordt hier aangegeven dat de leidinggevenden verantwoordelijk is voor de begeleiding rondom het verzuim.</w:t>
      </w:r>
    </w:p>
    <w:p w14:paraId="7D9ACFDE" w14:textId="77777777" w:rsidR="00C92BFC" w:rsidRPr="00DA3F9F" w:rsidRDefault="00C92BFC" w:rsidP="00A20E6C">
      <w:pPr>
        <w:pStyle w:val="Geenafstand"/>
        <w:rPr>
          <w:rFonts w:ascii="Verdana" w:hAnsi="Verdana"/>
          <w:sz w:val="20"/>
          <w:lang w:val="nl-NL"/>
        </w:rPr>
      </w:pPr>
    </w:p>
    <w:p w14:paraId="37257FF2" w14:textId="77777777" w:rsidR="00C92BFC" w:rsidRPr="00DA3F9F" w:rsidRDefault="00C92BFC" w:rsidP="00A20E6C">
      <w:pPr>
        <w:pStyle w:val="Geenafstand"/>
        <w:rPr>
          <w:rFonts w:ascii="Verdana" w:hAnsi="Verdana"/>
          <w:sz w:val="20"/>
          <w:lang w:val="nl-NL"/>
        </w:rPr>
      </w:pPr>
      <w:r w:rsidRPr="00DA3F9F">
        <w:rPr>
          <w:rFonts w:ascii="Verdana" w:hAnsi="Verdana"/>
          <w:sz w:val="20"/>
          <w:lang w:val="nl-NL"/>
        </w:rPr>
        <w:t>Er zijn drie verschillende soorten van verzuim te onderscheiden. Er wordt een onderscheid gemaakt tu</w:t>
      </w:r>
      <w:r w:rsidR="00835651">
        <w:rPr>
          <w:rFonts w:ascii="Verdana" w:hAnsi="Verdana"/>
          <w:sz w:val="20"/>
          <w:lang w:val="nl-NL"/>
        </w:rPr>
        <w:t>ssen wit, grijs en zwart verzuim</w:t>
      </w:r>
      <w:r w:rsidR="006B33FD" w:rsidRPr="00DA3F9F">
        <w:rPr>
          <w:rFonts w:ascii="Verdana" w:hAnsi="Verdana"/>
          <w:sz w:val="20"/>
          <w:lang w:val="nl-NL"/>
        </w:rPr>
        <w:t xml:space="preserve"> </w:t>
      </w:r>
      <w:r w:rsidR="00835651">
        <w:rPr>
          <w:rFonts w:ascii="Verdana" w:hAnsi="Verdana"/>
          <w:sz w:val="20"/>
          <w:lang w:val="nl-NL"/>
        </w:rPr>
        <w:t xml:space="preserve">(Philipsen, </w:t>
      </w:r>
      <w:r w:rsidR="006B33FD" w:rsidRPr="00DA3F9F">
        <w:rPr>
          <w:rFonts w:ascii="Verdana" w:hAnsi="Verdana"/>
          <w:sz w:val="20"/>
          <w:lang w:val="nl-NL"/>
        </w:rPr>
        <w:t>1969)</w:t>
      </w:r>
      <w:r w:rsidRPr="00DA3F9F">
        <w:rPr>
          <w:rFonts w:ascii="Verdana" w:hAnsi="Verdana"/>
          <w:sz w:val="20"/>
          <w:lang w:val="nl-NL"/>
        </w:rPr>
        <w:t xml:space="preserve">. </w:t>
      </w:r>
    </w:p>
    <w:p w14:paraId="34AA40E7" w14:textId="77777777" w:rsidR="00C92BFC" w:rsidRPr="00DA3F9F" w:rsidRDefault="00C92BFC" w:rsidP="00A20E6C">
      <w:pPr>
        <w:pStyle w:val="Geenafstand"/>
        <w:rPr>
          <w:rFonts w:ascii="Verdana" w:hAnsi="Verdana"/>
          <w:sz w:val="20"/>
          <w:lang w:val="nl-NL"/>
        </w:rPr>
      </w:pPr>
      <w:r w:rsidRPr="00DA3F9F">
        <w:rPr>
          <w:rFonts w:ascii="Verdana" w:hAnsi="Verdana"/>
          <w:i/>
          <w:sz w:val="20"/>
          <w:lang w:val="nl-NL"/>
        </w:rPr>
        <w:t>Wit verzuim</w:t>
      </w:r>
      <w:r w:rsidRPr="00DA3F9F">
        <w:rPr>
          <w:rFonts w:ascii="Verdana" w:hAnsi="Verdana"/>
          <w:sz w:val="20"/>
          <w:lang w:val="nl-NL"/>
        </w:rPr>
        <w:t xml:space="preserve">: Er is sprake van wit verzuim wanneer een medewerker arbeidsongeschikt of ziek is en de werkzaamheden niet meer uitgevoerd kunnen worden. Dit is aan te tonen door middel van een bedrijfsarts, psycholoog of ziekenhuis. </w:t>
      </w:r>
    </w:p>
    <w:p w14:paraId="0288BD88" w14:textId="77777777" w:rsidR="00C92BFC" w:rsidRPr="00DA3F9F" w:rsidRDefault="00C92BFC" w:rsidP="00A20E6C">
      <w:pPr>
        <w:pStyle w:val="Geenafstand"/>
        <w:rPr>
          <w:rFonts w:ascii="Verdana" w:hAnsi="Verdana"/>
          <w:sz w:val="20"/>
          <w:lang w:val="nl-NL"/>
        </w:rPr>
      </w:pPr>
      <w:r w:rsidRPr="00DA3F9F">
        <w:rPr>
          <w:rFonts w:ascii="Verdana" w:hAnsi="Verdana"/>
          <w:i/>
          <w:sz w:val="20"/>
          <w:lang w:val="nl-NL"/>
        </w:rPr>
        <w:t>Grijs verzuim</w:t>
      </w:r>
      <w:r w:rsidRPr="00DA3F9F">
        <w:rPr>
          <w:rFonts w:ascii="Verdana" w:hAnsi="Verdana"/>
          <w:sz w:val="20"/>
          <w:lang w:val="nl-NL"/>
        </w:rPr>
        <w:t>: In dit stadium zijn er bij de medewerker wel reële klachten</w:t>
      </w:r>
      <w:r w:rsidR="00796126">
        <w:rPr>
          <w:rFonts w:ascii="Verdana" w:hAnsi="Verdana"/>
          <w:sz w:val="20"/>
          <w:lang w:val="nl-NL"/>
        </w:rPr>
        <w:t>,</w:t>
      </w:r>
      <w:r w:rsidRPr="00DA3F9F">
        <w:rPr>
          <w:rFonts w:ascii="Verdana" w:hAnsi="Verdana"/>
          <w:sz w:val="20"/>
          <w:lang w:val="nl-NL"/>
        </w:rPr>
        <w:t xml:space="preserve"> maar de vraag is of de medewerker </w:t>
      </w:r>
      <w:r w:rsidR="00C96DEC">
        <w:rPr>
          <w:rFonts w:ascii="Verdana" w:hAnsi="Verdana"/>
          <w:sz w:val="20"/>
          <w:lang w:val="nl-NL"/>
        </w:rPr>
        <w:t xml:space="preserve">nog arbeid kan verrichten aangezien </w:t>
      </w:r>
      <w:r w:rsidRPr="00DA3F9F">
        <w:rPr>
          <w:rFonts w:ascii="Verdana" w:hAnsi="Verdana"/>
          <w:sz w:val="20"/>
          <w:lang w:val="nl-NL"/>
        </w:rPr>
        <w:t>de klachten niet meteen waarneembaar zijn. Een voorbeeld hiervan is psychische klachten.</w:t>
      </w:r>
    </w:p>
    <w:p w14:paraId="52DBB531" w14:textId="77777777" w:rsidR="00C92BFC" w:rsidRPr="00DA3F9F" w:rsidRDefault="00C92BFC" w:rsidP="00A20E6C">
      <w:pPr>
        <w:pStyle w:val="Geenafstand"/>
        <w:rPr>
          <w:rFonts w:ascii="Verdana" w:hAnsi="Verdana"/>
          <w:sz w:val="20"/>
          <w:lang w:val="nl-NL"/>
        </w:rPr>
      </w:pPr>
      <w:r w:rsidRPr="00DA3F9F">
        <w:rPr>
          <w:rFonts w:ascii="Verdana" w:hAnsi="Verdana"/>
          <w:i/>
          <w:sz w:val="20"/>
          <w:lang w:val="nl-NL"/>
        </w:rPr>
        <w:t>Zwart verzuim</w:t>
      </w:r>
      <w:r w:rsidRPr="00DA3F9F">
        <w:rPr>
          <w:rFonts w:ascii="Verdana" w:hAnsi="Verdana"/>
          <w:sz w:val="20"/>
          <w:lang w:val="nl-NL"/>
        </w:rPr>
        <w:t>: Er is sprake van zwart verzuim al een medewerker zich ziek meldt, maar niet daadwerkelijk ziek is en in de praktijk</w:t>
      </w:r>
      <w:r w:rsidR="00FC1A73" w:rsidRPr="00DA3F9F">
        <w:rPr>
          <w:rFonts w:ascii="Verdana" w:hAnsi="Verdana"/>
          <w:sz w:val="20"/>
          <w:lang w:val="nl-NL"/>
        </w:rPr>
        <w:t xml:space="preserve"> gewoon aan het werk zou kunnen</w:t>
      </w:r>
      <w:r w:rsidR="00796126">
        <w:rPr>
          <w:rFonts w:ascii="Verdana" w:hAnsi="Verdana"/>
          <w:sz w:val="20"/>
          <w:lang w:val="nl-NL"/>
        </w:rPr>
        <w:t>.</w:t>
      </w:r>
      <w:r w:rsidR="00FC1A73" w:rsidRPr="00DA3F9F">
        <w:rPr>
          <w:rFonts w:ascii="Verdana" w:hAnsi="Verdana"/>
          <w:sz w:val="20"/>
          <w:lang w:val="nl-NL"/>
        </w:rPr>
        <w:t xml:space="preserve"> </w:t>
      </w:r>
    </w:p>
    <w:p w14:paraId="51C2E7C7" w14:textId="77777777" w:rsidR="006B33FD" w:rsidRPr="00DA3F9F" w:rsidRDefault="006B33FD" w:rsidP="00A20E6C">
      <w:pPr>
        <w:pStyle w:val="Geenafstand"/>
        <w:rPr>
          <w:rFonts w:ascii="Verdana" w:hAnsi="Verdana"/>
          <w:sz w:val="20"/>
          <w:lang w:val="nl-NL"/>
        </w:rPr>
      </w:pPr>
    </w:p>
    <w:p w14:paraId="3D429901" w14:textId="5E1A0E48" w:rsidR="004B2F23" w:rsidRDefault="00C07DAC" w:rsidP="00A20E6C">
      <w:pPr>
        <w:pStyle w:val="Geenafstand"/>
        <w:rPr>
          <w:rFonts w:ascii="Verdana" w:hAnsi="Verdana"/>
          <w:sz w:val="20"/>
          <w:lang w:val="nl-NL"/>
        </w:rPr>
      </w:pPr>
      <w:r w:rsidRPr="00DA3F9F">
        <w:rPr>
          <w:rFonts w:ascii="Verdana" w:hAnsi="Verdana"/>
          <w:sz w:val="20"/>
          <w:lang w:val="nl-NL"/>
        </w:rPr>
        <w:t>Ziekteverzuim wordt uitgedrukt in het ziekteverzuimpercentage</w:t>
      </w:r>
      <w:r w:rsidR="00835651">
        <w:rPr>
          <w:rFonts w:ascii="Verdana" w:hAnsi="Verdana"/>
          <w:sz w:val="20"/>
          <w:lang w:val="nl-NL"/>
        </w:rPr>
        <w:t>. D</w:t>
      </w:r>
      <w:r w:rsidRPr="00DA3F9F">
        <w:rPr>
          <w:rFonts w:ascii="Verdana" w:hAnsi="Verdana"/>
          <w:sz w:val="20"/>
          <w:lang w:val="nl-NL"/>
        </w:rPr>
        <w:t>it percentage geeft aan hoeveel werkbare dagen in een bepaalde periode verloren zijn gegaan aan ziekteverzuim. Omdat kortdurend verzuim andere oorzaken kan hebben dan langdurig verzuim, wordt het verzuimpercentage berekend voor verschillende d</w:t>
      </w:r>
      <w:r w:rsidR="006028B1">
        <w:rPr>
          <w:rFonts w:ascii="Verdana" w:hAnsi="Verdana"/>
          <w:sz w:val="20"/>
          <w:lang w:val="nl-NL"/>
        </w:rPr>
        <w:t>uu</w:t>
      </w:r>
      <w:r w:rsidRPr="00DA3F9F">
        <w:rPr>
          <w:rFonts w:ascii="Verdana" w:hAnsi="Verdana"/>
          <w:sz w:val="20"/>
          <w:lang w:val="nl-NL"/>
        </w:rPr>
        <w:t>rklassen. Zo k</w:t>
      </w:r>
      <w:r w:rsidR="00642782" w:rsidRPr="00DA3F9F">
        <w:rPr>
          <w:rFonts w:ascii="Verdana" w:hAnsi="Verdana"/>
          <w:sz w:val="20"/>
          <w:lang w:val="nl-NL"/>
        </w:rPr>
        <w:t xml:space="preserve">an je spreken van kort verzuim </w:t>
      </w:r>
      <w:r w:rsidRPr="00DA3F9F">
        <w:rPr>
          <w:rFonts w:ascii="Verdana" w:hAnsi="Verdana"/>
          <w:sz w:val="20"/>
          <w:lang w:val="nl-NL"/>
        </w:rPr>
        <w:t xml:space="preserve">bij één tot zeven dagen, middellang verzuim bij </w:t>
      </w:r>
      <w:r w:rsidR="00835651">
        <w:rPr>
          <w:rFonts w:ascii="Verdana" w:hAnsi="Verdana"/>
          <w:sz w:val="20"/>
          <w:lang w:val="nl-NL"/>
        </w:rPr>
        <w:t>acht</w:t>
      </w:r>
      <w:r w:rsidRPr="00DA3F9F">
        <w:rPr>
          <w:rFonts w:ascii="Verdana" w:hAnsi="Verdana"/>
          <w:sz w:val="20"/>
          <w:lang w:val="nl-NL"/>
        </w:rPr>
        <w:t>-42 dagen en lang verzuim bij 42-365 dagen. Een hoge meldingsfrequentie samen met een kort gemiddeld verzuim kan een indicatie zijn voor een slechte werksfeer, problemen met stijl van leidinggeven, gebrek aan motivatie of uitingen van protest.</w:t>
      </w:r>
      <w:r w:rsidR="00FC1A73" w:rsidRPr="00DA3F9F">
        <w:rPr>
          <w:rFonts w:ascii="Verdana" w:hAnsi="Verdana"/>
          <w:sz w:val="20"/>
          <w:lang w:val="nl-NL"/>
        </w:rPr>
        <w:t xml:space="preserve"> Deze vorm van verzuim </w:t>
      </w:r>
    </w:p>
    <w:p w14:paraId="3EF4A1CA" w14:textId="07F6C418" w:rsidR="00C07DAC" w:rsidRDefault="00FC1A73" w:rsidP="00A20E6C">
      <w:pPr>
        <w:pStyle w:val="Geenafstand"/>
        <w:rPr>
          <w:rFonts w:ascii="Verdana" w:hAnsi="Verdana"/>
          <w:sz w:val="20"/>
          <w:lang w:val="nl-NL"/>
        </w:rPr>
      </w:pPr>
      <w:r w:rsidRPr="00DA3F9F">
        <w:rPr>
          <w:rFonts w:ascii="Verdana" w:hAnsi="Verdana"/>
          <w:sz w:val="20"/>
          <w:lang w:val="nl-NL"/>
        </w:rPr>
        <w:t>wordt ook wel frequent verzuim genoemd.</w:t>
      </w:r>
      <w:r w:rsidR="00C07DAC" w:rsidRPr="00DA3F9F">
        <w:rPr>
          <w:rFonts w:ascii="Verdana" w:hAnsi="Verdana"/>
          <w:sz w:val="20"/>
          <w:lang w:val="nl-NL"/>
        </w:rPr>
        <w:t xml:space="preserve"> Een lange verzuimd</w:t>
      </w:r>
      <w:r w:rsidR="006028B1">
        <w:rPr>
          <w:rFonts w:ascii="Verdana" w:hAnsi="Verdana"/>
          <w:sz w:val="20"/>
          <w:lang w:val="nl-NL"/>
        </w:rPr>
        <w:t>uur A</w:t>
      </w:r>
      <w:r w:rsidR="00C07DAC" w:rsidRPr="00DA3F9F">
        <w:rPr>
          <w:rFonts w:ascii="Verdana" w:hAnsi="Verdana"/>
          <w:sz w:val="20"/>
          <w:lang w:val="nl-NL"/>
        </w:rPr>
        <w:t>r duidt juist weer op ernstige gezondheidsproblemen als gevolg van lichameli</w:t>
      </w:r>
      <w:r w:rsidRPr="00DA3F9F">
        <w:rPr>
          <w:rFonts w:ascii="Verdana" w:hAnsi="Verdana"/>
          <w:sz w:val="20"/>
          <w:lang w:val="nl-NL"/>
        </w:rPr>
        <w:t>jk of geestelijke overbelasting</w:t>
      </w:r>
      <w:r w:rsidR="00E91E69">
        <w:rPr>
          <w:rFonts w:ascii="Verdana" w:hAnsi="Verdana"/>
          <w:sz w:val="20"/>
          <w:lang w:val="nl-NL"/>
        </w:rPr>
        <w:t xml:space="preserve"> (Geurts &amp;</w:t>
      </w:r>
      <w:r w:rsidR="00006138" w:rsidRPr="00DA3F9F">
        <w:rPr>
          <w:rFonts w:ascii="Verdana" w:hAnsi="Verdana"/>
          <w:sz w:val="20"/>
          <w:lang w:val="nl-NL"/>
        </w:rPr>
        <w:t xml:space="preserve"> Smulders,</w:t>
      </w:r>
      <w:r w:rsidR="004E7D2A" w:rsidRPr="00DA3F9F">
        <w:rPr>
          <w:rFonts w:ascii="Verdana" w:hAnsi="Verdana"/>
          <w:sz w:val="20"/>
          <w:lang w:val="nl-NL"/>
        </w:rPr>
        <w:t xml:space="preserve"> 2007)</w:t>
      </w:r>
      <w:r w:rsidRPr="00DA3F9F">
        <w:rPr>
          <w:rFonts w:ascii="Verdana" w:hAnsi="Verdana"/>
          <w:sz w:val="20"/>
          <w:lang w:val="nl-NL"/>
        </w:rPr>
        <w:t>.</w:t>
      </w:r>
    </w:p>
    <w:p w14:paraId="49EFA7D6" w14:textId="77777777" w:rsidR="00835651" w:rsidRDefault="00835651" w:rsidP="00A20E6C">
      <w:pPr>
        <w:pStyle w:val="Geenafstand"/>
        <w:rPr>
          <w:rFonts w:ascii="Verdana" w:hAnsi="Verdana"/>
          <w:sz w:val="20"/>
          <w:lang w:val="nl-NL"/>
        </w:rPr>
      </w:pPr>
    </w:p>
    <w:p w14:paraId="0A069456" w14:textId="77777777" w:rsidR="00835651" w:rsidRDefault="00835651" w:rsidP="00A20E6C">
      <w:pPr>
        <w:pStyle w:val="Geenafstand"/>
        <w:rPr>
          <w:rFonts w:ascii="Verdana" w:hAnsi="Verdana"/>
          <w:sz w:val="20"/>
          <w:lang w:val="nl-NL"/>
        </w:rPr>
      </w:pPr>
    </w:p>
    <w:p w14:paraId="397567AE" w14:textId="77777777" w:rsidR="00835651" w:rsidRDefault="00835651" w:rsidP="00A20E6C">
      <w:pPr>
        <w:pStyle w:val="Geenafstand"/>
        <w:rPr>
          <w:rFonts w:ascii="Verdana" w:hAnsi="Verdana"/>
          <w:sz w:val="20"/>
          <w:lang w:val="nl-NL"/>
        </w:rPr>
      </w:pPr>
    </w:p>
    <w:p w14:paraId="68176024" w14:textId="77777777" w:rsidR="00835651" w:rsidRDefault="00835651" w:rsidP="00A20E6C">
      <w:pPr>
        <w:pStyle w:val="Geenafstand"/>
        <w:rPr>
          <w:rFonts w:ascii="Verdana" w:hAnsi="Verdana"/>
          <w:sz w:val="20"/>
          <w:lang w:val="nl-NL"/>
        </w:rPr>
      </w:pPr>
    </w:p>
    <w:p w14:paraId="63D02E6D" w14:textId="77777777" w:rsidR="00835651" w:rsidRDefault="00835651" w:rsidP="00A20E6C">
      <w:pPr>
        <w:pStyle w:val="Geenafstand"/>
        <w:rPr>
          <w:rFonts w:ascii="Verdana" w:hAnsi="Verdana"/>
          <w:sz w:val="20"/>
          <w:lang w:val="nl-NL"/>
        </w:rPr>
      </w:pPr>
    </w:p>
    <w:p w14:paraId="4491F446" w14:textId="77777777" w:rsidR="00835651" w:rsidRDefault="00835651" w:rsidP="00A20E6C">
      <w:pPr>
        <w:pStyle w:val="Geenafstand"/>
        <w:rPr>
          <w:rFonts w:ascii="Verdana" w:hAnsi="Verdana"/>
          <w:sz w:val="20"/>
          <w:lang w:val="nl-NL"/>
        </w:rPr>
      </w:pPr>
    </w:p>
    <w:p w14:paraId="2E54F1C1" w14:textId="77777777" w:rsidR="00835651" w:rsidRPr="00DA3F9F" w:rsidRDefault="00835651" w:rsidP="00A20E6C">
      <w:pPr>
        <w:pStyle w:val="Geenafstand"/>
        <w:rPr>
          <w:rFonts w:ascii="Verdana" w:hAnsi="Verdana"/>
          <w:sz w:val="20"/>
          <w:lang w:val="nl-NL"/>
        </w:rPr>
      </w:pPr>
    </w:p>
    <w:p w14:paraId="0BCB482B" w14:textId="77777777" w:rsidR="00C07DAC" w:rsidRDefault="009B45B7" w:rsidP="002A4A03">
      <w:pPr>
        <w:pStyle w:val="Kop2"/>
      </w:pPr>
      <w:bookmarkStart w:id="13" w:name="_Toc456093720"/>
      <w:r>
        <w:lastRenderedPageBreak/>
        <w:t>4</w:t>
      </w:r>
      <w:r w:rsidR="00835651">
        <w:t>.2</w:t>
      </w:r>
      <w:r w:rsidR="002A4A03">
        <w:t xml:space="preserve"> Factoren ziekteverzuim</w:t>
      </w:r>
      <w:bookmarkEnd w:id="13"/>
    </w:p>
    <w:p w14:paraId="109C3EF0" w14:textId="77777777" w:rsidR="00A12DCE" w:rsidRDefault="006B33FD" w:rsidP="00A20E6C">
      <w:pPr>
        <w:pStyle w:val="Geenafstand"/>
        <w:rPr>
          <w:rFonts w:ascii="Verdana" w:hAnsi="Verdana"/>
          <w:sz w:val="20"/>
          <w:lang w:val="nl-NL"/>
        </w:rPr>
      </w:pPr>
      <w:r w:rsidRPr="00DA3F9F">
        <w:rPr>
          <w:rFonts w:ascii="Verdana" w:hAnsi="Verdana"/>
          <w:sz w:val="20"/>
          <w:lang w:val="nl-NL"/>
        </w:rPr>
        <w:t xml:space="preserve">Uit onderzoek is gebleken dat er verschillende kenmerken samenhangen met ziekteverzuim. </w:t>
      </w:r>
      <w:r w:rsidR="00A12DCE" w:rsidRPr="00DA3F9F">
        <w:rPr>
          <w:rFonts w:ascii="Verdana" w:hAnsi="Verdana"/>
          <w:sz w:val="20"/>
          <w:lang w:val="nl-NL"/>
        </w:rPr>
        <w:t>Jehoel-Gijsbers (2005) beschrijft de factoren voor ziektever</w:t>
      </w:r>
      <w:r w:rsidR="003C4FCF" w:rsidRPr="00DA3F9F">
        <w:rPr>
          <w:rFonts w:ascii="Verdana" w:hAnsi="Verdana"/>
          <w:sz w:val="20"/>
          <w:lang w:val="nl-NL"/>
        </w:rPr>
        <w:t>z</w:t>
      </w:r>
      <w:r w:rsidR="00A12DCE" w:rsidRPr="00DA3F9F">
        <w:rPr>
          <w:rFonts w:ascii="Verdana" w:hAnsi="Verdana"/>
          <w:sz w:val="20"/>
          <w:lang w:val="nl-NL"/>
        </w:rPr>
        <w:t>uim op micro-, meso- en macroniveau.</w:t>
      </w:r>
    </w:p>
    <w:p w14:paraId="55274232" w14:textId="77777777" w:rsidR="00484B80" w:rsidRDefault="00484B80" w:rsidP="00A20E6C">
      <w:pPr>
        <w:pStyle w:val="Geenafstand"/>
        <w:rPr>
          <w:rFonts w:ascii="Verdana" w:hAnsi="Verdana"/>
          <w:sz w:val="20"/>
          <w:lang w:val="nl-NL"/>
        </w:rPr>
      </w:pPr>
    </w:p>
    <w:p w14:paraId="5E235D2A" w14:textId="77777777" w:rsidR="00484B80" w:rsidRPr="00796126" w:rsidRDefault="00484B80" w:rsidP="00A20E6C">
      <w:pPr>
        <w:pStyle w:val="Geenafstand"/>
        <w:rPr>
          <w:rFonts w:ascii="Verdana" w:hAnsi="Verdana"/>
          <w:sz w:val="16"/>
          <w:szCs w:val="16"/>
          <w:lang w:val="nl-NL"/>
        </w:rPr>
      </w:pPr>
      <w:r w:rsidRPr="001A5457">
        <w:rPr>
          <w:rFonts w:ascii="Verdana" w:hAnsi="Verdana"/>
          <w:sz w:val="16"/>
          <w:szCs w:val="16"/>
          <w:lang w:val="nl-NL"/>
        </w:rPr>
        <w:t xml:space="preserve">Tabel 4.1: </w:t>
      </w:r>
      <w:r w:rsidRPr="00871D45">
        <w:rPr>
          <w:rFonts w:ascii="Verdana" w:hAnsi="Verdana"/>
          <w:i/>
          <w:sz w:val="16"/>
          <w:szCs w:val="16"/>
          <w:lang w:val="nl-NL"/>
        </w:rPr>
        <w:t>Factoren ziekteverzui</w:t>
      </w:r>
      <w:r w:rsidR="00796126">
        <w:rPr>
          <w:rFonts w:ascii="Verdana" w:hAnsi="Verdana"/>
          <w:i/>
          <w:sz w:val="16"/>
          <w:szCs w:val="16"/>
          <w:lang w:val="nl-NL"/>
        </w:rPr>
        <w:t>m op micro-, meso-, macroniveau</w:t>
      </w:r>
      <w:r w:rsidR="00796126">
        <w:rPr>
          <w:rFonts w:ascii="Verdana" w:hAnsi="Verdana"/>
          <w:sz w:val="16"/>
          <w:szCs w:val="16"/>
          <w:lang w:val="nl-NL"/>
        </w:rPr>
        <w:t xml:space="preserve"> (Jehoel-Gijsbers, 2005).</w:t>
      </w:r>
    </w:p>
    <w:tbl>
      <w:tblPr>
        <w:tblStyle w:val="Lichtraster-accent1"/>
        <w:tblW w:w="0" w:type="auto"/>
        <w:tblLook w:val="04A0" w:firstRow="1" w:lastRow="0" w:firstColumn="1" w:lastColumn="0" w:noHBand="0" w:noVBand="1"/>
      </w:tblPr>
      <w:tblGrid>
        <w:gridCol w:w="3070"/>
        <w:gridCol w:w="3071"/>
        <w:gridCol w:w="3071"/>
      </w:tblGrid>
      <w:tr w:rsidR="00484B80" w14:paraId="6566027E" w14:textId="77777777" w:rsidTr="00484B8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0" w:type="dxa"/>
          </w:tcPr>
          <w:p w14:paraId="0DBA0EC5" w14:textId="77777777" w:rsidR="00484B80" w:rsidRPr="00484B80" w:rsidRDefault="00484B80" w:rsidP="00484B80">
            <w:pPr>
              <w:pStyle w:val="Geenafstand"/>
              <w:rPr>
                <w:rFonts w:ascii="Verdana" w:hAnsi="Verdana"/>
                <w:sz w:val="20"/>
                <w:lang w:val="nl-NL"/>
              </w:rPr>
            </w:pPr>
            <w:r w:rsidRPr="00484B80">
              <w:rPr>
                <w:rFonts w:ascii="Verdana" w:hAnsi="Verdana"/>
                <w:sz w:val="20"/>
                <w:lang w:val="nl-NL"/>
              </w:rPr>
              <w:t xml:space="preserve">Microniveau </w:t>
            </w:r>
          </w:p>
        </w:tc>
        <w:tc>
          <w:tcPr>
            <w:tcW w:w="3071" w:type="dxa"/>
          </w:tcPr>
          <w:p w14:paraId="35D54E5E" w14:textId="77777777" w:rsidR="00484B80" w:rsidRPr="00484B80" w:rsidRDefault="00484B80" w:rsidP="00484B80">
            <w:pPr>
              <w:pStyle w:val="Geenafstand"/>
              <w:cnfStyle w:val="100000000000" w:firstRow="1" w:lastRow="0" w:firstColumn="0" w:lastColumn="0" w:oddVBand="0" w:evenVBand="0" w:oddHBand="0" w:evenHBand="0" w:firstRowFirstColumn="0" w:firstRowLastColumn="0" w:lastRowFirstColumn="0" w:lastRowLastColumn="0"/>
              <w:rPr>
                <w:rFonts w:ascii="Verdana" w:hAnsi="Verdana"/>
                <w:sz w:val="20"/>
                <w:lang w:val="nl-NL"/>
              </w:rPr>
            </w:pPr>
            <w:r w:rsidRPr="00484B80">
              <w:rPr>
                <w:rFonts w:ascii="Verdana" w:hAnsi="Verdana"/>
                <w:sz w:val="20"/>
                <w:lang w:val="nl-NL"/>
              </w:rPr>
              <w:t xml:space="preserve">Mesoniveau </w:t>
            </w:r>
          </w:p>
        </w:tc>
        <w:tc>
          <w:tcPr>
            <w:tcW w:w="3071" w:type="dxa"/>
          </w:tcPr>
          <w:p w14:paraId="532C4BD5" w14:textId="77777777" w:rsidR="00484B80" w:rsidRPr="00484B80" w:rsidRDefault="00484B80" w:rsidP="00A20E6C">
            <w:pPr>
              <w:pStyle w:val="Geenafstand"/>
              <w:cnfStyle w:val="100000000000" w:firstRow="1" w:lastRow="0" w:firstColumn="0" w:lastColumn="0" w:oddVBand="0" w:evenVBand="0" w:oddHBand="0" w:evenHBand="0" w:firstRowFirstColumn="0" w:firstRowLastColumn="0" w:lastRowFirstColumn="0" w:lastRowLastColumn="0"/>
              <w:rPr>
                <w:rFonts w:ascii="Verdana" w:hAnsi="Verdana"/>
                <w:sz w:val="20"/>
                <w:lang w:val="nl-NL"/>
              </w:rPr>
            </w:pPr>
            <w:r w:rsidRPr="00484B80">
              <w:rPr>
                <w:rFonts w:ascii="Verdana" w:hAnsi="Verdana"/>
                <w:sz w:val="20"/>
                <w:lang w:val="nl-NL"/>
              </w:rPr>
              <w:t>Macroniveau</w:t>
            </w:r>
          </w:p>
        </w:tc>
      </w:tr>
      <w:tr w:rsidR="00484B80" w14:paraId="3EDCEEEE" w14:textId="77777777" w:rsidTr="00484B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0" w:type="dxa"/>
          </w:tcPr>
          <w:p w14:paraId="157A8CFE" w14:textId="77777777" w:rsidR="00484B80" w:rsidRPr="00484B80" w:rsidRDefault="00484B80" w:rsidP="00A20E6C">
            <w:pPr>
              <w:pStyle w:val="Geenafstand"/>
              <w:rPr>
                <w:rFonts w:ascii="Verdana" w:hAnsi="Verdana"/>
                <w:b w:val="0"/>
                <w:sz w:val="20"/>
                <w:lang w:val="nl-NL"/>
              </w:rPr>
            </w:pPr>
            <w:r w:rsidRPr="00484B80">
              <w:rPr>
                <w:rFonts w:ascii="Verdana" w:hAnsi="Verdana"/>
                <w:b w:val="0"/>
                <w:sz w:val="20"/>
                <w:lang w:val="nl-NL"/>
              </w:rPr>
              <w:t>Gezondheid</w:t>
            </w:r>
          </w:p>
        </w:tc>
        <w:tc>
          <w:tcPr>
            <w:tcW w:w="3071" w:type="dxa"/>
          </w:tcPr>
          <w:p w14:paraId="197FB15C" w14:textId="77777777" w:rsidR="00484B80" w:rsidRDefault="00484B80" w:rsidP="00A20E6C">
            <w:pPr>
              <w:pStyle w:val="Geenafstand"/>
              <w:cnfStyle w:val="000000100000" w:firstRow="0" w:lastRow="0" w:firstColumn="0" w:lastColumn="0" w:oddVBand="0" w:evenVBand="0" w:oddHBand="1" w:evenHBand="0" w:firstRowFirstColumn="0" w:firstRowLastColumn="0" w:lastRowFirstColumn="0" w:lastRowLastColumn="0"/>
              <w:rPr>
                <w:rFonts w:ascii="Verdana" w:hAnsi="Verdana"/>
                <w:sz w:val="20"/>
                <w:lang w:val="nl-NL"/>
              </w:rPr>
            </w:pPr>
            <w:r w:rsidRPr="00DA3F9F">
              <w:rPr>
                <w:rFonts w:ascii="Verdana" w:hAnsi="Verdana"/>
                <w:sz w:val="20"/>
                <w:lang w:val="nl-NL"/>
              </w:rPr>
              <w:t>Kenmerken van het werk en arbeidsomstandigheden</w:t>
            </w:r>
          </w:p>
        </w:tc>
        <w:tc>
          <w:tcPr>
            <w:tcW w:w="3071" w:type="dxa"/>
          </w:tcPr>
          <w:p w14:paraId="52C3DC08" w14:textId="77777777" w:rsidR="00484B80" w:rsidRDefault="00484B80" w:rsidP="00A20E6C">
            <w:pPr>
              <w:pStyle w:val="Geenafstand"/>
              <w:cnfStyle w:val="000000100000" w:firstRow="0" w:lastRow="0" w:firstColumn="0" w:lastColumn="0" w:oddVBand="0" w:evenVBand="0" w:oddHBand="1" w:evenHBand="0" w:firstRowFirstColumn="0" w:firstRowLastColumn="0" w:lastRowFirstColumn="0" w:lastRowLastColumn="0"/>
              <w:rPr>
                <w:rFonts w:ascii="Verdana" w:hAnsi="Verdana"/>
                <w:sz w:val="20"/>
                <w:lang w:val="nl-NL"/>
              </w:rPr>
            </w:pPr>
            <w:r w:rsidRPr="00DA3F9F">
              <w:rPr>
                <w:rFonts w:ascii="Verdana" w:hAnsi="Verdana"/>
                <w:sz w:val="20"/>
                <w:lang w:val="nl-NL"/>
              </w:rPr>
              <w:t>Wet- en regelgeving</w:t>
            </w:r>
          </w:p>
        </w:tc>
      </w:tr>
      <w:tr w:rsidR="00484B80" w14:paraId="55E2064B" w14:textId="77777777" w:rsidTr="00484B8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0" w:type="dxa"/>
          </w:tcPr>
          <w:p w14:paraId="3CC6FA00" w14:textId="77777777" w:rsidR="00484B80" w:rsidRPr="00484B80" w:rsidRDefault="00484B80" w:rsidP="00A20E6C">
            <w:pPr>
              <w:pStyle w:val="Geenafstand"/>
              <w:rPr>
                <w:rFonts w:ascii="Verdana" w:hAnsi="Verdana"/>
                <w:b w:val="0"/>
                <w:sz w:val="20"/>
                <w:lang w:val="nl-NL"/>
              </w:rPr>
            </w:pPr>
            <w:r w:rsidRPr="00484B80">
              <w:rPr>
                <w:rFonts w:ascii="Verdana" w:hAnsi="Verdana"/>
                <w:b w:val="0"/>
                <w:sz w:val="20"/>
                <w:lang w:val="nl-NL"/>
              </w:rPr>
              <w:t>Leeftijd, geslacht, opleidingsniveau, etnische herkomst</w:t>
            </w:r>
          </w:p>
        </w:tc>
        <w:tc>
          <w:tcPr>
            <w:tcW w:w="3071" w:type="dxa"/>
          </w:tcPr>
          <w:p w14:paraId="3871AE2A" w14:textId="77777777" w:rsidR="00484B80" w:rsidRDefault="00484B80" w:rsidP="00A20E6C">
            <w:pPr>
              <w:pStyle w:val="Geenafstand"/>
              <w:cnfStyle w:val="000000010000" w:firstRow="0" w:lastRow="0" w:firstColumn="0" w:lastColumn="0" w:oddVBand="0" w:evenVBand="0" w:oddHBand="0" w:evenHBand="1" w:firstRowFirstColumn="0" w:firstRowLastColumn="0" w:lastRowFirstColumn="0" w:lastRowLastColumn="0"/>
              <w:rPr>
                <w:rFonts w:ascii="Verdana" w:hAnsi="Verdana"/>
                <w:sz w:val="20"/>
                <w:lang w:val="nl-NL"/>
              </w:rPr>
            </w:pPr>
            <w:r w:rsidRPr="00DA3F9F">
              <w:rPr>
                <w:rFonts w:ascii="Verdana" w:hAnsi="Verdana"/>
                <w:sz w:val="20"/>
                <w:lang w:val="nl-NL"/>
              </w:rPr>
              <w:t>Kenmerken van bedrijf of instelling</w:t>
            </w:r>
          </w:p>
        </w:tc>
        <w:tc>
          <w:tcPr>
            <w:tcW w:w="3071" w:type="dxa"/>
          </w:tcPr>
          <w:p w14:paraId="7C3344C4" w14:textId="77777777" w:rsidR="00484B80" w:rsidRDefault="00484B80" w:rsidP="00A20E6C">
            <w:pPr>
              <w:pStyle w:val="Geenafstand"/>
              <w:cnfStyle w:val="000000010000" w:firstRow="0" w:lastRow="0" w:firstColumn="0" w:lastColumn="0" w:oddVBand="0" w:evenVBand="0" w:oddHBand="0" w:evenHBand="1" w:firstRowFirstColumn="0" w:firstRowLastColumn="0" w:lastRowFirstColumn="0" w:lastRowLastColumn="0"/>
              <w:rPr>
                <w:rFonts w:ascii="Verdana" w:hAnsi="Verdana"/>
                <w:sz w:val="20"/>
                <w:lang w:val="nl-NL"/>
              </w:rPr>
            </w:pPr>
            <w:r w:rsidRPr="00DA3F9F">
              <w:rPr>
                <w:rFonts w:ascii="Verdana" w:hAnsi="Verdana"/>
                <w:sz w:val="20"/>
                <w:lang w:val="nl-NL"/>
              </w:rPr>
              <w:t>Ontwikkelingen in economie en arbeidsmarkt</w:t>
            </w:r>
            <w:r w:rsidRPr="00DA3F9F">
              <w:rPr>
                <w:rFonts w:ascii="Verdana" w:hAnsi="Verdana"/>
                <w:sz w:val="20"/>
                <w:lang w:val="nl-NL"/>
              </w:rPr>
              <w:br/>
            </w:r>
          </w:p>
        </w:tc>
      </w:tr>
      <w:tr w:rsidR="00484B80" w14:paraId="0CC1C509" w14:textId="77777777" w:rsidTr="00484B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0" w:type="dxa"/>
          </w:tcPr>
          <w:p w14:paraId="5B184515" w14:textId="77777777" w:rsidR="00484B80" w:rsidRPr="00484B80" w:rsidRDefault="00484B80" w:rsidP="00A20E6C">
            <w:pPr>
              <w:pStyle w:val="Geenafstand"/>
              <w:rPr>
                <w:rFonts w:ascii="Verdana" w:hAnsi="Verdana"/>
                <w:b w:val="0"/>
                <w:sz w:val="20"/>
                <w:lang w:val="nl-NL"/>
              </w:rPr>
            </w:pPr>
            <w:r w:rsidRPr="00484B80">
              <w:rPr>
                <w:rFonts w:ascii="Verdana" w:hAnsi="Verdana"/>
                <w:b w:val="0"/>
                <w:sz w:val="20"/>
                <w:lang w:val="nl-NL"/>
              </w:rPr>
              <w:t>Kenmerken van de thuissituatie en sociale omgeving</w:t>
            </w:r>
            <w:r w:rsidRPr="00484B80">
              <w:rPr>
                <w:rFonts w:ascii="Verdana" w:hAnsi="Verdana"/>
                <w:b w:val="0"/>
                <w:sz w:val="20"/>
                <w:lang w:val="nl-NL"/>
              </w:rPr>
              <w:br/>
            </w:r>
          </w:p>
        </w:tc>
        <w:tc>
          <w:tcPr>
            <w:tcW w:w="3071" w:type="dxa"/>
          </w:tcPr>
          <w:p w14:paraId="4D1F2EAA" w14:textId="77777777" w:rsidR="00484B80" w:rsidRDefault="00484B80" w:rsidP="00A20E6C">
            <w:pPr>
              <w:pStyle w:val="Geenafstand"/>
              <w:cnfStyle w:val="000000100000" w:firstRow="0" w:lastRow="0" w:firstColumn="0" w:lastColumn="0" w:oddVBand="0" w:evenVBand="0" w:oddHBand="1" w:evenHBand="0" w:firstRowFirstColumn="0" w:firstRowLastColumn="0" w:lastRowFirstColumn="0" w:lastRowLastColumn="0"/>
              <w:rPr>
                <w:rFonts w:ascii="Verdana" w:hAnsi="Verdana"/>
                <w:sz w:val="20"/>
                <w:lang w:val="nl-NL"/>
              </w:rPr>
            </w:pPr>
            <w:r w:rsidRPr="00DA3F9F">
              <w:rPr>
                <w:rFonts w:ascii="Verdana" w:hAnsi="Verdana"/>
                <w:sz w:val="20"/>
                <w:lang w:val="nl-NL"/>
              </w:rPr>
              <w:t>Kosten-batenafweging door de werkgever bij aanbieden van arbozorg</w:t>
            </w:r>
          </w:p>
        </w:tc>
        <w:tc>
          <w:tcPr>
            <w:tcW w:w="3071" w:type="dxa"/>
          </w:tcPr>
          <w:p w14:paraId="404E0926" w14:textId="77777777" w:rsidR="00484B80" w:rsidRDefault="00484B80" w:rsidP="00A20E6C">
            <w:pPr>
              <w:pStyle w:val="Geenafstand"/>
              <w:cnfStyle w:val="000000100000" w:firstRow="0" w:lastRow="0" w:firstColumn="0" w:lastColumn="0" w:oddVBand="0" w:evenVBand="0" w:oddHBand="1" w:evenHBand="0" w:firstRowFirstColumn="0" w:firstRowLastColumn="0" w:lastRowFirstColumn="0" w:lastRowLastColumn="0"/>
              <w:rPr>
                <w:rFonts w:ascii="Verdana" w:hAnsi="Verdana"/>
                <w:sz w:val="20"/>
                <w:lang w:val="nl-NL"/>
              </w:rPr>
            </w:pPr>
            <w:r w:rsidRPr="00DA3F9F">
              <w:rPr>
                <w:rFonts w:ascii="Verdana" w:hAnsi="Verdana"/>
                <w:sz w:val="20"/>
                <w:lang w:val="nl-NL"/>
              </w:rPr>
              <w:t>Sociaal-culturele ontwikkelingen</w:t>
            </w:r>
          </w:p>
        </w:tc>
      </w:tr>
      <w:tr w:rsidR="00484B80" w14:paraId="62F8035F" w14:textId="77777777" w:rsidTr="00484B8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0" w:type="dxa"/>
          </w:tcPr>
          <w:p w14:paraId="00B08FAA" w14:textId="77777777" w:rsidR="00484B80" w:rsidRPr="00484B80" w:rsidRDefault="00484B80" w:rsidP="00A20E6C">
            <w:pPr>
              <w:pStyle w:val="Geenafstand"/>
              <w:rPr>
                <w:rFonts w:ascii="Verdana" w:hAnsi="Verdana"/>
                <w:b w:val="0"/>
                <w:sz w:val="20"/>
                <w:lang w:val="nl-NL"/>
              </w:rPr>
            </w:pPr>
            <w:r w:rsidRPr="00484B80">
              <w:rPr>
                <w:rFonts w:ascii="Verdana" w:hAnsi="Verdana"/>
                <w:b w:val="0"/>
                <w:sz w:val="20"/>
                <w:lang w:val="nl-NL"/>
              </w:rPr>
              <w:t>Gedrags- en motivationele factoren</w:t>
            </w:r>
          </w:p>
        </w:tc>
        <w:tc>
          <w:tcPr>
            <w:tcW w:w="3071" w:type="dxa"/>
          </w:tcPr>
          <w:p w14:paraId="10841260" w14:textId="77777777" w:rsidR="00484B80" w:rsidRDefault="00484B80" w:rsidP="00484B80">
            <w:pPr>
              <w:pStyle w:val="Geenafstand"/>
              <w:cnfStyle w:val="000000010000" w:firstRow="0" w:lastRow="0" w:firstColumn="0" w:lastColumn="0" w:oddVBand="0" w:evenVBand="0" w:oddHBand="0" w:evenHBand="1" w:firstRowFirstColumn="0" w:firstRowLastColumn="0" w:lastRowFirstColumn="0" w:lastRowLastColumn="0"/>
              <w:rPr>
                <w:rFonts w:ascii="Verdana" w:hAnsi="Verdana"/>
                <w:sz w:val="20"/>
                <w:lang w:val="nl-NL"/>
              </w:rPr>
            </w:pPr>
            <w:r w:rsidRPr="00DA3F9F">
              <w:rPr>
                <w:rFonts w:ascii="Verdana" w:hAnsi="Verdana"/>
                <w:sz w:val="20"/>
                <w:lang w:val="nl-NL"/>
              </w:rPr>
              <w:t>Verzuimbeleid</w:t>
            </w:r>
          </w:p>
          <w:p w14:paraId="35C1A765" w14:textId="77777777" w:rsidR="00484B80" w:rsidRDefault="00484B80" w:rsidP="00A20E6C">
            <w:pPr>
              <w:pStyle w:val="Geenafstand"/>
              <w:cnfStyle w:val="000000010000" w:firstRow="0" w:lastRow="0" w:firstColumn="0" w:lastColumn="0" w:oddVBand="0" w:evenVBand="0" w:oddHBand="0" w:evenHBand="1" w:firstRowFirstColumn="0" w:firstRowLastColumn="0" w:lastRowFirstColumn="0" w:lastRowLastColumn="0"/>
              <w:rPr>
                <w:rFonts w:ascii="Verdana" w:hAnsi="Verdana"/>
                <w:sz w:val="20"/>
                <w:lang w:val="nl-NL"/>
              </w:rPr>
            </w:pPr>
          </w:p>
        </w:tc>
        <w:tc>
          <w:tcPr>
            <w:tcW w:w="3071" w:type="dxa"/>
          </w:tcPr>
          <w:p w14:paraId="613FADB6" w14:textId="77777777" w:rsidR="00484B80" w:rsidRDefault="00484B80" w:rsidP="00A20E6C">
            <w:pPr>
              <w:pStyle w:val="Geenafstand"/>
              <w:cnfStyle w:val="000000010000" w:firstRow="0" w:lastRow="0" w:firstColumn="0" w:lastColumn="0" w:oddVBand="0" w:evenVBand="0" w:oddHBand="0" w:evenHBand="1" w:firstRowFirstColumn="0" w:firstRowLastColumn="0" w:lastRowFirstColumn="0" w:lastRowLastColumn="0"/>
              <w:rPr>
                <w:rFonts w:ascii="Verdana" w:hAnsi="Verdana"/>
                <w:sz w:val="20"/>
                <w:lang w:val="nl-NL"/>
              </w:rPr>
            </w:pPr>
            <w:r w:rsidRPr="00DA3F9F">
              <w:rPr>
                <w:rFonts w:ascii="Verdana" w:hAnsi="Verdana"/>
                <w:sz w:val="20"/>
                <w:lang w:val="nl-NL"/>
              </w:rPr>
              <w:t>Wijzigingen van beroepsbevolking</w:t>
            </w:r>
          </w:p>
        </w:tc>
      </w:tr>
      <w:tr w:rsidR="00484B80" w14:paraId="5C661202" w14:textId="77777777" w:rsidTr="00484B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70" w:type="dxa"/>
          </w:tcPr>
          <w:p w14:paraId="5FA62EB3" w14:textId="77777777" w:rsidR="00484B80" w:rsidRPr="00484B80" w:rsidRDefault="00484B80" w:rsidP="00A20E6C">
            <w:pPr>
              <w:pStyle w:val="Geenafstand"/>
              <w:rPr>
                <w:rFonts w:ascii="Verdana" w:hAnsi="Verdana"/>
                <w:b w:val="0"/>
                <w:sz w:val="20"/>
                <w:lang w:val="nl-NL"/>
              </w:rPr>
            </w:pPr>
            <w:r w:rsidRPr="00484B80">
              <w:rPr>
                <w:rFonts w:ascii="Verdana" w:hAnsi="Verdana"/>
                <w:b w:val="0"/>
                <w:sz w:val="20"/>
                <w:lang w:val="nl-NL"/>
              </w:rPr>
              <w:t>Kosten- en batenafweging door de werknemer tijdens ziekmelden</w:t>
            </w:r>
          </w:p>
        </w:tc>
        <w:tc>
          <w:tcPr>
            <w:tcW w:w="3071" w:type="dxa"/>
          </w:tcPr>
          <w:p w14:paraId="055A650B" w14:textId="77777777" w:rsidR="00484B80" w:rsidRDefault="00484B80" w:rsidP="00A20E6C">
            <w:pPr>
              <w:pStyle w:val="Geenafstand"/>
              <w:cnfStyle w:val="000000100000" w:firstRow="0" w:lastRow="0" w:firstColumn="0" w:lastColumn="0" w:oddVBand="0" w:evenVBand="0" w:oddHBand="1" w:evenHBand="0" w:firstRowFirstColumn="0" w:firstRowLastColumn="0" w:lastRowFirstColumn="0" w:lastRowLastColumn="0"/>
              <w:rPr>
                <w:rFonts w:ascii="Verdana" w:hAnsi="Verdana"/>
                <w:sz w:val="20"/>
                <w:lang w:val="nl-NL"/>
              </w:rPr>
            </w:pPr>
          </w:p>
        </w:tc>
        <w:tc>
          <w:tcPr>
            <w:tcW w:w="3071" w:type="dxa"/>
          </w:tcPr>
          <w:p w14:paraId="77E30C91" w14:textId="77777777" w:rsidR="00484B80" w:rsidRDefault="00484B80" w:rsidP="00A20E6C">
            <w:pPr>
              <w:pStyle w:val="Geenafstand"/>
              <w:cnfStyle w:val="000000100000" w:firstRow="0" w:lastRow="0" w:firstColumn="0" w:lastColumn="0" w:oddVBand="0" w:evenVBand="0" w:oddHBand="1" w:evenHBand="0" w:firstRowFirstColumn="0" w:firstRowLastColumn="0" w:lastRowFirstColumn="0" w:lastRowLastColumn="0"/>
              <w:rPr>
                <w:rFonts w:ascii="Verdana" w:hAnsi="Verdana"/>
                <w:sz w:val="20"/>
                <w:lang w:val="nl-NL"/>
              </w:rPr>
            </w:pPr>
            <w:r w:rsidRPr="00DA3F9F">
              <w:rPr>
                <w:rFonts w:ascii="Verdana" w:hAnsi="Verdana"/>
                <w:sz w:val="20"/>
                <w:lang w:val="nl-NL"/>
              </w:rPr>
              <w:t>Demografische ontwikkelingen</w:t>
            </w:r>
          </w:p>
        </w:tc>
      </w:tr>
    </w:tbl>
    <w:p w14:paraId="52CDAFF7" w14:textId="77777777" w:rsidR="00A12DCE" w:rsidRDefault="00A12DCE" w:rsidP="00A20E6C">
      <w:pPr>
        <w:pStyle w:val="Geenafstand"/>
        <w:rPr>
          <w:rFonts w:ascii="Verdana" w:hAnsi="Verdana"/>
          <w:sz w:val="20"/>
          <w:lang w:val="nl-NL"/>
        </w:rPr>
      </w:pPr>
    </w:p>
    <w:p w14:paraId="37E47D62" w14:textId="77777777" w:rsidR="00484B80" w:rsidRPr="00DA3F9F" w:rsidRDefault="00484B80" w:rsidP="00A20E6C">
      <w:pPr>
        <w:pStyle w:val="Geenafstand"/>
        <w:rPr>
          <w:rFonts w:ascii="Verdana" w:hAnsi="Verdana"/>
          <w:sz w:val="20"/>
          <w:lang w:val="nl-NL"/>
        </w:rPr>
      </w:pPr>
    </w:p>
    <w:p w14:paraId="53AAEC98" w14:textId="6A22B833" w:rsidR="00DF0F41" w:rsidRPr="00DA3F9F" w:rsidRDefault="003C4FCF" w:rsidP="00DF0F41">
      <w:pPr>
        <w:pStyle w:val="Geenafstand"/>
        <w:rPr>
          <w:rFonts w:ascii="Verdana" w:hAnsi="Verdana"/>
          <w:sz w:val="20"/>
          <w:lang w:val="nl-NL"/>
        </w:rPr>
      </w:pPr>
      <w:r w:rsidRPr="00DA3F9F">
        <w:rPr>
          <w:rFonts w:ascii="Verdana" w:hAnsi="Verdana"/>
          <w:sz w:val="20"/>
          <w:lang w:val="nl-NL"/>
        </w:rPr>
        <w:t>D</w:t>
      </w:r>
      <w:r w:rsidR="006B33FD" w:rsidRPr="00DA3F9F">
        <w:rPr>
          <w:rFonts w:ascii="Verdana" w:hAnsi="Verdana"/>
          <w:sz w:val="20"/>
          <w:lang w:val="nl-NL"/>
        </w:rPr>
        <w:t>e Nationale Verzuimstatistiek</w:t>
      </w:r>
      <w:r w:rsidR="008F2FF9" w:rsidRPr="00DA3F9F">
        <w:rPr>
          <w:rFonts w:ascii="Verdana" w:hAnsi="Verdana"/>
          <w:sz w:val="20"/>
          <w:lang w:val="nl-NL"/>
        </w:rPr>
        <w:t xml:space="preserve"> (2002)</w:t>
      </w:r>
      <w:r w:rsidRPr="00DA3F9F">
        <w:rPr>
          <w:rFonts w:ascii="Verdana" w:hAnsi="Verdana"/>
          <w:sz w:val="20"/>
          <w:lang w:val="nl-NL"/>
        </w:rPr>
        <w:t xml:space="preserve"> geeft</w:t>
      </w:r>
      <w:r w:rsidR="006B33FD" w:rsidRPr="00DA3F9F">
        <w:rPr>
          <w:rFonts w:ascii="Verdana" w:hAnsi="Verdana"/>
          <w:sz w:val="20"/>
          <w:lang w:val="nl-NL"/>
        </w:rPr>
        <w:t xml:space="preserve"> aan dat er een verband ligt tussen verzuim en geslacht, leeftijd, burgerlijke staat, herkomstgroepering, loonklasse, regio, stedelijkheid en de bedrijfssector, bedrijfstakafdeling en bedrijfsgrootte. </w:t>
      </w:r>
      <w:r w:rsidR="00FC1A73" w:rsidRPr="00DA3F9F">
        <w:rPr>
          <w:rFonts w:ascii="Verdana" w:hAnsi="Verdana"/>
          <w:sz w:val="20"/>
          <w:lang w:val="nl-NL"/>
        </w:rPr>
        <w:t>Uit dit onderzoek is gebleken dat</w:t>
      </w:r>
      <w:r w:rsidR="006B33FD" w:rsidRPr="00DA3F9F">
        <w:rPr>
          <w:rFonts w:ascii="Verdana" w:hAnsi="Verdana"/>
          <w:sz w:val="20"/>
          <w:lang w:val="nl-NL"/>
        </w:rPr>
        <w:t xml:space="preserve"> verzuim bij vrouwen </w:t>
      </w:r>
      <w:r w:rsidR="00FC1A73" w:rsidRPr="00DA3F9F">
        <w:rPr>
          <w:rFonts w:ascii="Verdana" w:hAnsi="Verdana"/>
          <w:sz w:val="20"/>
          <w:lang w:val="nl-NL"/>
        </w:rPr>
        <w:t>hoger ligt</w:t>
      </w:r>
      <w:r w:rsidR="00E74866">
        <w:rPr>
          <w:rFonts w:ascii="Verdana" w:hAnsi="Verdana"/>
          <w:sz w:val="20"/>
          <w:lang w:val="nl-NL"/>
        </w:rPr>
        <w:t xml:space="preserve"> door twee redenen. De</w:t>
      </w:r>
      <w:r w:rsidR="006B33FD" w:rsidRPr="00DA3F9F">
        <w:rPr>
          <w:rFonts w:ascii="Verdana" w:hAnsi="Verdana"/>
          <w:sz w:val="20"/>
          <w:lang w:val="nl-NL"/>
        </w:rPr>
        <w:t xml:space="preserve"> eerste reden is het verschil in de aard van de werkzaamheden van vrouwen en de tweede reden is de combinatie van arbeid en zorg. </w:t>
      </w:r>
      <w:r w:rsidR="0070385D" w:rsidRPr="00DA3F9F">
        <w:rPr>
          <w:rFonts w:ascii="Verdana" w:hAnsi="Verdana"/>
          <w:sz w:val="20"/>
          <w:lang w:val="nl-NL"/>
        </w:rPr>
        <w:t>Ook blijkt dat het verzuim hoger ligt naarmate men ou</w:t>
      </w:r>
      <w:r w:rsidR="00FC1A73" w:rsidRPr="00DA3F9F">
        <w:rPr>
          <w:rFonts w:ascii="Verdana" w:hAnsi="Verdana"/>
          <w:sz w:val="20"/>
          <w:lang w:val="nl-NL"/>
        </w:rPr>
        <w:t>der wordt, bij weduwe</w:t>
      </w:r>
      <w:r w:rsidR="00E74866">
        <w:rPr>
          <w:rFonts w:ascii="Verdana" w:hAnsi="Verdana"/>
          <w:sz w:val="20"/>
          <w:lang w:val="nl-NL"/>
        </w:rPr>
        <w:t>n</w:t>
      </w:r>
      <w:r w:rsidR="00FC1A73" w:rsidRPr="00DA3F9F">
        <w:rPr>
          <w:rFonts w:ascii="Verdana" w:hAnsi="Verdana"/>
          <w:sz w:val="20"/>
          <w:lang w:val="nl-NL"/>
        </w:rPr>
        <w:t xml:space="preserve">, </w:t>
      </w:r>
      <w:r w:rsidR="00732DB7" w:rsidRPr="00DA3F9F">
        <w:rPr>
          <w:rFonts w:ascii="Verdana" w:hAnsi="Verdana"/>
          <w:sz w:val="20"/>
          <w:lang w:val="nl-NL"/>
        </w:rPr>
        <w:t>geschei</w:t>
      </w:r>
      <w:r w:rsidR="0070385D" w:rsidRPr="00DA3F9F">
        <w:rPr>
          <w:rFonts w:ascii="Verdana" w:hAnsi="Verdana"/>
          <w:sz w:val="20"/>
          <w:lang w:val="nl-NL"/>
        </w:rPr>
        <w:t xml:space="preserve">den werknemers en bij niet-westerse allochtonen. Daarnaast is er ook sprake van een hoger verzuim bij een lager inkomen </w:t>
      </w:r>
      <w:r w:rsidR="00642782" w:rsidRPr="00DA3F9F">
        <w:rPr>
          <w:rFonts w:ascii="Verdana" w:hAnsi="Verdana"/>
          <w:sz w:val="20"/>
          <w:lang w:val="nl-NL"/>
        </w:rPr>
        <w:t>en naarmate</w:t>
      </w:r>
      <w:r w:rsidR="0070385D" w:rsidRPr="00DA3F9F">
        <w:rPr>
          <w:rFonts w:ascii="Verdana" w:hAnsi="Verdana"/>
          <w:sz w:val="20"/>
          <w:lang w:val="nl-NL"/>
        </w:rPr>
        <w:t xml:space="preserve"> het gebied waarin me</w:t>
      </w:r>
      <w:r w:rsidR="005E54F1">
        <w:rPr>
          <w:rFonts w:ascii="Verdana" w:hAnsi="Verdana"/>
          <w:sz w:val="20"/>
          <w:lang w:val="nl-NL"/>
        </w:rPr>
        <w:t>n</w:t>
      </w:r>
      <w:r w:rsidR="0070385D" w:rsidRPr="00DA3F9F">
        <w:rPr>
          <w:rFonts w:ascii="Verdana" w:hAnsi="Verdana"/>
          <w:sz w:val="20"/>
          <w:lang w:val="nl-NL"/>
        </w:rPr>
        <w:t xml:space="preserve"> woont een hogere gr</w:t>
      </w:r>
      <w:r w:rsidR="00FC1A73" w:rsidRPr="00DA3F9F">
        <w:rPr>
          <w:rFonts w:ascii="Verdana" w:hAnsi="Verdana"/>
          <w:sz w:val="20"/>
          <w:lang w:val="nl-NL"/>
        </w:rPr>
        <w:t>aad van stedelijkheid kent. B</w:t>
      </w:r>
      <w:r w:rsidR="0070385D" w:rsidRPr="00DA3F9F">
        <w:rPr>
          <w:rFonts w:ascii="Verdana" w:hAnsi="Verdana"/>
          <w:sz w:val="20"/>
          <w:lang w:val="nl-NL"/>
        </w:rPr>
        <w:t xml:space="preserve">edrijfskenmerken spelen </w:t>
      </w:r>
      <w:r w:rsidR="00FC1A73" w:rsidRPr="00DA3F9F">
        <w:rPr>
          <w:rFonts w:ascii="Verdana" w:hAnsi="Verdana"/>
          <w:sz w:val="20"/>
          <w:lang w:val="nl-NL"/>
        </w:rPr>
        <w:t xml:space="preserve">ook </w:t>
      </w:r>
      <w:r w:rsidR="005E54F1">
        <w:rPr>
          <w:rFonts w:ascii="Verdana" w:hAnsi="Verdana"/>
          <w:sz w:val="20"/>
          <w:lang w:val="nl-NL"/>
        </w:rPr>
        <w:t>een rol bij het ziekteverzuim:</w:t>
      </w:r>
      <w:r w:rsidR="0070385D" w:rsidRPr="00DA3F9F">
        <w:rPr>
          <w:rFonts w:ascii="Verdana" w:hAnsi="Verdana"/>
          <w:sz w:val="20"/>
          <w:lang w:val="nl-NL"/>
        </w:rPr>
        <w:t xml:space="preserve"> grote bedrijven hebben een hoger verzuim dan kleine bedrijven. Uit cijfers van het CBS </w:t>
      </w:r>
      <w:r w:rsidR="00796126">
        <w:rPr>
          <w:rFonts w:ascii="Verdana" w:hAnsi="Verdana"/>
          <w:sz w:val="20"/>
          <w:lang w:val="nl-NL"/>
        </w:rPr>
        <w:t>(</w:t>
      </w:r>
      <w:r w:rsidR="005E54F1">
        <w:rPr>
          <w:rFonts w:ascii="Verdana" w:hAnsi="Verdana"/>
          <w:sz w:val="20"/>
          <w:lang w:val="nl-NL"/>
        </w:rPr>
        <w:t>2015</w:t>
      </w:r>
      <w:r w:rsidR="00796126">
        <w:rPr>
          <w:rFonts w:ascii="Verdana" w:hAnsi="Verdana"/>
          <w:sz w:val="20"/>
          <w:lang w:val="nl-NL"/>
        </w:rPr>
        <w:t>)</w:t>
      </w:r>
      <w:r w:rsidR="005E54F1">
        <w:rPr>
          <w:rFonts w:ascii="Verdana" w:hAnsi="Verdana"/>
          <w:sz w:val="20"/>
          <w:lang w:val="nl-NL"/>
        </w:rPr>
        <w:t xml:space="preserve"> </w:t>
      </w:r>
      <w:r w:rsidR="0070385D" w:rsidRPr="00DA3F9F">
        <w:rPr>
          <w:rFonts w:ascii="Verdana" w:hAnsi="Verdana"/>
          <w:sz w:val="20"/>
          <w:lang w:val="nl-NL"/>
        </w:rPr>
        <w:t>blijkt dat het verzuim binnen de horeca het laagst is</w:t>
      </w:r>
      <w:r w:rsidR="00DF0F41" w:rsidRPr="00DA3F9F">
        <w:rPr>
          <w:rFonts w:ascii="Verdana" w:hAnsi="Verdana"/>
          <w:sz w:val="20"/>
          <w:lang w:val="nl-NL"/>
        </w:rPr>
        <w:t xml:space="preserve"> en in het onderwijs het hoogst</w:t>
      </w:r>
      <w:r w:rsidR="009946E0" w:rsidRPr="00DA3F9F">
        <w:rPr>
          <w:rFonts w:ascii="Verdana" w:hAnsi="Verdana"/>
          <w:sz w:val="20"/>
          <w:lang w:val="nl-NL"/>
        </w:rPr>
        <w:t xml:space="preserve">. </w:t>
      </w:r>
      <w:r w:rsidR="0070385D" w:rsidRPr="00DA3F9F">
        <w:rPr>
          <w:rFonts w:ascii="Verdana" w:hAnsi="Verdana"/>
          <w:sz w:val="20"/>
          <w:lang w:val="nl-NL"/>
        </w:rPr>
        <w:t>Niet alleen persoons-, werk- en bedrijfskenmerken spelen een rol bij het ziekteverzuim, maar ook de conjunct</w:t>
      </w:r>
      <w:r w:rsidR="006028B1">
        <w:rPr>
          <w:rFonts w:ascii="Verdana" w:hAnsi="Verdana"/>
          <w:sz w:val="20"/>
          <w:lang w:val="nl-NL"/>
        </w:rPr>
        <w:t>uur</w:t>
      </w:r>
      <w:r w:rsidR="0070385D" w:rsidRPr="00DA3F9F">
        <w:rPr>
          <w:rFonts w:ascii="Verdana" w:hAnsi="Verdana"/>
          <w:sz w:val="20"/>
          <w:lang w:val="nl-NL"/>
        </w:rPr>
        <w:t xml:space="preserve"> speelt hierbij een rol. Als de ontwikkeling van het werkeloosheidspercentage naast de ontwikkeling van het verzuimpercentage wordt gelegd, zijn deze tegenovergesteld aan elkaar. Dat wil zeggen dat in de periode dat de werkeloosheid afneemt, het ziekteverzuim in het algemeen toeneemt. </w:t>
      </w:r>
      <w:r w:rsidR="0015237E" w:rsidRPr="00DA3F9F">
        <w:rPr>
          <w:rFonts w:ascii="Verdana" w:hAnsi="Verdana"/>
          <w:sz w:val="20"/>
          <w:lang w:val="nl-NL"/>
        </w:rPr>
        <w:t xml:space="preserve">Stegeman (2005) noemt een aantal verklaringen hiervoor. </w:t>
      </w:r>
      <w:r w:rsidR="003D5D13" w:rsidRPr="00DA3F9F">
        <w:rPr>
          <w:rFonts w:ascii="Verdana" w:hAnsi="Verdana"/>
          <w:sz w:val="20"/>
          <w:lang w:val="nl-NL"/>
        </w:rPr>
        <w:t>Hoogconjunct</w:t>
      </w:r>
      <w:r w:rsidR="006028B1">
        <w:rPr>
          <w:rFonts w:ascii="Verdana" w:hAnsi="Verdana"/>
          <w:sz w:val="20"/>
          <w:lang w:val="nl-NL"/>
        </w:rPr>
        <w:t>uur</w:t>
      </w:r>
      <w:r w:rsidR="0015237E" w:rsidRPr="00DA3F9F">
        <w:rPr>
          <w:rFonts w:ascii="Verdana" w:hAnsi="Verdana"/>
          <w:sz w:val="20"/>
          <w:lang w:val="nl-NL"/>
        </w:rPr>
        <w:t xml:space="preserve"> kan leiden tot meer stress en hogere werkbelasting, waardoor er meer bedrijfsongevallen kunnen plaatsvinden wat </w:t>
      </w:r>
      <w:r w:rsidR="005E54F1">
        <w:rPr>
          <w:rFonts w:ascii="Verdana" w:hAnsi="Verdana"/>
          <w:sz w:val="20"/>
          <w:lang w:val="nl-NL"/>
        </w:rPr>
        <w:t>ziekteverzuim als gevolg heeft. D</w:t>
      </w:r>
      <w:r w:rsidR="0015237E" w:rsidRPr="00DA3F9F">
        <w:rPr>
          <w:rFonts w:ascii="Verdana" w:hAnsi="Verdana"/>
          <w:sz w:val="20"/>
          <w:lang w:val="nl-NL"/>
        </w:rPr>
        <w:t xml:space="preserve">aarnaast kan het leiden tot </w:t>
      </w:r>
      <w:r w:rsidR="00A12DCE" w:rsidRPr="00DA3F9F">
        <w:rPr>
          <w:rFonts w:ascii="Verdana" w:hAnsi="Verdana"/>
          <w:sz w:val="20"/>
          <w:lang w:val="nl-NL"/>
        </w:rPr>
        <w:t>inkomensstijging</w:t>
      </w:r>
      <w:r w:rsidR="0015237E" w:rsidRPr="00DA3F9F">
        <w:rPr>
          <w:rFonts w:ascii="Verdana" w:hAnsi="Verdana"/>
          <w:sz w:val="20"/>
          <w:lang w:val="nl-NL"/>
        </w:rPr>
        <w:t xml:space="preserve"> waa</w:t>
      </w:r>
      <w:r w:rsidR="00087BC1" w:rsidRPr="00DA3F9F">
        <w:rPr>
          <w:rFonts w:ascii="Verdana" w:hAnsi="Verdana"/>
          <w:sz w:val="20"/>
          <w:lang w:val="nl-NL"/>
        </w:rPr>
        <w:t>rdoor risicovol gedrag toeneemt</w:t>
      </w:r>
      <w:r w:rsidR="00A952D1" w:rsidRPr="00DA3F9F">
        <w:rPr>
          <w:rFonts w:ascii="Verdana" w:hAnsi="Verdana"/>
          <w:sz w:val="20"/>
          <w:lang w:val="nl-NL"/>
        </w:rPr>
        <w:t xml:space="preserve"> (Jehoel-Gijsbers, 2007).</w:t>
      </w:r>
    </w:p>
    <w:p w14:paraId="5F4374CF" w14:textId="77777777" w:rsidR="001B1DAB" w:rsidRDefault="00DF0F41" w:rsidP="00DF0F41">
      <w:pPr>
        <w:pStyle w:val="Geenafstand"/>
        <w:rPr>
          <w:rFonts w:ascii="Verdana" w:hAnsi="Verdana"/>
          <w:sz w:val="20"/>
          <w:lang w:val="nl-NL"/>
        </w:rPr>
      </w:pPr>
      <w:r w:rsidRPr="00DA3F9F">
        <w:rPr>
          <w:rFonts w:ascii="Verdana" w:hAnsi="Verdana"/>
          <w:sz w:val="20"/>
          <w:lang w:val="nl-NL"/>
        </w:rPr>
        <w:br/>
        <w:t xml:space="preserve">Uit onderzoek van Smulders (2007) is er </w:t>
      </w:r>
      <w:r w:rsidR="00732DB7" w:rsidRPr="00DA3F9F">
        <w:rPr>
          <w:rFonts w:ascii="Verdana" w:hAnsi="Verdana"/>
          <w:sz w:val="20"/>
          <w:lang w:val="nl-NL"/>
        </w:rPr>
        <w:t xml:space="preserve">ook </w:t>
      </w:r>
      <w:r w:rsidRPr="00DA3F9F">
        <w:rPr>
          <w:rFonts w:ascii="Verdana" w:hAnsi="Verdana"/>
          <w:sz w:val="20"/>
          <w:lang w:val="nl-NL"/>
        </w:rPr>
        <w:t xml:space="preserve">gekeken naar de kenmerken die samenhangen met verzuim. Er worden in dit onderzoek, aan de hand van de gegevens van De Nationale Enquête Arbeidsomstandigheden (NEA) uit 2005, zeventien werksituatiekenmerken beschouwd. Dit zijn type dienstverband, aantal contracturen en </w:t>
      </w:r>
    </w:p>
    <w:p w14:paraId="39E51120" w14:textId="3BF09F19" w:rsidR="00BE7E3D" w:rsidRDefault="00DF0F41" w:rsidP="00DF0F41">
      <w:pPr>
        <w:pStyle w:val="Geenafstand"/>
        <w:rPr>
          <w:rFonts w:ascii="Verdana" w:hAnsi="Verdana"/>
          <w:sz w:val="20"/>
          <w:lang w:val="nl-NL"/>
        </w:rPr>
      </w:pPr>
      <w:r w:rsidRPr="00DA3F9F">
        <w:rPr>
          <w:rFonts w:ascii="Verdana" w:hAnsi="Verdana"/>
          <w:sz w:val="20"/>
          <w:lang w:val="nl-NL"/>
        </w:rPr>
        <w:t xml:space="preserve">aantal overwerkuren, weekendwerk, bedrijfsgrootte, werkdruk, zelfstandigheid in het werk, emotioneel zwaar werk, intimidatie door chefs en collega’s, beeldschermwerk, arbeidsvoorwaarden, fysiek zwaar werk, gevaarlijk werk, werk met gevaarlijke stoffen en lawaai. Van deze kenmerken zijn werkdruk en autonomie in het werk veel besproken </w:t>
      </w:r>
      <w:r w:rsidR="005230BF">
        <w:rPr>
          <w:rFonts w:ascii="Verdana" w:hAnsi="Verdana"/>
          <w:sz w:val="20"/>
          <w:lang w:val="nl-NL"/>
        </w:rPr>
        <w:t>factoren</w:t>
      </w:r>
      <w:r w:rsidRPr="00DA3F9F">
        <w:rPr>
          <w:rFonts w:ascii="Verdana" w:hAnsi="Verdana"/>
          <w:sz w:val="20"/>
          <w:lang w:val="nl-NL"/>
        </w:rPr>
        <w:t xml:space="preserve">. In </w:t>
      </w:r>
      <w:r w:rsidR="006028B1">
        <w:rPr>
          <w:rFonts w:ascii="Verdana" w:hAnsi="Verdana"/>
          <w:sz w:val="20"/>
          <w:lang w:val="nl-NL"/>
        </w:rPr>
        <w:t>figuur</w:t>
      </w:r>
      <w:r w:rsidRPr="00DA3F9F">
        <w:rPr>
          <w:rFonts w:ascii="Verdana" w:hAnsi="Verdana"/>
          <w:sz w:val="20"/>
          <w:lang w:val="nl-NL"/>
        </w:rPr>
        <w:t xml:space="preserve"> </w:t>
      </w:r>
      <w:r w:rsidR="00067BA9">
        <w:rPr>
          <w:rFonts w:ascii="Verdana" w:hAnsi="Verdana"/>
          <w:sz w:val="20"/>
          <w:lang w:val="nl-NL"/>
        </w:rPr>
        <w:t>2</w:t>
      </w:r>
      <w:r w:rsidRPr="00DA3F9F">
        <w:rPr>
          <w:rFonts w:ascii="Verdana" w:hAnsi="Verdana"/>
          <w:sz w:val="20"/>
          <w:lang w:val="nl-NL"/>
        </w:rPr>
        <w:t xml:space="preserve"> is te zien dat werknemers met relatief veel werkdruk en relatief weinig autonomie een hoger verzuimpercentage hebben. Deze resultaten steunen het Job </w:t>
      </w:r>
    </w:p>
    <w:p w14:paraId="23CECFFE" w14:textId="77777777" w:rsidR="00BE7E3D" w:rsidRDefault="00BE7E3D" w:rsidP="00DF0F41">
      <w:pPr>
        <w:pStyle w:val="Geenafstand"/>
        <w:rPr>
          <w:rFonts w:ascii="Verdana" w:hAnsi="Verdana"/>
          <w:sz w:val="20"/>
          <w:lang w:val="nl-NL"/>
        </w:rPr>
      </w:pPr>
    </w:p>
    <w:p w14:paraId="500E152B" w14:textId="77777777" w:rsidR="00BE7E3D" w:rsidRDefault="00BE7E3D" w:rsidP="00DF0F41">
      <w:pPr>
        <w:pStyle w:val="Geenafstand"/>
        <w:rPr>
          <w:rFonts w:ascii="Verdana" w:hAnsi="Verdana"/>
          <w:sz w:val="20"/>
          <w:lang w:val="nl-NL"/>
        </w:rPr>
      </w:pPr>
    </w:p>
    <w:p w14:paraId="474F00EA" w14:textId="77777777" w:rsidR="00BE7E3D" w:rsidRDefault="00BE7E3D" w:rsidP="00DF0F41">
      <w:pPr>
        <w:pStyle w:val="Geenafstand"/>
        <w:rPr>
          <w:rFonts w:ascii="Verdana" w:hAnsi="Verdana"/>
          <w:sz w:val="20"/>
          <w:lang w:val="nl-NL"/>
        </w:rPr>
      </w:pPr>
    </w:p>
    <w:p w14:paraId="3CE2F93C" w14:textId="77777777" w:rsidR="00DF0F41" w:rsidRPr="00DA3F9F" w:rsidRDefault="00DF0F41" w:rsidP="00DF0F41">
      <w:pPr>
        <w:pStyle w:val="Geenafstand"/>
        <w:rPr>
          <w:rFonts w:ascii="Verdana" w:hAnsi="Verdana"/>
          <w:sz w:val="20"/>
          <w:lang w:val="nl-NL"/>
        </w:rPr>
      </w:pPr>
      <w:r w:rsidRPr="00DA3F9F">
        <w:rPr>
          <w:rFonts w:ascii="Verdana" w:hAnsi="Verdana"/>
          <w:sz w:val="20"/>
          <w:lang w:val="nl-NL"/>
        </w:rPr>
        <w:t>Demand-Control model, waarbij wordt verondersteld dat deze twee werkkenmerken belangrijke oorzaken zijn van</w:t>
      </w:r>
      <w:r w:rsidR="00087BC1" w:rsidRPr="00DA3F9F">
        <w:rPr>
          <w:rFonts w:ascii="Verdana" w:hAnsi="Verdana"/>
          <w:sz w:val="20"/>
          <w:lang w:val="nl-NL"/>
        </w:rPr>
        <w:t xml:space="preserve"> de gezondheid van medewerkers (Smulders, 2007).</w:t>
      </w:r>
    </w:p>
    <w:p w14:paraId="6A803FAC" w14:textId="77777777" w:rsidR="00BC5AFA" w:rsidRPr="00DA3F9F" w:rsidRDefault="00BC5AFA" w:rsidP="00DF0F41">
      <w:pPr>
        <w:pStyle w:val="Geenafstand"/>
        <w:rPr>
          <w:rFonts w:ascii="Verdana" w:hAnsi="Verdana"/>
          <w:sz w:val="20"/>
          <w:lang w:val="nl-NL"/>
        </w:rPr>
      </w:pPr>
    </w:p>
    <w:p w14:paraId="55179142" w14:textId="77777777" w:rsidR="00DF0F41" w:rsidRPr="00DF0F41" w:rsidRDefault="00DF0F41" w:rsidP="00DF0F41">
      <w:pPr>
        <w:kinsoku w:val="0"/>
        <w:overflowPunct w:val="0"/>
        <w:autoSpaceDE w:val="0"/>
        <w:autoSpaceDN w:val="0"/>
        <w:adjustRightInd w:val="0"/>
        <w:spacing w:before="5"/>
        <w:rPr>
          <w:rFonts w:ascii="Calibri" w:hAnsi="Calibri" w:cs="Calibri"/>
          <w:sz w:val="3"/>
          <w:szCs w:val="3"/>
        </w:rPr>
      </w:pPr>
    </w:p>
    <w:p w14:paraId="042C80C6" w14:textId="6F9762A0" w:rsidR="007607DB" w:rsidRPr="001A5457" w:rsidRDefault="00461F4D" w:rsidP="001A5457">
      <w:pPr>
        <w:kinsoku w:val="0"/>
        <w:overflowPunct w:val="0"/>
        <w:autoSpaceDE w:val="0"/>
        <w:autoSpaceDN w:val="0"/>
        <w:adjustRightInd w:val="0"/>
        <w:spacing w:line="200" w:lineRule="atLeast"/>
        <w:ind w:left="105"/>
        <w:rPr>
          <w:rFonts w:ascii="Calibri" w:hAnsi="Calibri" w:cs="Calibri"/>
          <w:sz w:val="20"/>
          <w:szCs w:val="20"/>
        </w:rPr>
      </w:pPr>
      <w:r>
        <w:rPr>
          <w:rFonts w:ascii="Calibri" w:hAnsi="Calibri" w:cs="Calibri"/>
          <w:noProof/>
          <w:sz w:val="20"/>
          <w:szCs w:val="20"/>
          <w:lang w:eastAsia="nl-NL"/>
        </w:rPr>
      </w:r>
      <w:r>
        <w:rPr>
          <w:rFonts w:ascii="Calibri" w:hAnsi="Calibri" w:cs="Calibri"/>
          <w:noProof/>
          <w:sz w:val="20"/>
          <w:szCs w:val="20"/>
          <w:lang w:eastAsia="nl-NL"/>
        </w:rPr>
        <w:pict w14:anchorId="73C516B0">
          <v:group id="Groep_x0020_12" o:spid="_x0000_s1026" style="width:408pt;height:198.75pt;mso-position-horizontal-relative:char;mso-position-vertical-relative:line" coordsize="6917,3864">
            <v:shape id="Freeform_x0020_3" o:spid="_x0000_s1027" style="position:absolute;width:6917;height:3864;visibility:visible;mso-wrap-style:square;v-text-anchor:top" coordsize="6917,38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DBM8IA&#10;AADbAAAADwAAAGRycy9kb3ducmV2LnhtbERPTWvCQBC9F/wPywi9lLoxFiupq4ggerIaxfOQHbOp&#10;2dmY3Wr8991Cobd5vM+Zzjtbixu1vnKsYDhIQBAXTldcKjgeVq8TED4ga6wdk4IHeZjPek9TzLS7&#10;855ueShFDGGfoQITQpNJ6QtDFv3ANcSRO7vWYoiwLaVu8R7DbS3TJBlLixXHBoMNLQ0Vl/zbKsjP&#10;u+uaXybdtnKN+XpLT4/P91Sp5363+AARqAv/4j/3Rsf5I/j9JR4gZ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8MEzwgAAANsAAAAPAAAAAAAAAAAAAAAAAJgCAABkcnMvZG93&#10;bnJldi54bWxQSwUGAAAAAAQABAD1AAAAhwMAAAAA&#10;" path="m6916,3863l6916,,,,,3863,6916,3863xe" fillcolor="#d1d3d4" stroked="f">
              <v:path arrowok="t" o:connecttype="custom" o:connectlocs="6916,3863;6916,0;0,0;0,3863;6916,3863" o:connectangles="0,0,0,0,0"/>
            </v:shape>
            <v:shape id="Freeform_x0020_4" o:spid="_x0000_s1028" style="position:absolute;left:877;top:394;width:5309;height:2837;visibility:visible;mso-wrap-style:square;v-text-anchor:top" coordsize="5309,28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nd8IA&#10;AADbAAAADwAAAGRycy9kb3ducmV2LnhtbERPTWsCMRC9F/wPYQQvUrNKKbI1yioWRISy6qW3YTNN&#10;FjeTZZPq+u9NQehtHu9zFqveNeJKXag9K5hOMhDEldc1GwXn0+frHESIyBobz6TgTgFWy8HLAnPt&#10;b1zS9RiNSCEcclRgY2xzKUNlyWGY+JY4cT++cxgT7IzUHd5SuGvkLMvepcOaU4PFljaWqsvx1ymQ&#10;42mxPZQbc/myhTPVfl2Pv61So2FffICI1Md/8dO902n+G/z9kg6Qy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75md3wgAAANsAAAAPAAAAAAAAAAAAAAAAAJgCAABkcnMvZG93&#10;bnJldi54bWxQSwUGAAAAAAQABAD1AAAAhwMAAAAA&#10;" path="m0,2836l5308,2836,5308,,,,,2836xe" fillcolor="#ebebec" stroked="f">
              <v:path arrowok="t" o:connecttype="custom" o:connectlocs="0,2836;5308,2836;5308,0;0,0;0,2836" o:connectangles="0,0,0,0,0"/>
            </v:shape>
            <v:shape id="Freeform_x0020_5" o:spid="_x0000_s1029" style="position:absolute;left:867;top:864;width:5328;height:0;visibility:visible;mso-wrap-style:square;v-text-anchor:top" coordsize="5329,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M15MQA&#10;AADbAAAADwAAAGRycy9kb3ducmV2LnhtbESPzW7CMBCE70h9B2srcQOnICgEDEKoFRy48HPhtoqX&#10;JDReR7abpG+PkZB629XMNzu7XHemEg05X1pW8DFMQBBnVpecK7icvwczED4ga6wsk4I/8rBevfWW&#10;mGrb8pGaU8hFDGGfooIihDqV0mcFGfRDWxNH7WadwRBXl0vtsI3hppKjJJlKgyXHCwXWtC0o+zn9&#10;mljj2Fg6jN3oXp8/d4drG772t7lS/fduswARqAv/5he915GbwPOXOIBcP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UTNeTEAAAA2wAAAA8AAAAAAAAAAAAAAAAAmAIAAGRycy9k&#10;b3ducmV2LnhtbFBLBQYAAAAABAAEAPUAAACJAwAAAAA=&#10;" path="m0,0l5329,0e" filled="f" strokecolor="white" strokeweight="1pt">
              <v:path arrowok="t" o:connecttype="custom" o:connectlocs="0,0;5328,0" o:connectangles="0,0"/>
            </v:shape>
            <v:shape id="Freeform_x0020_6" o:spid="_x0000_s1030" style="position:absolute;left:2909;top:1340;width:3285;height:0;visibility:visible;mso-wrap-style:square;v-text-anchor:top" coordsize="328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3RfcEA&#10;AADbAAAADwAAAGRycy9kb3ducmV2LnhtbERPTYvCMBC9L/gfwgje1lQPuq2mIoqi3lb3srehGdvS&#10;ZlKaaKu/3ggLe5vH+5zlqje1uFPrSssKJuMIBHFmdcm5gp/L7vMLhPPIGmvLpOBBDlbp4GOJibYd&#10;f9P97HMRQtglqKDwvkmkdFlBBt3YNsSBu9rWoA+wzaVusQvhppbTKJpJgyWHhgIb2hSUVeebUeD2&#10;x3n1e+JjnHG8jp/by+TRbZUaDfv1AoSn3v+L/9wHHebP4P1LOECm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nt0X3BAAAA2wAAAA8AAAAAAAAAAAAAAAAAmAIAAGRycy9kb3du&#10;cmV2LnhtbFBLBQYAAAAABAAEAPUAAACGAwAAAAA=&#10;" path="m0,0l3286,0e" filled="f" strokecolor="white" strokeweight="1pt">
              <v:path arrowok="t" o:connecttype="custom" o:connectlocs="0,0;3285,0" o:connectangles="0,0"/>
            </v:shape>
            <v:shape id="Freeform_x0020_7" o:spid="_x0000_s1031" style="position:absolute;left:867;top:1340;width:1773;height:0;visibility:visible;mso-wrap-style:square;v-text-anchor:top" coordsize="177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gLzMIA&#10;AADbAAAADwAAAGRycy9kb3ducmV2LnhtbERPS2sCMRC+C/6HMEJvmlVKldWsqFDaHnrwcfE2bMZ9&#10;uJksSeru/vumUPA2H99zNtveNOJBzleWFcxnCQji3OqKCwWX8/t0BcIHZI2NZVIwkIdtNh5tMNW2&#10;4yM9TqEQMYR9igrKENpUSp+XZNDPbEscuZt1BkOErpDaYRfDTSMXSfImDVYcG0ps6VBSfj/9GAWv&#10;51Xdfl3dd70r+OM65HtjDkelXib9bg0iUB+e4n/3p47zl/D3SzxAZ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6AvMwgAAANsAAAAPAAAAAAAAAAAAAAAAAJgCAABkcnMvZG93&#10;bnJldi54bWxQSwUGAAAAAAQABAD1AAAAhwMAAAAA&#10;" path="m0,0l1774,0e" filled="f" strokecolor="white" strokeweight="1pt">
              <v:path arrowok="t" o:connecttype="custom" o:connectlocs="0,0;1773,0" o:connectangles="0,0"/>
            </v:shape>
            <v:shape id="Freeform_x0020_8" o:spid="_x0000_s1032" style="position:absolute;left:3941;top:1810;width:2253;height:0;visibility:visible;mso-wrap-style:square;v-text-anchor:top" coordsize="225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dwjMEA&#10;AADbAAAADwAAAGRycy9kb3ducmV2LnhtbESPQWvCQBCF7wX/wzJCb3VjD0VSVwmCtletIL0N2TEJ&#10;ZmdDdrNJ/fXOQehthvfmvW/W28m1KlEfGs8GlosMFHHpbcOVgfPP/m0FKkRki61nMvBHAbab2csa&#10;c+tHPlI6xUpJCIccDdQxdrnWoazJYVj4jli0q+8dRln7StseRwl3rX7Psg/tsGFpqLGjXU3l7TQ4&#10;A6vBua9LEdmmw9ik30IPd5+MeZ1PxSeoSFP8Nz+vv63gC6z8IgPoz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h3cIzBAAAA2wAAAA8AAAAAAAAAAAAAAAAAmAIAAGRycy9kb3du&#10;cmV2LnhtbFBLBQYAAAAABAAEAPUAAACGAwAAAAA=&#10;" path="m0,0l2254,0e" filled="f" strokecolor="white" strokeweight="1pt">
              <v:path arrowok="t" o:connecttype="custom" o:connectlocs="0,0;2253,0" o:connectangles="0,0"/>
            </v:shape>
            <v:shape id="Freeform_x0020_9" o:spid="_x0000_s1033" style="position:absolute;left:2909;top:1810;width:758;height:0;visibility:visible;mso-wrap-style:square;v-text-anchor:top" coordsize="759,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UGcMA&#10;AADbAAAADwAAAGRycy9kb3ducmV2LnhtbERPzWrCQBC+F3yHZQq9FLPR0qrRVaRQqIiHRh9gyI7J&#10;ptnZmN2a+PZuodDbfHy/s9oMthFX6rxxrGCSpCCIC6cNlwpOx4/xHIQPyBobx6TgRh4269HDCjPt&#10;ev6iax5KEUPYZ6igCqHNpPRFRRZ94lriyJ1dZzFE2JVSd9jHcNvIaZq+SYuGY0OFLb1XVHznP1bB&#10;YXrZy+e5kYaPLztb72Z9/bpX6ulx2C5BBBrCv/jP/anj/AX8/hIPkO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tUGcMAAADbAAAADwAAAAAAAAAAAAAAAACYAgAAZHJzL2Rv&#10;d25yZXYueG1sUEsFBgAAAAAEAAQA9QAAAIgDAAAAAA==&#10;" path="m0,0l759,0e" filled="f" strokecolor="white" strokeweight="1pt">
              <v:path arrowok="t" o:connecttype="custom" o:connectlocs="0,0;758,0" o:connectangles="0,0"/>
            </v:shape>
            <v:shape id="Freeform_x0020_10" o:spid="_x0000_s1034" style="position:absolute;left:867;top:1810;width:1773;height:0;visibility:visible;mso-wrap-style:square;v-text-anchor:top" coordsize="177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" path="m0,0l1774,0e" filled="f" strokecolor="white" strokeweight="1pt">
              <v:path arrowok="t" o:connecttype="custom" o:connectlocs="0,0;1773,0" o:connectangles="0,0"/>
            </v:shape>
            <v:shape id="Freeform_x0020_11" o:spid="_x0000_s1035" style="position:absolute;left:6001;top:2285;width:194;height:0;visibility:visible;mso-wrap-style:square;v-text-anchor:top" coordsize="19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zbDMMA&#10;AADbAAAADwAAAGRycy9kb3ducmV2LnhtbESPT4vCMBTE7wt+h/AEb2taQZFqFFEUPezBPxdvz+bZ&#10;FJuX0kRbv/1GWNjjMDO/YebLzlbiRY0vHStIhwkI4tzpkgsFl/P2ewrCB2SNlWNS8CYPy0Xva46Z&#10;di0f6XUKhYgQ9hkqMCHUmZQ+N2TRD11NHL27ayyGKJtC6gbbCLeVHCXJRFosOS4YrGltKH+cnlbB&#10;+X5cmR2mm/bxM65ul+t4esivSg363WoGIlAX/sN/7b1WMErh8yX+ALn4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HzbDMMAAADbAAAADwAAAAAAAAAAAAAAAACYAgAAZHJzL2Rv&#10;d25yZXYueG1sUEsFBgAAAAAEAAQA9QAAAIgDAAAAAA==&#10;" path="m0,0l195,0e" filled="f" strokecolor="white" strokeweight="1pt">
              <v:path arrowok="t" o:connecttype="custom" o:connectlocs="0,0;194,0" o:connectangles="0,0"/>
            </v:shape>
            <v:shape id="Freeform_x0020_12" o:spid="_x0000_s1036" style="position:absolute;left:4973;top:2285;width:758;height:0;visibility:visible;mso-wrap-style:square;v-text-anchor:top" coordsize="759,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MM1cUA&#10;AADbAAAADwAAAGRycy9kb3ducmV2LnhtbESP0WrCQBRE3wX/YblCX4rZNKVVYlaRQqEifWj0Ay7Z&#10;a7KavRuzW5P+fbdQ8HGYmTNMsRltK27Ue+NYwVOSgiCunDZcKzge3udLED4ga2wdk4If8rBZTycF&#10;5toN/EW3MtQiQtjnqKAJocul9FVDFn3iOuLonVxvMUTZ11L3OES4bWWWpq/SouG40GBHbw1Vl/Lb&#10;KvjMrnv5uDTS8OF5Z8+7xXB+2Sv1MBu3KxCBxnAP/7c/tIIsg78v8QfI9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5MwzVxQAAANsAAAAPAAAAAAAAAAAAAAAAAJgCAABkcnMv&#10;ZG93bnJldi54bWxQSwUGAAAAAAQABAD1AAAAigMAAAAA&#10;" path="m0,0l759,0e" filled="f" strokecolor="white" strokeweight="1pt">
              <v:path arrowok="t" o:connecttype="custom" o:connectlocs="0,0;758,0" o:connectangles="0,0"/>
            </v:shape>
            <v:shape id="Freeform_x0020_13" o:spid="_x0000_s1037" style="position:absolute;left:4455;top:2285;width:244;height:0;visibility:visible;mso-wrap-style:square;v-text-anchor:top" coordsize="24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J7sQA&#10;AADbAAAADwAAAGRycy9kb3ducmV2LnhtbESPUWvCMBSF3wf7D+EKvs1URzepRhnKZKCwrYrPl+au&#10;LWtuShJt9u/NYLDHwznnO5zlOppOXMn51rKC6SQDQVxZ3XKt4HR8fZiD8AFZY2eZFPyQh/Xq/m6J&#10;hbYDf9K1DLVIEPYFKmhC6AspfdWQQT+xPXHyvqwzGJJ0tdQOhwQ3nZxl2ZM02HJaaLCnTUPVd3kx&#10;CmI8lfnHOb8cdh6H/Hnr3vcHp9R4FF8WIALF8B/+a79pBbNH+P2SfoBc3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hTCe7EAAAA2wAAAA8AAAAAAAAAAAAAAAAAmAIAAGRycy9k&#10;b3ducmV2LnhtbFBLBQYAAAAABAAEAPUAAACJAwAAAAA=&#10;" path="m0,0l245,0e" filled="f" strokecolor="white" strokeweight="1pt">
              <v:path arrowok="t" o:connecttype="custom" o:connectlocs="0,0;244,0" o:connectangles="0,0"/>
            </v:shape>
            <v:shape id="Freeform_x0020_14" o:spid="_x0000_s1038" style="position:absolute;left:3941;top:2285;width:244;height:0;visibility:visible;mso-wrap-style:square;v-text-anchor:top" coordsize="24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7qRmsQA&#10;AADbAAAADwAAAGRycy9kb3ducmV2LnhtbESPUWvCMBSF3wf7D+EKvs1UWTepRhnKZKCwrYrPl+au&#10;LWtuShJt9u/NYLDHwznnO5zlOppOXMn51rKC6SQDQVxZ3XKt4HR8fZiD8AFZY2eZFPyQh/Xq/m6J&#10;hbYDf9K1DLVIEPYFKmhC6AspfdWQQT+xPXHyvqwzGJJ0tdQOhwQ3nZxl2ZM02HJaaLCnTUPVd3kx&#10;CmI8lfnHOb8cdh6H/Hnr3vcHp9R4FF8WIALF8B/+a79pBbNH+P2SfoBc3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e6kZrEAAAA2wAAAA8AAAAAAAAAAAAAAAAAmAIAAGRycy9k&#10;b3ducmV2LnhtbFBLBQYAAAAABAAEAPUAAACJAwAAAAA=&#10;" path="m0,0l245,0e" filled="f" strokecolor="white" strokeweight="1pt">
              <v:path arrowok="t" o:connecttype="custom" o:connectlocs="0,0;244,0" o:connectangles="0,0"/>
            </v:shape>
            <v:shape id="Freeform_x0020_15" o:spid="_x0000_s1039" style="position:absolute;left:2909;top:2285;width:758;height:0;visibility:visible;mso-wrap-style:square;v-text-anchor:top" coordsize="759,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qUocUA&#10;AADbAAAADwAAAGRycy9kb3ducmV2LnhtbESP3WrCQBSE7wu+w3IEb0qzaYpW0qxSBKEivfDnAQ7Z&#10;02Q1ezZmV5O+fVcQejnMzDdMsRxsI27UeeNYwWuSgiAunTZcKTge1i9zED4ga2wck4Jf8rBcjJ4K&#10;zLXreUe3fahEhLDPUUEdQptL6cuaLPrEtcTR+3GdxRBlV0ndYR/htpFZms6kRcNxocaWVjWV5/3V&#10;KvjOLlv5PDfS8OFtY0+b9/403So1GQ+fHyACDeE//Gh/aQXZFO5f4g+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22pShxQAAANsAAAAPAAAAAAAAAAAAAAAAAJgCAABkcnMv&#10;ZG93bnJldi54bWxQSwUGAAAAAAQABAD1AAAAigMAAAAA&#10;" path="m0,0l759,0e" filled="f" strokecolor="white" strokeweight="1pt">
              <v:path arrowok="t" o:connecttype="custom" o:connectlocs="0,0;758,0" o:connectangles="0,0"/>
            </v:shape>
            <v:shape id="Freeform_x0020_16" o:spid="_x0000_s1040" style="position:absolute;left:2396;top:2285;width:244;height:0;visibility:visible;mso-wrap-style:square;v-text-anchor:top" coordsize="24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CSqdsMA&#10;AADbAAAADwAAAGRycy9kb3ducmV2LnhtbESPUWvCMBSF3wf7D+EO9jZThbrRGUUUZTBB7WTPl+au&#10;LWtuShJt9u+NIOzxcM75Dme2iKYTF3K+taxgPMpAEFdWt1wrOH1tXt5A+ICssbNMCv7Iw2L++DDD&#10;QtuBj3QpQy0ShH2BCpoQ+kJKXzVk0I9sT5y8H+sMhiRdLbXDIcFNJydZNpUGW04LDfa0aqj6Lc9G&#10;QYynMj985+fd1uOQv67d/nPnlHp+ist3EIFi+A/f2x9awWQKty/pB8j5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CSqdsMAAADbAAAADwAAAAAAAAAAAAAAAACYAgAAZHJzL2Rv&#10;d25yZXYueG1sUEsFBgAAAAAEAAQA9QAAAIgDAAAAAA==&#10;" path="m0,0l245,0e" filled="f" strokecolor="white" strokeweight="1pt">
              <v:path arrowok="t" o:connecttype="custom" o:connectlocs="0,0;244,0" o:connectangles="0,0"/>
            </v:shape>
            <v:shape id="Freeform_x0020_17" o:spid="_x0000_s1041" style="position:absolute;left:1877;top:2285;width:244;height:0;visibility:visible;mso-wrap-style:square;v-text-anchor:top" coordsize="24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2gP7cMA&#10;AADbAAAADwAAAGRycy9kb3ducmV2LnhtbESPUWvCMBSF3wf7D+EO9jZThc5RjSLKxmDCtBOfL821&#10;LTY3JYk2+/eLIOzxcM75Dme+jKYTV3K+taxgPMpAEFdWt1wrOPy8v7yB8AFZY2eZFPySh+Xi8WGO&#10;hbYD7+lahlokCPsCFTQh9IWUvmrIoB/Znjh5J+sMhiRdLbXDIcFNJydZ9ioNtpwWGuxp3VB1Li9G&#10;QYyHMt8d88v2w+OQTzfu+2vrlHp+iqsZiEAx/Ifv7U+tYDKF25f0A+Ti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2gP7cMAAADbAAAADwAAAAAAAAAAAAAAAACYAgAAZHJzL2Rv&#10;d25yZXYueG1sUEsFBgAAAAAEAAQA9QAAAIgDAAAAAA==&#10;" path="m0,0l245,0e" filled="f" strokecolor="white" strokeweight="1pt">
              <v:path arrowok="t" o:connecttype="custom" o:connectlocs="0,0;244,0" o:connectangles="0,0"/>
            </v:shape>
            <v:shape id="Freeform_x0020_18" o:spid="_x0000_s1042" style="position:absolute;left:1364;top:2285;width:244;height:0;visibility:visible;mso-wrap-style:square;v-text-anchor:top" coordsize="24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vebn8AA&#10;AADbAAAADwAAAGRycy9kb3ducmV2LnhtbERPXWvCMBR9H/gfwhX2NtMJdaMzylCUgcK2TvZ8aa5t&#10;sbkpSbTx35sHwcfD+Z4vo+nEhZxvLSt4nWQgiCurW64VHP42L+8gfEDW2FkmBVfysFyMnuZYaDvw&#10;L13KUIsUwr5ABU0IfSGlrxoy6Ce2J07c0TqDIUFXS+1wSOGmk9Msm0mDLaeGBntaNVSdyrNREOOh&#10;zH/+8/N+63HI39bue7d3Sj2P4+cHiEAxPMR395dWME1j05f0A+Ti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vebn8AAAADbAAAADwAAAAAAAAAAAAAAAACYAgAAZHJzL2Rvd25y&#10;ZXYueG1sUEsFBgAAAAAEAAQA9QAAAIUDAAAAAA==&#10;" path="m0,0l245,0e" filled="f" strokecolor="white" strokeweight="1pt">
              <v:path arrowok="t" o:connecttype="custom" o:connectlocs="0,0;244,0" o:connectangles="0,0"/>
            </v:shape>
            <v:shape id="Freeform_x0020_19" o:spid="_x0000_s1043" style="position:absolute;left:867;top:2285;width:223;height:0;visibility:visible;mso-wrap-style:square;v-text-anchor:top" coordsize="22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2cGsYA&#10;AADbAAAADwAAAGRycy9kb3ducmV2LnhtbESPT2vCQBTE74V+h+UJ3upGBbHRVfyDIlgPjSL09si+&#10;JrHZtzG7xvjtu0Khx2FmfsNM560pRUO1Kywr6PciEMSp1QVnCk7HzdsYhPPIGkvLpOBBDuaz15cp&#10;xtre+ZOaxGciQNjFqCD3voqldGlOBl3PVsTB+7a1QR9knUld4z3ATSkHUTSSBgsOCzlWtMop/Ulu&#10;RkFyHl0+tvuv4fWQ9JfXZXnxjV0r1e20iwkIT63/D/+1d1rB4B2eX8IPkL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s2cGsYAAADbAAAADwAAAAAAAAAAAAAAAACYAgAAZHJz&#10;L2Rvd25yZXYueG1sUEsFBgAAAAAEAAQA9QAAAIsDAAAAAA==&#10;" path="m0,0l224,0e" filled="f" strokecolor="white" strokeweight="1pt">
              <v:path arrowok="t" o:connecttype="custom" o:connectlocs="0,0;223,0" o:connectangles="0,0"/>
            </v:shape>
            <v:shape id="Freeform_x0020_20" o:spid="_x0000_s1044" style="position:absolute;left:6001;top:2756;width:194;height:0;visibility:visible;mso-wrap-style:square;v-text-anchor:top" coordsize="19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noSsIA&#10;AADbAAAADwAAAGRycy9kb3ducmV2LnhtbERPPWvDMBDdC/kP4gLdGtktKcGxEkJLSzN0iJ0l28U6&#10;WybWyViq7f77aCh0fLzvfD/bTow0+NaxgnSVgCCunG65UXAuP542IHxA1tg5JgW/5GG/WzzkmGk3&#10;8YnGIjQihrDPUIEJoc+k9JUhi37leuLI1W6wGCIcGqkHnGK47eRzkrxKiy3HBoM9vRmqbsWPVVDW&#10;p4P5xPR9un2vu+v5st4cq4tSj8v5sAURaA7/4j/3l1bwEtfHL/EHyN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6ehKwgAAANsAAAAPAAAAAAAAAAAAAAAAAJgCAABkcnMvZG93&#10;bnJldi54bWxQSwUGAAAAAAQABAD1AAAAhwMAAAAA&#10;" path="m0,0l195,0e" filled="f" strokecolor="white" strokeweight="1pt">
              <v:path arrowok="t" o:connecttype="custom" o:connectlocs="0,0;194,0" o:connectangles="0,0"/>
            </v:shape>
            <v:shape id="Freeform_x0020_21" o:spid="_x0000_s1045" style="position:absolute;left:4973;top:2756;width:758;height:0;visibility:visible;mso-wrap-style:square;v-text-anchor:top" coordsize="759,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gEf8QA&#10;AADbAAAADwAAAGRycy9kb3ducmV2LnhtbESP3YrCMBSE74V9h3AW9kY0VfGHapRFWFBkL/x5gENz&#10;bKPNSbeJtr69ERa8HGbmG2axam0p7lR741jBoJ+AIM6cNpwrOB1/ejMQPiBrLB2Tggd5WC0/OgtM&#10;tWt4T/dDyEWEsE9RQRFClUrps4Is+r6riKN3drXFEGWdS11jE+G2lMMkmUiLhuNCgRWtC8quh5tV&#10;8Dv828nuzEjDx9HWXrbT5jLeKfX12X7PQQRqwzv8395oBaMBvL7EHyCX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w4BH/EAAAA2wAAAA8AAAAAAAAAAAAAAAAAmAIAAGRycy9k&#10;b3ducmV2LnhtbFBLBQYAAAAABAAEAPUAAACJAwAAAAA=&#10;" path="m0,0l759,0e" filled="f" strokecolor="white" strokeweight="1pt">
              <v:path arrowok="t" o:connecttype="custom" o:connectlocs="0,0;758,0" o:connectangles="0,0"/>
            </v:shape>
            <v:shape id="Freeform_x0020_22" o:spid="_x0000_s1046" style="position:absolute;left:4455;top:2756;width:244;height:0;visibility:visible;mso-wrap-style:square;v-text-anchor:top" coordsize="24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Y6qMQA&#10;AADbAAAADwAAAGRycy9kb3ducmV2LnhtbESPUWvCMBSF3wf7D+EKvs1URzepRhnKZKCwrYrPl+au&#10;LWtuShJt9u/NYLDHwznnO5zlOppOXMn51rKC6SQDQVxZ3XKt4HR8fZiD8AFZY2eZFPyQh/Xq/m6J&#10;hbYDf9K1DLVIEPYFKmhC6AspfdWQQT+xPXHyvqwzGJJ0tdQOhwQ3nZxl2ZM02HJaaLCnTUPVd3kx&#10;CmI8lfnHOb8cdh6H/Hnr3vcHp9R4FF8WIALF8B/+a79pBY8z+P2SfoBc3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LGOqjEAAAA2wAAAA8AAAAAAAAAAAAAAAAAmAIAAGRycy9k&#10;b3ducmV2LnhtbFBLBQYAAAAABAAEAPUAAACJAwAAAAA=&#10;" path="m0,0l245,0e" filled="f" strokecolor="white" strokeweight="1pt">
              <v:path arrowok="t" o:connecttype="custom" o:connectlocs="0,0;244,0" o:connectangles="0,0"/>
            </v:shape>
            <v:shape id="Freeform_x0020_23" o:spid="_x0000_s1047" style="position:absolute;left:3941;top:2756;width:244;height:0;visibility:visible;mso-wrap-style:square;v-text-anchor:top" coordsize="24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qfM8QA&#10;AADbAAAADwAAAGRycy9kb3ducmV2LnhtbESPUWvCMBSF3wf7D+EKe9NUpZtUowzHxkBhWxWfL81d&#10;W9bclCTa7N+bgbDHwznnO5zVJppOXMj51rKC6SQDQVxZ3XKt4Hh4HS9A+ICssbNMCn7Jw2Z9f7fC&#10;QtuBv+hShlokCPsCFTQh9IWUvmrIoJ/Ynjh539YZDEm6WmqHQ4KbTs6y7FEabDktNNjTtqHqpzwb&#10;BTEey/zzlJ/3bx6H/OnFfez2TqmHUXxegggUw3/41n7XCuZz+PuSfoBcX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2KnzPEAAAA2wAAAA8AAAAAAAAAAAAAAAAAmAIAAGRycy9k&#10;b3ducmV2LnhtbFBLBQYAAAAABAAEAPUAAACJAwAAAAA=&#10;" path="m0,0l245,0e" filled="f" strokecolor="white" strokeweight="1pt">
              <v:path arrowok="t" o:connecttype="custom" o:connectlocs="0,0;244,0" o:connectangles="0,0"/>
            </v:shape>
            <v:shape id="Freeform_x0020_24" o:spid="_x0000_s1048" style="position:absolute;left:2909;top:2756;width:758;height:0;visibility:visible;mso-wrap-style:square;v-text-anchor:top" coordsize="759,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n58UA&#10;AADbAAAADwAAAGRycy9kb3ducmV2LnhtbESP0WrCQBRE34X+w3ILfRHdVKuG1FVKQVCkD41+wCV7&#10;TTbN3k2zW5P+fbcg+DjMzBlmvR1sI67UeeNYwfM0AUFcOG24VHA+7SYpCB+QNTaOScEvedhuHkZr&#10;zLTr+ZOueShFhLDPUEEVQptJ6YuKLPqpa4mjd3GdxRBlV0rdYR/htpGzJFlKi4bjQoUtvVdUfOU/&#10;VsHH7Psox6mRhk/zg60Pq75eHJV6ehzeXkEEGsI9fGvvtYL5C/x/iT9Ab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T6fnxQAAANsAAAAPAAAAAAAAAAAAAAAAAJgCAABkcnMv&#10;ZG93bnJldi54bWxQSwUGAAAAAAQABAD1AAAAigMAAAAA&#10;" path="m0,0l759,0e" filled="f" strokecolor="white" strokeweight="1pt">
              <v:path arrowok="t" o:connecttype="custom" o:connectlocs="0,0;758,0" o:connectangles="0,0"/>
            </v:shape>
            <v:shape id="Freeform_x0020_25" o:spid="_x0000_s1049" style="position:absolute;left:2396;top:2756;width:244;height:0;visibility:visible;mso-wrap-style:square;v-text-anchor:top" coordsize="24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i3MQA&#10;AADbAAAADwAAAGRycy9kb3ducmV2LnhtbESPUWvCMBSF3wX/Q7iCbzOdo9vojCLKZKDg1smeL81d&#10;W9bclCTa7N+bwcDHwznnO5zFKppOXMj51rKC+1kGgriyuuVawenz9e4ZhA/IGjvLpOCXPKyW49EC&#10;C20H/qBLGWqRIOwLVNCE0BdS+qohg35me+LkfVtnMCTpaqkdDgluOjnPskdpsOW00GBPm4aqn/Js&#10;FMR4KvP3r/x82Hkc8qetO+4PTqnpJK5fQASK4Rb+b79pBQ85/H1JP0Aur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0votzEAAAA2wAAAA8AAAAAAAAAAAAAAAAAmAIAAGRycy9k&#10;b3ducmV2LnhtbFBLBQYAAAAABAAEAPUAAACJAwAAAAA=&#10;" path="m0,0l245,0e" filled="f" strokecolor="white" strokeweight="1pt">
              <v:path arrowok="t" o:connecttype="custom" o:connectlocs="0,0;244,0" o:connectangles="0,0"/>
            </v:shape>
            <v:shape id="Freeform_x0020_26" o:spid="_x0000_s1050" style="position:absolute;left:1877;top:2756;width:244;height:0;visibility:visible;mso-wrap-style:square;v-text-anchor:top" coordsize="24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08q8QA&#10;AADbAAAADwAAAGRycy9kb3ducmV2LnhtbESPUWvCMBSF34X9h3CFvc3UjTqpRhkbGwMFXRWfL81d&#10;W9bclCTa7N8vwsDHwznnO5zlOppOXMj51rKC6SQDQVxZ3XKt4Hh4f5iD8AFZY2eZFPySh/XqbrTE&#10;QtuBv+hShlokCPsCFTQh9IWUvmrIoJ/Ynjh539YZDEm6WmqHQ4KbTj5m2UwabDktNNjTa0PVT3k2&#10;CmI8lvn+lJ+3Hx6H/PnN7TZbp9T9OL4sQASK4Rb+b39qBU8zuH5JP0C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39PKvEAAAA2wAAAA8AAAAAAAAAAAAAAAAAmAIAAGRycy9k&#10;b3ducmV2LnhtbFBLBQYAAAAABAAEAPUAAACJAwAAAAA=&#10;" path="m0,0l245,0e" filled="f" strokecolor="white" strokeweight="1pt">
              <v:path arrowok="t" o:connecttype="custom" o:connectlocs="0,0;244,0" o:connectangles="0,0"/>
            </v:shape>
            <v:shape id="Freeform_x0020_27" o:spid="_x0000_s1051" style="position:absolute;left:1364;top:2756;width:244;height:0;visibility:visible;mso-wrap-style:square;v-text-anchor:top" coordsize="24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GZMMQA&#10;AADbAAAADwAAAGRycy9kb3ducmV2LnhtbESPUWvCMBSF3wX/Q7iCbzPdRufojCKOiTBB18meL81d&#10;W9bclCTa+O+XwcDHwznnO5zFKppOXMj51rKC+1kGgriyuuVawenz7e4ZhA/IGjvLpOBKHlbL8WiB&#10;hbYDf9ClDLVIEPYFKmhC6AspfdWQQT+zPXHyvq0zGJJ0tdQOhwQ3nXzIsidpsOW00GBPm4aqn/Js&#10;FMR4KvPjV37ebz0O+fzVHd73TqnpJK5fQASK4Rb+b++0gsc5/H1JP0A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KxmTDEAAAA2wAAAA8AAAAAAAAAAAAAAAAAmAIAAGRycy9k&#10;b3ducmV2LnhtbFBLBQYAAAAABAAEAPUAAACJAwAAAAA=&#10;" path="m0,0l245,0e" filled="f" strokecolor="white" strokeweight="1pt">
              <v:path arrowok="t" o:connecttype="custom" o:connectlocs="0,0;244,0" o:connectangles="0,0"/>
            </v:shape>
            <v:shape id="Freeform_x0020_28" o:spid="_x0000_s1052" style="position:absolute;left:867;top:2756;width:223;height:0;visibility:visible;mso-wrap-style:square;v-text-anchor:top" coordsize="22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ivXMMA&#10;AADbAAAADwAAAGRycy9kb3ducmV2LnhtbERPy2rCQBTdC/7DcAvdmYkVRNKMYiwthbYLYxHcXTLX&#10;PJq5EzPTmP59ZyG4PJx3uhlNKwbqXW1ZwTyKQRAXVtdcKvg+vM5WIJxH1thaJgV/5GCznk5STLS9&#10;8p6G3JcihLBLUEHlfZdI6YqKDLrIdsSBO9veoA+wL6Xu8RrCTSuf4ngpDdYcGirsaFdR8ZP/GgX5&#10;cdl8vn2cFpevfJ5dsrbxg31R6vFh3D6D8DT6u/jmftcKFmFs+BJ+gF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FivXMMAAADbAAAADwAAAAAAAAAAAAAAAACYAgAAZHJzL2Rv&#10;d25yZXYueG1sUEsFBgAAAAAEAAQA9QAAAIgDAAAAAA==&#10;" path="m0,0l224,0e" filled="f" strokecolor="white" strokeweight="1pt">
              <v:path arrowok="t" o:connecttype="custom" o:connectlocs="0,0;223,0" o:connectangles="0,0"/>
            </v:shape>
            <v:shape id="Freeform_x0020_29" o:spid="_x0000_s1053" style="position:absolute;left:867;top:3231;width:5328;height:0;visibility:visible;mso-wrap-style:square;v-text-anchor:top" coordsize="5329,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jgcUA&#10;AADbAAAADwAAAGRycy9kb3ducmV2LnhtbESPwW7CMBBE75X4B2uRuBWnILWQYhBCRc0hFxIu3Fbx&#10;kqSN15HtJunf15Uq9TianTc7u8NkOjGQ861lBU/LBARxZXXLtYJreX7cgPABWWNnmRR8k4fDfvaw&#10;w1TbkS80FKEWEcI+RQVNCH0qpa8aMuiXtieO3t06gyFKV0vtcIxw08lVkjxLgy3HhgZ7OjVUfRZf&#10;Jr5xGSzla7f66MuX9/w2hrfsvlVqMZ+OryACTeH/+C+daQXrLfxuiQCQ+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62OBxQAAANsAAAAPAAAAAAAAAAAAAAAAAJgCAABkcnMv&#10;ZG93bnJldi54bWxQSwUGAAAAAAQABAD1AAAAigMAAAAA&#10;" path="m0,0l5329,0e" filled="f" strokecolor="white" strokeweight="1pt">
              <v:path arrowok="t" o:connecttype="custom" o:connectlocs="0,0;5328,0" o:connectangles="0,0"/>
            </v:shape>
            <v:shape id="Freeform_x0020_30" o:spid="_x0000_s1054" style="position:absolute;left:1090;top:2213;width:274;height:1018;visibility:visible;mso-wrap-style:square;v-text-anchor:top" coordsize="274,10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fd0k78A&#10;AADbAAAADwAAAGRycy9kb3ducmV2LnhtbERPPW/CMBDdK/EfrEPq1ji0gFCIQRUVUtYG2I/4SALx&#10;OdhuCP++Hip1fHrf+XY0nRjI+dayglmSgiCurG65VnA87N9WIHxA1thZJgVP8rDdTF5yzLR98DcN&#10;ZahFDGGfoYImhD6T0lcNGfSJ7Ykjd7HOYIjQ1VI7fMRw08n3NF1Kgy3HhgZ72jVU3cofo6Dcra7n&#10;E94XX9c7PXW3Lz7cca7U63T8XIMINIZ/8Z+70ArmcX38En+A3Pw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193STvwAAANsAAAAPAAAAAAAAAAAAAAAAAJgCAABkcnMvZG93bnJl&#10;di54bWxQSwUGAAAAAAQABAD1AAAAhAMAAAAA&#10;" path="m0,1017l273,1017,273,,,,,1017xe" fillcolor="#323031" stroked="f">
              <v:path arrowok="t" o:connecttype="custom" o:connectlocs="0,1017;273,1017;273,0;0,0;0,1017" o:connectangles="0,0,0,0,0"/>
            </v:shape>
            <v:shape id="Freeform_x0020_31" o:spid="_x0000_s1055" style="position:absolute;left:1090;top:2213;width:274;height:1018;visibility:visible;mso-wrap-style:square;v-text-anchor:top" coordsize="274,10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ewXcQA&#10;AADbAAAADwAAAGRycy9kb3ducmV2LnhtbESPQWvCQBSE74L/YXmF3swmUsSmrtKILT0VTUrPj+xr&#10;Ept9m2S3Gv99VxA8DjPzDbPajKYVJxpcY1lBEsUgiEurG64UfBVvsyUI55E1tpZJwYUcbNbTyQpT&#10;bc98oFPuKxEg7FJUUHvfpVK6siaDLrIdcfB+7GDQBzlUUg94DnDTynkcL6TBhsNCjR1tayp/8z+j&#10;AIvseHynS/+d7Xf9s/5MqsWyVerxYXx9AeFp9Pfwrf2hFTwlcP0SfoBc/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GnsF3EAAAA2wAAAA8AAAAAAAAAAAAAAAAAmAIAAGRycy9k&#10;b3ducmV2LnhtbFBLBQYAAAAABAAEAPUAAACJAwAAAAA=&#10;" path="m0,0l273,,273,1017,,1017,,0xe" filled="f" strokecolor="#231f20" strokeweight=".5pt">
              <v:path arrowok="t" o:connecttype="custom" o:connectlocs="0,0;273,0;273,1017;0,1017;0,0" o:connectangles="0,0,0,0,0"/>
            </v:shape>
            <v:shape id="Freeform_x0020_32" o:spid="_x0000_s1056" style="position:absolute;left:1609;top:2237;width:269;height:994;visibility:visible;mso-wrap-style:square;v-text-anchor:top" coordsize="26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0qZ+8YA&#10;AADbAAAADwAAAGRycy9kb3ducmV2LnhtbESP3WrCQBSE74W+w3IKvdONoraNrlJtBUEQmhaqd4fs&#10;yQ/Nno3Z1cS37wpCL4eZ+YaZLztTiQs1rrSsYDiIQBCnVpecK/j+2vRfQDiPrLGyTAqu5GC5eOjN&#10;Mda25U+6JD4XAcIuRgWF93UspUsLMugGtiYOXmYbgz7IJpe6wTbATSVHUTSVBksOCwXWtC4o/U3O&#10;RsHk2tbRc97uXveHj9P7D2fH1TlT6umxe5uB8NT5//C9vdUKxiO4fQk/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0qZ+8YAAADbAAAADwAAAAAAAAAAAAAAAACYAgAAZHJz&#10;L2Rvd25yZXYueG1sUEsFBgAAAAAEAAQA9QAAAIsDAAAAAA==&#10;" path="m0,993l268,993,268,,,,,993xe" fillcolor="#323031" stroked="f">
              <v:path arrowok="t" o:connecttype="custom" o:connectlocs="0,993;268,993;268,0;0,0;0,993" o:connectangles="0,0,0,0,0"/>
            </v:shape>
            <v:shape id="Freeform_x0020_33" o:spid="_x0000_s1057" style="position:absolute;left:1609;top:2237;width:269;height:994;visibility:visible;mso-wrap-style:square;v-text-anchor:top" coordsize="269,9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k8cQA&#10;AADbAAAADwAAAGRycy9kb3ducmV2LnhtbESPQWuDQBSE74X8h+UVeqtrUyliswkhIRBoL7EWrw/3&#10;VSXuW3E3avPrs4VAj8PMfMOsNrPpxEiDay0reIliEMSV1S3XCoqvw3MKwnlkjZ1lUvBLDjbrxcMK&#10;M20nPtGY+1oECLsMFTTe95mUrmrIoItsTxy8HzsY9EEOtdQDTgFuOrmM4zdpsOWw0GBPu4aqc34x&#10;ClhPNuXPpNx+ePedFst9fi6vSj09ztt3EJ5m/x++t49aQfIKf1/CD5Dr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pxJPHEAAAA2wAAAA8AAAAAAAAAAAAAAAAAmAIAAGRycy9k&#10;b3ducmV2LnhtbFBLBQYAAAAABAAEAPUAAACJAwAAAAA=&#10;" path="m0,0l268,,268,993,,993,,0xe" filled="f" strokecolor="#231f20" strokeweight=".5pt">
              <v:path arrowok="t" o:connecttype="custom" o:connectlocs="0,0;268,0;268,993;0,993;0,0" o:connectangles="0,0,0,0,0"/>
            </v:shape>
            <v:shape id="Freeform_x0020_34" o:spid="_x0000_s1058" style="position:absolute;left:2122;top:1954;width:274;height:1277;visibility:visible;mso-wrap-style:square;v-text-anchor:top" coordsize="274,12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79WSsMA&#10;AADbAAAADwAAAGRycy9kb3ducmV2LnhtbESPT2sCMRTE7wW/Q3iCt5q1LCJbs1IKoiAeqtLz6+bt&#10;H7p5iUmqq5++KRQ8DjPzG2a5GkwvLuRDZ1nBbJqBIK6s7rhRcDqunxcgQkTW2FsmBTcKsCpHT0ss&#10;tL3yB10OsREJwqFABW2MrpAyVC0ZDFPriJNXW28wJukbqT1eE9z08iXL5tJgx2mhRUfvLVXfhx+j&#10;YG78JtB5Ec4nd3e12Xzln/udUpPx8PYKItIQH+H/9lYryHP4+5J+gCx/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79WSsMAAADbAAAADwAAAAAAAAAAAAAAAACYAgAAZHJzL2Rv&#10;d25yZXYueG1sUEsFBgAAAAAEAAQA9QAAAIgDAAAAAA==&#10;" path="m0,1276l273,1276,273,,,,,1276xe" fillcolor="#323031" stroked="f">
              <v:path arrowok="t" o:connecttype="custom" o:connectlocs="0,1276;273,1276;273,0;0,0;0,1276" o:connectangles="0,0,0,0,0"/>
            </v:shape>
            <v:shape id="Freeform_x0020_35" o:spid="_x0000_s1059" style="position:absolute;left:2122;top:1954;width:274;height:1277;visibility:visible;mso-wrap-style:square;v-text-anchor:top" coordsize="274,12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nd7sQA&#10;AADbAAAADwAAAGRycy9kb3ducmV2LnhtbESPQWvCQBSE74L/YXlCb2ZjqVJSVynBUj0VNZfentnX&#10;ZGn2bchuTfTXdwXB4zAz3zDL9WAbcabOG8cKZkkKgrh02nCloDh+TF9B+ICssXFMCi7kYb0aj5aY&#10;adfzns6HUIkIYZ+hgjqENpPSlzVZ9IlriaP34zqLIcqukrrDPsJtI5/TdCEtGo4LNbaU11T+Hv6s&#10;Apey+S4+v8wm96dTeR3m2+txp9TTZHh/AxFoCI/wvb3VCl7mcPsSf4B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4J3e7EAAAA2wAAAA8AAAAAAAAAAAAAAAAAmAIAAGRycy9k&#10;b3ducmV2LnhtbFBLBQYAAAAABAAEAPUAAACJAwAAAAA=&#10;" path="m0,0l273,,273,1276,,1276,,0xe" filled="f" strokecolor="#231f20" strokeweight=".5pt">
              <v:path arrowok="t" o:connecttype="custom" o:connectlocs="0,0;273,0;273,1276;0,1276;0,0" o:connectangles="0,0,0,0,0"/>
            </v:shape>
            <v:shape id="Freeform_x0020_36" o:spid="_x0000_s1060" style="position:absolute;left:2641;top:912;width:269;height:2319;visibility:visible;mso-wrap-style:square;v-text-anchor:top" coordsize="269,23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ykB8IA&#10;AADbAAAADwAAAGRycy9kb3ducmV2LnhtbESPUWvCQBCE3wv+h2MF3+rFWkSjp9iK4EtBoz9gya1J&#10;MLcXcluT9td7hYKPw8x8w6w2vavVndpQeTYwGSegiHNvKy4MXM771zmoIMgWa89k4IcCbNaDlxWm&#10;1nd8onsmhYoQDikaKEWaVOuQl+QwjH1DHL2rbx1KlG2hbYtdhLtavyXJTDusOC6U2NBnSfkt+3YG&#10;wlS+dh/BZvt+56VbZL/Cx7Mxo2G/XYIS6uUZ/m8frIH3Gfx9iT9Ar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jKQHwgAAANsAAAAPAAAAAAAAAAAAAAAAAJgCAABkcnMvZG93&#10;bnJldi54bWxQSwUGAAAAAAQABAD1AAAAhwMAAAAA&#10;" path="m0,2318l268,2318,268,,,,,2318xe" fillcolor="#323031" stroked="f">
              <v:path arrowok="t" o:connecttype="custom" o:connectlocs="0,2318;268,2318;268,0;0,0;0,2318" o:connectangles="0,0,0,0,0"/>
            </v:shape>
            <v:shape id="Freeform_x0020_37" o:spid="_x0000_s1061" style="position:absolute;left:2641;top:912;width:269;height:2319;visibility:visible;mso-wrap-style:square;v-text-anchor:top" coordsize="269,23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clZcQA&#10;AADbAAAADwAAAGRycy9kb3ducmV2LnhtbESPQWvCQBSE7wX/w/KE3urGUjWkrqIFoaW9JNr7I/tM&#10;gtm3cXfVNL++Wyh4HGbmG2a57k0rruR8Y1nBdJKAIC6tbrhScNjvnlIQPiBrbC2Tgh/ysF6NHpaY&#10;aXvjnK5FqESEsM9QQR1Cl0npy5oM+ontiKN3tM5giNJVUju8Rbhp5XOSzKXBhuNCjR291VSeiotR&#10;8DF8J/o8VAf+mufpeTuddZ9uptTjuN+8ggjUh3v4v/2uFbws4O9L/AFy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EHJWXEAAAA2wAAAA8AAAAAAAAAAAAAAAAAmAIAAGRycy9k&#10;b3ducmV2LnhtbFBLBQYAAAAABAAEAPUAAACJAwAAAAA=&#10;" path="m0,0l268,,268,2318,,2318,,0xe" filled="f" strokecolor="#231f20" strokeweight=".5pt">
              <v:path arrowok="t" o:connecttype="custom" o:connectlocs="0,0;268,0;268,2318;0,2318;0,0" o:connectangles="0,0,0,0,0"/>
            </v:shape>
            <v:shape id="Freeform_x0020_38" o:spid="_x0000_s1062" style="position:absolute;left:3668;top:1719;width:274;height:1512;visibility:visible;mso-wrap-style:square;v-text-anchor:top" coordsize="274,15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II8AA&#10;AADbAAAADwAAAGRycy9kb3ducmV2LnhtbERPy4rCMBTdC/MP4Q64s+mMg0g1ihQEcXRh6wdcmtsH&#10;Njelibbj15vFgMvDea+3o2nFg3rXWFbwFcUgiAurG64UXPP9bAnCeWSNrWVS8EcOtpuPyRoTbQe+&#10;0CPzlQgh7BJUUHvfJVK6oiaDLrIdceBK2xv0AfaV1D0OIdy08juOF9Jgw6Ghxo7SmopbdjcKTml+&#10;Pv5mz9t8zNJyfyjzYWefSk0/x90KhKfRv8X/7oNW8BPGhi/hB8jN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k+II8AAAADbAAAADwAAAAAAAAAAAAAAAACYAgAAZHJzL2Rvd25y&#10;ZXYueG1sUEsFBgAAAAAEAAQA9QAAAIUDAAAAAA==&#10;" path="m0,1512l273,1512,273,,,,,1512xe" fillcolor="#323031" stroked="f">
              <v:path arrowok="t" o:connecttype="custom" o:connectlocs="0,1512;273,1512;273,0;0,0;0,1512" o:connectangles="0,0,0,0,0"/>
            </v:shape>
            <v:shape id="Freeform_x0020_39" o:spid="_x0000_s1063" style="position:absolute;left:3668;top:1719;width:274;height:1512;visibility:visible;mso-wrap-style:square;v-text-anchor:top" coordsize="274,15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nABsQA&#10;AADbAAAADwAAAGRycy9kb3ducmV2LnhtbESPW2vCQBSE3wX/w3KEvohuao2X6CpiKfXRK74es8ck&#10;mD0bsqum/75bKPg4zMw3zHzZmFI8qHaFZQXv/QgEcWp1wZmC4+GrNwHhPLLG0jIp+CEHy0W7NcdE&#10;2yfv6LH3mQgQdgkqyL2vEildmpNB17cVcfCutjbog6wzqWt8Brgp5SCKRtJgwWEhx4rWOaW3/d0o&#10;OMW8GsZu+/0xOF/SKv60425jlXrrNKsZCE+Nf4X/2xutYDiFvy/hB8jF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3ZwAbEAAAA2wAAAA8AAAAAAAAAAAAAAAAAmAIAAGRycy9k&#10;b3ducmV2LnhtbFBLBQYAAAAABAAEAPUAAACJAwAAAAA=&#10;" path="m0,0l273,,273,1512,,1512,,0xe" filled="f" strokecolor="#231f20" strokeweight=".5pt">
              <v:path arrowok="t" o:connecttype="custom" o:connectlocs="0,0;273,0;273,1512;0,1512;0,0" o:connectangles="0,0,0,0,0"/>
            </v:shape>
            <v:shape id="Freeform_x0020_40" o:spid="_x0000_s1064" style="position:absolute;left:4186;top:1858;width:269;height:1373;visibility:visible;mso-wrap-style:square;v-text-anchor:top" coordsize="269,13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RC8AA&#10;AADbAAAADwAAAGRycy9kb3ducmV2LnhtbERPz2vCMBS+C/sfwhvspqkDRapR3JjbDopY6/3RPNu4&#10;5qU0Wa3/vTkIHj++34tVb2vRUeuNYwXjUQKCuHDacKkgP26GMxA+IGusHZOCG3lYLV8GC0y1u/KB&#10;uiyUIoawT1FBFUKTSumLiiz6kWuII3d2rcUQYVtK3eI1httavifJVFo0HBsqbOizouIv+7cKPiZf&#10;3z97zk3eOXvcjk/BbC47pd5e+/UcRKA+PMUP969WMInr45f4A+TyD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HRC8AAAADbAAAADwAAAAAAAAAAAAAAAACYAgAAZHJzL2Rvd25y&#10;ZXYueG1sUEsFBgAAAAAEAAQA9QAAAIUDAAAAAA==&#10;" path="m0,1372l268,1372,268,,,,,1372xe" fillcolor="#323031" stroked="f">
              <v:path arrowok="t" o:connecttype="custom" o:connectlocs="0,1372;268,1372;268,0;0,0;0,1372" o:connectangles="0,0,0,0,0"/>
            </v:shape>
            <v:shape id="Freeform_x0020_41" o:spid="_x0000_s1065" style="position:absolute;left:4186;top:1858;width:269;height:1373;visibility:visible;mso-wrap-style:square;v-text-anchor:top" coordsize="269,13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6FgcMA&#10;AADbAAAADwAAAGRycy9kb3ducmV2LnhtbESPT4vCMBTE74LfIbwFbzZVUKRrlF1REA+Kfxbc26N5&#10;m5ZtXkoTtX57Iwgeh5n5DTOdt7YSV2p86VjBIElBEOdOl2wUnI6r/gSED8gaK8ek4E4e5rNuZ4qZ&#10;djfe0/UQjIgQ9hkqKEKoMyl9XpBFn7iaOHp/rrEYomyM1A3eItxWcpimY2mx5LhQYE2LgvL/w8Uq&#10;mNQ7czZbc64WuB4vf93m+2eHSvU+2q9PEIHa8A6/2mutYDSA55f4A+Ts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C6FgcMAAADbAAAADwAAAAAAAAAAAAAAAACYAgAAZHJzL2Rv&#10;d25yZXYueG1sUEsFBgAAAAAEAAQA9QAAAIgDAAAAAA==&#10;" path="m0,0l268,,268,1372,,1372,,0xe" filled="f" strokecolor="#231f20" strokeweight=".5pt">
              <v:path arrowok="t" o:connecttype="custom" o:connectlocs="0,0;268,0;268,1372;0,1372;0,0" o:connectangles="0,0,0,0,0"/>
            </v:shape>
            <v:shape id="Freeform_x0020_42" o:spid="_x0000_s1066" style="position:absolute;left:4700;top:2261;width:274;height:970;visibility:visible;mso-wrap-style:square;v-text-anchor:top" coordsize="274,9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f0I8MA&#10;AADbAAAADwAAAGRycy9kb3ducmV2LnhtbESPQYvCMBSE78L+h/AW9qapBUWqUdwuwoJ4sAp6fDTP&#10;tNi8lCZq999vBMHjMDPfMItVbxtxp87XjhWMRwkI4tLpmo2C42EznIHwAVlj45gU/JGH1fJjsMBM&#10;uwfv6V4EIyKEfYYKqhDaTEpfVmTRj1xLHL2L6yyGKDsjdYePCLeNTJNkKi3WHBcqbCmvqLwWN6vg&#10;fLqeJrRNxjZtzXaXz4qfb5Mr9fXZr+cgAvXhHX61f7WCSQrPL/EHyO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rf0I8MAAADbAAAADwAAAAAAAAAAAAAAAACYAgAAZHJzL2Rv&#10;d25yZXYueG1sUEsFBgAAAAAEAAQA9QAAAIgDAAAAAA==&#10;" path="m0,969l273,969,273,,,,,969xe" fillcolor="#323031" stroked="f">
              <v:path arrowok="t" o:connecttype="custom" o:connectlocs="0,969;273,969;273,0;0,0;0,969" o:connectangles="0,0,0,0,0"/>
            </v:shape>
            <v:shape id="Freeform_x0020_43" o:spid="_x0000_s1067" style="position:absolute;left:4700;top:2261;width:274;height:970;visibility:visible;mso-wrap-style:square;v-text-anchor:top" coordsize="274,9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qsIsMA&#10;AADbAAAADwAAAGRycy9kb3ducmV2LnhtbESPQWvCQBSE7wX/w/IEb81GraWkriKC4Mk2SaHXR/Y1&#10;Ce6+jburpv++Wyj0OMzMN8x6O1ojbuRD71jBPMtBEDdO99wq+KgPjy8gQkTWaByTgm8KsN1MHtZY&#10;aHfnkm5VbEWCcChQQRfjUEgZmo4shswNxMn7ct5iTNK3Unu8J7g1cpHnz9Jiz2mhw4H2HTXn6moV&#10;HC9vY10zf5alPw2rp3dt3DIqNZuOu1cQkcb4H/5rH7WC1RJ+v6QfID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ZqsIsMAAADbAAAADwAAAAAAAAAAAAAAAACYAgAAZHJzL2Rv&#10;d25yZXYueG1sUEsFBgAAAAAEAAQA9QAAAIgDAAAAAA==&#10;" path="m0,0l273,,273,969,,969,,0xe" filled="f" strokecolor="#231f20" strokeweight=".5pt">
              <v:path arrowok="t" o:connecttype="custom" o:connectlocs="0,0;273,0;273,969;0,969;0,0" o:connectangles="0,0,0,0,0"/>
            </v:shape>
            <v:shape id="Freeform_x0020_44" o:spid="_x0000_s1068" style="position:absolute;left:5732;top:2117;width:269;height:1114;visibility:visible;mso-wrap-style:square;v-text-anchor:top" coordsize="269,11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4SMqcUA&#10;AADbAAAADwAAAGRycy9kb3ducmV2LnhtbESP3WrCQBSE7wu+w3KE3pS6salaUjciQkOpN1Z9gEP2&#10;5Mdkz4bsNsa3dwuFXg4z8w2z3oymFQP1rrasYD6LQBDnVtdcKjifPp7fQDiPrLG1TApu5GCTTh7W&#10;mGh75W8ajr4UAcIuQQWV910ipcsrMuhmtiMOXmF7gz7IvpS6x2uAm1a+RNFSGqw5LFTY0a6ivDn+&#10;GAWZPl++4mbpL4dtVnRZsYrpaa/U43TcvoPwNPr/8F/7UytYvMLvl/ADZH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hIypxQAAANsAAAAPAAAAAAAAAAAAAAAAAJgCAABkcnMv&#10;ZG93bnJldi54bWxQSwUGAAAAAAQABAD1AAAAigMAAAAA&#10;" path="m0,1113l268,1113,268,,,,,1113xe" fillcolor="#323031" stroked="f">
              <v:path arrowok="t" o:connecttype="custom" o:connectlocs="0,1113;268,1113;268,0;0,0;0,1113" o:connectangles="0,0,0,0,0"/>
            </v:shape>
            <v:shape id="Freeform_x0020_45" o:spid="_x0000_s1069" style="position:absolute;left:872;top:390;width:5318;height:0;visibility:visible;mso-wrap-style:square;v-text-anchor:top" coordsize="5319,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8DJCsUA&#10;AADbAAAADwAAAGRycy9kb3ducmV2LnhtbESPQWvCQBSE74L/YXlCb7oxYA3RTRChpUIPVQvt8ZF9&#10;Jmmzb8PuauK/7xYKPQ4z8w2zLUfTiRs531pWsFwkIIgrq1uuFbyfn+YZCB+QNXaWScGdPJTFdLLF&#10;XNuBj3Q7hVpECPscFTQh9LmUvmrIoF/Ynjh6F+sMhihdLbXDIcJNJ9MkeZQGW44LDfa0b6j6Pl2N&#10;AvuWXtfnffL5nA5fh8PH/TVkLlPqYTbuNiACjeE//Nd+0QpWK/j9En+AL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wMkKxQAAANsAAAAPAAAAAAAAAAAAAAAAAJgCAABkcnMv&#10;ZG93bnJldi54bWxQSwUGAAAAAAQABAD1AAAAigMAAAAA&#10;" path="m0,0l5319,0e" filled="f" strokecolor="#231f20" strokeweight=".5pt">
              <v:path arrowok="t" o:connecttype="custom" o:connectlocs="0,0;5318,0" o:connectangles="0,0"/>
            </v:shape>
            <v:shape id="Freeform_x0020_46" o:spid="_x0000_s1070" style="position:absolute;left:872;top:3231;width:5318;height:0;visibility:visible;mso-wrap-style:square;v-text-anchor:top" coordsize="5319,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JXfcQA&#10;AADbAAAADwAAAGRycy9kb3ducmV2LnhtbESPQWvCQBSE7wX/w/KE3urGQG2IriJCS4UeWhX0+Mg+&#10;k2j2bdhdTfz3XUHwOMzMN8xs0ZtGXMn52rKC8SgBQVxYXXOpYLf9fMtA+ICssbFMCm7kYTEfvMww&#10;17bjP7puQikihH2OCqoQ2lxKX1Rk0I9sSxy9o3UGQ5SulNphF+GmkWmSTKTBmuNChS2tKirOm4tR&#10;YH/Ty8d2lRy+0u60Xu9vPyFzmVKvw345BRGoD8/wo/2tFbxP4P4l/gA5/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cSV33EAAAA2wAAAA8AAAAAAAAAAAAAAAAAmAIAAGRycy9k&#10;b3ducmV2LnhtbFBLBQYAAAAABAAEAPUAAACJAwAAAAA=&#10;" path="m0,0l5319,0e" filled="f" strokecolor="#231f20" strokeweight=".5pt">
              <v:path arrowok="t" o:connecttype="custom" o:connectlocs="0,0;5318,0" o:connectangles="0,0"/>
            </v:shape>
            <v:shape id="Freeform_x0020_47" o:spid="_x0000_s1071" style="position:absolute;left:5866;top:3226;width:0;height:62;visibility:visible;mso-wrap-style:square;v-text-anchor:top" coordsize="20,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0yVc8EA&#10;AADbAAAADwAAAGRycy9kb3ducmV2LnhtbESPzWrDMBCE74G8g9hCb7HcQOPUiRJCoNBjm5/7VtrY&#10;ItbKSKrj9umrQiHHYWa+Ydbb0XVioBCtZwVPRQmCWHtjuVFwOr7OliBiQjbYeSYF3xRhu5lO1lgb&#10;f+MPGg6pERnCsUYFbUp9LWXULTmMhe+Js3fxwWHKMjTSBLxluOvkvCwX0qHlvNBiT/uW9PXw5TIl&#10;lNXQVe9nY+3nQv8koy/2RanHh3G3ApFoTPfwf/vNKHiu4O9L/gFy8w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dMlXPBAAAA2wAAAA8AAAAAAAAAAAAAAAAAmAIAAGRycy9kb3du&#10;cmV2LnhtbFBLBQYAAAAABAAEAPUAAACGAwAAAAA=&#10;" path="m0,63l0,0e" filled="f" strokecolor="#231f20" strokeweight=".5pt">
              <v:path arrowok="t" o:connecttype="custom" o:connectlocs="0,62;0,0" o:connectangles="0,0"/>
            </v:shape>
            <v:shape id="Freeform_x0020_48" o:spid="_x0000_s1072" style="position:absolute;left:5353;top:3226;width:0;height:62;visibility:visible;mso-wrap-style:square;v-text-anchor:top" coordsize="20,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MBAcEA&#10;AADbAAAADwAAAGRycy9kb3ducmV2LnhtbESPwU4CMRCG7ya+QzMm3qQLiaArhRgTEo4Ceh/bYbdh&#10;O920ZVl9eudAwnHyz//NfMv1GDo1UMo+soHppAJFbKPz3Bj4OmyeXkDlguywi0wGfinDenV/t8Ta&#10;xQvvaNiXRgmEc40G2lL6WutsWwqYJ7EnluwYU8AiY2q0S3gReOj0rKrmOqBnudBiTx8t2dP+HISS&#10;qsXQLT6/nfc/c/tXnD36V2MeH8b3N1CFxnJbvra3zsCzPCsu4gF69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bTAQHBAAAA2wAAAA8AAAAAAAAAAAAAAAAAmAIAAGRycy9kb3du&#10;cmV2LnhtbFBLBQYAAAAABAAEAPUAAACGAwAAAAA=&#10;" path="m0,63l0,0e" filled="f" strokecolor="#231f20" strokeweight=".5pt">
              <v:path arrowok="t" o:connecttype="custom" o:connectlocs="0,62;0,0" o:connectangles="0,0"/>
            </v:shape>
            <v:shape id="Freeform_x0020_49" o:spid="_x0000_s1073" style="position:absolute;left:4834;top:3226;width:0;height:62;visibility:visible;mso-wrap-style:square;v-text-anchor:top" coordsize="20,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Z+kmsEA&#10;AADbAAAADwAAAGRycy9kb3ducmV2LnhtbESPS2vDMBCE74X8B7GF3hq5hbzcyCYUAjm2edw30sYW&#10;tVZGUhy3v74qFHIcZuYbZl2PrhMDhWg9K3iZFiCItTeWGwXHw/Z5CSImZIOdZ1LwTRHqavKwxtL4&#10;G3/SsE+NyBCOJSpoU+pLKaNuyWGc+p44excfHKYsQyNNwFuGu06+FsVcOrScF1rs6b0l/bW/ukwJ&#10;xWLoFh8nY+15rn+S0Re7Uurpcdy8gUg0pnv4v70zCmYr+PuSf4Cs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mfpJrBAAAA2wAAAA8AAAAAAAAAAAAAAAAAmAIAAGRycy9kb3du&#10;cmV2LnhtbFBLBQYAAAAABAAEAPUAAACGAwAAAAA=&#10;" path="m0,63l0,0e" filled="f" strokecolor="#231f20" strokeweight=".5pt">
              <v:path arrowok="t" o:connecttype="custom" o:connectlocs="0,62;0,0" o:connectangles="0,0"/>
            </v:shape>
            <v:shape id="Freeform_x0020_50" o:spid="_x0000_s1074" style="position:absolute;left:4321;top:3226;width:0;height:62;visibility:visible;mso-wrap-style:square;v-text-anchor:top" coordsize="20,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nHusEA&#10;AADbAAAADwAAAGRycy9kb3ducmV2LnhtbESPwU7DMAyG75N4h8hIu20pHLpRlk0ICYnjGOxuEq+N&#10;aJwqCV3Z088HpB2t3/9nf5vdFHo1Uso+soGHZQWK2EbnuTXw9fm2WIPKBdlhH5kM/FGG3fZutsHG&#10;xTN/0HgorRII5wYNdKUMjdbZdhQwL+NALNkppoBFxtRql/As8NDrx6qqdUDPcqHDgV47sj+H3yCU&#10;VK3GfrU/Ou+/a3spzp78kzHz++nlGVShqdyW/9vvzkAt34uLeIDeX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bJx7rBAAAA2wAAAA8AAAAAAAAAAAAAAAAAmAIAAGRycy9kb3du&#10;cmV2LnhtbFBLBQYAAAAABAAEAPUAAACGAwAAAAA=&#10;" path="m0,63l0,0e" filled="f" strokecolor="#231f20" strokeweight=".5pt">
              <v:path arrowok="t" o:connecttype="custom" o:connectlocs="0,62;0,0" o:connectangles="0,0"/>
            </v:shape>
            <v:shape id="Freeform_x0020_51" o:spid="_x0000_s1075" style="position:absolute;left:3807;top:3226;width:0;height:62;visibility:visible;mso-wrap-style:square;v-text-anchor:top" coordsize="20,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YViIcAA&#10;AADbAAAADwAAAGRycy9kb3ducmV2LnhtbESPT2sCMRTE7wW/Q3hCbzVrD2tdjSJCoUf/3p/Jcze4&#10;eVmSdF376U2h0OMwM79hluvBtaKnEK1nBdNJAYJYe2O5VnA6fr59gIgJ2WDrmRQ8KMJ6NXpZYmX8&#10;nffUH1ItMoRjhQqalLpKyqgbchgnviPO3tUHhynLUEsT8J7hrpXvRVFKh5bzQoMdbRvSt8O3y5RQ&#10;zPp2tjsbay+l/klGX+1cqdfxsFmASDSk//Bf+8soKKfw+yX/ALl6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YViIcAAAADbAAAADwAAAAAAAAAAAAAAAACYAgAAZHJzL2Rvd25y&#10;ZXYueG1sUEsFBgAAAAAEAAQA9QAAAIUDAAAAAA==&#10;" path="m0,63l0,0e" filled="f" strokecolor="#231f20" strokeweight=".5pt">
              <v:path arrowok="t" o:connecttype="custom" o:connectlocs="0,62;0,0" o:connectangles="0,0"/>
            </v:shape>
            <v:shape id="Freeform_x0020_52" o:spid="_x0000_s1076" style="position:absolute;left:3289;top:140;width:0;height:3148;visibility:visible;mso-wrap-style:square;v-text-anchor:top" coordsize="20,31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ONT8QA&#10;AADbAAAADwAAAGRycy9kb3ducmV2LnhtbESPS4sCMRCE78L+h9ALXkQzqygyGmUfCJ5WfB28NZN2&#10;MjjpDElWR3+9WVjYY1FVX1HzZWtrcSUfKscK3gYZCOLC6YpLBYf9qj8FESKyxtoxKbhTgOXipTPH&#10;XLsbb+m6i6VIEA45KjAxNrmUoTBkMQxcQ5y8s/MWY5K+lNrjLcFtLYdZNpEWK04LBhv6NFRcdj9W&#10;wYXW41G5/z567h0/vhyazemxVar72r7PQERq43/4r73WCiZD+P2SfoBcP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lDjU/EAAAA2wAAAA8AAAAAAAAAAAAAAAAAmAIAAGRycy9k&#10;b3ducmV2LnhtbFBLBQYAAAAABAAEAPUAAACJAwAAAAA=&#10;" path="m0,0l0,3149e" filled="f" strokecolor="#231f20" strokeweight="6501emu">
              <v:path arrowok="t" o:connecttype="custom" o:connectlocs="0,0;0,3148" o:connectangles="0,0"/>
            </v:shape>
            <v:shape id="Freeform_x0020_53" o:spid="_x0000_s1077" style="position:absolute;left:2775;top:3226;width:0;height:62;visibility:visible;mso-wrap-style:square;v-text-anchor:top" coordsize="20,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tZzcEA&#10;AADbAAAADwAAAGRycy9kb3ducmV2LnhtbESPQWsCMRSE74L/IbxCb262Fla7GkWEQo/V6v01ee4G&#10;Ny9Lkq7b/npTKPQ4zMw3zHo7uk4MFKL1rOCpKEEQa28sNwpOH6+zJYiYkA12nknBN0XYbqaTNdbG&#10;3/hAwzE1IkM41qigTamvpYy6JYex8D1x9i4+OExZhkaagLcMd52cl2UlHVrOCy32tG9JX49fLlNC&#10;uRi6xfvZWPtZ6Z9k9MW+KPX4MO5WIBKN6T/8134zCqpn+P2Sf4Dc3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YbWc3BAAAA2wAAAA8AAAAAAAAAAAAAAAAAmAIAAGRycy9kb3du&#10;cmV2LnhtbFBLBQYAAAAABAAEAPUAAACGAwAAAAA=&#10;" path="m0,63l0,0e" filled="f" strokecolor="#231f20" strokeweight=".5pt">
              <v:path arrowok="t" o:connecttype="custom" o:connectlocs="0,62;0,0" o:connectangles="0,0"/>
            </v:shape>
            <v:shape id="Freeform_x0020_54" o:spid="_x0000_s1078" style="position:absolute;left:2257;top:3226;width:0;height:62;visibility:visible;mso-wrap-style:square;v-text-anchor:top" coordsize="20,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BucEA&#10;AADbAAAADwAAAGRycy9kb3ducmV2LnhtbESPQWsCMRSE74L/IbxCb262Ula7GkWEQo/V6v01ee4G&#10;Ny9Lkq7b/npTKPQ4zMw3zHo7uk4MFKL1rOCpKEEQa28sNwpOH6+zJYiYkA12nknBN0XYbqaTNdbG&#10;3/hAwzE1IkM41qigTamvpYy6JYex8D1x9i4+OExZhkaagLcMd52cl2UlHVrOCy32tG9JX49fLlNC&#10;uRi6xfvZWPtZ6Z9k9MW+KPX4MO5WIBKN6T/8134zCqpn+P2Sf4Dc3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nywbnBAAAA2wAAAA8AAAAAAAAAAAAAAAAAmAIAAGRycy9kb3du&#10;cmV2LnhtbFBLBQYAAAAABAAEAPUAAACGAwAAAAA=&#10;" path="m0,63l0,0e" filled="f" strokecolor="#231f20" strokeweight=".5pt">
              <v:path arrowok="t" o:connecttype="custom" o:connectlocs="0,62;0,0" o:connectangles="0,0"/>
            </v:shape>
            <v:shape id="Freeform_x0020_55" o:spid="_x0000_s1079" style="position:absolute;left:1743;top:3226;width:0;height:62;visibility:visible;mso-wrap-style:square;v-text-anchor:top" coordsize="20,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5kIsEA&#10;AADbAAAADwAAAGRycy9kb3ducmV2LnhtbESPQWsCMRSE74L/IbxCb262Qle7GkWEQo/V6v01ee4G&#10;Ny9Lkq7b/npTKPQ4zMw3zHo7uk4MFKL1rOCpKEEQa28sNwpOH6+zJYiYkA12nknBN0XYbqaTNdbG&#10;3/hAwzE1IkM41qigTamvpYy6JYex8D1x9i4+OExZhkaagLcMd52cl2UlHVrOCy32tG9JX49fLlNC&#10;uRi6xfvZWPtZ6Z9k9MW+KPX4MO5WIBKN6T/8134zCqpn+P2Sf4Dc3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a+ZCLBAAAA2wAAAA8AAAAAAAAAAAAAAAAAmAIAAGRycy9kb3du&#10;cmV2LnhtbFBLBQYAAAAABAAEAPUAAACGAwAAAAA=&#10;" path="m0,63l0,0e" filled="f" strokecolor="#231f20" strokeweight=".5pt">
              <v:path arrowok="t" o:connecttype="custom" o:connectlocs="0,62;0,0" o:connectangles="0,0"/>
            </v:shape>
            <v:shape id="Freeform_x0020_56" o:spid="_x0000_s1080" style="position:absolute;left:1229;top:3226;width:0;height:62;visibility:visible;mso-wrap-style:square;v-text-anchor:top" coordsize="20,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z6VcEA&#10;AADbAAAADwAAAGRycy9kb3ducmV2LnhtbESPwWrDMBBE74H8g9hAb42cHJzWtRxKIJBjmrb3rbSx&#10;Ra2VkRTH6ddXhUKOw8y8Yert5HoxUojWs4LVsgBBrL2x3Cr4eN8/PoGICdlg75kU3CjCtpnPaqyM&#10;v/IbjafUigzhWKGCLqWhkjLqjhzGpR+Is3f2wWHKMrTSBLxmuOvluihK6dByXuhwoF1H+vt0cZkS&#10;is3Yb46fxtqvUv8ko8/2WamHxfT6AiLRlO7h//bBKChL+PuSf4Bs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Zs+lXBAAAA2wAAAA8AAAAAAAAAAAAAAAAAmAIAAGRycy9kb3du&#10;cmV2LnhtbFBLBQYAAAAABAAEAPUAAACGAwAAAAA=&#10;" path="m0,63l0,0e" filled="f" strokecolor="#231f20" strokeweight=".5pt">
              <v:path arrowok="t" o:connecttype="custom" o:connectlocs="0,62;0,0" o:connectangles="0,0"/>
            </v:shape>
            <v:shape id="Freeform_x0020_57" o:spid="_x0000_s1081" style="position:absolute;left:5732;top:2117;width:269;height:1114;visibility:visible;mso-wrap-style:square;v-text-anchor:top" coordsize="269,11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5bacUA&#10;AADbAAAADwAAAGRycy9kb3ducmV2LnhtbESPQWvCQBSE74L/YXlCb3VTi2mJbkSEhoIIVq3nR/Y1&#10;Ccm+DdmtSf31rlDwOMzMN8xyNZhGXKhzlWUFL9MIBHFudcWFgtPx4/kdhPPIGhvLpOCPHKzS8WiJ&#10;ibY9f9Hl4AsRIOwSVFB63yZSurwkg25qW+Lg/djOoA+yK6TusA9w08hZFMXSYMVhocSWNiXl9eHX&#10;KMhPUbZ93R6z+XWXxeu66c/Z916pp8mwXoDwNPhH+L/9qRXEb3D/En6ATG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ltpxQAAANsAAAAPAAAAAAAAAAAAAAAAAJgCAABkcnMv&#10;ZG93bnJldi54bWxQSwUGAAAAAAQABAD1AAAAigMAAAAA&#10;" path="m0,0l268,,268,1113,,1113,,0xe" filled="f" strokecolor="#231f20" strokeweight=".5pt">
              <v:path arrowok="t" o:connecttype="custom" o:connectlocs="0,0;268,0;268,1113;0,1113;0,0" o:connectangles="0,0,0,0,0"/>
            </v:shape>
            <v:shape id="Freeform_x0020_58" o:spid="_x0000_s1082" style="position:absolute;left:5348;top:140;width:0;height:3121;visibility:visible;mso-wrap-style:square;v-text-anchor:top" coordsize="20,3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EPj8YA&#10;AADbAAAADwAAAGRycy9kb3ducmV2LnhtbESPwUrDQBCG74LvsIzQm90oGjXttqhU2iIU2krxOGSn&#10;STQ7G3bXJn175yB4HP75v/lmOh9cq04UYuPZwM04A0VcettwZeBj/3b9CComZIutZzJwpgjz2eXF&#10;FAvre97SaZcqJRCOBRqoU+oKrWNZk8M49h2xZEcfHCYZQ6VtwF7grtW3WZZrhw3LhRo7eq2p/N79&#10;ONE45Id9v1x/rr42/ul+8f7wkt0FY0ZXw/MEVKIh/S//tVfWQC6y8osAQM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OEPj8YAAADbAAAADwAAAAAAAAAAAAAAAACYAgAAZHJz&#10;L2Rvd25yZXYueG1sUEsFBgAAAAAEAAQA9QAAAIsDAAAAAA==&#10;" path="m0,3122l0,0e" filled="f" strokecolor="#231f20" strokeweight=".5pt">
              <v:path arrowok="t" o:connecttype="custom" o:connectlocs="0,3121;0,0" o:connectangles="0,0"/>
            </v:shape>
            <v:shapetype id="_x0000_t202" coordsize="21600,21600" o:spt="202" path="m0,0l0,21600,21600,21600,21600,0xe">
              <v:stroke joinstyle="miter"/>
              <v:path gradientshapeok="t" o:connecttype="rect"/>
            </v:shapetype>
            <v:shape id="Text_x0020_Box_x0020_59" o:spid="_x0000_s1083" type="#_x0000_t202" style="position:absolute;left:1750;top:204;width:438;height:1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AV4V8MA&#10;AADbAAAADwAAAGRycy9kb3ducmV2LnhtbESPQWvCQBSE74L/YXmCN93YQ6jRVUQsCEJpjAePz+wz&#10;Wcy+jdlV03/fLRR6HGbmG2a57m0jntR541jBbJqAIC6dNlwpOBUfk3cQPiBrbByTgm/ysF4NB0vM&#10;tHtxTs9jqESEsM9QQR1Cm0npy5os+qlriaN3dZ3FEGVXSd3hK8JtI9+SJJUWDceFGlva1lTejg+r&#10;YHPmfGfun5ev/JqbopgnfEhvSo1H/WYBIlAf/sN/7b1WkM7h90v8AXL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AV4V8MAAADbAAAADwAAAAAAAAAAAAAAAACYAgAAZHJzL2Rv&#10;d25yZXYueG1sUEsFBgAAAAAEAAQA9QAAAIgDAAAAAA==&#10;" filled="f" stroked="f">
              <v:textbox inset="0,0,0,0">
                <w:txbxContent>
                  <w:p w14:paraId="5C901B21" w14:textId="77777777" w:rsidR="00461F4D" w:rsidRDefault="00461F4D" w:rsidP="00DF0F41">
                    <w:pPr>
                      <w:pStyle w:val="Plattetekst"/>
                      <w:kinsoku w:val="0"/>
                      <w:overflowPunct w:val="0"/>
                      <w:spacing w:line="140" w:lineRule="exact"/>
                      <w:ind w:left="0"/>
                      <w:rPr>
                        <w:color w:val="000000"/>
                        <w:sz w:val="14"/>
                        <w:szCs w:val="14"/>
                      </w:rPr>
                    </w:pPr>
                    <w:r>
                      <w:rPr>
                        <w:color w:val="231F20"/>
                        <w:w w:val="80"/>
                        <w:sz w:val="14"/>
                        <w:szCs w:val="14"/>
                      </w:rPr>
                      <w:t>werkdruk</w:t>
                    </w:r>
                  </w:p>
                </w:txbxContent>
              </v:textbox>
            </v:shape>
            <v:shape id="Text_x0020_Box_x0020_60" o:spid="_x0000_s1084" type="#_x0000_t202" style="position:absolute;left:4061;top:204;width:521;height:1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ZHF8IA&#10;AADbAAAADwAAAGRycy9kb3ducmV2LnhtbERPz2vCMBS+C/sfwhO82VQPnXZGkTFhIIy13WHHt+bZ&#10;BpuXrslq998vh4HHj+/37jDZTow0eONYwSpJQRDXThtuFHxUp+UGhA/IGjvHpOCXPBz2D7Md5trd&#10;uKCxDI2IIexzVNCG0OdS+roliz5xPXHkLm6wGCIcGqkHvMVw28l1mmbSouHY0GJPzy3V1/LHKjh+&#10;cvFivt++3otLYapqm/I5uyq1mE/HJxCBpnAX/7tftYLHuD5+iT9A7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5kcXwgAAANsAAAAPAAAAAAAAAAAAAAAAAJgCAABkcnMvZG93&#10;bnJldi54bWxQSwUGAAAAAAQABAD1AAAAhwMAAAAA&#10;" filled="f" stroked="f">
              <v:textbox inset="0,0,0,0">
                <w:txbxContent>
                  <w:p w14:paraId="4BC81DF4" w14:textId="77777777" w:rsidR="00461F4D" w:rsidRDefault="00461F4D" w:rsidP="00DF0F41">
                    <w:pPr>
                      <w:pStyle w:val="Plattetekst"/>
                      <w:kinsoku w:val="0"/>
                      <w:overflowPunct w:val="0"/>
                      <w:spacing w:line="140" w:lineRule="exact"/>
                      <w:ind w:left="0"/>
                      <w:rPr>
                        <w:color w:val="000000"/>
                        <w:sz w:val="14"/>
                        <w:szCs w:val="14"/>
                      </w:rPr>
                    </w:pPr>
                    <w:r>
                      <w:rPr>
                        <w:color w:val="231F20"/>
                        <w:w w:val="80"/>
                        <w:sz w:val="14"/>
                        <w:szCs w:val="14"/>
                      </w:rPr>
                      <w:t>autonomie</w:t>
                    </w:r>
                  </w:p>
                </w:txbxContent>
              </v:textbox>
            </v:shape>
            <v:shape id="Text_x0020_Box_x0020_61" o:spid="_x0000_s1085" type="#_x0000_t202" style="position:absolute;left:646;top:379;width:144;height:5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6rijMQA&#10;AADbAAAADwAAAGRycy9kb3ducmV2LnhtbESPQWvCQBSE74X+h+UJ3upGD9pGNyJFoSCUxvTg8Zl9&#10;Jkuyb2N2q+m/dwsFj8PMfMOs1oNtxZV6bxwrmE4SEMSl04YrBd/F7uUVhA/IGlvHpOCXPKyz56cV&#10;ptrdOKfrIVQiQtinqKAOoUul9GVNFv3EdcTRO7veYoiyr6Tu8RbhtpWzJJlLi4bjQo0dvddUNocf&#10;q2Bz5HxrLp+nr/ycm6J4S3g/b5Qaj4bNEkSgITzC/+0PrWAxhb8v8QfI7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eq4ozEAAAA2wAAAA8AAAAAAAAAAAAAAAAAmAIAAGRycy9k&#10;b3ducmV2LnhtbFBLBQYAAAAABAAEAPUAAACJAwAAAAA=&#10;" filled="f" stroked="f">
              <v:textbox inset="0,0,0,0">
                <w:txbxContent>
                  <w:p w14:paraId="32C0E292" w14:textId="77777777" w:rsidR="00461F4D" w:rsidRDefault="00461F4D" w:rsidP="00DF0F41">
                    <w:pPr>
                      <w:pStyle w:val="Plattetekst"/>
                      <w:kinsoku w:val="0"/>
                      <w:overflowPunct w:val="0"/>
                      <w:spacing w:line="147" w:lineRule="exact"/>
                      <w:ind w:left="0"/>
                      <w:rPr>
                        <w:color w:val="000000"/>
                        <w:sz w:val="14"/>
                        <w:szCs w:val="14"/>
                      </w:rPr>
                    </w:pPr>
                    <w:r>
                      <w:rPr>
                        <w:color w:val="231F20"/>
                        <w:sz w:val="14"/>
                        <w:szCs w:val="14"/>
                      </w:rPr>
                      <w:t>12</w:t>
                    </w:r>
                  </w:p>
                  <w:p w14:paraId="2CC0D567" w14:textId="77777777" w:rsidR="00461F4D" w:rsidRDefault="00461F4D" w:rsidP="00DF0F41">
                    <w:pPr>
                      <w:pStyle w:val="Plattetekst"/>
                      <w:kinsoku w:val="0"/>
                      <w:overflowPunct w:val="0"/>
                      <w:ind w:left="0"/>
                      <w:rPr>
                        <w:sz w:val="20"/>
                        <w:szCs w:val="20"/>
                      </w:rPr>
                    </w:pPr>
                  </w:p>
                  <w:p w14:paraId="7CC7AC80" w14:textId="77777777" w:rsidR="00461F4D" w:rsidRDefault="00461F4D" w:rsidP="00DF0F41">
                    <w:pPr>
                      <w:pStyle w:val="Plattetekst"/>
                      <w:kinsoku w:val="0"/>
                      <w:overflowPunct w:val="0"/>
                      <w:spacing w:line="164" w:lineRule="exact"/>
                      <w:ind w:left="0"/>
                      <w:rPr>
                        <w:color w:val="000000"/>
                        <w:sz w:val="14"/>
                        <w:szCs w:val="14"/>
                      </w:rPr>
                    </w:pPr>
                    <w:r>
                      <w:rPr>
                        <w:color w:val="231F20"/>
                        <w:sz w:val="14"/>
                        <w:szCs w:val="14"/>
                      </w:rPr>
                      <w:t>10</w:t>
                    </w:r>
                  </w:p>
                </w:txbxContent>
              </v:textbox>
            </v:shape>
            <v:shape id="Text_x0020_Box_x0020_62" o:spid="_x0000_s1086" type="#_x0000_t202" style="position:absolute;left:2699;top:752;width:152;height:1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3h8+8QA&#10;AADbAAAADwAAAGRycy9kb3ducmV2LnhtbESPQWvCQBSE74L/YXlCb7rRg63RVURaKBTEGA8en9ln&#10;sph9G7Nbjf++KxQ8DjPzDbNYdbYWN2q9caxgPEpAEBdOGy4VHPKv4QcIH5A11o5JwYM8rJb93gJT&#10;7e6c0W0fShEh7FNUUIXQpFL6oiKLfuQa4uidXWsxRNmWUrd4j3Bby0mSTKVFw3GhwoY2FRWX/a9V&#10;sD5y9mmu29MuO2cmz2cJ/0wvSr0NuvUcRKAuvML/7W+t4H0Czy/xB8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d4fPvEAAAA2wAAAA8AAAAAAAAAAAAAAAAAmAIAAGRycy9k&#10;b3ducmV2LnhtbFBLBQYAAAAABAAEAPUAAACJAwAAAAA=&#10;" filled="f" stroked="f">
              <v:textbox inset="0,0,0,0">
                <w:txbxContent>
                  <w:p w14:paraId="74CA5D69" w14:textId="77777777" w:rsidR="00461F4D" w:rsidRDefault="00461F4D" w:rsidP="00DF0F41">
                    <w:pPr>
                      <w:pStyle w:val="Plattetekst"/>
                      <w:kinsoku w:val="0"/>
                      <w:overflowPunct w:val="0"/>
                      <w:spacing w:line="120" w:lineRule="exact"/>
                      <w:ind w:left="0"/>
                      <w:rPr>
                        <w:color w:val="000000"/>
                        <w:sz w:val="12"/>
                        <w:szCs w:val="12"/>
                      </w:rPr>
                    </w:pPr>
                    <w:r>
                      <w:rPr>
                        <w:color w:val="231F20"/>
                        <w:w w:val="95"/>
                        <w:sz w:val="12"/>
                        <w:szCs w:val="12"/>
                      </w:rPr>
                      <w:t>9,8</w:t>
                    </w:r>
                  </w:p>
                </w:txbxContent>
              </v:textbox>
            </v:shape>
            <v:shape id="Text_x0020_Box_x0020_63" o:spid="_x0000_s1087" type="#_x0000_t202" style="position:absolute;left:718;top:1264;width:72;height:1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TZYMUA&#10;AADbAAAADwAAAGRycy9kb3ducmV2LnhtbESPQWvCQBSE70L/w/IK3nRTBW3TrCKlhYJQjOmhx9fs&#10;S7KYfRuzW43/visIHoeZ+YbJ1oNtxYl6bxwreJomIIhLpw3XCr6Lj8kzCB+QNbaOScGFPKxXD6MM&#10;U+3OnNNpH2oRIexTVNCE0KVS+rIhi37qOuLoVa63GKLsa6l7PEe4beUsSRbSouG40GBHbw2Vh/2f&#10;VbD54fzdHL9+d3mVm6J4SXi7OCg1fhw2ryACDeEevrU/tYLlHK5f4g+Q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4NNlgxQAAANsAAAAPAAAAAAAAAAAAAAAAAJgCAABkcnMv&#10;ZG93bnJldi54bWxQSwUGAAAAAAQABAD1AAAAigMAAAAA&#10;" filled="f" stroked="f">
              <v:textbox inset="0,0,0,0">
                <w:txbxContent>
                  <w:p w14:paraId="34F019CD" w14:textId="77777777" w:rsidR="00461F4D" w:rsidRDefault="00461F4D" w:rsidP="00DF0F41">
                    <w:pPr>
                      <w:pStyle w:val="Plattetekst"/>
                      <w:kinsoku w:val="0"/>
                      <w:overflowPunct w:val="0"/>
                      <w:spacing w:line="140" w:lineRule="exact"/>
                      <w:ind w:left="0"/>
                      <w:rPr>
                        <w:color w:val="000000"/>
                        <w:sz w:val="14"/>
                        <w:szCs w:val="14"/>
                      </w:rPr>
                    </w:pPr>
                    <w:r>
                      <w:rPr>
                        <w:color w:val="231F20"/>
                        <w:sz w:val="14"/>
                        <w:szCs w:val="14"/>
                      </w:rPr>
                      <w:t>8</w:t>
                    </w:r>
                  </w:p>
                </w:txbxContent>
              </v:textbox>
            </v:shape>
            <v:shape id="Text_x0020_Box_x0020_64" o:spid="_x0000_s1088" type="#_x0000_t202" style="position:absolute;left:3731;top:1554;width:152;height:1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91BFMUA&#10;AADbAAAADwAAAGRycy9kb3ducmV2LnhtbESPQWvCQBSE70L/w/IK3nRTEW3TrCKlhYJQjOmhx9fs&#10;S7KYfRuzW43/visIHoeZ+YbJ1oNtxYl6bxwreJomIIhLpw3XCr6Lj8kzCB+QNbaOScGFPKxXD6MM&#10;U+3OnNNpH2oRIexTVNCE0KVS+rIhi37qOuLoVa63GKLsa6l7PEe4beUsSRbSouG40GBHbw2Vh/2f&#10;VbD54fzdHL9+d3mVm6J4SXi7OCg1fhw2ryACDeEevrU/tYLlHK5f4g+Q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33UEUxQAAANsAAAAPAAAAAAAAAAAAAAAAAJgCAABkcnMv&#10;ZG93bnJldi54bWxQSwUGAAAAAAQABAD1AAAAigMAAAAA&#10;" filled="f" stroked="f">
              <v:textbox inset="0,0,0,0">
                <w:txbxContent>
                  <w:p w14:paraId="6AEDA11B" w14:textId="77777777" w:rsidR="00461F4D" w:rsidRDefault="00461F4D" w:rsidP="00DF0F41">
                    <w:pPr>
                      <w:pStyle w:val="Plattetekst"/>
                      <w:kinsoku w:val="0"/>
                      <w:overflowPunct w:val="0"/>
                      <w:spacing w:line="120" w:lineRule="exact"/>
                      <w:ind w:left="0"/>
                      <w:rPr>
                        <w:color w:val="000000"/>
                        <w:sz w:val="12"/>
                        <w:szCs w:val="12"/>
                      </w:rPr>
                    </w:pPr>
                    <w:r>
                      <w:rPr>
                        <w:color w:val="231F20"/>
                        <w:w w:val="95"/>
                        <w:sz w:val="12"/>
                        <w:szCs w:val="12"/>
                      </w:rPr>
                      <w:t>6,4</w:t>
                    </w:r>
                  </w:p>
                </w:txbxContent>
              </v:textbox>
            </v:shape>
            <v:shape id="Text_x0020_Box_x0020_65" o:spid="_x0000_s1089" type="#_x0000_t202" style="position:absolute;left:718;top:1740;width:72;height:1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Hkj8UA&#10;AADbAAAADwAAAGRycy9kb3ducmV2LnhtbESPQWvCQBSE70L/w/IK3nRTQW3TrCKlhYJQjOmhx9fs&#10;S7KYfRuzW43/visIHoeZ+YbJ1oNtxYl6bxwreJomIIhLpw3XCr6Lj8kzCB+QNbaOScGFPKxXD6MM&#10;U+3OnNNpH2oRIexTVNCE0KVS+rIhi37qOuLoVa63GKLsa6l7PEe4beUsSRbSouG40GBHbw2Vh/2f&#10;VbD54fzdHL9+d3mVm6J4SXi7OCg1fhw2ryACDeEevrU/tYLlHK5f4g+Q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keSPxQAAANsAAAAPAAAAAAAAAAAAAAAAAJgCAABkcnMv&#10;ZG93bnJldi54bWxQSwUGAAAAAAQABAD1AAAAigMAAAAA&#10;" filled="f" stroked="f">
              <v:textbox inset="0,0,0,0">
                <w:txbxContent>
                  <w:p w14:paraId="765E048C" w14:textId="77777777" w:rsidR="00461F4D" w:rsidRDefault="00461F4D" w:rsidP="00DF0F41">
                    <w:pPr>
                      <w:pStyle w:val="Plattetekst"/>
                      <w:kinsoku w:val="0"/>
                      <w:overflowPunct w:val="0"/>
                      <w:spacing w:line="140" w:lineRule="exact"/>
                      <w:ind w:left="0"/>
                      <w:rPr>
                        <w:color w:val="000000"/>
                        <w:sz w:val="14"/>
                        <w:szCs w:val="14"/>
                      </w:rPr>
                    </w:pPr>
                    <w:r>
                      <w:rPr>
                        <w:color w:val="231F20"/>
                        <w:sz w:val="14"/>
                        <w:szCs w:val="14"/>
                      </w:rPr>
                      <w:t>6</w:t>
                    </w:r>
                  </w:p>
                </w:txbxContent>
              </v:textbox>
            </v:shape>
            <v:shape id="Text_x0020_Box_x0020_66" o:spid="_x0000_s1090" type="#_x0000_t202" style="position:absolute;left:4244;top:1698;width:152;height:1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N6+MUA&#10;AADbAAAADwAAAGRycy9kb3ducmV2LnhtbESPQWvCQBSE7wX/w/KE3upGD2kb3YhIBaFQGuPB4zP7&#10;kixm36bZVdN/3y0Uehxm5htmtR5tJ240eONYwXyWgCCunDbcKDiWu6cXED4ga+wck4Jv8rDOJw8r&#10;zLS7c0G3Q2hEhLDPUEEbQp9J6auWLPqZ64mjV7vBYohyaKQe8B7htpOLJEmlRcNxocWeti1Vl8PV&#10;KticuHgzXx/nz6IuTFm+JvyeXpR6nI6bJYhAY/gP/7X3WsFzCr9f4g+Q+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Q3r4xQAAANsAAAAPAAAAAAAAAAAAAAAAAJgCAABkcnMv&#10;ZG93bnJldi54bWxQSwUGAAAAAAQABAD1AAAAigMAAAAA&#10;" filled="f" stroked="f">
              <v:textbox inset="0,0,0,0">
                <w:txbxContent>
                  <w:p w14:paraId="56156E7E" w14:textId="77777777" w:rsidR="00461F4D" w:rsidRDefault="00461F4D" w:rsidP="00DF0F41">
                    <w:pPr>
                      <w:pStyle w:val="Plattetekst"/>
                      <w:kinsoku w:val="0"/>
                      <w:overflowPunct w:val="0"/>
                      <w:spacing w:line="120" w:lineRule="exact"/>
                      <w:ind w:left="0"/>
                      <w:rPr>
                        <w:color w:val="000000"/>
                        <w:sz w:val="12"/>
                        <w:szCs w:val="12"/>
                      </w:rPr>
                    </w:pPr>
                    <w:r>
                      <w:rPr>
                        <w:color w:val="231F20"/>
                        <w:sz w:val="12"/>
                        <w:szCs w:val="12"/>
                      </w:rPr>
                      <w:t>5,8</w:t>
                    </w:r>
                  </w:p>
                </w:txbxContent>
              </v:textbox>
            </v:shape>
            <v:shape id="Text_x0020_Box_x0020_67" o:spid="_x0000_s1091" type="#_x0000_t202" style="position:absolute;left:2185;top:1789;width:152;height:1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fY8UA&#10;AADbAAAADwAAAGRycy9kb3ducmV2LnhtbESPQWvCQBSE7wX/w/KE3pqNPWiNbkRKC4WCNMaDx2f2&#10;mSzJvk2zW03/vVsoeBxm5htmvRltJy40eONYwSxJQRBXThuuFRzK96cXED4ga+wck4Jf8rDJJw9r&#10;zLS7ckGXfahFhLDPUEETQp9J6auGLPrE9cTRO7vBYohyqKUe8BrhtpPPaTqXFg3HhQZ7em2oavc/&#10;VsH2yMWb+d6dvopzYcpymfLnvFXqcTpuVyACjeEe/m9/aAWLBfx9iT9A5j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D99jxQAAANsAAAAPAAAAAAAAAAAAAAAAAJgCAABkcnMv&#10;ZG93bnJldi54bWxQSwUGAAAAAAQABAD1AAAAigMAAAAA&#10;" filled="f" stroked="f">
              <v:textbox inset="0,0,0,0">
                <w:txbxContent>
                  <w:p w14:paraId="284B30A1" w14:textId="77777777" w:rsidR="00461F4D" w:rsidRDefault="00461F4D" w:rsidP="00DF0F41">
                    <w:pPr>
                      <w:pStyle w:val="Plattetekst"/>
                      <w:kinsoku w:val="0"/>
                      <w:overflowPunct w:val="0"/>
                      <w:spacing w:line="120" w:lineRule="exact"/>
                      <w:ind w:left="0"/>
                      <w:rPr>
                        <w:color w:val="000000"/>
                        <w:sz w:val="12"/>
                        <w:szCs w:val="12"/>
                      </w:rPr>
                    </w:pPr>
                    <w:r>
                      <w:rPr>
                        <w:color w:val="231F20"/>
                        <w:w w:val="95"/>
                        <w:sz w:val="12"/>
                        <w:szCs w:val="12"/>
                      </w:rPr>
                      <w:t>5,4</w:t>
                    </w:r>
                  </w:p>
                </w:txbxContent>
              </v:textbox>
            </v:shape>
            <v:shape id="Text_x0020_Box_x0020_68" o:spid="_x0000_s1092" type="#_x0000_t202" style="position:absolute;left:5795;top:1957;width:152;height:1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BLEcIA&#10;AADbAAAADwAAAGRycy9kb3ducmV2LnhtbERPz2vCMBS+C/sfwhO82VQPnXZGkTFhIIy13WHHt+bZ&#10;BpuXrslq998vh4HHj+/37jDZTow0eONYwSpJQRDXThtuFHxUp+UGhA/IGjvHpOCXPBz2D7Md5trd&#10;uKCxDI2IIexzVNCG0OdS+roliz5xPXHkLm6wGCIcGqkHvMVw28l1mmbSouHY0GJPzy3V1/LHKjh+&#10;cvFivt++3otLYapqm/I5uyq1mE/HJxCBpnAX/7tftYLHODZ+iT9A7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2kEsRwgAAANsAAAAPAAAAAAAAAAAAAAAAAJgCAABkcnMvZG93&#10;bnJldi54bWxQSwUGAAAAAAQABAD1AAAAhwMAAAAA&#10;" filled="f" stroked="f">
              <v:textbox inset="0,0,0,0">
                <w:txbxContent>
                  <w:p w14:paraId="671D6CB7" w14:textId="77777777" w:rsidR="00461F4D" w:rsidRDefault="00461F4D" w:rsidP="00DF0F41">
                    <w:pPr>
                      <w:pStyle w:val="Plattetekst"/>
                      <w:kinsoku w:val="0"/>
                      <w:overflowPunct w:val="0"/>
                      <w:spacing w:line="120" w:lineRule="exact"/>
                      <w:ind w:left="0"/>
                      <w:rPr>
                        <w:color w:val="000000"/>
                        <w:sz w:val="12"/>
                        <w:szCs w:val="12"/>
                      </w:rPr>
                    </w:pPr>
                    <w:r>
                      <w:rPr>
                        <w:color w:val="231F20"/>
                        <w:w w:val="95"/>
                        <w:sz w:val="12"/>
                        <w:szCs w:val="12"/>
                      </w:rPr>
                      <w:t>4,7</w:t>
                    </w:r>
                  </w:p>
                </w:txbxContent>
              </v:textbox>
            </v:shape>
            <v:shape id="Text_x0020_Box_x0020_69" o:spid="_x0000_s1093" type="#_x0000_t202" style="position:absolute;left:1153;top:2048;width:152;height:1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zuisQA&#10;AADbAAAADwAAAGRycy9kb3ducmV2LnhtbESPQWvCQBSE74L/YXmF3nTTHqxJXUWkBaEgxnjw+Jp9&#10;JovZt2l21fjvu4LgcZiZb5jZoreNuFDnjWMFb+MEBHHptOFKwb74Hk1B+ICssXFMCm7kYTEfDmaY&#10;aXflnC67UIkIYZ+hgjqENpPSlzVZ9GPXEkfv6DqLIcqukrrDa4TbRr4nyURaNBwXamxpVVN52p2t&#10;guWB8y/zt/nd5sfcFEWa8M/kpNTrS7/8BBGoD8/wo73WCj5SuH+JP0DO/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nc7orEAAAA2wAAAA8AAAAAAAAAAAAAAAAAmAIAAGRycy9k&#10;b3ducmV2LnhtbFBLBQYAAAAABAAEAPUAAACJAwAAAAA=&#10;" filled="f" stroked="f">
              <v:textbox inset="0,0,0,0">
                <w:txbxContent>
                  <w:p w14:paraId="39CE491A" w14:textId="77777777" w:rsidR="00461F4D" w:rsidRDefault="00461F4D" w:rsidP="00DF0F41">
                    <w:pPr>
                      <w:pStyle w:val="Plattetekst"/>
                      <w:kinsoku w:val="0"/>
                      <w:overflowPunct w:val="0"/>
                      <w:spacing w:line="120" w:lineRule="exact"/>
                      <w:ind w:left="0"/>
                      <w:rPr>
                        <w:color w:val="000000"/>
                        <w:sz w:val="12"/>
                        <w:szCs w:val="12"/>
                      </w:rPr>
                    </w:pPr>
                    <w:r>
                      <w:rPr>
                        <w:color w:val="231F20"/>
                        <w:w w:val="95"/>
                        <w:sz w:val="12"/>
                        <w:szCs w:val="12"/>
                      </w:rPr>
                      <w:t>4,3</w:t>
                    </w:r>
                  </w:p>
                </w:txbxContent>
              </v:textbox>
            </v:shape>
            <v:shape id="Text_x0020_Box_x0020_70" o:spid="_x0000_s1094" type="#_x0000_t202" style="position:absolute;left:1667;top:2072;width:152;height:1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3MMAA&#10;AADbAAAADwAAAGRycy9kb3ducmV2LnhtbERPTYvCMBC9C/sfwgh7s6keRLtGkWUFQVis9bDH2WZs&#10;g82kNlHrvzcHwePjfS9WvW3EjTpvHCsYJykI4tJpw5WCY7EZzUD4gKyxcUwKHuRhtfwYLDDT7s45&#10;3Q6hEjGEfYYK6hDaTEpf1mTRJ64ljtzJdRZDhF0ldYf3GG4bOUnTqbRoODbU2NJ3TeX5cLUK1n+c&#10;/5jL7/8+P+WmKOYp76ZnpT6H/foLRKA+vMUv91YrmMX18Uv8AXL5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M3MMAAAADbAAAADwAAAAAAAAAAAAAAAACYAgAAZHJzL2Rvd25y&#10;ZXYueG1sUEsFBgAAAAAEAAQA9QAAAIUDAAAAAA==&#10;" filled="f" stroked="f">
              <v:textbox inset="0,0,0,0">
                <w:txbxContent>
                  <w:p w14:paraId="13382CA0" w14:textId="77777777" w:rsidR="00461F4D" w:rsidRDefault="00461F4D" w:rsidP="00DF0F41">
                    <w:pPr>
                      <w:pStyle w:val="Plattetekst"/>
                      <w:kinsoku w:val="0"/>
                      <w:overflowPunct w:val="0"/>
                      <w:spacing w:line="120" w:lineRule="exact"/>
                      <w:ind w:left="0"/>
                      <w:rPr>
                        <w:color w:val="000000"/>
                        <w:sz w:val="12"/>
                        <w:szCs w:val="12"/>
                      </w:rPr>
                    </w:pPr>
                    <w:r>
                      <w:rPr>
                        <w:color w:val="231F20"/>
                        <w:w w:val="95"/>
                        <w:sz w:val="12"/>
                        <w:szCs w:val="12"/>
                      </w:rPr>
                      <w:t>4,2</w:t>
                    </w:r>
                  </w:p>
                </w:txbxContent>
              </v:textbox>
            </v:shape>
            <v:shape id="Text_x0020_Box_x0020_71" o:spid="_x0000_s1095" type="#_x0000_t202" style="position:absolute;left:4763;top:2096;width:152;height:1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Sq8UA&#10;AADbAAAADwAAAGRycy9kb3ducmV2LnhtbESPQWvCQBSE74X+h+UVvNWNPQQbXYMUC4JQGuPB42v2&#10;mSzJvo3ZNab/vlso9DjMzDfMOp9sJ0YavHGsYDFPQBBXThuuFZzK9+clCB+QNXaOScE3ecg3jw9r&#10;zLS7c0HjMdQiQthnqKAJoc+k9FVDFv3c9cTRu7jBYohyqKUe8B7htpMvSZJKi4bjQoM9vTVUtceb&#10;VbA9c7Ez14+vz+JSmLJ8TfiQtkrNnqbtCkSgKfyH/9p7rWC5gN8v8QfI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f5KrxQAAANsAAAAPAAAAAAAAAAAAAAAAAJgCAABkcnMv&#10;ZG93bnJldi54bWxQSwUGAAAAAAQABAD1AAAAigMAAAAA&#10;" filled="f" stroked="f">
              <v:textbox inset="0,0,0,0">
                <w:txbxContent>
                  <w:p w14:paraId="4CF4C808" w14:textId="77777777" w:rsidR="00461F4D" w:rsidRDefault="00461F4D" w:rsidP="00DF0F41">
                    <w:pPr>
                      <w:pStyle w:val="Plattetekst"/>
                      <w:kinsoku w:val="0"/>
                      <w:overflowPunct w:val="0"/>
                      <w:spacing w:line="120" w:lineRule="exact"/>
                      <w:ind w:left="0"/>
                      <w:rPr>
                        <w:color w:val="000000"/>
                        <w:sz w:val="12"/>
                        <w:szCs w:val="12"/>
                      </w:rPr>
                    </w:pPr>
                    <w:r>
                      <w:rPr>
                        <w:color w:val="231F20"/>
                        <w:w w:val="95"/>
                        <w:sz w:val="12"/>
                        <w:szCs w:val="12"/>
                      </w:rPr>
                      <w:t>4,1</w:t>
                    </w:r>
                  </w:p>
                </w:txbxContent>
              </v:textbox>
            </v:shape>
            <v:shape id="Text_x0020_Box_x0020_72" o:spid="_x0000_s1096" type="#_x0000_t202" style="position:absolute;left:718;top:2210;width:72;height:10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0M3MMA&#10;AADbAAAADwAAAGRycy9kb3ducmV2LnhtbESPQYvCMBSE7wv+h/CEva2pHkSrUUQUhAXZWg8en82z&#10;DTYvtYla//1mYcHjMDPfMPNlZ2vxoNYbxwqGgwQEceG04VLBMd9+TUD4gKyxdkwKXuRhueh9zDHV&#10;7skZPQ6hFBHCPkUFVQhNKqUvKrLoB64hjt7FtRZDlG0pdYvPCLe1HCXJWFo0HBcqbGhdUXE93K2C&#10;1Ymzjbntzz/ZJTN5Pk34e3xV6rPfrWYgAnXhHf5v77SCyQj+vsQfIB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q0M3MMAAADbAAAADwAAAAAAAAAAAAAAAACYAgAAZHJzL2Rv&#10;d25yZXYueG1sUEsFBgAAAAAEAAQA9QAAAIgDAAAAAA==&#10;" filled="f" stroked="f">
              <v:textbox inset="0,0,0,0">
                <w:txbxContent>
                  <w:p w14:paraId="5FFEDF67" w14:textId="77777777" w:rsidR="00461F4D" w:rsidRDefault="00461F4D" w:rsidP="00DF0F41">
                    <w:pPr>
                      <w:pStyle w:val="Plattetekst"/>
                      <w:kinsoku w:val="0"/>
                      <w:overflowPunct w:val="0"/>
                      <w:spacing w:line="147" w:lineRule="exact"/>
                      <w:ind w:left="0"/>
                      <w:rPr>
                        <w:color w:val="000000"/>
                        <w:sz w:val="14"/>
                        <w:szCs w:val="14"/>
                      </w:rPr>
                    </w:pPr>
                    <w:r>
                      <w:rPr>
                        <w:color w:val="231F20"/>
                        <w:sz w:val="14"/>
                        <w:szCs w:val="14"/>
                      </w:rPr>
                      <w:t>4</w:t>
                    </w:r>
                  </w:p>
                  <w:p w14:paraId="4FCD6296" w14:textId="77777777" w:rsidR="00461F4D" w:rsidRDefault="00461F4D" w:rsidP="00DF0F41">
                    <w:pPr>
                      <w:pStyle w:val="Plattetekst"/>
                      <w:kinsoku w:val="0"/>
                      <w:overflowPunct w:val="0"/>
                      <w:ind w:left="0"/>
                      <w:rPr>
                        <w:sz w:val="14"/>
                        <w:szCs w:val="14"/>
                      </w:rPr>
                    </w:pPr>
                  </w:p>
                  <w:p w14:paraId="154BEB1D" w14:textId="77777777" w:rsidR="00461F4D" w:rsidRDefault="00461F4D" w:rsidP="00DF0F41">
                    <w:pPr>
                      <w:pStyle w:val="Plattetekst"/>
                      <w:kinsoku w:val="0"/>
                      <w:overflowPunct w:val="0"/>
                      <w:ind w:left="0"/>
                      <w:rPr>
                        <w:color w:val="000000"/>
                        <w:sz w:val="14"/>
                        <w:szCs w:val="14"/>
                      </w:rPr>
                    </w:pPr>
                    <w:r>
                      <w:rPr>
                        <w:color w:val="231F20"/>
                        <w:sz w:val="14"/>
                        <w:szCs w:val="14"/>
                      </w:rPr>
                      <w:t>2</w:t>
                    </w:r>
                  </w:p>
                  <w:p w14:paraId="1C876A1D" w14:textId="77777777" w:rsidR="00461F4D" w:rsidRDefault="00461F4D" w:rsidP="00DF0F41">
                    <w:pPr>
                      <w:pStyle w:val="Plattetekst"/>
                      <w:kinsoku w:val="0"/>
                      <w:overflowPunct w:val="0"/>
                      <w:ind w:left="0"/>
                      <w:rPr>
                        <w:sz w:val="14"/>
                        <w:szCs w:val="14"/>
                      </w:rPr>
                    </w:pPr>
                  </w:p>
                  <w:p w14:paraId="11FEA551" w14:textId="77777777" w:rsidR="00461F4D" w:rsidRDefault="00461F4D" w:rsidP="00DF0F41">
                    <w:pPr>
                      <w:pStyle w:val="Plattetekst"/>
                      <w:kinsoku w:val="0"/>
                      <w:overflowPunct w:val="0"/>
                      <w:spacing w:line="164" w:lineRule="exact"/>
                      <w:ind w:left="0"/>
                      <w:rPr>
                        <w:color w:val="000000"/>
                        <w:sz w:val="14"/>
                        <w:szCs w:val="14"/>
                      </w:rPr>
                    </w:pPr>
                    <w:r>
                      <w:rPr>
                        <w:color w:val="231F20"/>
                        <w:sz w:val="14"/>
                        <w:szCs w:val="14"/>
                      </w:rPr>
                      <w:t>0</w:t>
                    </w:r>
                  </w:p>
                </w:txbxContent>
              </v:textbox>
            </v:shape>
            <v:shape id="Text_x0020_Box_x0020_73" o:spid="_x0000_s1097" type="#_x0000_t202" style="position:absolute;left:1104;top:3314;width:1805;height:1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GpR8QA&#10;AADbAAAADwAAAGRycy9kb3ducmV2LnhtbESPQWvCQBSE7wX/w/IEb3VTBdHUjUixIAjFGA89vmaf&#10;yZLs2zS71fTfu4WCx2FmvmHWm8G24kq9N44VvEwTEMSl04YrBefi/XkJwgdkja1jUvBLHjbZ6GmN&#10;qXY3zul6CpWIEPYpKqhD6FIpfVmTRT91HXH0Lq63GKLsK6l7vEW4beUsSRbSouG4UGNHbzWVzenH&#10;Kth+cr4z3x9fx/ySm6JYJXxYNEpNxsP2FUSgITzC/+29VrCcw9+X+ANkd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3hqUfEAAAA2wAAAA8AAAAAAAAAAAAAAAAAmAIAAGRycy9k&#10;b3ducmV2LnhtbFBLBQYAAAAABAAEAPUAAACJAwAAAAA=&#10;" filled="f" stroked="f">
              <v:textbox inset="0,0,0,0">
                <w:txbxContent>
                  <w:p w14:paraId="6051E839" w14:textId="77777777" w:rsidR="00461F4D" w:rsidRDefault="00461F4D" w:rsidP="00DF0F41">
                    <w:pPr>
                      <w:pStyle w:val="Plattetekst"/>
                      <w:kinsoku w:val="0"/>
                      <w:overflowPunct w:val="0"/>
                      <w:spacing w:line="140" w:lineRule="exact"/>
                      <w:ind w:left="0"/>
                      <w:rPr>
                        <w:color w:val="000000"/>
                        <w:sz w:val="14"/>
                        <w:szCs w:val="14"/>
                      </w:rPr>
                    </w:pPr>
                    <w:r>
                      <w:rPr>
                        <w:color w:val="231F20"/>
                        <w:sz w:val="14"/>
                        <w:szCs w:val="14"/>
                      </w:rPr>
                      <w:t xml:space="preserve">nooit     </w:t>
                    </w:r>
                    <w:r>
                      <w:rPr>
                        <w:color w:val="231F20"/>
                        <w:spacing w:val="5"/>
                        <w:sz w:val="14"/>
                        <w:szCs w:val="14"/>
                      </w:rPr>
                      <w:t xml:space="preserve"> </w:t>
                    </w:r>
                    <w:r>
                      <w:rPr>
                        <w:color w:val="231F20"/>
                        <w:sz w:val="14"/>
                        <w:szCs w:val="14"/>
                      </w:rPr>
                      <w:t xml:space="preserve">soms     </w:t>
                    </w:r>
                    <w:r>
                      <w:rPr>
                        <w:color w:val="231F20"/>
                        <w:spacing w:val="29"/>
                        <w:sz w:val="14"/>
                        <w:szCs w:val="14"/>
                      </w:rPr>
                      <w:t xml:space="preserve"> </w:t>
                    </w:r>
                    <w:r>
                      <w:rPr>
                        <w:color w:val="231F20"/>
                        <w:sz w:val="14"/>
                        <w:szCs w:val="14"/>
                      </w:rPr>
                      <w:t xml:space="preserve">vaak      </w:t>
                    </w:r>
                    <w:r>
                      <w:rPr>
                        <w:color w:val="231F20"/>
                        <w:spacing w:val="20"/>
                        <w:sz w:val="14"/>
                        <w:szCs w:val="14"/>
                      </w:rPr>
                      <w:t xml:space="preserve"> </w:t>
                    </w:r>
                    <w:r>
                      <w:rPr>
                        <w:color w:val="231F20"/>
                        <w:sz w:val="14"/>
                        <w:szCs w:val="14"/>
                      </w:rPr>
                      <w:t>altijd</w:t>
                    </w:r>
                  </w:p>
                </w:txbxContent>
              </v:textbox>
            </v:shape>
            <v:shape id="Text_x0020_Box_x0020_74" o:spid="_x0000_s1098" type="#_x0000_t202" style="position:absolute;left:3688;top:3314;width:1292;height:3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gxM8QA&#10;AADbAAAADwAAAGRycy9kb3ducmV2LnhtbESPQWvCQBSE7wX/w/IEb3VTEdHUjUixIAjFGA89vmaf&#10;yZLs2zS71fTfu4WCx2FmvmHWm8G24kq9N44VvEwTEMSl04YrBefi/XkJwgdkja1jUvBLHjbZ6GmN&#10;qXY3zul6CpWIEPYpKqhD6FIpfVmTRT91HXH0Lq63GKLsK6l7vEW4beUsSRbSouG4UGNHbzWVzenH&#10;Kth+cr4z3x9fx/ySm6JYJXxYNEpNxsP2FUSgITzC/+29VrCcw9+X+ANkd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IIMTPEAAAA2wAAAA8AAAAAAAAAAAAAAAAAmAIAAGRycy9k&#10;b3ducmV2LnhtbFBLBQYAAAAABAAEAPUAAACJAwAAAAA=&#10;" filled="f" stroked="f">
              <v:textbox inset="0,0,0,0">
                <w:txbxContent>
                  <w:p w14:paraId="538F17E7" w14:textId="77777777" w:rsidR="00461F4D" w:rsidRDefault="00461F4D" w:rsidP="00DF0F41">
                    <w:pPr>
                      <w:pStyle w:val="Plattetekst"/>
                      <w:kinsoku w:val="0"/>
                      <w:overflowPunct w:val="0"/>
                      <w:spacing w:line="146" w:lineRule="exact"/>
                      <w:ind w:left="0"/>
                      <w:jc w:val="right"/>
                      <w:rPr>
                        <w:color w:val="000000"/>
                        <w:sz w:val="14"/>
                        <w:szCs w:val="14"/>
                      </w:rPr>
                    </w:pPr>
                    <w:r>
                      <w:rPr>
                        <w:color w:val="231F20"/>
                        <w:sz w:val="14"/>
                        <w:szCs w:val="14"/>
                      </w:rPr>
                      <w:t xml:space="preserve">geen     </w:t>
                    </w:r>
                    <w:r>
                      <w:rPr>
                        <w:color w:val="231F20"/>
                        <w:spacing w:val="12"/>
                        <w:sz w:val="14"/>
                        <w:szCs w:val="14"/>
                      </w:rPr>
                      <w:t xml:space="preserve"> </w:t>
                    </w:r>
                    <w:r>
                      <w:rPr>
                        <w:color w:val="231F20"/>
                        <w:sz w:val="14"/>
                        <w:szCs w:val="14"/>
                      </w:rPr>
                      <w:t xml:space="preserve">soms    </w:t>
                    </w:r>
                    <w:r>
                      <w:rPr>
                        <w:color w:val="231F20"/>
                        <w:spacing w:val="21"/>
                        <w:sz w:val="14"/>
                        <w:szCs w:val="14"/>
                      </w:rPr>
                      <w:t xml:space="preserve"> </w:t>
                    </w:r>
                    <w:r>
                      <w:rPr>
                        <w:color w:val="231F20"/>
                        <w:sz w:val="14"/>
                        <w:szCs w:val="14"/>
                      </w:rPr>
                      <w:t>regel-</w:t>
                    </w:r>
                  </w:p>
                  <w:p w14:paraId="3394E9B0" w14:textId="77777777" w:rsidR="00461F4D" w:rsidRDefault="00461F4D" w:rsidP="00DF0F41">
                    <w:pPr>
                      <w:pStyle w:val="Plattetekst"/>
                      <w:kinsoku w:val="0"/>
                      <w:overflowPunct w:val="0"/>
                      <w:spacing w:line="162" w:lineRule="exact"/>
                      <w:ind w:left="0" w:right="1"/>
                      <w:jc w:val="right"/>
                      <w:rPr>
                        <w:color w:val="000000"/>
                        <w:sz w:val="14"/>
                        <w:szCs w:val="14"/>
                      </w:rPr>
                    </w:pPr>
                    <w:r>
                      <w:rPr>
                        <w:color w:val="231F20"/>
                        <w:w w:val="85"/>
                        <w:sz w:val="14"/>
                        <w:szCs w:val="14"/>
                      </w:rPr>
                      <w:t>matig</w:t>
                    </w:r>
                  </w:p>
                </w:txbxContent>
              </v:textbox>
            </v:shape>
            <v:shape id="Text_x0020_Box_x0020_75" o:spid="_x0000_s1099" type="#_x0000_t202" style="position:absolute;left:5566;top:3314;width:601;height:3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USUqMQA&#10;AADbAAAADwAAAGRycy9kb3ducmV2LnhtbESPQWvCQBSE7wX/w/IEb3VTQdHUjUixIAjFGA89vmaf&#10;yZLs2zS71fTfu4WCx2FmvmHWm8G24kq9N44VvEwTEMSl04YrBefi/XkJwgdkja1jUvBLHjbZ6GmN&#10;qXY3zul6CpWIEPYpKqhD6FIpfVmTRT91HXH0Lq63GKLsK6l7vEW4beUsSRbSouG4UGNHbzWVzenH&#10;Kth+cr4z3x9fx/ySm6JYJXxYNEpNxsP2FUSgITzC/+29VrCcw9+X+ANkd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1ElKjEAAAA2wAAAA8AAAAAAAAAAAAAAAAAmAIAAGRycy9k&#10;b3ducmV2LnhtbFBLBQYAAAAABAAEAPUAAACJAwAAAAA=&#10;" filled="f" stroked="f">
              <v:textbox inset="0,0,0,0">
                <w:txbxContent>
                  <w:p w14:paraId="0E2FD3BE" w14:textId="77777777" w:rsidR="00461F4D" w:rsidRDefault="00461F4D" w:rsidP="00DF0F41">
                    <w:pPr>
                      <w:pStyle w:val="Plattetekst"/>
                      <w:kinsoku w:val="0"/>
                      <w:overflowPunct w:val="0"/>
                      <w:spacing w:line="146" w:lineRule="exact"/>
                      <w:ind w:left="0"/>
                      <w:jc w:val="center"/>
                      <w:rPr>
                        <w:color w:val="000000"/>
                        <w:sz w:val="14"/>
                        <w:szCs w:val="14"/>
                      </w:rPr>
                    </w:pPr>
                    <w:r>
                      <w:rPr>
                        <w:color w:val="231F20"/>
                        <w:w w:val="85"/>
                        <w:sz w:val="14"/>
                        <w:szCs w:val="14"/>
                      </w:rPr>
                      <w:t>gemiddelde</w:t>
                    </w:r>
                  </w:p>
                  <w:p w14:paraId="5BDAC782" w14:textId="77777777" w:rsidR="00461F4D" w:rsidRDefault="00461F4D" w:rsidP="00DF0F41">
                    <w:pPr>
                      <w:pStyle w:val="Plattetekst"/>
                      <w:kinsoku w:val="0"/>
                      <w:overflowPunct w:val="0"/>
                      <w:spacing w:line="162" w:lineRule="exact"/>
                      <w:ind w:left="0"/>
                      <w:jc w:val="center"/>
                      <w:rPr>
                        <w:color w:val="000000"/>
                        <w:sz w:val="14"/>
                        <w:szCs w:val="14"/>
                      </w:rPr>
                    </w:pPr>
                    <w:r>
                      <w:rPr>
                        <w:color w:val="231F20"/>
                        <w:sz w:val="14"/>
                        <w:szCs w:val="14"/>
                      </w:rPr>
                      <w:t>NL</w:t>
                    </w:r>
                  </w:p>
                </w:txbxContent>
              </v:textbox>
            </v:shape>
            <v:shape id="Text_x0020_Box_x0020_76" o:spid="_x0000_s1100" type="#_x0000_t202" style="position:absolute;left:867;top:3664;width:1018;height:1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YK38QA&#10;AADbAAAADwAAAGRycy9kb3ducmV2LnhtbESPQWvCQBSE70L/w/IKvZmNPQQbXUWkhUKhGOPB4zP7&#10;TBazb9PsNkn/vVso9DjMzDfMejvZVgzUe+NYwSJJQRBXThuuFZzKt/kShA/IGlvHpOCHPGw3D7M1&#10;5tqNXNBwDLWIEPY5KmhC6HIpfdWQRZ+4jjh6V9dbDFH2tdQ9jhFuW/mcppm0aDguNNjRvqHqdvy2&#10;CnZnLl7N1+flUFwLU5YvKX9kN6WeHqfdCkSgKfyH/9rvWsEyg98v8QfIz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2WCt/EAAAA2wAAAA8AAAAAAAAAAAAAAAAAmAIAAGRycy9k&#10;b3ducmV2LnhtbFBLBQYAAAAABAAEAPUAAACJAwAAAAA=&#10;" filled="f" stroked="f">
              <v:textbox inset="0,0,0,0">
                <w:txbxContent>
                  <w:p w14:paraId="6347EDDE" w14:textId="77777777" w:rsidR="00461F4D" w:rsidRDefault="00461F4D" w:rsidP="00DF0F41">
                    <w:pPr>
                      <w:pStyle w:val="Plattetekst"/>
                      <w:kinsoku w:val="0"/>
                      <w:overflowPunct w:val="0"/>
                      <w:spacing w:line="140" w:lineRule="exact"/>
                      <w:ind w:left="0"/>
                      <w:rPr>
                        <w:color w:val="000000"/>
                        <w:sz w:val="14"/>
                        <w:szCs w:val="14"/>
                      </w:rPr>
                    </w:pPr>
                    <w:r>
                      <w:rPr>
                        <w:color w:val="231F20"/>
                        <w:w w:val="90"/>
                        <w:sz w:val="14"/>
                        <w:szCs w:val="14"/>
                      </w:rPr>
                      <w:t>Bron:</w:t>
                    </w:r>
                    <w:r>
                      <w:rPr>
                        <w:color w:val="231F20"/>
                        <w:spacing w:val="-1"/>
                        <w:w w:val="90"/>
                        <w:sz w:val="14"/>
                        <w:szCs w:val="14"/>
                      </w:rPr>
                      <w:t xml:space="preserve"> </w:t>
                    </w:r>
                    <w:r>
                      <w:rPr>
                        <w:color w:val="231F20"/>
                        <w:w w:val="90"/>
                        <w:sz w:val="14"/>
                        <w:szCs w:val="14"/>
                      </w:rPr>
                      <w:t>TNO</w:t>
                    </w:r>
                    <w:r>
                      <w:rPr>
                        <w:color w:val="231F20"/>
                        <w:spacing w:val="-2"/>
                        <w:w w:val="90"/>
                        <w:sz w:val="14"/>
                        <w:szCs w:val="14"/>
                      </w:rPr>
                      <w:t xml:space="preserve"> </w:t>
                    </w:r>
                    <w:r>
                      <w:rPr>
                        <w:color w:val="231F20"/>
                        <w:w w:val="90"/>
                        <w:sz w:val="14"/>
                        <w:szCs w:val="14"/>
                      </w:rPr>
                      <w:t>(NEA’05)</w:t>
                    </w:r>
                  </w:p>
                </w:txbxContent>
              </v:textbox>
            </v:shape>
            <w10:wrap type="none"/>
            <w10:anchorlock/>
          </v:group>
        </w:pict>
      </w:r>
      <w:r w:rsidR="001A5457">
        <w:rPr>
          <w:rFonts w:ascii="Calibri" w:hAnsi="Calibri" w:cs="Calibri"/>
          <w:noProof/>
          <w:sz w:val="20"/>
          <w:szCs w:val="20"/>
          <w:lang w:eastAsia="nl-NL"/>
        </w:rPr>
        <w:br/>
      </w:r>
      <w:r w:rsidR="00DF6546" w:rsidRPr="001A5457">
        <w:rPr>
          <w:rFonts w:ascii="Verdana" w:hAnsi="Verdana"/>
          <w:sz w:val="16"/>
          <w:szCs w:val="16"/>
        </w:rPr>
        <w:t>Fig</w:t>
      </w:r>
      <w:r w:rsidR="006028B1">
        <w:rPr>
          <w:rFonts w:ascii="Verdana" w:hAnsi="Verdana"/>
          <w:sz w:val="16"/>
          <w:szCs w:val="16"/>
        </w:rPr>
        <w:t>uur</w:t>
      </w:r>
      <w:r w:rsidR="00DF6546" w:rsidRPr="001A5457">
        <w:rPr>
          <w:rFonts w:ascii="Verdana" w:hAnsi="Verdana"/>
          <w:sz w:val="16"/>
          <w:szCs w:val="16"/>
        </w:rPr>
        <w:t xml:space="preserve"> 2</w:t>
      </w:r>
      <w:r w:rsidR="00DF0F41" w:rsidRPr="001A5457">
        <w:rPr>
          <w:rFonts w:ascii="Verdana" w:hAnsi="Verdana"/>
          <w:sz w:val="16"/>
          <w:szCs w:val="16"/>
        </w:rPr>
        <w:t>.</w:t>
      </w:r>
      <w:r w:rsidR="00F6645B" w:rsidRPr="001A5457">
        <w:rPr>
          <w:rFonts w:ascii="Verdana" w:hAnsi="Verdana"/>
          <w:sz w:val="16"/>
          <w:szCs w:val="16"/>
        </w:rPr>
        <w:t xml:space="preserve"> </w:t>
      </w:r>
      <w:r w:rsidR="008E2CC3" w:rsidRPr="00D344E0">
        <w:rPr>
          <w:rFonts w:ascii="Verdana" w:hAnsi="Verdana"/>
          <w:i/>
          <w:sz w:val="16"/>
          <w:szCs w:val="16"/>
        </w:rPr>
        <w:t>Verzuimpercentage naar mate van werkdruk en zelfstandigheid in het werk</w:t>
      </w:r>
      <w:r w:rsidR="008E2CC3" w:rsidRPr="001A5457">
        <w:rPr>
          <w:rFonts w:ascii="Verdana" w:hAnsi="Verdana"/>
          <w:sz w:val="16"/>
          <w:szCs w:val="16"/>
        </w:rPr>
        <w:t xml:space="preserve"> </w:t>
      </w:r>
      <w:r w:rsidR="00F6645B" w:rsidRPr="001A5457">
        <w:rPr>
          <w:rFonts w:ascii="Verdana" w:hAnsi="Verdana"/>
          <w:sz w:val="16"/>
          <w:szCs w:val="16"/>
        </w:rPr>
        <w:t>(Smulders, 2007)</w:t>
      </w:r>
    </w:p>
    <w:p w14:paraId="3A54DFB5" w14:textId="77777777" w:rsidR="007607DB" w:rsidRPr="001A5457" w:rsidRDefault="007607DB" w:rsidP="00DF0F41">
      <w:pPr>
        <w:pStyle w:val="Geenafstand"/>
        <w:rPr>
          <w:rFonts w:ascii="Verdana" w:hAnsi="Verdana"/>
          <w:sz w:val="16"/>
          <w:szCs w:val="16"/>
          <w:lang w:val="nl-NL"/>
        </w:rPr>
      </w:pPr>
    </w:p>
    <w:p w14:paraId="6516E9EF" w14:textId="77777777" w:rsidR="00521131" w:rsidRPr="00DA3F9F" w:rsidRDefault="00521131" w:rsidP="00DF0F41">
      <w:pPr>
        <w:pStyle w:val="Geenafstand"/>
        <w:rPr>
          <w:rFonts w:ascii="Verdana" w:hAnsi="Verdana"/>
          <w:sz w:val="20"/>
          <w:lang w:val="nl-NL"/>
        </w:rPr>
      </w:pPr>
      <w:r w:rsidRPr="00DA3F9F">
        <w:rPr>
          <w:rFonts w:ascii="Verdana" w:hAnsi="Verdana"/>
          <w:sz w:val="20"/>
          <w:lang w:val="nl-NL"/>
        </w:rPr>
        <w:t>Werkdruk valt in de Arbowet onder psych</w:t>
      </w:r>
      <w:r w:rsidR="00796126">
        <w:rPr>
          <w:rFonts w:ascii="Verdana" w:hAnsi="Verdana"/>
          <w:sz w:val="20"/>
          <w:lang w:val="nl-NL"/>
        </w:rPr>
        <w:t xml:space="preserve">osociale arbeidsbelasting (PSA). </w:t>
      </w:r>
      <w:r w:rsidRPr="00DA3F9F">
        <w:rPr>
          <w:rFonts w:ascii="Verdana" w:hAnsi="Verdana"/>
          <w:sz w:val="20"/>
          <w:lang w:val="nl-NL"/>
        </w:rPr>
        <w:t>Hoge werkdruk leidt vaak tot een verhoging in het verzuimpercentage. Om ervoor te zorgen dat de werkdruk zo snel mogelijk aangepakt wordt, is het van groot belang om naar de objectieve cijfers te kijken. Medewerkers die geen werkdruk ervaren zullen dit niet aangeven, terwijl medewerkers met een hoge werkdruk dit juist wel aangeven. Om een objectief beeld van de werkdruk te krijgen is het handig om naar de verzuimcijfers, de in- en uitstroom, de leeftijdsverdeling en het aantal dienstjaren van de werknemers te kijken.</w:t>
      </w:r>
      <w:r w:rsidR="00087BC1" w:rsidRPr="00DA3F9F">
        <w:rPr>
          <w:rFonts w:ascii="Verdana" w:hAnsi="Verdana"/>
          <w:sz w:val="20"/>
          <w:lang w:val="nl-NL"/>
        </w:rPr>
        <w:t xml:space="preserve"> Werkdruk ontstaat als er geen balans is tussen de belastbaarheid van de medewerker en de belasting vanuit de werk. Om ervoor te zorgen dat deze balans terug komt, is het een mogelijkheid om te investeren in opleidingen, niet alleen vak inhoudelijke opleidingen maar ook in timemanagement cursussen. Zodra er signalen van werkdruk duidelijk worden kan er met de arbodienst gekeken worden naar preventieve maatregelen om de belastbaarheid v</w:t>
      </w:r>
      <w:r w:rsidR="005230BF">
        <w:rPr>
          <w:rFonts w:ascii="Verdana" w:hAnsi="Verdana"/>
          <w:sz w:val="20"/>
          <w:lang w:val="nl-NL"/>
        </w:rPr>
        <w:t>an de medewerkers te vergroten</w:t>
      </w:r>
      <w:r w:rsidR="00796126">
        <w:rPr>
          <w:rFonts w:ascii="Verdana" w:hAnsi="Verdana"/>
          <w:sz w:val="20"/>
          <w:lang w:val="nl-NL"/>
        </w:rPr>
        <w:t xml:space="preserve"> (</w:t>
      </w:r>
      <w:r w:rsidR="00796126" w:rsidRPr="00DA3F9F">
        <w:rPr>
          <w:rFonts w:ascii="Verdana" w:hAnsi="Verdana"/>
          <w:sz w:val="20"/>
          <w:lang w:val="nl-NL"/>
        </w:rPr>
        <w:t>Troost</w:t>
      </w:r>
      <w:r w:rsidR="00796126">
        <w:rPr>
          <w:rFonts w:ascii="Verdana" w:hAnsi="Verdana"/>
          <w:sz w:val="20"/>
          <w:lang w:val="nl-NL"/>
        </w:rPr>
        <w:t xml:space="preserve">, </w:t>
      </w:r>
      <w:r w:rsidR="00796126" w:rsidRPr="00DA3F9F">
        <w:rPr>
          <w:rFonts w:ascii="Verdana" w:hAnsi="Verdana"/>
          <w:sz w:val="20"/>
          <w:lang w:val="nl-NL"/>
        </w:rPr>
        <w:t>2016)</w:t>
      </w:r>
      <w:r w:rsidR="005230BF">
        <w:rPr>
          <w:rFonts w:ascii="Verdana" w:hAnsi="Verdana"/>
          <w:sz w:val="20"/>
          <w:lang w:val="nl-NL"/>
        </w:rPr>
        <w:t>.</w:t>
      </w:r>
    </w:p>
    <w:p w14:paraId="3B196518" w14:textId="77777777" w:rsidR="00521131" w:rsidRPr="00DA3F9F" w:rsidRDefault="00521131" w:rsidP="00DF0F41">
      <w:pPr>
        <w:pStyle w:val="Geenafstand"/>
        <w:rPr>
          <w:rFonts w:ascii="Verdana" w:hAnsi="Verdana"/>
          <w:sz w:val="20"/>
          <w:lang w:val="nl-NL"/>
        </w:rPr>
      </w:pPr>
    </w:p>
    <w:p w14:paraId="58481971" w14:textId="77777777" w:rsidR="00BC5AFA" w:rsidRPr="00DA3F9F" w:rsidRDefault="007607DB" w:rsidP="00DF0F41">
      <w:pPr>
        <w:pStyle w:val="Geenafstand"/>
        <w:rPr>
          <w:rFonts w:ascii="Verdana" w:hAnsi="Verdana"/>
          <w:sz w:val="20"/>
          <w:lang w:val="nl-NL"/>
        </w:rPr>
      </w:pPr>
      <w:r w:rsidRPr="00DA3F9F">
        <w:rPr>
          <w:rFonts w:ascii="Verdana" w:hAnsi="Verdana"/>
          <w:sz w:val="20"/>
          <w:lang w:val="nl-NL"/>
        </w:rPr>
        <w:t>Naast deze werksituatiekenmerken, geeft Smulders (2007) aan dat gezondheidskenmerken de krachtigste voorspellers zijn van het verzuimpercentage. Werknemers met een matige tot slechte gezondheid, hebben vier keer zoveel verzuimde dagen als werknemers met een zeer goede gezondheid. Een ander kenmerk voor verzuim, dat buiten het werk ligt, is privé- of huishoudelijke taken. Hoe meer uren werknemers aan het huishouden en zorgtaken besteden, hoe</w:t>
      </w:r>
      <w:r w:rsidR="00087BC1" w:rsidRPr="00DA3F9F">
        <w:rPr>
          <w:rFonts w:ascii="Verdana" w:hAnsi="Verdana"/>
          <w:sz w:val="20"/>
          <w:lang w:val="nl-NL"/>
        </w:rPr>
        <w:t xml:space="preserve"> hoger hun verzuimpercentage is</w:t>
      </w:r>
      <w:r w:rsidR="002D2791">
        <w:rPr>
          <w:rFonts w:ascii="Verdana" w:hAnsi="Verdana"/>
          <w:sz w:val="20"/>
          <w:lang w:val="nl-NL"/>
        </w:rPr>
        <w:t>.</w:t>
      </w:r>
    </w:p>
    <w:p w14:paraId="6104E814" w14:textId="77777777" w:rsidR="00285194" w:rsidRPr="00DA3F9F" w:rsidRDefault="00285194" w:rsidP="00DF0F41">
      <w:pPr>
        <w:pStyle w:val="Geenafstand"/>
        <w:rPr>
          <w:rFonts w:ascii="Verdana" w:hAnsi="Verdana"/>
          <w:sz w:val="20"/>
          <w:lang w:val="nl-NL"/>
        </w:rPr>
      </w:pPr>
    </w:p>
    <w:p w14:paraId="144833EA" w14:textId="7C6B63A9" w:rsidR="002D2791" w:rsidRDefault="00006138" w:rsidP="00285194">
      <w:pPr>
        <w:pStyle w:val="Geenafstand"/>
        <w:rPr>
          <w:rFonts w:ascii="Verdana" w:hAnsi="Verdana"/>
          <w:sz w:val="20"/>
          <w:lang w:val="nl-NL"/>
        </w:rPr>
      </w:pPr>
      <w:r w:rsidRPr="00DA3F9F">
        <w:rPr>
          <w:rFonts w:ascii="Verdana" w:hAnsi="Verdana"/>
          <w:sz w:val="20"/>
          <w:lang w:val="nl-NL"/>
        </w:rPr>
        <w:t>Volgens Compernolle (2006)</w:t>
      </w:r>
      <w:r w:rsidR="00285194" w:rsidRPr="00DA3F9F">
        <w:rPr>
          <w:rFonts w:ascii="Verdana" w:hAnsi="Verdana"/>
          <w:sz w:val="20"/>
          <w:lang w:val="nl-NL"/>
        </w:rPr>
        <w:t xml:space="preserve"> bestaat </w:t>
      </w:r>
      <w:r w:rsidR="00DE27B1" w:rsidRPr="00DA3F9F">
        <w:rPr>
          <w:rFonts w:ascii="Verdana" w:hAnsi="Verdana"/>
          <w:sz w:val="20"/>
          <w:lang w:val="nl-NL"/>
        </w:rPr>
        <w:t xml:space="preserve">er </w:t>
      </w:r>
      <w:r w:rsidR="00285194" w:rsidRPr="00DA3F9F">
        <w:rPr>
          <w:rFonts w:ascii="Verdana" w:hAnsi="Verdana"/>
          <w:sz w:val="20"/>
          <w:lang w:val="nl-NL"/>
        </w:rPr>
        <w:t xml:space="preserve">positieve en negatieve stress, dit wordt ook wel eu-stress en dis-stress genoemd. Op het moment dat er weinig eisen aan medewerkers worden gesteld, presteren ze minder goed en voelen ze zich minder gemotiveerd. Zodra er meer van hen wordt geëist en de eisen overeenkomen met de capaciteiten krijgen medewerkers plezier in het werk, maar zodra </w:t>
      </w:r>
      <w:r w:rsidR="00986A8B">
        <w:rPr>
          <w:rFonts w:ascii="Verdana" w:hAnsi="Verdana"/>
          <w:sz w:val="20"/>
          <w:lang w:val="nl-NL"/>
        </w:rPr>
        <w:t xml:space="preserve">deze belasting te hoog oploopt </w:t>
      </w:r>
      <w:r w:rsidR="00285194" w:rsidRPr="00DA3F9F">
        <w:rPr>
          <w:rFonts w:ascii="Verdana" w:hAnsi="Verdana"/>
          <w:sz w:val="20"/>
          <w:lang w:val="nl-NL"/>
        </w:rPr>
        <w:t>of te lang d</w:t>
      </w:r>
      <w:r w:rsidR="006028B1">
        <w:rPr>
          <w:rFonts w:ascii="Verdana" w:hAnsi="Verdana"/>
          <w:sz w:val="20"/>
          <w:lang w:val="nl-NL"/>
        </w:rPr>
        <w:t>uur</w:t>
      </w:r>
      <w:r w:rsidR="00285194" w:rsidRPr="00DA3F9F">
        <w:rPr>
          <w:rFonts w:ascii="Verdana" w:hAnsi="Verdana"/>
          <w:sz w:val="20"/>
          <w:lang w:val="nl-NL"/>
        </w:rPr>
        <w:t>t</w:t>
      </w:r>
      <w:r w:rsidR="005230BF">
        <w:rPr>
          <w:rFonts w:ascii="Verdana" w:hAnsi="Verdana"/>
          <w:sz w:val="20"/>
          <w:lang w:val="nl-NL"/>
        </w:rPr>
        <w:t>,</w:t>
      </w:r>
      <w:r w:rsidR="00285194" w:rsidRPr="00DA3F9F">
        <w:rPr>
          <w:rFonts w:ascii="Verdana" w:hAnsi="Verdana"/>
          <w:sz w:val="20"/>
          <w:lang w:val="nl-NL"/>
        </w:rPr>
        <w:t xml:space="preserve"> wordt het rendement negatief. De hoogte van de top van deze stresscurve is afhankelijk van de veerkracht en de stressb</w:t>
      </w:r>
      <w:r w:rsidR="00087BC1" w:rsidRPr="00DA3F9F">
        <w:rPr>
          <w:rFonts w:ascii="Verdana" w:hAnsi="Verdana"/>
          <w:sz w:val="20"/>
          <w:lang w:val="nl-NL"/>
        </w:rPr>
        <w:t>estendigheid van de medewerker</w:t>
      </w:r>
      <w:r w:rsidR="002D2791">
        <w:rPr>
          <w:rFonts w:ascii="Verdana" w:hAnsi="Verdana"/>
          <w:sz w:val="20"/>
          <w:lang w:val="nl-NL"/>
        </w:rPr>
        <w:t>.</w:t>
      </w:r>
    </w:p>
    <w:p w14:paraId="30FC5A05" w14:textId="77777777" w:rsidR="00285194" w:rsidRDefault="00285194" w:rsidP="00285194">
      <w:pPr>
        <w:pStyle w:val="Geenafstand"/>
        <w:rPr>
          <w:rFonts w:ascii="Verdana" w:hAnsi="Verdana"/>
          <w:sz w:val="20"/>
          <w:lang w:val="nl-NL"/>
        </w:rPr>
      </w:pPr>
      <w:r w:rsidRPr="00DA3F9F">
        <w:rPr>
          <w:rFonts w:ascii="Verdana" w:hAnsi="Verdana"/>
          <w:sz w:val="20"/>
          <w:lang w:val="nl-NL"/>
        </w:rPr>
        <w:t xml:space="preserve"> </w:t>
      </w:r>
    </w:p>
    <w:p w14:paraId="5C164CA1" w14:textId="77777777" w:rsidR="005230BF" w:rsidRDefault="005230BF" w:rsidP="00285194">
      <w:pPr>
        <w:pStyle w:val="Geenafstand"/>
        <w:rPr>
          <w:rFonts w:ascii="Verdana" w:hAnsi="Verdana"/>
          <w:sz w:val="20"/>
          <w:lang w:val="nl-NL"/>
        </w:rPr>
      </w:pPr>
    </w:p>
    <w:p w14:paraId="5E869C05" w14:textId="77777777" w:rsidR="005230BF" w:rsidRDefault="005230BF" w:rsidP="00285194">
      <w:pPr>
        <w:pStyle w:val="Geenafstand"/>
        <w:rPr>
          <w:rFonts w:ascii="Verdana" w:hAnsi="Verdana"/>
          <w:sz w:val="20"/>
          <w:lang w:val="nl-NL"/>
        </w:rPr>
      </w:pPr>
    </w:p>
    <w:p w14:paraId="6D1C5C5B" w14:textId="77777777" w:rsidR="005230BF" w:rsidRDefault="005230BF" w:rsidP="00285194">
      <w:pPr>
        <w:pStyle w:val="Geenafstand"/>
        <w:rPr>
          <w:rFonts w:ascii="Verdana" w:hAnsi="Verdana"/>
          <w:sz w:val="20"/>
          <w:lang w:val="nl-NL"/>
        </w:rPr>
      </w:pPr>
    </w:p>
    <w:p w14:paraId="74100884" w14:textId="77777777" w:rsidR="00285194" w:rsidRPr="00DA3F9F" w:rsidRDefault="00285194" w:rsidP="00DF0F41">
      <w:pPr>
        <w:pStyle w:val="Geenafstand"/>
        <w:rPr>
          <w:rFonts w:ascii="Verdana" w:hAnsi="Verdana"/>
          <w:sz w:val="20"/>
          <w:lang w:val="nl-NL"/>
        </w:rPr>
      </w:pPr>
    </w:p>
    <w:p w14:paraId="26239ABA" w14:textId="77777777" w:rsidR="00C90A9A" w:rsidRPr="00DA3F9F" w:rsidRDefault="0089104B" w:rsidP="00E417A9">
      <w:pPr>
        <w:pStyle w:val="Geenafstand"/>
        <w:rPr>
          <w:rFonts w:ascii="Verdana" w:hAnsi="Verdana"/>
          <w:sz w:val="20"/>
          <w:lang w:val="nl-NL"/>
        </w:rPr>
      </w:pPr>
      <w:r w:rsidRPr="00DA3F9F">
        <w:rPr>
          <w:rFonts w:ascii="Verdana" w:hAnsi="Verdana"/>
          <w:sz w:val="20"/>
          <w:lang w:val="nl-NL"/>
        </w:rPr>
        <w:lastRenderedPageBreak/>
        <w:t>Compernolle (2006</w:t>
      </w:r>
      <w:r w:rsidR="005230BF" w:rsidRPr="007F4905">
        <w:rPr>
          <w:rFonts w:ascii="Verdana" w:hAnsi="Verdana"/>
          <w:sz w:val="20"/>
          <w:lang w:val="nl-NL"/>
        </w:rPr>
        <w:t>,</w:t>
      </w:r>
      <w:r w:rsidR="007F4905" w:rsidRPr="007F4905">
        <w:rPr>
          <w:rFonts w:ascii="Verdana" w:hAnsi="Verdana"/>
          <w:sz w:val="20"/>
          <w:lang w:val="nl-NL"/>
        </w:rPr>
        <w:t xml:space="preserve"> p.246</w:t>
      </w:r>
      <w:r w:rsidRPr="007F4905">
        <w:rPr>
          <w:rFonts w:ascii="Verdana" w:hAnsi="Verdana"/>
          <w:sz w:val="20"/>
          <w:lang w:val="nl-NL"/>
        </w:rPr>
        <w:t>)</w:t>
      </w:r>
      <w:r w:rsidRPr="00DA3F9F">
        <w:rPr>
          <w:rFonts w:ascii="Verdana" w:hAnsi="Verdana"/>
          <w:sz w:val="20"/>
          <w:lang w:val="nl-NL"/>
        </w:rPr>
        <w:t xml:space="preserve"> geeft d</w:t>
      </w:r>
      <w:r w:rsidR="00C90A9A" w:rsidRPr="00DA3F9F">
        <w:rPr>
          <w:rFonts w:ascii="Verdana" w:hAnsi="Verdana"/>
          <w:sz w:val="20"/>
          <w:lang w:val="nl-NL"/>
        </w:rPr>
        <w:t>e belangrijkste bronnen van stress binnen</w:t>
      </w:r>
      <w:r w:rsidRPr="00DA3F9F">
        <w:rPr>
          <w:rFonts w:ascii="Verdana" w:hAnsi="Verdana"/>
          <w:sz w:val="20"/>
          <w:lang w:val="nl-NL"/>
        </w:rPr>
        <w:t xml:space="preserve"> een organisatie</w:t>
      </w:r>
      <w:r w:rsidR="00C90A9A" w:rsidRPr="00DA3F9F">
        <w:rPr>
          <w:rFonts w:ascii="Verdana" w:hAnsi="Verdana"/>
          <w:sz w:val="20"/>
          <w:lang w:val="nl-NL"/>
        </w:rPr>
        <w:t>:</w:t>
      </w:r>
      <w:r w:rsidR="00C90A9A" w:rsidRPr="00DA3F9F">
        <w:rPr>
          <w:rFonts w:ascii="Verdana" w:hAnsi="Verdana"/>
          <w:sz w:val="20"/>
          <w:lang w:val="nl-NL"/>
        </w:rPr>
        <w:br/>
        <w:t>1. Een inadequate taakomschrijving</w:t>
      </w:r>
      <w:r w:rsidR="00CF5720" w:rsidRPr="00DA3F9F">
        <w:rPr>
          <w:rFonts w:ascii="Verdana" w:hAnsi="Verdana"/>
          <w:sz w:val="20"/>
          <w:lang w:val="nl-NL"/>
        </w:rPr>
        <w:t xml:space="preserve">, hierbij spelen drie zaken een belangrijke rol. De duidelijkheid van de taakomschrijving, het al dan niet voorkomen van rolconflicten en de zwaarte van de taak.  </w:t>
      </w:r>
      <w:r w:rsidR="00C90A9A" w:rsidRPr="00DA3F9F">
        <w:rPr>
          <w:rFonts w:ascii="Verdana" w:hAnsi="Verdana"/>
          <w:sz w:val="20"/>
          <w:lang w:val="nl-NL"/>
        </w:rPr>
        <w:br/>
        <w:t>2. Verantwoordelijkheid voor mensen</w:t>
      </w:r>
    </w:p>
    <w:p w14:paraId="3EF3A544" w14:textId="77777777" w:rsidR="00C90A9A" w:rsidRPr="00DA3F9F" w:rsidRDefault="00C90A9A" w:rsidP="00E417A9">
      <w:pPr>
        <w:pStyle w:val="Geenafstand"/>
        <w:rPr>
          <w:rFonts w:ascii="Verdana" w:hAnsi="Verdana"/>
          <w:sz w:val="20"/>
          <w:lang w:val="nl-NL"/>
        </w:rPr>
      </w:pPr>
      <w:r w:rsidRPr="00DA3F9F">
        <w:rPr>
          <w:rFonts w:ascii="Verdana" w:hAnsi="Verdana"/>
          <w:sz w:val="20"/>
          <w:lang w:val="nl-NL"/>
        </w:rPr>
        <w:t>3. Slechte onderlinge relaties</w:t>
      </w:r>
      <w:r w:rsidR="00CF5720" w:rsidRPr="00DA3F9F">
        <w:rPr>
          <w:rFonts w:ascii="Verdana" w:hAnsi="Verdana"/>
          <w:sz w:val="20"/>
          <w:lang w:val="nl-NL"/>
        </w:rPr>
        <w:t xml:space="preserve">, de relatie met de baas blijkt een belangrijke factor te zijn. Zorg en steun van de baas, aanmoediging en positieve feedback blijken belangrijk te zijn voor de gezondheid van de medewerkers. </w:t>
      </w:r>
    </w:p>
    <w:p w14:paraId="2417F76C" w14:textId="77777777" w:rsidR="00C90A9A" w:rsidRPr="00DA3F9F" w:rsidRDefault="00C90A9A" w:rsidP="00E417A9">
      <w:pPr>
        <w:pStyle w:val="Geenafstand"/>
        <w:rPr>
          <w:rFonts w:ascii="Verdana" w:hAnsi="Verdana"/>
          <w:sz w:val="20"/>
          <w:lang w:val="nl-NL"/>
        </w:rPr>
      </w:pPr>
      <w:r w:rsidRPr="00DA3F9F">
        <w:rPr>
          <w:rFonts w:ascii="Verdana" w:hAnsi="Verdana"/>
          <w:sz w:val="20"/>
          <w:lang w:val="nl-NL"/>
        </w:rPr>
        <w:t>4. Geringe voorspelbaarheid en invloedbaarheid van de organisatie</w:t>
      </w:r>
    </w:p>
    <w:p w14:paraId="467BBC48" w14:textId="77777777" w:rsidR="00C90A9A" w:rsidRPr="00DA3F9F" w:rsidRDefault="00C90A9A" w:rsidP="00E417A9">
      <w:pPr>
        <w:pStyle w:val="Geenafstand"/>
        <w:rPr>
          <w:rFonts w:ascii="Verdana" w:hAnsi="Verdana"/>
          <w:sz w:val="20"/>
          <w:lang w:val="nl-NL"/>
        </w:rPr>
      </w:pPr>
      <w:r w:rsidRPr="00DA3F9F">
        <w:rPr>
          <w:rFonts w:ascii="Verdana" w:hAnsi="Verdana"/>
          <w:sz w:val="20"/>
          <w:lang w:val="nl-NL"/>
        </w:rPr>
        <w:t>5. Gebrek aan sociale steun</w:t>
      </w:r>
    </w:p>
    <w:p w14:paraId="13F2EC07" w14:textId="78F807D0" w:rsidR="00C90A9A" w:rsidRPr="00DA3F9F" w:rsidRDefault="00C90A9A" w:rsidP="00E417A9">
      <w:pPr>
        <w:pStyle w:val="Geenafstand"/>
        <w:rPr>
          <w:rFonts w:ascii="Verdana" w:hAnsi="Verdana"/>
          <w:sz w:val="20"/>
          <w:lang w:val="nl-NL"/>
        </w:rPr>
      </w:pPr>
      <w:r w:rsidRPr="00DA3F9F">
        <w:rPr>
          <w:rFonts w:ascii="Verdana" w:hAnsi="Verdana"/>
          <w:sz w:val="20"/>
          <w:lang w:val="nl-NL"/>
        </w:rPr>
        <w:t xml:space="preserve">6. Overuren. </w:t>
      </w:r>
      <w:r w:rsidR="001D104E" w:rsidRPr="00DA3F9F">
        <w:rPr>
          <w:rFonts w:ascii="Verdana" w:hAnsi="Verdana"/>
          <w:sz w:val="20"/>
          <w:lang w:val="nl-NL"/>
        </w:rPr>
        <w:t>Er blijkt een relatie te zijn tussen veel ove</w:t>
      </w:r>
      <w:r w:rsidR="005230BF">
        <w:rPr>
          <w:rFonts w:ascii="Verdana" w:hAnsi="Verdana"/>
          <w:sz w:val="20"/>
          <w:lang w:val="nl-NL"/>
        </w:rPr>
        <w:t xml:space="preserve">ruren en ziekte van werknemers en </w:t>
      </w:r>
      <w:r w:rsidR="001D104E" w:rsidRPr="00DA3F9F">
        <w:rPr>
          <w:rFonts w:ascii="Verdana" w:hAnsi="Verdana"/>
          <w:sz w:val="20"/>
          <w:lang w:val="nl-NL"/>
        </w:rPr>
        <w:t xml:space="preserve">bovendien blijkt dat langer werken dan veertig </w:t>
      </w:r>
      <w:r w:rsidR="006028B1">
        <w:rPr>
          <w:rFonts w:ascii="Verdana" w:hAnsi="Verdana"/>
          <w:sz w:val="20"/>
          <w:lang w:val="nl-NL"/>
        </w:rPr>
        <w:t>Stad A</w:t>
      </w:r>
      <w:r w:rsidR="001D104E" w:rsidRPr="00DA3F9F">
        <w:rPr>
          <w:rFonts w:ascii="Verdana" w:hAnsi="Verdana"/>
          <w:sz w:val="20"/>
          <w:lang w:val="nl-NL"/>
        </w:rPr>
        <w:t>r een</w:t>
      </w:r>
      <w:r w:rsidR="005230BF">
        <w:rPr>
          <w:rFonts w:ascii="Verdana" w:hAnsi="Verdana"/>
          <w:sz w:val="20"/>
          <w:lang w:val="nl-NL"/>
        </w:rPr>
        <w:t xml:space="preserve"> lager rendement oplevert.</w:t>
      </w:r>
    </w:p>
    <w:p w14:paraId="69558229" w14:textId="77777777" w:rsidR="005B0F36" w:rsidRPr="00DA3F9F" w:rsidRDefault="005B0F36" w:rsidP="00DF0F41">
      <w:pPr>
        <w:pStyle w:val="Geenafstand"/>
        <w:rPr>
          <w:rFonts w:ascii="Verdana" w:hAnsi="Verdana"/>
          <w:sz w:val="20"/>
          <w:lang w:val="nl-NL"/>
        </w:rPr>
      </w:pPr>
    </w:p>
    <w:p w14:paraId="106F52E3" w14:textId="77777777" w:rsidR="00893949" w:rsidRDefault="009102AE" w:rsidP="00DF0F41">
      <w:pPr>
        <w:pStyle w:val="Geenafstand"/>
        <w:rPr>
          <w:rFonts w:ascii="Verdana" w:hAnsi="Verdana"/>
          <w:sz w:val="20"/>
          <w:szCs w:val="20"/>
          <w:lang w:val="nl-NL"/>
        </w:rPr>
      </w:pPr>
      <w:r>
        <w:rPr>
          <w:rFonts w:ascii="Verdana" w:hAnsi="Verdana"/>
          <w:sz w:val="20"/>
          <w:szCs w:val="20"/>
          <w:lang w:val="nl-NL"/>
        </w:rPr>
        <w:t>De</w:t>
      </w:r>
      <w:r w:rsidR="00893949">
        <w:rPr>
          <w:rFonts w:ascii="Verdana" w:hAnsi="Verdana"/>
          <w:sz w:val="20"/>
          <w:szCs w:val="20"/>
          <w:lang w:val="nl-NL"/>
        </w:rPr>
        <w:t xml:space="preserve"> Boer (2011) geeft aan dat er drie modellen bestaan met betrekking tot de</w:t>
      </w:r>
      <w:r>
        <w:rPr>
          <w:rFonts w:ascii="Verdana" w:hAnsi="Verdana"/>
          <w:sz w:val="20"/>
          <w:szCs w:val="20"/>
          <w:lang w:val="nl-NL"/>
        </w:rPr>
        <w:t xml:space="preserve"> regie</w:t>
      </w:r>
      <w:r w:rsidR="00893949">
        <w:rPr>
          <w:rFonts w:ascii="Verdana" w:hAnsi="Verdana"/>
          <w:sz w:val="20"/>
          <w:szCs w:val="20"/>
          <w:lang w:val="nl-NL"/>
        </w:rPr>
        <w:t xml:space="preserve"> </w:t>
      </w:r>
      <w:r>
        <w:rPr>
          <w:rFonts w:ascii="Verdana" w:hAnsi="Verdana"/>
          <w:sz w:val="20"/>
          <w:szCs w:val="20"/>
          <w:lang w:val="nl-NL"/>
        </w:rPr>
        <w:t xml:space="preserve">op </w:t>
      </w:r>
      <w:r w:rsidR="00893949">
        <w:rPr>
          <w:rFonts w:ascii="Verdana" w:hAnsi="Verdana"/>
          <w:sz w:val="20"/>
          <w:szCs w:val="20"/>
          <w:lang w:val="nl-NL"/>
        </w:rPr>
        <w:t>verzuim. Deze modellen zijn:</w:t>
      </w:r>
    </w:p>
    <w:p w14:paraId="19CB88D6" w14:textId="77777777" w:rsidR="00893949" w:rsidRDefault="00893949" w:rsidP="00893949">
      <w:pPr>
        <w:pStyle w:val="Geenafstand"/>
        <w:numPr>
          <w:ilvl w:val="0"/>
          <w:numId w:val="15"/>
        </w:numPr>
        <w:rPr>
          <w:rFonts w:ascii="Verdana" w:hAnsi="Verdana"/>
          <w:sz w:val="20"/>
          <w:szCs w:val="20"/>
          <w:lang w:val="nl-NL"/>
        </w:rPr>
      </w:pPr>
      <w:r>
        <w:rPr>
          <w:rFonts w:ascii="Verdana" w:hAnsi="Verdana"/>
          <w:sz w:val="20"/>
          <w:szCs w:val="20"/>
          <w:lang w:val="nl-NL"/>
        </w:rPr>
        <w:t>Het professionele model waarbij de interne of externe arbodienst met de bedrijfsarts de regie vormt.</w:t>
      </w:r>
    </w:p>
    <w:p w14:paraId="304D4053" w14:textId="77777777" w:rsidR="00893949" w:rsidRDefault="00893949" w:rsidP="00DF0F41">
      <w:pPr>
        <w:pStyle w:val="Geenafstand"/>
        <w:numPr>
          <w:ilvl w:val="0"/>
          <w:numId w:val="15"/>
        </w:numPr>
        <w:rPr>
          <w:rFonts w:ascii="Verdana" w:hAnsi="Verdana"/>
          <w:sz w:val="20"/>
          <w:szCs w:val="20"/>
          <w:lang w:val="nl-NL"/>
        </w:rPr>
      </w:pPr>
      <w:r>
        <w:rPr>
          <w:rFonts w:ascii="Verdana" w:hAnsi="Verdana"/>
          <w:sz w:val="20"/>
          <w:szCs w:val="20"/>
          <w:lang w:val="nl-NL"/>
        </w:rPr>
        <w:t>Het werkgeversmodel, ook wel het eigen-regiemodel waarbij het bedrijf de regie voert. Hierbij kan er onderscheidt worden gemaakt door wie de regie heeft</w:t>
      </w:r>
      <w:r w:rsidR="009102AE">
        <w:rPr>
          <w:rFonts w:ascii="Verdana" w:hAnsi="Verdana"/>
          <w:sz w:val="20"/>
          <w:szCs w:val="20"/>
          <w:lang w:val="nl-NL"/>
        </w:rPr>
        <w:t>. D</w:t>
      </w:r>
      <w:r>
        <w:rPr>
          <w:rFonts w:ascii="Verdana" w:hAnsi="Verdana"/>
          <w:sz w:val="20"/>
          <w:szCs w:val="20"/>
          <w:lang w:val="nl-NL"/>
        </w:rPr>
        <w:t>it kan de leidinggevende zijn, maar bijvoorbeeld ook de HRM</w:t>
      </w:r>
      <w:r w:rsidR="00E91E69">
        <w:rPr>
          <w:rFonts w:ascii="Verdana" w:hAnsi="Verdana"/>
          <w:sz w:val="20"/>
          <w:szCs w:val="20"/>
          <w:lang w:val="nl-NL"/>
        </w:rPr>
        <w:t>-</w:t>
      </w:r>
      <w:r>
        <w:rPr>
          <w:rFonts w:ascii="Verdana" w:hAnsi="Verdana"/>
          <w:sz w:val="20"/>
          <w:szCs w:val="20"/>
          <w:lang w:val="nl-NL"/>
        </w:rPr>
        <w:t>afdeling.</w:t>
      </w:r>
    </w:p>
    <w:p w14:paraId="1EA98E0A" w14:textId="40DB3971" w:rsidR="00893949" w:rsidRDefault="00893949" w:rsidP="00DF0F41">
      <w:pPr>
        <w:pStyle w:val="Geenafstand"/>
        <w:numPr>
          <w:ilvl w:val="0"/>
          <w:numId w:val="15"/>
        </w:numPr>
        <w:rPr>
          <w:rFonts w:ascii="Verdana" w:hAnsi="Verdana"/>
          <w:sz w:val="20"/>
          <w:szCs w:val="20"/>
          <w:lang w:val="nl-NL"/>
        </w:rPr>
      </w:pPr>
      <w:r>
        <w:rPr>
          <w:rFonts w:ascii="Verdana" w:hAnsi="Verdana"/>
          <w:sz w:val="20"/>
          <w:szCs w:val="20"/>
          <w:lang w:val="nl-NL"/>
        </w:rPr>
        <w:t>Het uitbestedingsmodel waarbij een extern bureau de regie voert. Hierbij kunnen bedrijfsartsen worden ingeh</w:t>
      </w:r>
      <w:r w:rsidR="006028B1">
        <w:rPr>
          <w:rFonts w:ascii="Verdana" w:hAnsi="Verdana"/>
          <w:sz w:val="20"/>
          <w:szCs w:val="20"/>
          <w:lang w:val="nl-NL"/>
        </w:rPr>
        <w:t>uurd A</w:t>
      </w:r>
      <w:r>
        <w:rPr>
          <w:rFonts w:ascii="Verdana" w:hAnsi="Verdana"/>
          <w:sz w:val="20"/>
          <w:szCs w:val="20"/>
          <w:lang w:val="nl-NL"/>
        </w:rPr>
        <w:t xml:space="preserve">rd door de werkgever. </w:t>
      </w:r>
    </w:p>
    <w:p w14:paraId="69BADFF6" w14:textId="77777777" w:rsidR="001B1DAB" w:rsidRDefault="00F04AE1" w:rsidP="00DF0F41">
      <w:pPr>
        <w:pStyle w:val="Geenafstand"/>
        <w:rPr>
          <w:rFonts w:ascii="Verdana" w:hAnsi="Verdana"/>
          <w:sz w:val="20"/>
          <w:szCs w:val="20"/>
          <w:lang w:val="nl-NL"/>
        </w:rPr>
      </w:pPr>
      <w:r>
        <w:rPr>
          <w:rFonts w:ascii="Verdana" w:hAnsi="Verdana"/>
          <w:sz w:val="20"/>
          <w:szCs w:val="20"/>
          <w:lang w:val="nl-NL"/>
        </w:rPr>
        <w:t>Bij de verzuimbegeleiding</w:t>
      </w:r>
      <w:r w:rsidR="009102AE">
        <w:rPr>
          <w:rFonts w:ascii="Verdana" w:hAnsi="Verdana"/>
          <w:sz w:val="20"/>
          <w:szCs w:val="20"/>
          <w:lang w:val="nl-NL"/>
        </w:rPr>
        <w:t xml:space="preserve"> is er sprake van twee nieuwe</w:t>
      </w:r>
      <w:r>
        <w:rPr>
          <w:rFonts w:ascii="Verdana" w:hAnsi="Verdana"/>
          <w:sz w:val="20"/>
          <w:szCs w:val="20"/>
          <w:lang w:val="nl-NL"/>
        </w:rPr>
        <w:t xml:space="preserve"> rollen. Deze rollen zijn de arbeidsdeskundige en de registercasemanager. De arbeidsdeskundige is bekend als arbeidsdeskundige binnen het UWV om te zoeken naar functies die medewerkers nog wel kunnen uitoefenen. Op dit moment worden arbeidsdeskundigen ook betrokken bij het bepalen van de mate van arbeidsongeschiktheid. Een deel van de arbeidsdeskundige werkt nu ook buiten het UWV, namelijk bij arbodiensten, re-integratiebedrijven of bij </w:t>
      </w:r>
    </w:p>
    <w:p w14:paraId="412EC166" w14:textId="77777777" w:rsidR="00896B6A" w:rsidRDefault="00F04AE1" w:rsidP="00DF0F41">
      <w:pPr>
        <w:pStyle w:val="Geenafstand"/>
        <w:rPr>
          <w:rFonts w:ascii="Verdana" w:hAnsi="Verdana"/>
          <w:sz w:val="20"/>
          <w:szCs w:val="20"/>
          <w:lang w:val="nl-NL"/>
        </w:rPr>
      </w:pPr>
      <w:r>
        <w:rPr>
          <w:rFonts w:ascii="Verdana" w:hAnsi="Verdana"/>
          <w:sz w:val="20"/>
          <w:szCs w:val="20"/>
          <w:lang w:val="nl-NL"/>
        </w:rPr>
        <w:t>externe bureaus die zich specifiek bezighouden met verzuimaanpak. Registercasemanagers hebben een post-bachelor</w:t>
      </w:r>
      <w:r w:rsidR="00DF6546">
        <w:rPr>
          <w:rFonts w:ascii="Verdana" w:hAnsi="Verdana"/>
          <w:sz w:val="20"/>
          <w:szCs w:val="20"/>
          <w:lang w:val="nl-NL"/>
        </w:rPr>
        <w:t xml:space="preserve"> opleiding</w:t>
      </w:r>
      <w:r>
        <w:rPr>
          <w:rFonts w:ascii="Verdana" w:hAnsi="Verdana"/>
          <w:sz w:val="20"/>
          <w:szCs w:val="20"/>
          <w:lang w:val="nl-NL"/>
        </w:rPr>
        <w:t xml:space="preserve"> op het gebied van casemanagement en kunnen worden ingezet om de regie te nemen over het verzuimbegeleidingsproces</w:t>
      </w:r>
      <w:r w:rsidR="002D2791">
        <w:rPr>
          <w:rFonts w:ascii="Verdana" w:hAnsi="Verdana"/>
          <w:sz w:val="20"/>
          <w:szCs w:val="20"/>
          <w:lang w:val="nl-NL"/>
        </w:rPr>
        <w:t>.</w:t>
      </w:r>
    </w:p>
    <w:p w14:paraId="39BE4883" w14:textId="77777777" w:rsidR="002D2791" w:rsidRDefault="002D2791" w:rsidP="00DF0F41">
      <w:pPr>
        <w:pStyle w:val="Geenafstand"/>
        <w:rPr>
          <w:rFonts w:ascii="Verdana" w:hAnsi="Verdana"/>
          <w:sz w:val="20"/>
          <w:szCs w:val="20"/>
          <w:lang w:val="nl-NL"/>
        </w:rPr>
      </w:pPr>
    </w:p>
    <w:p w14:paraId="53F096FD" w14:textId="77777777" w:rsidR="00896B6A" w:rsidRDefault="00896B6A" w:rsidP="00DF0F41">
      <w:pPr>
        <w:pStyle w:val="Geenafstand"/>
        <w:rPr>
          <w:rFonts w:ascii="Verdana" w:hAnsi="Verdana"/>
          <w:sz w:val="20"/>
          <w:szCs w:val="20"/>
          <w:lang w:val="nl-NL"/>
        </w:rPr>
      </w:pPr>
      <w:r>
        <w:rPr>
          <w:rFonts w:ascii="Verdana" w:hAnsi="Verdana"/>
          <w:sz w:val="20"/>
          <w:szCs w:val="20"/>
          <w:lang w:val="nl-NL"/>
        </w:rPr>
        <w:t>Dijkstra (2011</w:t>
      </w:r>
      <w:r w:rsidR="00734A15">
        <w:rPr>
          <w:rFonts w:ascii="Verdana" w:hAnsi="Verdana"/>
          <w:sz w:val="20"/>
          <w:szCs w:val="20"/>
          <w:lang w:val="nl-NL"/>
        </w:rPr>
        <w:t xml:space="preserve">, </w:t>
      </w:r>
      <w:r w:rsidR="00BB5270">
        <w:rPr>
          <w:rFonts w:ascii="Verdana" w:hAnsi="Verdana"/>
          <w:sz w:val="20"/>
          <w:szCs w:val="20"/>
          <w:lang w:val="nl-NL"/>
        </w:rPr>
        <w:t>p</w:t>
      </w:r>
      <w:r w:rsidR="00734A15">
        <w:rPr>
          <w:rFonts w:ascii="Verdana" w:hAnsi="Verdana"/>
          <w:sz w:val="20"/>
          <w:szCs w:val="20"/>
          <w:lang w:val="nl-NL"/>
        </w:rPr>
        <w:t>. 345</w:t>
      </w:r>
      <w:r>
        <w:rPr>
          <w:rFonts w:ascii="Verdana" w:hAnsi="Verdana"/>
          <w:sz w:val="20"/>
          <w:szCs w:val="20"/>
          <w:lang w:val="nl-NL"/>
        </w:rPr>
        <w:t>) beschrijft in het Handboek Human Resources Management maatregelen om mogelijk ziekteverzuim terug te dringen.</w:t>
      </w:r>
      <w:r w:rsidR="00E25018">
        <w:rPr>
          <w:rFonts w:ascii="Verdana" w:hAnsi="Verdana"/>
          <w:sz w:val="20"/>
          <w:szCs w:val="20"/>
          <w:lang w:val="nl-NL"/>
        </w:rPr>
        <w:t xml:space="preserve"> Deze maatregelen passen bij het drempeloptimaliserend beleid van het model van Allegro en Veerman (1998).</w:t>
      </w:r>
      <w:r>
        <w:rPr>
          <w:rFonts w:ascii="Verdana" w:hAnsi="Verdana"/>
          <w:sz w:val="20"/>
          <w:szCs w:val="20"/>
          <w:lang w:val="nl-NL"/>
        </w:rPr>
        <w:t xml:space="preserve"> De maatregelen die hij beschrijft zijn:</w:t>
      </w:r>
    </w:p>
    <w:p w14:paraId="4FDD5A1A" w14:textId="77777777" w:rsidR="00896B6A" w:rsidRDefault="00896B6A" w:rsidP="00896B6A">
      <w:pPr>
        <w:pStyle w:val="Geenafstand"/>
        <w:numPr>
          <w:ilvl w:val="0"/>
          <w:numId w:val="13"/>
        </w:numPr>
        <w:rPr>
          <w:rFonts w:ascii="Verdana" w:hAnsi="Verdana"/>
          <w:sz w:val="20"/>
          <w:szCs w:val="20"/>
          <w:lang w:val="nl-NL"/>
        </w:rPr>
      </w:pPr>
      <w:r>
        <w:rPr>
          <w:rFonts w:ascii="Verdana" w:hAnsi="Verdana"/>
          <w:sz w:val="20"/>
          <w:szCs w:val="20"/>
          <w:lang w:val="nl-NL"/>
        </w:rPr>
        <w:t xml:space="preserve">Verbeterde ziekmeldingsprocedure en controle </w:t>
      </w:r>
    </w:p>
    <w:p w14:paraId="79D66A63" w14:textId="77777777" w:rsidR="00896B6A" w:rsidRDefault="00896B6A" w:rsidP="00896B6A">
      <w:pPr>
        <w:pStyle w:val="Geenafstand"/>
        <w:numPr>
          <w:ilvl w:val="0"/>
          <w:numId w:val="13"/>
        </w:numPr>
        <w:rPr>
          <w:rFonts w:ascii="Verdana" w:hAnsi="Verdana"/>
          <w:sz w:val="20"/>
          <w:szCs w:val="20"/>
          <w:lang w:val="nl-NL"/>
        </w:rPr>
      </w:pPr>
      <w:r>
        <w:rPr>
          <w:rFonts w:ascii="Verdana" w:hAnsi="Verdana"/>
          <w:sz w:val="20"/>
          <w:szCs w:val="20"/>
          <w:lang w:val="nl-NL"/>
        </w:rPr>
        <w:t>Gericht aanpassen van arbeidsplek</w:t>
      </w:r>
    </w:p>
    <w:p w14:paraId="31BC5B17" w14:textId="77777777" w:rsidR="00896B6A" w:rsidRDefault="00896B6A" w:rsidP="00896B6A">
      <w:pPr>
        <w:pStyle w:val="Geenafstand"/>
        <w:numPr>
          <w:ilvl w:val="0"/>
          <w:numId w:val="13"/>
        </w:numPr>
        <w:rPr>
          <w:rFonts w:ascii="Verdana" w:hAnsi="Verdana"/>
          <w:sz w:val="20"/>
          <w:szCs w:val="20"/>
          <w:lang w:val="nl-NL"/>
        </w:rPr>
      </w:pPr>
      <w:r>
        <w:rPr>
          <w:rFonts w:ascii="Verdana" w:hAnsi="Verdana"/>
          <w:sz w:val="20"/>
          <w:szCs w:val="20"/>
          <w:lang w:val="nl-NL"/>
        </w:rPr>
        <w:t>Verbetering van arbeidsomstandigheden</w:t>
      </w:r>
    </w:p>
    <w:p w14:paraId="21FF5667" w14:textId="77777777" w:rsidR="00896B6A" w:rsidRDefault="00896B6A" w:rsidP="00896B6A">
      <w:pPr>
        <w:pStyle w:val="Geenafstand"/>
        <w:numPr>
          <w:ilvl w:val="0"/>
          <w:numId w:val="13"/>
        </w:numPr>
        <w:rPr>
          <w:rFonts w:ascii="Verdana" w:hAnsi="Verdana"/>
          <w:sz w:val="20"/>
          <w:szCs w:val="20"/>
          <w:lang w:val="nl-NL"/>
        </w:rPr>
      </w:pPr>
      <w:r>
        <w:rPr>
          <w:rFonts w:ascii="Verdana" w:hAnsi="Verdana"/>
          <w:sz w:val="20"/>
          <w:szCs w:val="20"/>
          <w:lang w:val="nl-NL"/>
        </w:rPr>
        <w:t>Beter</w:t>
      </w:r>
      <w:r w:rsidR="00DF6546">
        <w:rPr>
          <w:rFonts w:ascii="Verdana" w:hAnsi="Verdana"/>
          <w:sz w:val="20"/>
          <w:szCs w:val="20"/>
          <w:lang w:val="nl-NL"/>
        </w:rPr>
        <w:t>e</w:t>
      </w:r>
      <w:r>
        <w:rPr>
          <w:rFonts w:ascii="Verdana" w:hAnsi="Verdana"/>
          <w:sz w:val="20"/>
          <w:szCs w:val="20"/>
          <w:lang w:val="nl-NL"/>
        </w:rPr>
        <w:t xml:space="preserve"> begeleiding bij zieke werknemer</w:t>
      </w:r>
    </w:p>
    <w:p w14:paraId="5BA2671D" w14:textId="77777777" w:rsidR="00896B6A" w:rsidRDefault="00896B6A" w:rsidP="00896B6A">
      <w:pPr>
        <w:pStyle w:val="Geenafstand"/>
        <w:numPr>
          <w:ilvl w:val="0"/>
          <w:numId w:val="13"/>
        </w:numPr>
        <w:rPr>
          <w:rFonts w:ascii="Verdana" w:hAnsi="Verdana"/>
          <w:sz w:val="20"/>
          <w:szCs w:val="20"/>
          <w:lang w:val="nl-NL"/>
        </w:rPr>
      </w:pPr>
      <w:r>
        <w:rPr>
          <w:rFonts w:ascii="Verdana" w:hAnsi="Verdana"/>
          <w:sz w:val="20"/>
          <w:szCs w:val="20"/>
          <w:lang w:val="nl-NL"/>
        </w:rPr>
        <w:t>Regelmatig contact met werknemers om ziekteverzuim tijdig waar te nemen</w:t>
      </w:r>
    </w:p>
    <w:p w14:paraId="005A9822" w14:textId="77777777" w:rsidR="00896B6A" w:rsidRDefault="00896B6A" w:rsidP="00896B6A">
      <w:pPr>
        <w:pStyle w:val="Geenafstand"/>
        <w:numPr>
          <w:ilvl w:val="0"/>
          <w:numId w:val="13"/>
        </w:numPr>
        <w:rPr>
          <w:rFonts w:ascii="Verdana" w:hAnsi="Verdana"/>
          <w:sz w:val="20"/>
          <w:szCs w:val="20"/>
          <w:lang w:val="nl-NL"/>
        </w:rPr>
      </w:pPr>
      <w:r>
        <w:rPr>
          <w:rFonts w:ascii="Verdana" w:hAnsi="Verdana"/>
          <w:sz w:val="20"/>
          <w:szCs w:val="20"/>
          <w:lang w:val="nl-NL"/>
        </w:rPr>
        <w:t>Verbetering van belasting en belastbaarheid</w:t>
      </w:r>
    </w:p>
    <w:p w14:paraId="2E8B069A" w14:textId="77777777" w:rsidR="00963A80" w:rsidRDefault="00963A80" w:rsidP="00896B6A">
      <w:pPr>
        <w:pStyle w:val="Geenafstand"/>
        <w:rPr>
          <w:rFonts w:ascii="Verdana" w:hAnsi="Verdana"/>
          <w:sz w:val="20"/>
          <w:szCs w:val="20"/>
          <w:lang w:val="nl-NL"/>
        </w:rPr>
      </w:pPr>
    </w:p>
    <w:p w14:paraId="268908E8" w14:textId="77777777" w:rsidR="00896B6A" w:rsidRDefault="00896B6A" w:rsidP="00896B6A">
      <w:pPr>
        <w:pStyle w:val="Geenafstand"/>
        <w:rPr>
          <w:rFonts w:ascii="Verdana" w:hAnsi="Verdana"/>
          <w:sz w:val="20"/>
          <w:szCs w:val="20"/>
          <w:lang w:val="nl-NL"/>
        </w:rPr>
      </w:pPr>
      <w:r>
        <w:rPr>
          <w:rFonts w:ascii="Verdana" w:hAnsi="Verdana"/>
          <w:sz w:val="20"/>
          <w:szCs w:val="20"/>
          <w:lang w:val="nl-NL"/>
        </w:rPr>
        <w:t>Ook geeft Dijkstra (2011) maatregelen die het proces van verz</w:t>
      </w:r>
      <w:r w:rsidR="00E25018">
        <w:rPr>
          <w:rFonts w:ascii="Verdana" w:hAnsi="Verdana"/>
          <w:sz w:val="20"/>
          <w:szCs w:val="20"/>
          <w:lang w:val="nl-NL"/>
        </w:rPr>
        <w:t>uimreductie kunnen ondersteunen. Ook deze maatregelen passen bij het drempeloptimaliserend beleid van Allegro en Veerman (1998). De</w:t>
      </w:r>
      <w:r>
        <w:rPr>
          <w:rFonts w:ascii="Verdana" w:hAnsi="Verdana"/>
          <w:sz w:val="20"/>
          <w:szCs w:val="20"/>
          <w:lang w:val="nl-NL"/>
        </w:rPr>
        <w:t xml:space="preserve"> maatregelen zijn:</w:t>
      </w:r>
    </w:p>
    <w:p w14:paraId="72276EAA" w14:textId="77777777" w:rsidR="00896B6A" w:rsidRDefault="00896B6A" w:rsidP="00896B6A">
      <w:pPr>
        <w:pStyle w:val="Geenafstand"/>
        <w:numPr>
          <w:ilvl w:val="0"/>
          <w:numId w:val="13"/>
        </w:numPr>
        <w:rPr>
          <w:rFonts w:ascii="Verdana" w:hAnsi="Verdana"/>
          <w:sz w:val="20"/>
          <w:szCs w:val="20"/>
          <w:lang w:val="nl-NL"/>
        </w:rPr>
      </w:pPr>
      <w:r>
        <w:rPr>
          <w:rFonts w:ascii="Verdana" w:hAnsi="Verdana"/>
          <w:sz w:val="20"/>
          <w:szCs w:val="20"/>
          <w:lang w:val="nl-NL"/>
        </w:rPr>
        <w:t>Registratie van verzuim</w:t>
      </w:r>
    </w:p>
    <w:p w14:paraId="6DCD6D69" w14:textId="77777777" w:rsidR="00896B6A" w:rsidRDefault="00896B6A" w:rsidP="00896B6A">
      <w:pPr>
        <w:pStyle w:val="Geenafstand"/>
        <w:numPr>
          <w:ilvl w:val="0"/>
          <w:numId w:val="13"/>
        </w:numPr>
        <w:rPr>
          <w:rFonts w:ascii="Verdana" w:hAnsi="Verdana"/>
          <w:sz w:val="20"/>
          <w:szCs w:val="20"/>
          <w:lang w:val="nl-NL"/>
        </w:rPr>
      </w:pPr>
      <w:r>
        <w:rPr>
          <w:rFonts w:ascii="Verdana" w:hAnsi="Verdana"/>
          <w:sz w:val="20"/>
          <w:szCs w:val="20"/>
          <w:lang w:val="nl-NL"/>
        </w:rPr>
        <w:t>Maken van een verzuimoverzicht</w:t>
      </w:r>
    </w:p>
    <w:p w14:paraId="7CEB4682" w14:textId="77777777" w:rsidR="00896B6A" w:rsidRDefault="00896B6A" w:rsidP="00896B6A">
      <w:pPr>
        <w:pStyle w:val="Geenafstand"/>
        <w:numPr>
          <w:ilvl w:val="0"/>
          <w:numId w:val="13"/>
        </w:numPr>
        <w:rPr>
          <w:rFonts w:ascii="Verdana" w:hAnsi="Verdana"/>
          <w:sz w:val="20"/>
          <w:szCs w:val="20"/>
          <w:lang w:val="nl-NL"/>
        </w:rPr>
      </w:pPr>
      <w:r>
        <w:rPr>
          <w:rFonts w:ascii="Verdana" w:hAnsi="Verdana"/>
          <w:sz w:val="20"/>
          <w:szCs w:val="20"/>
          <w:lang w:val="nl-NL"/>
        </w:rPr>
        <w:t>Voeren van een verzuimbeleid</w:t>
      </w:r>
    </w:p>
    <w:p w14:paraId="68FCE2AF" w14:textId="77777777" w:rsidR="00896B6A" w:rsidRDefault="00896B6A" w:rsidP="00896B6A">
      <w:pPr>
        <w:pStyle w:val="Geenafstand"/>
        <w:numPr>
          <w:ilvl w:val="0"/>
          <w:numId w:val="13"/>
        </w:numPr>
        <w:rPr>
          <w:rFonts w:ascii="Verdana" w:hAnsi="Verdana"/>
          <w:sz w:val="20"/>
          <w:szCs w:val="20"/>
          <w:lang w:val="nl-NL"/>
        </w:rPr>
      </w:pPr>
      <w:r>
        <w:rPr>
          <w:rFonts w:ascii="Verdana" w:hAnsi="Verdana"/>
          <w:sz w:val="20"/>
          <w:szCs w:val="20"/>
          <w:lang w:val="nl-NL"/>
        </w:rPr>
        <w:t>Training van managers in het begeleiden van zieke werknemers</w:t>
      </w:r>
    </w:p>
    <w:p w14:paraId="48913E59" w14:textId="77777777" w:rsidR="00896B6A" w:rsidRDefault="00896B6A" w:rsidP="00896B6A">
      <w:pPr>
        <w:pStyle w:val="Geenafstand"/>
        <w:numPr>
          <w:ilvl w:val="0"/>
          <w:numId w:val="13"/>
        </w:numPr>
        <w:rPr>
          <w:rFonts w:ascii="Verdana" w:hAnsi="Verdana"/>
          <w:sz w:val="20"/>
          <w:szCs w:val="20"/>
          <w:lang w:val="nl-NL"/>
        </w:rPr>
      </w:pPr>
      <w:r>
        <w:rPr>
          <w:rFonts w:ascii="Verdana" w:hAnsi="Verdana"/>
          <w:sz w:val="20"/>
          <w:szCs w:val="20"/>
          <w:lang w:val="nl-NL"/>
        </w:rPr>
        <w:t>Actief beleid voeren rondom risicogroepen</w:t>
      </w:r>
    </w:p>
    <w:p w14:paraId="0711AFF5" w14:textId="77777777" w:rsidR="00896B6A" w:rsidRPr="00F04AE1" w:rsidRDefault="00896B6A" w:rsidP="00896B6A">
      <w:pPr>
        <w:pStyle w:val="Geenafstand"/>
        <w:numPr>
          <w:ilvl w:val="0"/>
          <w:numId w:val="13"/>
        </w:numPr>
        <w:rPr>
          <w:rFonts w:ascii="Verdana" w:hAnsi="Verdana"/>
          <w:sz w:val="20"/>
          <w:szCs w:val="20"/>
          <w:lang w:val="nl-NL"/>
        </w:rPr>
      </w:pPr>
      <w:r>
        <w:rPr>
          <w:rFonts w:ascii="Verdana" w:hAnsi="Verdana"/>
          <w:sz w:val="20"/>
          <w:szCs w:val="20"/>
          <w:lang w:val="nl-NL"/>
        </w:rPr>
        <w:t xml:space="preserve">Ondersteuning geven aan medewerkers met privéproblemen. </w:t>
      </w:r>
    </w:p>
    <w:p w14:paraId="4C97F264" w14:textId="77777777" w:rsidR="00893949" w:rsidRDefault="00893949" w:rsidP="00DF0F41">
      <w:pPr>
        <w:pStyle w:val="Geenafstand"/>
        <w:rPr>
          <w:sz w:val="22"/>
          <w:lang w:val="nl-NL"/>
        </w:rPr>
      </w:pPr>
    </w:p>
    <w:p w14:paraId="7C3ABC7E" w14:textId="77777777" w:rsidR="004B389E" w:rsidRPr="001D6D4A" w:rsidRDefault="00DD1C9F" w:rsidP="004B389E">
      <w:pPr>
        <w:pStyle w:val="Kop2"/>
      </w:pPr>
      <w:bookmarkStart w:id="14" w:name="_Toc456093721"/>
      <w:r>
        <w:lastRenderedPageBreak/>
        <w:t>4</w:t>
      </w:r>
      <w:r w:rsidR="004B389E" w:rsidRPr="001D6D4A">
        <w:t>.</w:t>
      </w:r>
      <w:r w:rsidR="009D3433">
        <w:t>4</w:t>
      </w:r>
      <w:r w:rsidR="004B389E" w:rsidRPr="001D6D4A">
        <w:t xml:space="preserve"> </w:t>
      </w:r>
      <w:r w:rsidR="00592B2A">
        <w:t>Verplichtingen werkgever</w:t>
      </w:r>
      <w:bookmarkEnd w:id="14"/>
    </w:p>
    <w:p w14:paraId="745E29A1" w14:textId="77777777" w:rsidR="0038674D" w:rsidRPr="00DA3F9F" w:rsidRDefault="00CF2A27" w:rsidP="00DF0F41">
      <w:pPr>
        <w:pStyle w:val="Geenafstand"/>
        <w:rPr>
          <w:rFonts w:ascii="Verdana" w:hAnsi="Verdana"/>
          <w:sz w:val="20"/>
          <w:lang w:val="nl-NL"/>
        </w:rPr>
      </w:pPr>
      <w:r>
        <w:rPr>
          <w:rFonts w:ascii="Verdana" w:hAnsi="Verdana"/>
          <w:sz w:val="20"/>
          <w:lang w:val="nl-NL"/>
        </w:rPr>
        <w:t>Juridisch gezi</w:t>
      </w:r>
      <w:r w:rsidR="00DF6546">
        <w:rPr>
          <w:rFonts w:ascii="Verdana" w:hAnsi="Verdana"/>
          <w:sz w:val="20"/>
          <w:lang w:val="nl-NL"/>
        </w:rPr>
        <w:t>en zijn er veel verplichtingen neergelegd</w:t>
      </w:r>
      <w:r>
        <w:rPr>
          <w:rFonts w:ascii="Verdana" w:hAnsi="Verdana"/>
          <w:sz w:val="20"/>
          <w:lang w:val="nl-NL"/>
        </w:rPr>
        <w:t xml:space="preserve"> bij de werkgever. </w:t>
      </w:r>
      <w:r w:rsidR="0038674D" w:rsidRPr="00DA3F9F">
        <w:rPr>
          <w:rFonts w:ascii="Verdana" w:hAnsi="Verdana"/>
          <w:sz w:val="20"/>
          <w:lang w:val="nl-NL"/>
        </w:rPr>
        <w:t xml:space="preserve">Sinds 2002 is de Wet Verbetering Poortwachter (WVP) ingesteld als belangrijkste wet op het gebied van verzuimmanagement. Het doel van deze wet is om het aantal medewerkers dat langdurig ziek is terug te dringen. Sinds deze wet is aangenomen zijn er voor de werkgever en werknemer al vanaf de eerste </w:t>
      </w:r>
      <w:r w:rsidR="00DF6546">
        <w:rPr>
          <w:rFonts w:ascii="Verdana" w:hAnsi="Verdana"/>
          <w:sz w:val="20"/>
          <w:lang w:val="nl-NL"/>
        </w:rPr>
        <w:t>ziekte</w:t>
      </w:r>
      <w:r w:rsidR="0038674D" w:rsidRPr="00DA3F9F">
        <w:rPr>
          <w:rFonts w:ascii="Verdana" w:hAnsi="Verdana"/>
          <w:sz w:val="20"/>
          <w:lang w:val="nl-NL"/>
        </w:rPr>
        <w:t>dag een aantal verplichtingen. De WVP gaat er vanuit dat snel en effectief ingr</w:t>
      </w:r>
      <w:r w:rsidR="001C7251" w:rsidRPr="00DA3F9F">
        <w:rPr>
          <w:rFonts w:ascii="Verdana" w:hAnsi="Verdana"/>
          <w:sz w:val="20"/>
          <w:lang w:val="nl-NL"/>
        </w:rPr>
        <w:t>ijpen het verzuim korter maak</w:t>
      </w:r>
      <w:r w:rsidR="002D33C1">
        <w:rPr>
          <w:rFonts w:ascii="Verdana" w:hAnsi="Verdana"/>
          <w:sz w:val="20"/>
          <w:lang w:val="nl-NL"/>
        </w:rPr>
        <w:t>t</w:t>
      </w:r>
      <w:r w:rsidR="001C7251" w:rsidRPr="00DA3F9F">
        <w:rPr>
          <w:rFonts w:ascii="Verdana" w:hAnsi="Verdana"/>
          <w:sz w:val="20"/>
          <w:lang w:val="nl-NL"/>
        </w:rPr>
        <w:t xml:space="preserve"> en uiteindelijk kan zorgen voor een snelle terugkeer in het arbeidsproces. De verplichtingen voor de werkgevers en werknemers liggen vast in de wet. Deze verplichtingen zijn:</w:t>
      </w:r>
      <w:r w:rsidR="001C7251" w:rsidRPr="00DA3F9F">
        <w:rPr>
          <w:rFonts w:ascii="Verdana" w:hAnsi="Verdana"/>
          <w:sz w:val="20"/>
          <w:lang w:val="nl-NL"/>
        </w:rPr>
        <w:br/>
        <w:t>Na 6 weken: Probleemanalyse</w:t>
      </w:r>
      <w:r w:rsidR="00846F1C" w:rsidRPr="00DA3F9F">
        <w:rPr>
          <w:rFonts w:ascii="Verdana" w:hAnsi="Verdana"/>
          <w:sz w:val="20"/>
          <w:lang w:val="nl-NL"/>
        </w:rPr>
        <w:t xml:space="preserve"> van de bedrijfsarts</w:t>
      </w:r>
      <w:r w:rsidR="002D33C1">
        <w:rPr>
          <w:rFonts w:ascii="Verdana" w:hAnsi="Verdana"/>
          <w:sz w:val="20"/>
          <w:lang w:val="nl-NL"/>
        </w:rPr>
        <w:t>;</w:t>
      </w:r>
      <w:r w:rsidR="001C7251" w:rsidRPr="00DA3F9F">
        <w:rPr>
          <w:rFonts w:ascii="Verdana" w:hAnsi="Verdana"/>
          <w:sz w:val="20"/>
          <w:lang w:val="nl-NL"/>
        </w:rPr>
        <w:br/>
        <w:t>Na 8 weken: Plan van Aanpak</w:t>
      </w:r>
      <w:r w:rsidR="002D33C1">
        <w:rPr>
          <w:rFonts w:ascii="Verdana" w:hAnsi="Verdana"/>
          <w:sz w:val="20"/>
          <w:lang w:val="nl-NL"/>
        </w:rPr>
        <w:t>;</w:t>
      </w:r>
      <w:r w:rsidR="001C7251" w:rsidRPr="00DA3F9F">
        <w:rPr>
          <w:rFonts w:ascii="Verdana" w:hAnsi="Verdana"/>
          <w:sz w:val="20"/>
          <w:lang w:val="nl-NL"/>
        </w:rPr>
        <w:br/>
        <w:t>Elke 6 weken: Evaluatie Plan van Aanpak</w:t>
      </w:r>
      <w:r w:rsidR="002D33C1">
        <w:rPr>
          <w:rFonts w:ascii="Verdana" w:hAnsi="Verdana"/>
          <w:sz w:val="20"/>
          <w:lang w:val="nl-NL"/>
        </w:rPr>
        <w:t>;</w:t>
      </w:r>
      <w:r w:rsidR="001C7251" w:rsidRPr="00DA3F9F">
        <w:rPr>
          <w:rFonts w:ascii="Verdana" w:hAnsi="Verdana"/>
          <w:sz w:val="20"/>
          <w:lang w:val="nl-NL"/>
        </w:rPr>
        <w:br/>
        <w:t>Na 42 weken: 42</w:t>
      </w:r>
      <w:r w:rsidR="001C7251" w:rsidRPr="00DA3F9F">
        <w:rPr>
          <w:rFonts w:ascii="Verdana" w:hAnsi="Verdana"/>
          <w:sz w:val="20"/>
          <w:vertAlign w:val="superscript"/>
          <w:lang w:val="nl-NL"/>
        </w:rPr>
        <w:t>e</w:t>
      </w:r>
      <w:r w:rsidR="001C7251" w:rsidRPr="00DA3F9F">
        <w:rPr>
          <w:rFonts w:ascii="Verdana" w:hAnsi="Verdana"/>
          <w:sz w:val="20"/>
          <w:lang w:val="nl-NL"/>
        </w:rPr>
        <w:t xml:space="preserve"> week ziekmelding</w:t>
      </w:r>
      <w:r w:rsidR="002D33C1">
        <w:rPr>
          <w:rFonts w:ascii="Verdana" w:hAnsi="Verdana"/>
          <w:sz w:val="20"/>
          <w:lang w:val="nl-NL"/>
        </w:rPr>
        <w:t>;</w:t>
      </w:r>
      <w:r w:rsidR="001C7251" w:rsidRPr="00DA3F9F">
        <w:rPr>
          <w:rFonts w:ascii="Verdana" w:hAnsi="Verdana"/>
          <w:sz w:val="20"/>
          <w:lang w:val="nl-NL"/>
        </w:rPr>
        <w:br/>
        <w:t>na 52 weken: Eerstejaarsevaluatie</w:t>
      </w:r>
      <w:r w:rsidR="002D33C1">
        <w:rPr>
          <w:rFonts w:ascii="Verdana" w:hAnsi="Verdana"/>
          <w:sz w:val="20"/>
          <w:lang w:val="nl-NL"/>
        </w:rPr>
        <w:t>;</w:t>
      </w:r>
      <w:r w:rsidR="001C7251" w:rsidRPr="00DA3F9F">
        <w:rPr>
          <w:rFonts w:ascii="Verdana" w:hAnsi="Verdana"/>
          <w:sz w:val="20"/>
          <w:lang w:val="nl-NL"/>
        </w:rPr>
        <w:br/>
        <w:t xml:space="preserve">Week 91: WIA aanvraag. </w:t>
      </w:r>
    </w:p>
    <w:p w14:paraId="5B6FE911" w14:textId="77777777" w:rsidR="00846F1C" w:rsidRPr="00DA3F9F" w:rsidRDefault="00846F1C" w:rsidP="00DF0F41">
      <w:pPr>
        <w:pStyle w:val="Geenafstand"/>
        <w:rPr>
          <w:rFonts w:ascii="Verdana" w:hAnsi="Verdana"/>
          <w:sz w:val="20"/>
          <w:lang w:val="nl-NL"/>
        </w:rPr>
      </w:pPr>
      <w:r w:rsidRPr="00DA3F9F">
        <w:rPr>
          <w:rFonts w:ascii="Verdana" w:hAnsi="Verdana"/>
          <w:sz w:val="20"/>
          <w:lang w:val="nl-NL"/>
        </w:rPr>
        <w:t xml:space="preserve">De verantwoordelijkheid voor het re-integratieproces ligt bij de werkgever. Zodra er volgens het UWV niet voldaan is aan de verplichtingen kan er een sanctie worden opgelegd (Poortwachtersloket, 2010). </w:t>
      </w:r>
    </w:p>
    <w:p w14:paraId="6F4D1A73" w14:textId="77777777" w:rsidR="006B458A" w:rsidRDefault="00074CB0" w:rsidP="00DF0F41">
      <w:pPr>
        <w:pStyle w:val="Geenafstand"/>
        <w:rPr>
          <w:rFonts w:ascii="Verdana" w:hAnsi="Verdana"/>
          <w:sz w:val="20"/>
          <w:lang w:val="nl-NL"/>
        </w:rPr>
      </w:pPr>
      <w:r w:rsidRPr="00DA3F9F">
        <w:rPr>
          <w:rFonts w:ascii="Verdana" w:hAnsi="Verdana"/>
          <w:sz w:val="20"/>
          <w:lang w:val="nl-NL"/>
        </w:rPr>
        <w:br/>
      </w:r>
      <w:r w:rsidR="0090296D">
        <w:rPr>
          <w:rFonts w:ascii="Verdana" w:hAnsi="Verdana"/>
          <w:sz w:val="20"/>
          <w:lang w:val="nl-NL"/>
        </w:rPr>
        <w:t>Een dergelijke</w:t>
      </w:r>
      <w:r w:rsidR="00846F1C" w:rsidRPr="00DA3F9F">
        <w:rPr>
          <w:rFonts w:ascii="Verdana" w:hAnsi="Verdana"/>
          <w:sz w:val="20"/>
          <w:lang w:val="nl-NL"/>
        </w:rPr>
        <w:t xml:space="preserve"> sanctie van het UWV kan een loonsanctie zijn. </w:t>
      </w:r>
      <w:r w:rsidR="00BE35C8" w:rsidRPr="00DA3F9F">
        <w:rPr>
          <w:rFonts w:ascii="Verdana" w:hAnsi="Verdana"/>
          <w:sz w:val="20"/>
          <w:lang w:val="nl-NL"/>
        </w:rPr>
        <w:t>Na twee jaar ziekte is</w:t>
      </w:r>
      <w:r w:rsidR="002D33C1">
        <w:rPr>
          <w:rFonts w:ascii="Verdana" w:hAnsi="Verdana"/>
          <w:sz w:val="20"/>
          <w:lang w:val="nl-NL"/>
        </w:rPr>
        <w:t xml:space="preserve"> er sprake van een WIA-</w:t>
      </w:r>
      <w:r w:rsidR="005D624D">
        <w:rPr>
          <w:rFonts w:ascii="Verdana" w:hAnsi="Verdana"/>
          <w:sz w:val="20"/>
          <w:lang w:val="nl-NL"/>
        </w:rPr>
        <w:t>aanvraag.</w:t>
      </w:r>
      <w:r w:rsidR="00BE35C8" w:rsidRPr="00DA3F9F">
        <w:rPr>
          <w:rFonts w:ascii="Verdana" w:hAnsi="Verdana"/>
          <w:sz w:val="20"/>
          <w:lang w:val="nl-NL"/>
        </w:rPr>
        <w:t xml:space="preserve"> </w:t>
      </w:r>
      <w:r w:rsidR="005D624D">
        <w:rPr>
          <w:rFonts w:ascii="Verdana" w:hAnsi="Verdana"/>
          <w:sz w:val="20"/>
          <w:lang w:val="nl-NL"/>
        </w:rPr>
        <w:t xml:space="preserve">Voorheen was er in plaats van WIA sprake van de WAO. Binnen de WIA ligt de nadruk op wat de medewerker nog wel kan, in plaats van wat hij niet meer kan. Het doel van de WIA is om medewerkers zoveel mogelijk te stimuleren om nog te werken zoveel de beperking toelaat. Bij de WIA-aanvraag wordt </w:t>
      </w:r>
      <w:r w:rsidR="005D624D" w:rsidRPr="00DA3F9F">
        <w:rPr>
          <w:rFonts w:ascii="Verdana" w:hAnsi="Verdana"/>
          <w:sz w:val="20"/>
          <w:lang w:val="nl-NL"/>
        </w:rPr>
        <w:t xml:space="preserve">door het UWV getest in hoeverre de werknemer arbeidsongeschikt is en hoeveel de werknemer nog kan verdienen. </w:t>
      </w:r>
      <w:r w:rsidR="00BE35C8" w:rsidRPr="00DA3F9F">
        <w:rPr>
          <w:rFonts w:ascii="Verdana" w:hAnsi="Verdana"/>
          <w:sz w:val="20"/>
          <w:lang w:val="nl-NL"/>
        </w:rPr>
        <w:t xml:space="preserve">Als de werkgever volgens het UWV niet voldoende heeft gedaan aan de re-integratie van de werknemer kan er een loonsanctie worden opgelegd. De loonsanctie houdt in dat de werkgever verplicht wordt gesteld om nog maximaal 1 jaar het loon van de werknemer door te betalen </w:t>
      </w:r>
      <w:r w:rsidR="00E5324E" w:rsidRPr="00DA3F9F">
        <w:rPr>
          <w:rFonts w:ascii="Verdana" w:hAnsi="Verdana"/>
          <w:sz w:val="20"/>
          <w:lang w:val="nl-NL"/>
        </w:rPr>
        <w:t xml:space="preserve">(UWV, </w:t>
      </w:r>
      <w:r w:rsidR="002B4EE5">
        <w:rPr>
          <w:rFonts w:ascii="Verdana" w:hAnsi="Verdana"/>
          <w:sz w:val="20"/>
          <w:lang w:val="nl-NL"/>
        </w:rPr>
        <w:t>n.d</w:t>
      </w:r>
      <w:r w:rsidR="00E5324E" w:rsidRPr="00DA3F9F">
        <w:rPr>
          <w:rFonts w:ascii="Verdana" w:hAnsi="Verdana"/>
          <w:sz w:val="20"/>
          <w:lang w:val="nl-NL"/>
        </w:rPr>
        <w:t>)</w:t>
      </w:r>
      <w:r w:rsidR="002B4EE5">
        <w:rPr>
          <w:rFonts w:ascii="Verdana" w:hAnsi="Verdana"/>
          <w:sz w:val="20"/>
          <w:lang w:val="nl-NL"/>
        </w:rPr>
        <w:t xml:space="preserve">. </w:t>
      </w:r>
      <w:r w:rsidR="006B458A">
        <w:rPr>
          <w:rFonts w:ascii="Verdana" w:hAnsi="Verdana"/>
          <w:sz w:val="20"/>
          <w:lang w:val="nl-NL"/>
        </w:rPr>
        <w:t>Naast deze verplichtingen, is de werkgever ook verplicht om de werknemer</w:t>
      </w:r>
      <w:r w:rsidR="00DF6546">
        <w:rPr>
          <w:rFonts w:ascii="Verdana" w:hAnsi="Verdana"/>
          <w:sz w:val="20"/>
          <w:lang w:val="nl-NL"/>
        </w:rPr>
        <w:t xml:space="preserve"> bij ziekte</w:t>
      </w:r>
      <w:r w:rsidR="006B458A">
        <w:rPr>
          <w:rFonts w:ascii="Verdana" w:hAnsi="Verdana"/>
          <w:sz w:val="20"/>
          <w:lang w:val="nl-NL"/>
        </w:rPr>
        <w:t xml:space="preserve"> voor twee jaar minimaal 70 procent van het laatstverdiende loon door te betalen. In het eerste jaar mag dit bedrag niet onder het minimumloon komen, in het tweede jaar vervalt deze verplichting en hoeft het loon niet tot het minimum</w:t>
      </w:r>
      <w:r w:rsidR="00DF6546">
        <w:rPr>
          <w:rFonts w:ascii="Verdana" w:hAnsi="Verdana"/>
          <w:sz w:val="20"/>
          <w:lang w:val="nl-NL"/>
        </w:rPr>
        <w:t>loon</w:t>
      </w:r>
      <w:r w:rsidR="006B458A">
        <w:rPr>
          <w:rFonts w:ascii="Verdana" w:hAnsi="Verdana"/>
          <w:sz w:val="20"/>
          <w:lang w:val="nl-NL"/>
        </w:rPr>
        <w:t xml:space="preserve"> worden aangevuld (Potting, 2010)</w:t>
      </w:r>
    </w:p>
    <w:p w14:paraId="7BFC8F7B" w14:textId="77777777" w:rsidR="00592B2A" w:rsidRDefault="00592B2A" w:rsidP="00DF0F41">
      <w:pPr>
        <w:pStyle w:val="Geenafstand"/>
        <w:rPr>
          <w:rFonts w:ascii="Verdana" w:hAnsi="Verdana"/>
          <w:sz w:val="20"/>
          <w:lang w:val="nl-NL"/>
        </w:rPr>
      </w:pPr>
    </w:p>
    <w:p w14:paraId="23195C7E" w14:textId="77777777" w:rsidR="00592B2A" w:rsidRDefault="00592B2A" w:rsidP="00DF0F41">
      <w:pPr>
        <w:pStyle w:val="Geenafstand"/>
        <w:rPr>
          <w:rFonts w:ascii="Verdana" w:hAnsi="Verdana"/>
          <w:sz w:val="20"/>
          <w:lang w:val="nl-NL"/>
        </w:rPr>
      </w:pPr>
      <w:r>
        <w:rPr>
          <w:rFonts w:ascii="Verdana" w:hAnsi="Verdana"/>
          <w:sz w:val="20"/>
          <w:lang w:val="nl-NL"/>
        </w:rPr>
        <w:t xml:space="preserve">Sinds 1 januari 2007 is de Arbowet aangepast. De Arbowet houdt zich onder andere bezig met de veiligheid en gezondheid van de medewerker, het werktempo, de werkplekken, onveilige situaties en bescherming van de medewerkers. De wet is in 2007 aangepast omdat de werkgevers, door de gedetailleerde regels van de Arbowet, </w:t>
      </w:r>
      <w:r w:rsidR="00DF6546">
        <w:rPr>
          <w:rFonts w:ascii="Verdana" w:hAnsi="Verdana"/>
          <w:sz w:val="20"/>
          <w:lang w:val="nl-NL"/>
        </w:rPr>
        <w:t>de wet moeilijk toepasbaar vonden</w:t>
      </w:r>
      <w:r>
        <w:rPr>
          <w:rFonts w:ascii="Verdana" w:hAnsi="Verdana"/>
          <w:sz w:val="20"/>
          <w:lang w:val="nl-NL"/>
        </w:rPr>
        <w:t>. Toen dit duid</w:t>
      </w:r>
      <w:r w:rsidR="001B7138">
        <w:rPr>
          <w:rFonts w:ascii="Verdana" w:hAnsi="Verdana"/>
          <w:sz w:val="20"/>
          <w:lang w:val="nl-NL"/>
        </w:rPr>
        <w:t>elijk werd heeft het K</w:t>
      </w:r>
      <w:r>
        <w:rPr>
          <w:rFonts w:ascii="Verdana" w:hAnsi="Verdana"/>
          <w:sz w:val="20"/>
          <w:lang w:val="nl-NL"/>
        </w:rPr>
        <w:t>abinet ervoor gekozen om meer ruimte te geven voor maatwerk. Dit idee sluit aan bij het verzuim- en re-integratiebeleid omdat de werkgever en werknemer samen de verantwoordelijkheid krijgen voor gezondhei</w:t>
      </w:r>
      <w:r w:rsidR="007B5CCF">
        <w:rPr>
          <w:rFonts w:ascii="Verdana" w:hAnsi="Verdana"/>
          <w:sz w:val="20"/>
          <w:lang w:val="nl-NL"/>
        </w:rPr>
        <w:t>d en re-integratie op het werk</w:t>
      </w:r>
      <w:r w:rsidR="000E7554">
        <w:rPr>
          <w:rFonts w:ascii="Verdana" w:hAnsi="Verdana"/>
          <w:sz w:val="20"/>
          <w:lang w:val="nl-NL"/>
        </w:rPr>
        <w:t xml:space="preserve">. Dit neemt echter niet weg dat er alsnog een belangrijke rol voor leidinggevende is. Langdurig verzuim kan voorkomen worden door als leidinggevende zo snel </w:t>
      </w:r>
      <w:r w:rsidR="007A4ED2">
        <w:rPr>
          <w:rFonts w:ascii="Verdana" w:hAnsi="Verdana"/>
          <w:sz w:val="20"/>
          <w:lang w:val="nl-NL"/>
        </w:rPr>
        <w:t>mogelijk</w:t>
      </w:r>
      <w:r w:rsidR="000E7554">
        <w:rPr>
          <w:rFonts w:ascii="Verdana" w:hAnsi="Verdana"/>
          <w:sz w:val="20"/>
          <w:lang w:val="nl-NL"/>
        </w:rPr>
        <w:t xml:space="preserve"> met de medewerker in gesprek te gaan. Factoren die kunnen leiden tot langdurig verzuim zijn bijvoorbeeld een te hoge werkdruk, onprettige sfeer op het werk, gepest worden en een slechte werkhouding. Door over deze zaken te praten kan de leidinggevende de risicofactoren in beeld krijgen en naar oplossingen</w:t>
      </w:r>
      <w:r w:rsidR="00E72D5F">
        <w:rPr>
          <w:rFonts w:ascii="Verdana" w:hAnsi="Verdana"/>
          <w:sz w:val="20"/>
          <w:lang w:val="nl-NL"/>
        </w:rPr>
        <w:t xml:space="preserve"> zoeken samen met de medewerker</w:t>
      </w:r>
      <w:r w:rsidR="000E7554">
        <w:rPr>
          <w:rFonts w:ascii="Verdana" w:hAnsi="Verdana"/>
          <w:sz w:val="20"/>
          <w:lang w:val="nl-NL"/>
        </w:rPr>
        <w:t xml:space="preserve"> </w:t>
      </w:r>
      <w:r w:rsidR="002D2791">
        <w:rPr>
          <w:rFonts w:ascii="Verdana" w:hAnsi="Verdana"/>
          <w:sz w:val="20"/>
          <w:lang w:val="nl-NL"/>
        </w:rPr>
        <w:t>(Manders &amp; Biemans, 2010).</w:t>
      </w:r>
    </w:p>
    <w:p w14:paraId="1EFE1C87" w14:textId="77777777" w:rsidR="008B43A9" w:rsidRDefault="008B43A9" w:rsidP="00DF0F41">
      <w:pPr>
        <w:pStyle w:val="Geenafstand"/>
        <w:rPr>
          <w:rFonts w:ascii="Verdana" w:hAnsi="Verdana"/>
          <w:sz w:val="20"/>
          <w:lang w:val="nl-NL"/>
        </w:rPr>
      </w:pPr>
    </w:p>
    <w:p w14:paraId="159916DA" w14:textId="77777777" w:rsidR="005B0F36" w:rsidRPr="00DA3F9F" w:rsidRDefault="005B0F36" w:rsidP="005B0F36">
      <w:pPr>
        <w:pStyle w:val="Geenafstand"/>
        <w:rPr>
          <w:rFonts w:ascii="Verdana" w:hAnsi="Verdana"/>
          <w:sz w:val="20"/>
          <w:lang w:val="nl-NL"/>
        </w:rPr>
      </w:pPr>
      <w:r w:rsidRPr="00DA3F9F">
        <w:rPr>
          <w:rFonts w:ascii="Verdana" w:hAnsi="Verdana"/>
          <w:sz w:val="20"/>
          <w:lang w:val="nl-NL"/>
        </w:rPr>
        <w:t>Het mod</w:t>
      </w:r>
      <w:r>
        <w:rPr>
          <w:rFonts w:ascii="Verdana" w:hAnsi="Verdana"/>
          <w:sz w:val="20"/>
          <w:lang w:val="nl-NL"/>
        </w:rPr>
        <w:t>el van Allegro en Veerman (1998) beschrijft het pad tussen determinanten van ziekte tot en met de resultaten van ziekteverzuim. Het bevat</w:t>
      </w:r>
      <w:r w:rsidRPr="00DA3F9F">
        <w:rPr>
          <w:rFonts w:ascii="Verdana" w:hAnsi="Verdana"/>
          <w:sz w:val="20"/>
          <w:lang w:val="nl-NL"/>
        </w:rPr>
        <w:t xml:space="preserve"> vier hoofdcategorieën, namelijk belastende factoren, belastbaarheid van werkneme</w:t>
      </w:r>
      <w:r>
        <w:rPr>
          <w:rFonts w:ascii="Verdana" w:hAnsi="Verdana"/>
          <w:sz w:val="20"/>
          <w:lang w:val="nl-NL"/>
        </w:rPr>
        <w:t>rs, verzuimdrempel en de hervat</w:t>
      </w:r>
      <w:r w:rsidRPr="00DA3F9F">
        <w:rPr>
          <w:rFonts w:ascii="Verdana" w:hAnsi="Verdana"/>
          <w:sz w:val="20"/>
          <w:lang w:val="nl-NL"/>
        </w:rPr>
        <w:t xml:space="preserve">tingsdrempel. Belastende factoren in het werk leiden tot gezondheidsklachten wanneer ze de belastbaarheid van de werknemers te boven gaan. De belastbaarheid van een werknemer wordt bepaald door de persoonlijkheid, actuele gezondheidstoestand en privéomstandigheden. Gezondheidsklachten komen pas tot uiting als de verzuimdrempel overschreden is. Deze drempel wordt bepaald door bijvoorbeeld financiële gevolgen van </w:t>
      </w:r>
      <w:r w:rsidRPr="00DA3F9F">
        <w:rPr>
          <w:rFonts w:ascii="Verdana" w:hAnsi="Verdana"/>
          <w:sz w:val="20"/>
          <w:lang w:val="nl-NL"/>
        </w:rPr>
        <w:lastRenderedPageBreak/>
        <w:t xml:space="preserve">verzuim en arbeidstevredenheid. Of er sprake is van herstel met werkhervatting is ook afhankelijk van situationele factoren en persoonsgebonden factoren (Geurts </w:t>
      </w:r>
      <w:r>
        <w:rPr>
          <w:rFonts w:ascii="Verdana" w:hAnsi="Verdana"/>
          <w:sz w:val="20"/>
          <w:lang w:val="nl-NL"/>
        </w:rPr>
        <w:t>&amp;</w:t>
      </w:r>
      <w:r w:rsidRPr="00DA3F9F">
        <w:rPr>
          <w:rFonts w:ascii="Verdana" w:hAnsi="Verdana"/>
          <w:sz w:val="20"/>
          <w:lang w:val="nl-NL"/>
        </w:rPr>
        <w:t xml:space="preserve"> Smulders, 2007).</w:t>
      </w:r>
    </w:p>
    <w:p w14:paraId="2D0E5854" w14:textId="77777777" w:rsidR="005B0F36" w:rsidRDefault="005B0F36" w:rsidP="005B0F36"/>
    <w:p w14:paraId="1A5F4BA9" w14:textId="6968CDCC" w:rsidR="001A5457" w:rsidRPr="00541753" w:rsidRDefault="001A5457" w:rsidP="001A5457">
      <w:pPr>
        <w:pStyle w:val="Geenafstand"/>
        <w:rPr>
          <w:rFonts w:ascii="Verdana" w:hAnsi="Verdana"/>
          <w:szCs w:val="18"/>
          <w:lang w:val="nl-NL"/>
        </w:rPr>
      </w:pPr>
      <w:r w:rsidRPr="008B430A">
        <w:rPr>
          <w:noProof/>
          <w:lang w:val="nl-NL" w:eastAsia="nl-NL"/>
        </w:rPr>
        <w:drawing>
          <wp:anchor distT="0" distB="0" distL="114300" distR="114300" simplePos="0" relativeHeight="251691008" behindDoc="1" locked="0" layoutInCell="1" allowOverlap="1" wp14:anchorId="0ADABC69" wp14:editId="047AAC90">
            <wp:simplePos x="0" y="0"/>
            <wp:positionH relativeFrom="column">
              <wp:posOffset>-134620</wp:posOffset>
            </wp:positionH>
            <wp:positionV relativeFrom="paragraph">
              <wp:posOffset>277495</wp:posOffset>
            </wp:positionV>
            <wp:extent cx="6102985" cy="2736215"/>
            <wp:effectExtent l="0" t="0" r="0" b="0"/>
            <wp:wrapTight wrapText="bothSides">
              <wp:wrapPolygon edited="0">
                <wp:start x="0" y="0"/>
                <wp:lineTo x="0" y="21505"/>
                <wp:lineTo x="21508" y="21505"/>
                <wp:lineTo x="21508" y="0"/>
                <wp:lineTo x="0" y="0"/>
              </wp:wrapPolygon>
            </wp:wrapTight>
            <wp:docPr id="14"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02985" cy="2736215"/>
                    </a:xfrm>
                    <a:prstGeom prst="rect">
                      <a:avLst/>
                    </a:prstGeom>
                    <a:noFill/>
                    <a:ln>
                      <a:noFill/>
                    </a:ln>
                  </pic:spPr>
                </pic:pic>
              </a:graphicData>
            </a:graphic>
          </wp:anchor>
        </w:drawing>
      </w:r>
      <w:r w:rsidR="008B43A9" w:rsidRPr="008B43A9">
        <w:rPr>
          <w:lang w:val="nl-NL"/>
        </w:rPr>
        <w:br/>
      </w:r>
      <w:r w:rsidRPr="001A5457">
        <w:rPr>
          <w:rFonts w:ascii="Verdana" w:hAnsi="Verdana"/>
          <w:sz w:val="16"/>
          <w:szCs w:val="16"/>
          <w:lang w:val="nl-NL"/>
        </w:rPr>
        <w:t>Fig</w:t>
      </w:r>
      <w:r w:rsidR="006028B1">
        <w:rPr>
          <w:rFonts w:ascii="Verdana" w:hAnsi="Verdana"/>
          <w:sz w:val="16"/>
          <w:szCs w:val="16"/>
          <w:lang w:val="nl-NL"/>
        </w:rPr>
        <w:t>uur</w:t>
      </w:r>
      <w:r w:rsidRPr="001A5457">
        <w:rPr>
          <w:rFonts w:ascii="Verdana" w:hAnsi="Verdana"/>
          <w:sz w:val="16"/>
          <w:szCs w:val="16"/>
          <w:lang w:val="nl-NL"/>
        </w:rPr>
        <w:t xml:space="preserve"> 3. </w:t>
      </w:r>
      <w:r w:rsidRPr="00D344E0">
        <w:rPr>
          <w:rFonts w:ascii="Verdana" w:hAnsi="Verdana"/>
          <w:i/>
          <w:sz w:val="16"/>
          <w:szCs w:val="16"/>
          <w:lang w:val="nl-NL"/>
        </w:rPr>
        <w:t>Model determinanten van ziekteverzuim</w:t>
      </w:r>
      <w:r w:rsidRPr="001A5457">
        <w:rPr>
          <w:rFonts w:ascii="Verdana" w:hAnsi="Verdana"/>
          <w:sz w:val="16"/>
          <w:szCs w:val="16"/>
          <w:lang w:val="nl-NL"/>
        </w:rPr>
        <w:t xml:space="preserve"> (Allegro en Veerman, 1998</w:t>
      </w:r>
      <w:r w:rsidRPr="00C6001A">
        <w:rPr>
          <w:szCs w:val="18"/>
          <w:lang w:val="nl-NL"/>
        </w:rPr>
        <w:t>)</w:t>
      </w:r>
    </w:p>
    <w:p w14:paraId="54E64E43" w14:textId="77777777" w:rsidR="001A5457" w:rsidRDefault="001A5457" w:rsidP="005B0F36">
      <w:pPr>
        <w:pStyle w:val="Geenafstand"/>
        <w:rPr>
          <w:rFonts w:ascii="Verdana" w:hAnsi="Verdana"/>
          <w:sz w:val="20"/>
          <w:lang w:val="nl-NL"/>
        </w:rPr>
      </w:pPr>
    </w:p>
    <w:p w14:paraId="22553F34" w14:textId="77777777" w:rsidR="001A5457" w:rsidRDefault="001A5457" w:rsidP="005B0F36">
      <w:pPr>
        <w:pStyle w:val="Geenafstand"/>
        <w:rPr>
          <w:rFonts w:ascii="Verdana" w:hAnsi="Verdana"/>
          <w:sz w:val="20"/>
          <w:lang w:val="nl-NL"/>
        </w:rPr>
      </w:pPr>
    </w:p>
    <w:p w14:paraId="3B665FB8" w14:textId="5E47023F" w:rsidR="005B0F36" w:rsidRPr="00DA3F9F" w:rsidRDefault="005B0F36" w:rsidP="005B0F36">
      <w:pPr>
        <w:pStyle w:val="Geenafstand"/>
        <w:rPr>
          <w:rFonts w:ascii="Verdana" w:hAnsi="Verdana"/>
          <w:sz w:val="20"/>
          <w:lang w:val="nl-NL"/>
        </w:rPr>
      </w:pPr>
      <w:r w:rsidRPr="00DA3F9F">
        <w:rPr>
          <w:rFonts w:ascii="Verdana" w:hAnsi="Verdana"/>
          <w:sz w:val="20"/>
          <w:lang w:val="nl-NL"/>
        </w:rPr>
        <w:t>Uit het model van Allegro en Veerman (1998) in fig</w:t>
      </w:r>
      <w:r w:rsidR="006028B1">
        <w:rPr>
          <w:rFonts w:ascii="Verdana" w:hAnsi="Verdana"/>
          <w:sz w:val="20"/>
          <w:lang w:val="nl-NL"/>
        </w:rPr>
        <w:t>uur</w:t>
      </w:r>
      <w:r w:rsidRPr="00DA3F9F">
        <w:rPr>
          <w:rFonts w:ascii="Verdana" w:hAnsi="Verdana"/>
          <w:sz w:val="20"/>
          <w:lang w:val="nl-NL"/>
        </w:rPr>
        <w:t xml:space="preserve"> </w:t>
      </w:r>
      <w:r w:rsidR="00067BA9">
        <w:rPr>
          <w:rFonts w:ascii="Verdana" w:hAnsi="Verdana"/>
          <w:sz w:val="20"/>
          <w:lang w:val="nl-NL"/>
        </w:rPr>
        <w:t>3</w:t>
      </w:r>
      <w:r w:rsidRPr="00DA3F9F">
        <w:rPr>
          <w:rFonts w:ascii="Verdana" w:hAnsi="Verdana"/>
          <w:sz w:val="20"/>
          <w:lang w:val="nl-NL"/>
        </w:rPr>
        <w:t xml:space="preserve"> kunnen drie verschillende soorten aanpakken worden afgeleid </w:t>
      </w:r>
      <w:r>
        <w:rPr>
          <w:rFonts w:ascii="Verdana" w:hAnsi="Verdana"/>
          <w:sz w:val="20"/>
          <w:lang w:val="nl-NL"/>
        </w:rPr>
        <w:t>tegen</w:t>
      </w:r>
      <w:r w:rsidRPr="00DA3F9F">
        <w:rPr>
          <w:rFonts w:ascii="Verdana" w:hAnsi="Verdana"/>
          <w:sz w:val="20"/>
          <w:lang w:val="nl-NL"/>
        </w:rPr>
        <w:t xml:space="preserve"> tijdelijke en langdurige arbeidsongeschiktheid. </w:t>
      </w:r>
    </w:p>
    <w:p w14:paraId="6172E7AA" w14:textId="77777777" w:rsidR="005B0F36" w:rsidRDefault="005B0F36" w:rsidP="005B0F36">
      <w:pPr>
        <w:pStyle w:val="Geenafstand"/>
        <w:numPr>
          <w:ilvl w:val="0"/>
          <w:numId w:val="13"/>
        </w:numPr>
        <w:rPr>
          <w:rFonts w:ascii="Verdana" w:hAnsi="Verdana"/>
          <w:sz w:val="20"/>
          <w:lang w:val="nl-NL"/>
        </w:rPr>
      </w:pPr>
      <w:r w:rsidRPr="00DA3F9F">
        <w:rPr>
          <w:rFonts w:ascii="Verdana" w:hAnsi="Verdana"/>
          <w:sz w:val="20"/>
          <w:lang w:val="nl-NL"/>
        </w:rPr>
        <w:t xml:space="preserve">De eerste aanpak richt zich op preventief beleid. Hierbij staat het verbeteren van de balans tussen de arbeidsbelasting en de individuele belastbaarheid centraal. Hierbij kunnen de maatregelen zich richten op de werksituatie. Zo kan </w:t>
      </w:r>
    </w:p>
    <w:p w14:paraId="102E4C16" w14:textId="77777777" w:rsidR="005B0F36" w:rsidRPr="00DA3F9F" w:rsidRDefault="005B0F36" w:rsidP="005B0F36">
      <w:pPr>
        <w:pStyle w:val="Geenafstand"/>
        <w:ind w:left="720"/>
        <w:rPr>
          <w:rFonts w:ascii="Verdana" w:hAnsi="Verdana"/>
          <w:sz w:val="20"/>
          <w:lang w:val="nl-NL"/>
        </w:rPr>
      </w:pPr>
      <w:r w:rsidRPr="00DA3F9F">
        <w:rPr>
          <w:rFonts w:ascii="Verdana" w:hAnsi="Verdana"/>
          <w:sz w:val="20"/>
          <w:lang w:val="nl-NL"/>
        </w:rPr>
        <w:t>bijvoorbeeld de arbeidsbelasting worden verminderd door meer regel- en contactmogelijkheden of verbetering van de werktijden, maar de aanpak kan ook gericht op de werknemer zijn. Zo kan bijvoorbeeld de belastbaarheid worden vergroot door een bijscholingsbeleid.</w:t>
      </w:r>
    </w:p>
    <w:p w14:paraId="5B29ADF9" w14:textId="77777777" w:rsidR="005B0F36" w:rsidRPr="00DA3F9F" w:rsidRDefault="005B0F36" w:rsidP="005B0F36">
      <w:pPr>
        <w:pStyle w:val="Geenafstand"/>
        <w:numPr>
          <w:ilvl w:val="0"/>
          <w:numId w:val="13"/>
        </w:numPr>
        <w:rPr>
          <w:rFonts w:ascii="Verdana" w:hAnsi="Verdana"/>
          <w:sz w:val="20"/>
          <w:lang w:val="nl-NL"/>
        </w:rPr>
      </w:pPr>
      <w:r w:rsidRPr="00DA3F9F">
        <w:rPr>
          <w:rFonts w:ascii="Verdana" w:hAnsi="Verdana"/>
          <w:sz w:val="20"/>
          <w:lang w:val="nl-NL"/>
        </w:rPr>
        <w:t xml:space="preserve">De tweede aanpak wordt ook wel het drempeloptimaliserend beleid genoemd.  Dit beleid moet ervoor zorgen dat onnodige ziekmeldingen worden voorkomen. Hierbij kan er gedacht worden aan procedurele maatregelen, zoals het verbeteren van de procedures rondom het ziekteverzuim en verzuimbegeleiding. Een onderdeel hiervan kan zijn om scherper te controleren bij verzuim en het invoeren van arbeidsvoorwaardelijke prikkels. </w:t>
      </w:r>
    </w:p>
    <w:p w14:paraId="69041C52" w14:textId="77777777" w:rsidR="005B0F36" w:rsidRPr="00DA3F9F" w:rsidRDefault="005B0F36" w:rsidP="005B0F36">
      <w:pPr>
        <w:pStyle w:val="Geenafstand"/>
        <w:numPr>
          <w:ilvl w:val="0"/>
          <w:numId w:val="13"/>
        </w:numPr>
        <w:rPr>
          <w:rFonts w:ascii="Verdana" w:hAnsi="Verdana"/>
          <w:sz w:val="20"/>
          <w:lang w:val="nl-NL"/>
        </w:rPr>
      </w:pPr>
      <w:r w:rsidRPr="00DA3F9F">
        <w:rPr>
          <w:rFonts w:ascii="Verdana" w:hAnsi="Verdana"/>
          <w:sz w:val="20"/>
          <w:lang w:val="nl-NL"/>
        </w:rPr>
        <w:t>De laatste aanpak is een curatief beleid. Dit beleid richt zich op het verlagen van de hervattingsdrempel zodat er bij herstel van de werknemer niks in de weg staat voor de werkhervatting. Hi</w:t>
      </w:r>
      <w:r>
        <w:rPr>
          <w:rFonts w:ascii="Verdana" w:hAnsi="Verdana"/>
          <w:sz w:val="20"/>
          <w:lang w:val="nl-NL"/>
        </w:rPr>
        <w:t>erbij kan gedacht worden aan re-i</w:t>
      </w:r>
      <w:r w:rsidRPr="00DA3F9F">
        <w:rPr>
          <w:rFonts w:ascii="Verdana" w:hAnsi="Verdana"/>
          <w:sz w:val="20"/>
          <w:lang w:val="nl-NL"/>
        </w:rPr>
        <w:t xml:space="preserve">ntegratiemaatregelen, zoals bijvoorbeeld medische zorg door de arbodienst (Geurts </w:t>
      </w:r>
      <w:r>
        <w:rPr>
          <w:rFonts w:ascii="Verdana" w:hAnsi="Verdana"/>
          <w:sz w:val="20"/>
          <w:lang w:val="nl-NL"/>
        </w:rPr>
        <w:t>&amp;</w:t>
      </w:r>
      <w:r w:rsidRPr="00DA3F9F">
        <w:rPr>
          <w:rFonts w:ascii="Verdana" w:hAnsi="Verdana"/>
          <w:sz w:val="20"/>
          <w:lang w:val="nl-NL"/>
        </w:rPr>
        <w:t xml:space="preserve"> Smulders, 2007).</w:t>
      </w:r>
    </w:p>
    <w:p w14:paraId="5DBF6116" w14:textId="77777777" w:rsidR="005B0F36" w:rsidRPr="00DA3F9F" w:rsidRDefault="005B0F36" w:rsidP="005B0F36">
      <w:pPr>
        <w:pStyle w:val="Geenafstand"/>
        <w:rPr>
          <w:rFonts w:ascii="Verdana" w:hAnsi="Verdana"/>
          <w:sz w:val="20"/>
          <w:lang w:val="nl-NL"/>
        </w:rPr>
      </w:pPr>
    </w:p>
    <w:p w14:paraId="11FC6708" w14:textId="77777777" w:rsidR="004B389E" w:rsidRDefault="008B43A9" w:rsidP="008B43A9">
      <w:pPr>
        <w:pStyle w:val="Geenafstand"/>
        <w:rPr>
          <w:rFonts w:ascii="Verdana" w:hAnsi="Verdana"/>
          <w:sz w:val="20"/>
          <w:lang w:val="nl-NL"/>
        </w:rPr>
      </w:pPr>
      <w:r w:rsidRPr="008B43A9">
        <w:rPr>
          <w:rFonts w:ascii="Verdana" w:hAnsi="Verdana"/>
          <w:sz w:val="20"/>
          <w:lang w:val="nl-NL"/>
        </w:rPr>
        <w:t xml:space="preserve">Voor het conceptueel model </w:t>
      </w:r>
      <w:r w:rsidR="00DF6546">
        <w:rPr>
          <w:rFonts w:ascii="Verdana" w:hAnsi="Verdana"/>
          <w:sz w:val="20"/>
          <w:lang w:val="nl-NL"/>
        </w:rPr>
        <w:t xml:space="preserve">voor dit onderzoek </w:t>
      </w:r>
      <w:r>
        <w:rPr>
          <w:rFonts w:ascii="Verdana" w:hAnsi="Verdana"/>
          <w:sz w:val="20"/>
          <w:lang w:val="nl-NL"/>
        </w:rPr>
        <w:t>wordt</w:t>
      </w:r>
      <w:r w:rsidR="00306013">
        <w:rPr>
          <w:rFonts w:ascii="Verdana" w:hAnsi="Verdana"/>
          <w:sz w:val="20"/>
          <w:lang w:val="nl-NL"/>
        </w:rPr>
        <w:t xml:space="preserve"> er</w:t>
      </w:r>
      <w:r>
        <w:rPr>
          <w:rFonts w:ascii="Verdana" w:hAnsi="Verdana"/>
          <w:sz w:val="20"/>
          <w:lang w:val="nl-NL"/>
        </w:rPr>
        <w:t xml:space="preserve"> ingezoomd op het drempeloptimaliserend</w:t>
      </w:r>
      <w:r w:rsidR="00CD4016">
        <w:rPr>
          <w:rFonts w:ascii="Verdana" w:hAnsi="Verdana"/>
          <w:sz w:val="20"/>
          <w:lang w:val="nl-NL"/>
        </w:rPr>
        <w:t xml:space="preserve"> </w:t>
      </w:r>
      <w:r>
        <w:rPr>
          <w:rFonts w:ascii="Verdana" w:hAnsi="Verdana"/>
          <w:sz w:val="20"/>
          <w:lang w:val="nl-NL"/>
        </w:rPr>
        <w:t>beleid van Allegro en Veerman (1998)</w:t>
      </w:r>
      <w:r w:rsidR="00E72D5F">
        <w:rPr>
          <w:rFonts w:ascii="Verdana" w:hAnsi="Verdana"/>
          <w:sz w:val="20"/>
          <w:lang w:val="nl-NL"/>
        </w:rPr>
        <w:t xml:space="preserve"> aangezien dit beleid zich bezighoudt met de verzuimbegeleiding</w:t>
      </w:r>
      <w:r>
        <w:rPr>
          <w:rFonts w:ascii="Verdana" w:hAnsi="Verdana"/>
          <w:sz w:val="20"/>
          <w:lang w:val="nl-NL"/>
        </w:rPr>
        <w:t xml:space="preserve">. </w:t>
      </w:r>
      <w:r w:rsidRPr="00DA3F9F">
        <w:rPr>
          <w:rFonts w:ascii="Verdana" w:hAnsi="Verdana"/>
          <w:sz w:val="20"/>
          <w:lang w:val="nl-NL"/>
        </w:rPr>
        <w:t>Dit beleid moet ervoor zorgen dat onnodige ziekmeldingen worden voorkomen. Hierbij kan er gedacht worden aan procedurele maatregelen, zoals het verbeteren van de procedures rondom het ziekteverzuim en verzuimbegeleiding. Een onderdeel hiervan kan zijn om scherper te controleren bij verzuim en het invoeren van arbeidsvoorwaardelijke prikkels.</w:t>
      </w:r>
    </w:p>
    <w:p w14:paraId="1B094FD0" w14:textId="77777777" w:rsidR="005C3D99" w:rsidRDefault="005C3D99" w:rsidP="008B43A9">
      <w:pPr>
        <w:pStyle w:val="Geenafstand"/>
        <w:rPr>
          <w:rFonts w:ascii="Verdana" w:hAnsi="Verdana"/>
          <w:sz w:val="20"/>
          <w:lang w:val="nl-NL"/>
        </w:rPr>
      </w:pPr>
    </w:p>
    <w:p w14:paraId="4F4790FD" w14:textId="77777777" w:rsidR="005C3D99" w:rsidRDefault="005C3D99" w:rsidP="008B43A9">
      <w:pPr>
        <w:pStyle w:val="Geenafstand"/>
        <w:rPr>
          <w:rFonts w:ascii="Verdana" w:hAnsi="Verdana"/>
          <w:sz w:val="20"/>
          <w:lang w:val="nl-NL"/>
        </w:rPr>
      </w:pPr>
    </w:p>
    <w:p w14:paraId="07921D1E" w14:textId="77777777" w:rsidR="005C3D99" w:rsidRPr="008B43A9" w:rsidRDefault="005C3D99" w:rsidP="008B43A9">
      <w:pPr>
        <w:pStyle w:val="Geenafstand"/>
        <w:rPr>
          <w:rFonts w:ascii="Verdana" w:hAnsi="Verdana"/>
          <w:sz w:val="20"/>
          <w:lang w:val="nl-NL"/>
        </w:rPr>
      </w:pPr>
    </w:p>
    <w:p w14:paraId="0B73CE42" w14:textId="77777777" w:rsidR="005C3D99" w:rsidRDefault="0003586A" w:rsidP="00306013">
      <w:pPr>
        <w:pStyle w:val="Geenafstand"/>
        <w:rPr>
          <w:rFonts w:ascii="Verdana" w:hAnsi="Verdana"/>
          <w:sz w:val="20"/>
          <w:szCs w:val="20"/>
          <w:lang w:val="nl-NL"/>
        </w:rPr>
      </w:pPr>
      <w:r>
        <w:rPr>
          <w:rFonts w:ascii="Verdana" w:hAnsi="Verdana"/>
          <w:noProof/>
          <w:sz w:val="20"/>
          <w:lang w:val="nl-NL" w:eastAsia="nl-NL"/>
        </w:rPr>
        <w:drawing>
          <wp:anchor distT="0" distB="0" distL="114300" distR="114300" simplePos="0" relativeHeight="251682816" behindDoc="1" locked="0" layoutInCell="1" allowOverlap="1" wp14:anchorId="713ACE6D" wp14:editId="780E1BB0">
            <wp:simplePos x="0" y="0"/>
            <wp:positionH relativeFrom="column">
              <wp:posOffset>99060</wp:posOffset>
            </wp:positionH>
            <wp:positionV relativeFrom="paragraph">
              <wp:posOffset>61595</wp:posOffset>
            </wp:positionV>
            <wp:extent cx="5273675" cy="2828290"/>
            <wp:effectExtent l="0" t="0" r="0" b="0"/>
            <wp:wrapTight wrapText="bothSides">
              <wp:wrapPolygon edited="0">
                <wp:start x="0" y="0"/>
                <wp:lineTo x="0" y="21387"/>
                <wp:lineTo x="21535" y="21387"/>
                <wp:lineTo x="21535" y="0"/>
                <wp:lineTo x="0" y="0"/>
              </wp:wrapPolygon>
            </wp:wrapTight>
            <wp:docPr id="94" name="Afbeelding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273675" cy="2828290"/>
                    </a:xfrm>
                    <a:prstGeom prst="rect">
                      <a:avLst/>
                    </a:prstGeom>
                    <a:noFill/>
                    <a:ln>
                      <a:noFill/>
                    </a:ln>
                  </pic:spPr>
                </pic:pic>
              </a:graphicData>
            </a:graphic>
          </wp:anchor>
        </w:drawing>
      </w:r>
    </w:p>
    <w:p w14:paraId="74BC82F4" w14:textId="77777777" w:rsidR="005C3D99" w:rsidRDefault="005C3D99" w:rsidP="00306013">
      <w:pPr>
        <w:pStyle w:val="Geenafstand"/>
        <w:rPr>
          <w:rFonts w:ascii="Verdana" w:hAnsi="Verdana"/>
          <w:sz w:val="20"/>
          <w:szCs w:val="20"/>
          <w:lang w:val="nl-NL"/>
        </w:rPr>
      </w:pPr>
    </w:p>
    <w:p w14:paraId="7EF8C7B1" w14:textId="77777777" w:rsidR="005C3D99" w:rsidRDefault="005C3D99" w:rsidP="00306013">
      <w:pPr>
        <w:pStyle w:val="Geenafstand"/>
        <w:rPr>
          <w:rFonts w:ascii="Verdana" w:hAnsi="Verdana"/>
          <w:sz w:val="20"/>
          <w:szCs w:val="20"/>
          <w:lang w:val="nl-NL"/>
        </w:rPr>
      </w:pPr>
    </w:p>
    <w:p w14:paraId="2911D7A6" w14:textId="77777777" w:rsidR="005C3D99" w:rsidRDefault="005C3D99" w:rsidP="00306013">
      <w:pPr>
        <w:pStyle w:val="Geenafstand"/>
        <w:rPr>
          <w:rFonts w:ascii="Verdana" w:hAnsi="Verdana"/>
          <w:sz w:val="20"/>
          <w:szCs w:val="20"/>
          <w:lang w:val="nl-NL"/>
        </w:rPr>
      </w:pPr>
    </w:p>
    <w:p w14:paraId="2C8AC902" w14:textId="77777777" w:rsidR="005C3D99" w:rsidRDefault="005C3D99" w:rsidP="00306013">
      <w:pPr>
        <w:pStyle w:val="Geenafstand"/>
        <w:rPr>
          <w:rFonts w:ascii="Verdana" w:hAnsi="Verdana"/>
          <w:sz w:val="20"/>
          <w:szCs w:val="20"/>
          <w:lang w:val="nl-NL"/>
        </w:rPr>
      </w:pPr>
    </w:p>
    <w:p w14:paraId="634E1310" w14:textId="77777777" w:rsidR="005C3D99" w:rsidRDefault="005C3D99" w:rsidP="00306013">
      <w:pPr>
        <w:pStyle w:val="Geenafstand"/>
        <w:rPr>
          <w:rFonts w:ascii="Verdana" w:hAnsi="Verdana"/>
          <w:sz w:val="20"/>
          <w:szCs w:val="20"/>
          <w:lang w:val="nl-NL"/>
        </w:rPr>
      </w:pPr>
    </w:p>
    <w:p w14:paraId="453E35A3" w14:textId="77777777" w:rsidR="005C3D99" w:rsidRDefault="005C3D99" w:rsidP="00306013">
      <w:pPr>
        <w:pStyle w:val="Geenafstand"/>
        <w:rPr>
          <w:rFonts w:ascii="Verdana" w:hAnsi="Verdana"/>
          <w:sz w:val="20"/>
          <w:szCs w:val="20"/>
          <w:lang w:val="nl-NL"/>
        </w:rPr>
      </w:pPr>
    </w:p>
    <w:p w14:paraId="7E9C8C79" w14:textId="77777777" w:rsidR="005C3D99" w:rsidRDefault="005C3D99" w:rsidP="00306013">
      <w:pPr>
        <w:pStyle w:val="Geenafstand"/>
        <w:rPr>
          <w:rFonts w:ascii="Verdana" w:hAnsi="Verdana"/>
          <w:sz w:val="20"/>
          <w:szCs w:val="20"/>
          <w:lang w:val="nl-NL"/>
        </w:rPr>
      </w:pPr>
    </w:p>
    <w:p w14:paraId="56C5EB20" w14:textId="77777777" w:rsidR="005C3D99" w:rsidRDefault="005C3D99" w:rsidP="00306013">
      <w:pPr>
        <w:pStyle w:val="Geenafstand"/>
        <w:rPr>
          <w:rFonts w:ascii="Verdana" w:hAnsi="Verdana"/>
          <w:sz w:val="20"/>
          <w:szCs w:val="20"/>
          <w:lang w:val="nl-NL"/>
        </w:rPr>
      </w:pPr>
    </w:p>
    <w:p w14:paraId="01DA1D7F" w14:textId="77777777" w:rsidR="005C3D99" w:rsidRDefault="005C3D99" w:rsidP="00306013">
      <w:pPr>
        <w:pStyle w:val="Geenafstand"/>
        <w:rPr>
          <w:rFonts w:ascii="Verdana" w:hAnsi="Verdana"/>
          <w:sz w:val="20"/>
          <w:szCs w:val="20"/>
          <w:lang w:val="nl-NL"/>
        </w:rPr>
      </w:pPr>
    </w:p>
    <w:p w14:paraId="27AA2FB6" w14:textId="77777777" w:rsidR="005C3D99" w:rsidRDefault="005C3D99" w:rsidP="00306013">
      <w:pPr>
        <w:pStyle w:val="Geenafstand"/>
        <w:rPr>
          <w:rFonts w:ascii="Verdana" w:hAnsi="Verdana"/>
          <w:sz w:val="20"/>
          <w:szCs w:val="20"/>
          <w:lang w:val="nl-NL"/>
        </w:rPr>
      </w:pPr>
    </w:p>
    <w:p w14:paraId="46F510CB" w14:textId="77777777" w:rsidR="005C3D99" w:rsidRDefault="005C3D99" w:rsidP="00306013">
      <w:pPr>
        <w:pStyle w:val="Geenafstand"/>
        <w:rPr>
          <w:rFonts w:ascii="Verdana" w:hAnsi="Verdana"/>
          <w:sz w:val="20"/>
          <w:szCs w:val="20"/>
          <w:lang w:val="nl-NL"/>
        </w:rPr>
      </w:pPr>
    </w:p>
    <w:p w14:paraId="429204A7" w14:textId="77777777" w:rsidR="005C3D99" w:rsidRDefault="005C3D99" w:rsidP="00306013">
      <w:pPr>
        <w:pStyle w:val="Geenafstand"/>
        <w:rPr>
          <w:rFonts w:ascii="Verdana" w:hAnsi="Verdana"/>
          <w:sz w:val="20"/>
          <w:szCs w:val="20"/>
          <w:lang w:val="nl-NL"/>
        </w:rPr>
      </w:pPr>
    </w:p>
    <w:p w14:paraId="76C94A63" w14:textId="77777777" w:rsidR="005C3D99" w:rsidRDefault="005C3D99" w:rsidP="00306013">
      <w:pPr>
        <w:pStyle w:val="Geenafstand"/>
        <w:rPr>
          <w:rFonts w:ascii="Verdana" w:hAnsi="Verdana"/>
          <w:sz w:val="20"/>
          <w:szCs w:val="20"/>
          <w:lang w:val="nl-NL"/>
        </w:rPr>
      </w:pPr>
    </w:p>
    <w:p w14:paraId="2337C25C" w14:textId="77777777" w:rsidR="005C3D99" w:rsidRDefault="005C3D99" w:rsidP="00306013">
      <w:pPr>
        <w:pStyle w:val="Geenafstand"/>
        <w:rPr>
          <w:rFonts w:ascii="Verdana" w:hAnsi="Verdana"/>
          <w:sz w:val="20"/>
          <w:szCs w:val="20"/>
          <w:lang w:val="nl-NL"/>
        </w:rPr>
      </w:pPr>
    </w:p>
    <w:p w14:paraId="2D2809C8" w14:textId="77777777" w:rsidR="005C3D99" w:rsidRDefault="005C3D99" w:rsidP="00306013">
      <w:pPr>
        <w:pStyle w:val="Geenafstand"/>
        <w:rPr>
          <w:rFonts w:ascii="Verdana" w:hAnsi="Verdana"/>
          <w:sz w:val="20"/>
          <w:szCs w:val="20"/>
          <w:lang w:val="nl-NL"/>
        </w:rPr>
      </w:pPr>
    </w:p>
    <w:p w14:paraId="740C06A2" w14:textId="77777777" w:rsidR="005C3D99" w:rsidRDefault="005C3D99" w:rsidP="00306013">
      <w:pPr>
        <w:pStyle w:val="Geenafstand"/>
        <w:rPr>
          <w:rFonts w:ascii="Verdana" w:hAnsi="Verdana"/>
          <w:sz w:val="20"/>
          <w:szCs w:val="20"/>
          <w:lang w:val="nl-NL"/>
        </w:rPr>
      </w:pPr>
    </w:p>
    <w:p w14:paraId="0C6771E9" w14:textId="3DCD811E" w:rsidR="00541753" w:rsidRPr="001A5457" w:rsidRDefault="00040F8E" w:rsidP="00306013">
      <w:pPr>
        <w:pStyle w:val="Geenafstand"/>
        <w:rPr>
          <w:rFonts w:ascii="Verdana" w:hAnsi="Verdana"/>
          <w:sz w:val="16"/>
          <w:szCs w:val="16"/>
          <w:lang w:val="nl-NL"/>
        </w:rPr>
      </w:pPr>
      <w:r w:rsidRPr="001A5457">
        <w:rPr>
          <w:rFonts w:ascii="Verdana" w:hAnsi="Verdana"/>
          <w:sz w:val="16"/>
          <w:szCs w:val="16"/>
          <w:lang w:val="nl-NL"/>
        </w:rPr>
        <w:t>Fig</w:t>
      </w:r>
      <w:r w:rsidR="006028B1">
        <w:rPr>
          <w:rFonts w:ascii="Verdana" w:hAnsi="Verdana"/>
          <w:sz w:val="16"/>
          <w:szCs w:val="16"/>
          <w:lang w:val="nl-NL"/>
        </w:rPr>
        <w:t>uur</w:t>
      </w:r>
      <w:r w:rsidRPr="001A5457">
        <w:rPr>
          <w:rFonts w:ascii="Verdana" w:hAnsi="Verdana"/>
          <w:sz w:val="16"/>
          <w:szCs w:val="16"/>
          <w:lang w:val="nl-NL"/>
        </w:rPr>
        <w:t xml:space="preserve"> </w:t>
      </w:r>
      <w:r w:rsidR="001A5457" w:rsidRPr="001A5457">
        <w:rPr>
          <w:rFonts w:ascii="Verdana" w:hAnsi="Verdana"/>
          <w:sz w:val="16"/>
          <w:szCs w:val="16"/>
          <w:lang w:val="nl-NL"/>
        </w:rPr>
        <w:t>4</w:t>
      </w:r>
      <w:r w:rsidRPr="001A5457">
        <w:rPr>
          <w:rFonts w:ascii="Verdana" w:hAnsi="Verdana"/>
          <w:sz w:val="16"/>
          <w:szCs w:val="16"/>
          <w:lang w:val="nl-NL"/>
        </w:rPr>
        <w:t xml:space="preserve">. </w:t>
      </w:r>
      <w:r w:rsidRPr="00D344E0">
        <w:rPr>
          <w:rFonts w:ascii="Verdana" w:hAnsi="Verdana"/>
          <w:i/>
          <w:sz w:val="16"/>
          <w:szCs w:val="16"/>
          <w:lang w:val="nl-NL"/>
        </w:rPr>
        <w:t>Drempeloptimaliserend beleid</w:t>
      </w:r>
      <w:r w:rsidRPr="001A5457">
        <w:rPr>
          <w:rFonts w:ascii="Verdana" w:hAnsi="Verdana"/>
          <w:sz w:val="16"/>
          <w:szCs w:val="16"/>
          <w:lang w:val="nl-NL"/>
        </w:rPr>
        <w:t xml:space="preserve"> (</w:t>
      </w:r>
      <w:r w:rsidR="00541753" w:rsidRPr="001A5457">
        <w:rPr>
          <w:rFonts w:ascii="Verdana" w:hAnsi="Verdana"/>
          <w:sz w:val="16"/>
          <w:szCs w:val="16"/>
          <w:lang w:val="nl-NL"/>
        </w:rPr>
        <w:t>Allegro en Veerman, 1998)</w:t>
      </w:r>
    </w:p>
    <w:p w14:paraId="7789B143" w14:textId="77777777" w:rsidR="00541753" w:rsidRDefault="00541753" w:rsidP="00306013">
      <w:pPr>
        <w:pStyle w:val="Geenafstand"/>
        <w:rPr>
          <w:rFonts w:ascii="Verdana" w:hAnsi="Verdana"/>
          <w:sz w:val="20"/>
          <w:szCs w:val="20"/>
          <w:lang w:val="nl-NL"/>
        </w:rPr>
      </w:pPr>
    </w:p>
    <w:p w14:paraId="78624B53" w14:textId="77777777" w:rsidR="00A2466F" w:rsidRDefault="00306013" w:rsidP="00306013">
      <w:pPr>
        <w:pStyle w:val="Geenafstand"/>
        <w:rPr>
          <w:rFonts w:ascii="Verdana" w:hAnsi="Verdana"/>
          <w:sz w:val="20"/>
          <w:lang w:val="nl-NL"/>
        </w:rPr>
      </w:pPr>
      <w:r w:rsidRPr="00306013">
        <w:rPr>
          <w:rFonts w:ascii="Verdana" w:hAnsi="Verdana"/>
          <w:sz w:val="20"/>
          <w:szCs w:val="20"/>
          <w:lang w:val="nl-NL"/>
        </w:rPr>
        <w:t>Als we inzoomen op dit beleid, besch</w:t>
      </w:r>
      <w:r w:rsidR="00A2466F">
        <w:rPr>
          <w:rFonts w:ascii="Verdana" w:hAnsi="Verdana"/>
          <w:sz w:val="20"/>
          <w:szCs w:val="20"/>
          <w:lang w:val="nl-NL"/>
        </w:rPr>
        <w:t>r</w:t>
      </w:r>
      <w:r w:rsidRPr="00306013">
        <w:rPr>
          <w:rFonts w:ascii="Verdana" w:hAnsi="Verdana"/>
          <w:sz w:val="20"/>
          <w:szCs w:val="20"/>
          <w:lang w:val="nl-NL"/>
        </w:rPr>
        <w:t xml:space="preserve">ijft Teunis (2010) </w:t>
      </w:r>
      <w:r w:rsidRPr="00DA3F9F">
        <w:rPr>
          <w:rFonts w:ascii="Verdana" w:hAnsi="Verdana"/>
          <w:sz w:val="20"/>
          <w:lang w:val="nl-NL"/>
        </w:rPr>
        <w:t>in het boek: “Werken</w:t>
      </w:r>
      <w:r>
        <w:rPr>
          <w:rFonts w:ascii="Verdana" w:hAnsi="Verdana"/>
          <w:sz w:val="20"/>
          <w:lang w:val="nl-NL"/>
        </w:rPr>
        <w:t>:</w:t>
      </w:r>
      <w:r w:rsidRPr="00DA3F9F">
        <w:rPr>
          <w:rFonts w:ascii="Verdana" w:hAnsi="Verdana"/>
          <w:sz w:val="20"/>
          <w:lang w:val="nl-NL"/>
        </w:rPr>
        <w:t xml:space="preserve"> iedereen wordt er beter van” een oplossingsgericht verzuimmanagement waarmee bedrijven een ziekteverzuimpercentag</w:t>
      </w:r>
      <w:r>
        <w:rPr>
          <w:rFonts w:ascii="Verdana" w:hAnsi="Verdana"/>
          <w:sz w:val="20"/>
          <w:lang w:val="nl-NL"/>
        </w:rPr>
        <w:t>e van 3% kunnen halen.</w:t>
      </w:r>
      <w:r w:rsidR="00D26BE1">
        <w:rPr>
          <w:rFonts w:ascii="Verdana" w:hAnsi="Verdana"/>
          <w:sz w:val="20"/>
          <w:lang w:val="nl-NL"/>
        </w:rPr>
        <w:t xml:space="preserve"> Deze theorie wordt gebruikt als praktische aanvulling op het model van Allegro en Veerman (1998).</w:t>
      </w:r>
      <w:r>
        <w:rPr>
          <w:rFonts w:ascii="Verdana" w:hAnsi="Verdana"/>
          <w:sz w:val="20"/>
          <w:lang w:val="nl-NL"/>
        </w:rPr>
        <w:t xml:space="preserve"> </w:t>
      </w:r>
      <w:r w:rsidR="00A2466F" w:rsidRPr="00DA3F9F">
        <w:rPr>
          <w:rFonts w:ascii="Verdana" w:hAnsi="Verdana"/>
          <w:sz w:val="20"/>
          <w:lang w:val="nl-NL"/>
        </w:rPr>
        <w:t>Teunis beschrijft een stappenplan voor leidinggevenden hoe om te gaan met zieke medewerkers</w:t>
      </w:r>
      <w:r w:rsidR="00A2466F">
        <w:rPr>
          <w:rFonts w:ascii="Verdana" w:hAnsi="Verdana"/>
          <w:sz w:val="20"/>
          <w:lang w:val="nl-NL"/>
        </w:rPr>
        <w:t xml:space="preserve"> en beschrijft zo een optimale verzuimbegeleiding</w:t>
      </w:r>
      <w:r w:rsidR="00A2466F" w:rsidRPr="00DA3F9F">
        <w:rPr>
          <w:rFonts w:ascii="Verdana" w:hAnsi="Verdana"/>
          <w:sz w:val="20"/>
          <w:lang w:val="nl-NL"/>
        </w:rPr>
        <w:t>.</w:t>
      </w:r>
      <w:r w:rsidR="00992BED">
        <w:rPr>
          <w:rFonts w:ascii="Verdana" w:hAnsi="Verdana"/>
          <w:sz w:val="20"/>
          <w:lang w:val="nl-NL"/>
        </w:rPr>
        <w:t xml:space="preserve"> Aangezien dit overeenkomt met het drempeloptimaliserend beleid van Allegro en Veerman</w:t>
      </w:r>
      <w:r w:rsidR="00715899">
        <w:rPr>
          <w:rFonts w:ascii="Verdana" w:hAnsi="Verdana"/>
          <w:sz w:val="20"/>
          <w:lang w:val="nl-NL"/>
        </w:rPr>
        <w:t xml:space="preserve"> (1998)</w:t>
      </w:r>
      <w:r w:rsidR="00992BED">
        <w:rPr>
          <w:rFonts w:ascii="Verdana" w:hAnsi="Verdana"/>
          <w:sz w:val="20"/>
          <w:lang w:val="nl-NL"/>
        </w:rPr>
        <w:t xml:space="preserve">, zijn deze twee theorieën in dit onderzoek aan elkaar gekoppeld. </w:t>
      </w:r>
    </w:p>
    <w:p w14:paraId="6DF0B63F" w14:textId="77777777" w:rsidR="00A2466F" w:rsidRDefault="00A2466F" w:rsidP="00306013">
      <w:pPr>
        <w:pStyle w:val="Geenafstand"/>
        <w:rPr>
          <w:rFonts w:ascii="Verdana" w:hAnsi="Verdana"/>
          <w:sz w:val="20"/>
          <w:lang w:val="nl-NL"/>
        </w:rPr>
      </w:pPr>
    </w:p>
    <w:p w14:paraId="468C7BE8" w14:textId="77777777" w:rsidR="00306013" w:rsidRPr="00DA3F9F" w:rsidRDefault="00306013" w:rsidP="00306013">
      <w:pPr>
        <w:pStyle w:val="Geenafstand"/>
        <w:rPr>
          <w:rFonts w:ascii="Verdana" w:hAnsi="Verdana"/>
          <w:sz w:val="20"/>
          <w:lang w:val="nl-NL"/>
        </w:rPr>
      </w:pPr>
      <w:r>
        <w:rPr>
          <w:rFonts w:ascii="Verdana" w:hAnsi="Verdana"/>
          <w:sz w:val="20"/>
          <w:lang w:val="nl-NL"/>
        </w:rPr>
        <w:t>Volgens Teunis</w:t>
      </w:r>
      <w:r w:rsidR="00A76BE2">
        <w:rPr>
          <w:rFonts w:ascii="Verdana" w:hAnsi="Verdana"/>
          <w:sz w:val="20"/>
          <w:lang w:val="nl-NL"/>
        </w:rPr>
        <w:t xml:space="preserve"> (2010)</w:t>
      </w:r>
      <w:r w:rsidRPr="00DA3F9F">
        <w:rPr>
          <w:rFonts w:ascii="Verdana" w:hAnsi="Verdana"/>
          <w:sz w:val="20"/>
          <w:lang w:val="nl-NL"/>
        </w:rPr>
        <w:t xml:space="preserve"> zijn er drie verzuimmodellen</w:t>
      </w:r>
      <w:r>
        <w:rPr>
          <w:rFonts w:ascii="Verdana" w:hAnsi="Verdana"/>
          <w:sz w:val="20"/>
          <w:lang w:val="nl-NL"/>
        </w:rPr>
        <w:t>,</w:t>
      </w:r>
      <w:r w:rsidRPr="00DA3F9F">
        <w:rPr>
          <w:rFonts w:ascii="Verdana" w:hAnsi="Verdana"/>
          <w:sz w:val="20"/>
          <w:lang w:val="nl-NL"/>
        </w:rPr>
        <w:t xml:space="preserve"> namelijk het medisch model, het </w:t>
      </w:r>
      <w:r w:rsidR="0042186B" w:rsidRPr="00DA3F9F">
        <w:rPr>
          <w:rFonts w:ascii="Verdana" w:hAnsi="Verdana"/>
          <w:sz w:val="20"/>
          <w:lang w:val="nl-NL"/>
        </w:rPr>
        <w:t>belastbaarheidmodel</w:t>
      </w:r>
      <w:r w:rsidRPr="00DA3F9F">
        <w:rPr>
          <w:rFonts w:ascii="Verdana" w:hAnsi="Verdana"/>
          <w:sz w:val="20"/>
          <w:lang w:val="nl-NL"/>
        </w:rPr>
        <w:t xml:space="preserve"> en het gedragsmodel. Haar eigen model heeft een combinatie van alle drie deze modellen. De focus binnen het oplossingsgericht verzuimmanagement ligt op de mobiliteit. Mobiliteit wordt vormgegeven door drie elementen. Deze elementen zijn de klacht zelf, de beperking door de klacht en de wijze waarop de medeweker met de situatie omgaat. </w:t>
      </w:r>
      <w:r w:rsidRPr="00DA3F9F">
        <w:rPr>
          <w:rFonts w:ascii="Verdana" w:hAnsi="Verdana"/>
          <w:sz w:val="20"/>
          <w:lang w:val="nl-NL"/>
        </w:rPr>
        <w:br/>
        <w:t>Stap 1: Het verzamelen van essentiële informatie over de reden van het verzuim</w:t>
      </w:r>
    </w:p>
    <w:p w14:paraId="167A5836" w14:textId="77777777" w:rsidR="00BE7E3D" w:rsidRDefault="00306013" w:rsidP="00306013">
      <w:pPr>
        <w:pStyle w:val="Geenafstand"/>
        <w:rPr>
          <w:rFonts w:ascii="Verdana" w:hAnsi="Verdana"/>
          <w:sz w:val="20"/>
          <w:lang w:val="nl-NL"/>
        </w:rPr>
      </w:pPr>
      <w:r w:rsidRPr="00DA3F9F">
        <w:rPr>
          <w:rFonts w:ascii="Verdana" w:hAnsi="Verdana"/>
          <w:sz w:val="20"/>
          <w:lang w:val="nl-NL"/>
        </w:rPr>
        <w:t>Stap 2: Vaststellen van de mobiliteit van de medewerker.</w:t>
      </w:r>
      <w:r w:rsidRPr="00DA3F9F">
        <w:rPr>
          <w:rFonts w:ascii="Verdana" w:hAnsi="Verdana"/>
          <w:sz w:val="20"/>
          <w:lang w:val="nl-NL"/>
        </w:rPr>
        <w:br/>
        <w:t>stap 3: Plannen van een vervolgacti</w:t>
      </w:r>
      <w:r>
        <w:rPr>
          <w:rFonts w:ascii="Verdana" w:hAnsi="Verdana"/>
          <w:sz w:val="20"/>
          <w:lang w:val="nl-NL"/>
        </w:rPr>
        <w:t xml:space="preserve">e en een vervolgafspraak. De medewerker het gevoel </w:t>
      </w:r>
      <w:r w:rsidRPr="00DA3F9F">
        <w:rPr>
          <w:rFonts w:ascii="Verdana" w:hAnsi="Verdana"/>
          <w:sz w:val="20"/>
          <w:lang w:val="nl-NL"/>
        </w:rPr>
        <w:t xml:space="preserve">geven dat hij of zij gemist wordt, draagt bij aan een spoedig herstel. Zo helpt het ook </w:t>
      </w:r>
    </w:p>
    <w:p w14:paraId="6E96DCCA" w14:textId="77777777" w:rsidR="00306013" w:rsidRDefault="00306013" w:rsidP="00306013">
      <w:pPr>
        <w:pStyle w:val="Geenafstand"/>
        <w:rPr>
          <w:rFonts w:ascii="Verdana" w:hAnsi="Verdana"/>
          <w:sz w:val="20"/>
          <w:lang w:val="nl-NL"/>
        </w:rPr>
      </w:pPr>
      <w:r w:rsidRPr="00DA3F9F">
        <w:rPr>
          <w:rFonts w:ascii="Verdana" w:hAnsi="Verdana"/>
          <w:sz w:val="20"/>
          <w:lang w:val="nl-NL"/>
        </w:rPr>
        <w:t xml:space="preserve">zodra er sprake is van acceptatie en hulp vanuit de leidinggevende. Het is van groot belang om de medewerker weer zo snel mogelijk naar het werk te laten gaan, </w:t>
      </w:r>
      <w:r w:rsidR="00FA6EA0">
        <w:rPr>
          <w:rFonts w:ascii="Verdana" w:hAnsi="Verdana"/>
          <w:sz w:val="20"/>
          <w:lang w:val="nl-NL"/>
        </w:rPr>
        <w:t>door</w:t>
      </w:r>
    </w:p>
    <w:p w14:paraId="2CA13509" w14:textId="77777777" w:rsidR="003E2218" w:rsidRDefault="00306013" w:rsidP="00306013">
      <w:pPr>
        <w:pStyle w:val="Geenafstand"/>
        <w:rPr>
          <w:rFonts w:ascii="Verdana" w:hAnsi="Verdana"/>
          <w:sz w:val="20"/>
          <w:lang w:val="nl-NL"/>
        </w:rPr>
      </w:pPr>
      <w:r w:rsidRPr="00DA3F9F">
        <w:rPr>
          <w:rFonts w:ascii="Verdana" w:hAnsi="Verdana"/>
          <w:sz w:val="20"/>
          <w:lang w:val="nl-NL"/>
        </w:rPr>
        <w:t xml:space="preserve">persoonlijk in gesprek te gaan met de leidinggevende over de beperkingen. </w:t>
      </w:r>
      <w:r w:rsidRPr="00DA3F9F">
        <w:rPr>
          <w:rFonts w:ascii="Verdana" w:hAnsi="Verdana"/>
          <w:sz w:val="20"/>
          <w:lang w:val="nl-NL"/>
        </w:rPr>
        <w:br/>
        <w:t xml:space="preserve">Het is belangrijk om de inzetbaarheid bij de medewerkers te vergroten in plaats van te focussen op de afwezigheid. Teunis geeft ook aan dat er voor haar geen sprake is van middellang verzuim, deze term draagt niks bij aan een beter verzuimmanagement. Zij spreekt dus na twee weken van langdurig verzuim. </w:t>
      </w:r>
      <w:r w:rsidRPr="00DA3F9F">
        <w:rPr>
          <w:rFonts w:ascii="Verdana" w:hAnsi="Verdana"/>
          <w:sz w:val="20"/>
          <w:lang w:val="nl-NL"/>
        </w:rPr>
        <w:br/>
      </w:r>
    </w:p>
    <w:p w14:paraId="3F7C534A" w14:textId="77777777" w:rsidR="003E2218" w:rsidRDefault="00306013" w:rsidP="00306013">
      <w:pPr>
        <w:pStyle w:val="Geenafstand"/>
        <w:rPr>
          <w:rFonts w:ascii="Verdana" w:hAnsi="Verdana"/>
          <w:sz w:val="20"/>
          <w:lang w:val="nl-NL"/>
        </w:rPr>
      </w:pPr>
      <w:r w:rsidRPr="00DA3F9F">
        <w:rPr>
          <w:rFonts w:ascii="Verdana" w:hAnsi="Verdana"/>
          <w:sz w:val="20"/>
          <w:lang w:val="nl-NL"/>
        </w:rPr>
        <w:t xml:space="preserve">Aan </w:t>
      </w:r>
      <w:r w:rsidR="003E2218">
        <w:rPr>
          <w:rFonts w:ascii="Verdana" w:hAnsi="Verdana"/>
          <w:sz w:val="20"/>
          <w:lang w:val="nl-NL"/>
        </w:rPr>
        <w:t>het</w:t>
      </w:r>
      <w:r w:rsidRPr="00DA3F9F">
        <w:rPr>
          <w:rFonts w:ascii="Verdana" w:hAnsi="Verdana"/>
          <w:sz w:val="20"/>
          <w:lang w:val="nl-NL"/>
        </w:rPr>
        <w:t xml:space="preserve"> oplossingsgerichte verzuimmanagementmodel </w:t>
      </w:r>
      <w:r w:rsidR="00DF6546">
        <w:rPr>
          <w:rFonts w:ascii="Verdana" w:hAnsi="Verdana"/>
          <w:sz w:val="20"/>
          <w:lang w:val="nl-NL"/>
        </w:rPr>
        <w:t>staan</w:t>
      </w:r>
      <w:r w:rsidRPr="00DA3F9F">
        <w:rPr>
          <w:rFonts w:ascii="Verdana" w:hAnsi="Verdana"/>
          <w:sz w:val="20"/>
          <w:lang w:val="nl-NL"/>
        </w:rPr>
        <w:t xml:space="preserve"> twee uitgangspunten centraal, dit zijn: </w:t>
      </w:r>
      <w:r w:rsidR="003E2218">
        <w:rPr>
          <w:rFonts w:ascii="Verdana" w:hAnsi="Verdana"/>
          <w:sz w:val="20"/>
          <w:lang w:val="nl-NL"/>
        </w:rPr>
        <w:t>“</w:t>
      </w:r>
      <w:r w:rsidRPr="00DA3F9F">
        <w:rPr>
          <w:rFonts w:ascii="Verdana" w:hAnsi="Verdana"/>
          <w:sz w:val="20"/>
          <w:lang w:val="nl-NL"/>
        </w:rPr>
        <w:t>werken maakt gelukkig</w:t>
      </w:r>
      <w:r w:rsidR="003E2218">
        <w:rPr>
          <w:rFonts w:ascii="Verdana" w:hAnsi="Verdana"/>
          <w:sz w:val="20"/>
          <w:lang w:val="nl-NL"/>
        </w:rPr>
        <w:t>”</w:t>
      </w:r>
      <w:r w:rsidRPr="00DA3F9F">
        <w:rPr>
          <w:rFonts w:ascii="Verdana" w:hAnsi="Verdana"/>
          <w:sz w:val="20"/>
          <w:lang w:val="nl-NL"/>
        </w:rPr>
        <w:t xml:space="preserve"> en </w:t>
      </w:r>
      <w:r w:rsidR="003E2218">
        <w:rPr>
          <w:rFonts w:ascii="Verdana" w:hAnsi="Verdana"/>
          <w:sz w:val="20"/>
          <w:lang w:val="nl-NL"/>
        </w:rPr>
        <w:t>“</w:t>
      </w:r>
      <w:r w:rsidRPr="00DA3F9F">
        <w:rPr>
          <w:rFonts w:ascii="Verdana" w:hAnsi="Verdana"/>
          <w:sz w:val="20"/>
          <w:lang w:val="nl-NL"/>
        </w:rPr>
        <w:t>iedereen is oplossingsgericht</w:t>
      </w:r>
      <w:r w:rsidR="003E2218">
        <w:rPr>
          <w:rFonts w:ascii="Verdana" w:hAnsi="Verdana"/>
          <w:sz w:val="20"/>
          <w:lang w:val="nl-NL"/>
        </w:rPr>
        <w:t>”</w:t>
      </w:r>
      <w:r w:rsidRPr="00DA3F9F">
        <w:rPr>
          <w:rFonts w:ascii="Verdana" w:hAnsi="Verdana"/>
          <w:sz w:val="20"/>
          <w:lang w:val="nl-NL"/>
        </w:rPr>
        <w:t>.</w:t>
      </w:r>
      <w:r w:rsidR="003A4158">
        <w:rPr>
          <w:rFonts w:ascii="Verdana" w:hAnsi="Verdana"/>
          <w:sz w:val="20"/>
          <w:lang w:val="nl-NL"/>
        </w:rPr>
        <w:t xml:space="preserve"> (Teunis, 2010, </w:t>
      </w:r>
      <w:r w:rsidR="003A4158" w:rsidRPr="00BB5270">
        <w:rPr>
          <w:rFonts w:ascii="Verdana" w:hAnsi="Verdana"/>
          <w:sz w:val="20"/>
          <w:lang w:val="nl-NL"/>
        </w:rPr>
        <w:t>p</w:t>
      </w:r>
      <w:r w:rsidR="00BB5270">
        <w:rPr>
          <w:rFonts w:ascii="Verdana" w:hAnsi="Verdana"/>
          <w:sz w:val="20"/>
          <w:lang w:val="nl-NL"/>
        </w:rPr>
        <w:t>.33</w:t>
      </w:r>
      <w:r w:rsidR="003A4158" w:rsidRPr="00BB5270">
        <w:rPr>
          <w:rFonts w:ascii="Verdana" w:hAnsi="Verdana"/>
          <w:sz w:val="20"/>
          <w:lang w:val="nl-NL"/>
        </w:rPr>
        <w:t>).</w:t>
      </w:r>
      <w:r w:rsidR="003A4158">
        <w:rPr>
          <w:rFonts w:ascii="Verdana" w:hAnsi="Verdana"/>
          <w:sz w:val="20"/>
          <w:lang w:val="nl-NL"/>
        </w:rPr>
        <w:t xml:space="preserve"> Medewerkers bij wie</w:t>
      </w:r>
      <w:r w:rsidR="00101822">
        <w:rPr>
          <w:rFonts w:ascii="Verdana" w:hAnsi="Verdana"/>
          <w:sz w:val="20"/>
          <w:lang w:val="nl-NL"/>
        </w:rPr>
        <w:t xml:space="preserve"> het lukt</w:t>
      </w:r>
      <w:r w:rsidRPr="00DA3F9F">
        <w:rPr>
          <w:rFonts w:ascii="Verdana" w:hAnsi="Verdana"/>
          <w:sz w:val="20"/>
          <w:lang w:val="nl-NL"/>
        </w:rPr>
        <w:t xml:space="preserve"> om ondanks de beperkingen te blijven werken, zijn gelukkiger dan de medewerkers die thuis zitten. Het doel van oplossingsgerichte communicatie is om uit te gaan van het doel om te komen tot werkzame resultaten. Er moet duidelijk worden gemaakt wat de medewerker wil, zodat er stappen kunnen worden g</w:t>
      </w:r>
      <w:r w:rsidR="00DF6546">
        <w:rPr>
          <w:rFonts w:ascii="Verdana" w:hAnsi="Verdana"/>
          <w:sz w:val="20"/>
          <w:lang w:val="nl-NL"/>
        </w:rPr>
        <w:t>enomen</w:t>
      </w:r>
      <w:r w:rsidRPr="00DA3F9F">
        <w:rPr>
          <w:rFonts w:ascii="Verdana" w:hAnsi="Verdana"/>
          <w:sz w:val="20"/>
          <w:lang w:val="nl-NL"/>
        </w:rPr>
        <w:t xml:space="preserve"> om dit doel te bereiken. Zo is het van belang om niet te kijken naar de oorzaken van een probleem, maar</w:t>
      </w:r>
      <w:r w:rsidR="00DF6546">
        <w:rPr>
          <w:rFonts w:ascii="Verdana" w:hAnsi="Verdana"/>
          <w:sz w:val="20"/>
          <w:lang w:val="nl-NL"/>
        </w:rPr>
        <w:t xml:space="preserve"> vast te stellen</w:t>
      </w:r>
      <w:r w:rsidRPr="00DA3F9F">
        <w:rPr>
          <w:rFonts w:ascii="Verdana" w:hAnsi="Verdana"/>
          <w:sz w:val="20"/>
          <w:lang w:val="nl-NL"/>
        </w:rPr>
        <w:t xml:space="preserve"> wanneer de problemen er niet</w:t>
      </w:r>
      <w:r w:rsidR="003E2218">
        <w:rPr>
          <w:rFonts w:ascii="Verdana" w:hAnsi="Verdana"/>
          <w:sz w:val="20"/>
          <w:lang w:val="nl-NL"/>
        </w:rPr>
        <w:t xml:space="preserve"> zijn</w:t>
      </w:r>
      <w:r w:rsidRPr="00DA3F9F">
        <w:rPr>
          <w:rFonts w:ascii="Verdana" w:hAnsi="Verdana"/>
          <w:sz w:val="20"/>
          <w:lang w:val="nl-NL"/>
        </w:rPr>
        <w:t xml:space="preserve">. Er </w:t>
      </w:r>
      <w:r w:rsidR="00DF6546">
        <w:rPr>
          <w:rFonts w:ascii="Verdana" w:hAnsi="Verdana"/>
          <w:sz w:val="20"/>
          <w:lang w:val="nl-NL"/>
        </w:rPr>
        <w:t xml:space="preserve">is </w:t>
      </w:r>
      <w:r w:rsidRPr="00DA3F9F">
        <w:rPr>
          <w:rFonts w:ascii="Verdana" w:hAnsi="Verdana"/>
          <w:sz w:val="20"/>
          <w:lang w:val="nl-NL"/>
        </w:rPr>
        <w:t xml:space="preserve">een aantal gespreksvaardigheden die bijdragen aan een oplossingsgericht </w:t>
      </w:r>
      <w:r w:rsidRPr="00DA3F9F">
        <w:rPr>
          <w:rFonts w:ascii="Verdana" w:hAnsi="Verdana"/>
          <w:sz w:val="20"/>
          <w:lang w:val="nl-NL"/>
        </w:rPr>
        <w:lastRenderedPageBreak/>
        <w:t>verzuimmanagement.</w:t>
      </w:r>
      <w:r>
        <w:rPr>
          <w:rFonts w:ascii="Verdana" w:hAnsi="Verdana"/>
          <w:sz w:val="20"/>
          <w:lang w:val="nl-NL"/>
        </w:rPr>
        <w:t xml:space="preserve"> In het geval van verzuim is het van groot belang om in gesprek te blijven met de medewerker.</w:t>
      </w:r>
      <w:r w:rsidRPr="00DA3F9F">
        <w:rPr>
          <w:rFonts w:ascii="Verdana" w:hAnsi="Verdana"/>
          <w:sz w:val="20"/>
          <w:lang w:val="nl-NL"/>
        </w:rPr>
        <w:t xml:space="preserve"> </w:t>
      </w:r>
      <w:r w:rsidR="00DF6546">
        <w:rPr>
          <w:rFonts w:ascii="Verdana" w:hAnsi="Verdana"/>
          <w:sz w:val="20"/>
          <w:lang w:val="nl-NL"/>
        </w:rPr>
        <w:t xml:space="preserve">In het gesprek kunnen technieken gebruikt worden om de medewerker te betrekken bij de oplossingen. Oplossingsgerichte technieken die daarbij gebruikt kunnen worden </w:t>
      </w:r>
      <w:r w:rsidRPr="00DA3F9F">
        <w:rPr>
          <w:rFonts w:ascii="Verdana" w:hAnsi="Verdana"/>
          <w:sz w:val="20"/>
          <w:lang w:val="nl-NL"/>
        </w:rPr>
        <w:t xml:space="preserve">zijn schaalvragen, heretiketteren, valideren, neutraliseren en normaliseren, complimenteren en laten nadenken over de oplossing. Deze manier van verzuimmanagement legt de verantwoordelijkheid bij de medewerker </w:t>
      </w:r>
      <w:r w:rsidR="003A4158">
        <w:rPr>
          <w:rFonts w:ascii="Verdana" w:hAnsi="Verdana"/>
          <w:sz w:val="20"/>
          <w:lang w:val="nl-NL"/>
        </w:rPr>
        <w:t xml:space="preserve">zelf, alleen is </w:t>
      </w:r>
      <w:r w:rsidRPr="00DA3F9F">
        <w:rPr>
          <w:rFonts w:ascii="Verdana" w:hAnsi="Verdana"/>
          <w:sz w:val="20"/>
          <w:lang w:val="nl-NL"/>
        </w:rPr>
        <w:t>d</w:t>
      </w:r>
      <w:r w:rsidR="003A4158">
        <w:rPr>
          <w:rFonts w:ascii="Verdana" w:hAnsi="Verdana"/>
          <w:sz w:val="20"/>
          <w:lang w:val="nl-NL"/>
        </w:rPr>
        <w:t>e rol van de verzuimbegeleider essentieel (Teunis, 2010).</w:t>
      </w:r>
      <w:r w:rsidRPr="00DA3F9F">
        <w:rPr>
          <w:rFonts w:ascii="Verdana" w:hAnsi="Verdana"/>
          <w:sz w:val="20"/>
          <w:lang w:val="nl-NL"/>
        </w:rPr>
        <w:t xml:space="preserve"> </w:t>
      </w:r>
    </w:p>
    <w:p w14:paraId="1F94207E" w14:textId="77777777" w:rsidR="003E2218" w:rsidRDefault="003E2218" w:rsidP="00306013">
      <w:pPr>
        <w:pStyle w:val="Geenafstand"/>
        <w:rPr>
          <w:rFonts w:ascii="Verdana" w:hAnsi="Verdana"/>
          <w:sz w:val="20"/>
          <w:lang w:val="nl-NL"/>
        </w:rPr>
      </w:pPr>
    </w:p>
    <w:p w14:paraId="10AF36C0" w14:textId="77777777" w:rsidR="00306013" w:rsidRDefault="00306013" w:rsidP="00306013">
      <w:pPr>
        <w:pStyle w:val="Geenafstand"/>
        <w:rPr>
          <w:rFonts w:ascii="Verdana" w:hAnsi="Verdana"/>
          <w:sz w:val="20"/>
          <w:lang w:val="nl-NL"/>
        </w:rPr>
      </w:pPr>
      <w:r w:rsidRPr="00DA3F9F">
        <w:rPr>
          <w:rFonts w:ascii="Verdana" w:hAnsi="Verdana"/>
          <w:sz w:val="20"/>
          <w:lang w:val="nl-NL"/>
        </w:rPr>
        <w:t>Het is belangrijk dat iedereen die in de organisatie te maken heeft met de verzuimbegeleiding oplossingsgericht te werk gaat en hierin ook geschoold wordt</w:t>
      </w:r>
      <w:r>
        <w:rPr>
          <w:rFonts w:ascii="Verdana" w:hAnsi="Verdana"/>
          <w:sz w:val="20"/>
          <w:lang w:val="nl-NL"/>
        </w:rPr>
        <w:t xml:space="preserve">. Met oplossingsgericht wordt bedoeld dat er wordt gekeken </w:t>
      </w:r>
      <w:r w:rsidR="00DF6546">
        <w:rPr>
          <w:rFonts w:ascii="Verdana" w:hAnsi="Verdana"/>
          <w:sz w:val="20"/>
          <w:lang w:val="nl-NL"/>
        </w:rPr>
        <w:t>naar wat</w:t>
      </w:r>
      <w:r>
        <w:rPr>
          <w:rFonts w:ascii="Verdana" w:hAnsi="Verdana"/>
          <w:sz w:val="20"/>
          <w:lang w:val="nl-NL"/>
        </w:rPr>
        <w:t xml:space="preserve"> de zieke medewerker nog wel </w:t>
      </w:r>
      <w:r w:rsidR="00DF6546">
        <w:rPr>
          <w:rFonts w:ascii="Verdana" w:hAnsi="Verdana"/>
          <w:sz w:val="20"/>
          <w:lang w:val="nl-NL"/>
        </w:rPr>
        <w:t xml:space="preserve">kan </w:t>
      </w:r>
      <w:r>
        <w:rPr>
          <w:rFonts w:ascii="Verdana" w:hAnsi="Verdana"/>
          <w:sz w:val="20"/>
          <w:lang w:val="nl-NL"/>
        </w:rPr>
        <w:t>en hoe de medewerker zo snel mogelijk terugkeren naar het werk. Om dit zo goed mogelijk onder de aandacht te brengen bij de medewerker, is het van groot belang om de medewerker zo snel mogelijk binnen het bedrijf te spreken over het verzuim</w:t>
      </w:r>
      <w:r w:rsidRPr="00DA3F9F">
        <w:rPr>
          <w:rFonts w:ascii="Verdana" w:hAnsi="Verdana"/>
          <w:sz w:val="20"/>
          <w:lang w:val="nl-NL"/>
        </w:rPr>
        <w:t xml:space="preserve"> (Teunis, 2010).</w:t>
      </w:r>
    </w:p>
    <w:p w14:paraId="2CD42756" w14:textId="77777777" w:rsidR="00101822" w:rsidRDefault="00101822" w:rsidP="00306013">
      <w:pPr>
        <w:pStyle w:val="Geenafstand"/>
        <w:rPr>
          <w:rFonts w:ascii="Verdana" w:hAnsi="Verdana"/>
          <w:sz w:val="20"/>
          <w:lang w:val="nl-NL"/>
        </w:rPr>
      </w:pPr>
    </w:p>
    <w:p w14:paraId="61F5E1EF" w14:textId="77777777" w:rsidR="00101822" w:rsidRPr="00DA3F9F" w:rsidRDefault="00101822" w:rsidP="00306013">
      <w:pPr>
        <w:pStyle w:val="Geenafstand"/>
        <w:rPr>
          <w:rFonts w:ascii="Verdana" w:hAnsi="Verdana"/>
          <w:sz w:val="20"/>
          <w:lang w:val="nl-NL"/>
        </w:rPr>
      </w:pPr>
    </w:p>
    <w:p w14:paraId="30E989E8" w14:textId="77777777" w:rsidR="008B43A9" w:rsidRPr="00306013" w:rsidRDefault="008B43A9" w:rsidP="00306013">
      <w:pPr>
        <w:pStyle w:val="Geenafstand"/>
        <w:rPr>
          <w:rFonts w:ascii="Verdana" w:hAnsi="Verdana"/>
          <w:sz w:val="20"/>
          <w:szCs w:val="20"/>
          <w:lang w:val="nl-NL"/>
        </w:rPr>
      </w:pPr>
    </w:p>
    <w:p w14:paraId="0A5C5B55" w14:textId="77777777" w:rsidR="00E25D8E" w:rsidRDefault="00E25D8E">
      <w:pPr>
        <w:rPr>
          <w:rFonts w:asciiTheme="majorHAnsi" w:eastAsiaTheme="majorEastAsia" w:hAnsiTheme="majorHAnsi" w:cstheme="majorBidi"/>
          <w:b/>
          <w:bCs/>
          <w:color w:val="365F91" w:themeColor="accent1" w:themeShade="BF"/>
          <w:sz w:val="28"/>
          <w:szCs w:val="28"/>
        </w:rPr>
      </w:pPr>
      <w:r>
        <w:br w:type="page"/>
      </w:r>
    </w:p>
    <w:p w14:paraId="14287B63" w14:textId="77777777" w:rsidR="004B2F23" w:rsidRDefault="004B2F23" w:rsidP="004C7E5F">
      <w:pPr>
        <w:pStyle w:val="Kop1"/>
      </w:pPr>
    </w:p>
    <w:p w14:paraId="70123E95" w14:textId="77777777" w:rsidR="004C7E5F" w:rsidRPr="000A361B" w:rsidRDefault="00AB31A2" w:rsidP="004C7E5F">
      <w:pPr>
        <w:pStyle w:val="Kop1"/>
      </w:pPr>
      <w:bookmarkStart w:id="15" w:name="_Toc456093722"/>
      <w:r>
        <w:t>H5</w:t>
      </w:r>
      <w:r w:rsidR="004C7E5F" w:rsidRPr="004C7E5F">
        <w:t>. Methoden</w:t>
      </w:r>
      <w:bookmarkEnd w:id="15"/>
      <w:r w:rsidR="004C7E5F" w:rsidRPr="004C7E5F">
        <w:br/>
      </w:r>
    </w:p>
    <w:p w14:paraId="06F7CE1F" w14:textId="77777777" w:rsidR="005E12F0" w:rsidRDefault="004C7E5F" w:rsidP="004C7E5F">
      <w:pPr>
        <w:rPr>
          <w:rFonts w:ascii="Verdana" w:hAnsi="Verdana"/>
          <w:sz w:val="20"/>
        </w:rPr>
      </w:pPr>
      <w:r w:rsidRPr="004C7E5F">
        <w:rPr>
          <w:rFonts w:ascii="Verdana" w:hAnsi="Verdana"/>
          <w:sz w:val="20"/>
        </w:rPr>
        <w:t>In dit hoofdstuk zal</w:t>
      </w:r>
      <w:r>
        <w:rPr>
          <w:rFonts w:ascii="Verdana" w:hAnsi="Verdana"/>
          <w:sz w:val="20"/>
        </w:rPr>
        <w:t xml:space="preserve"> besproken worden welke methoden worden gebruikt om antwoord te kunnen geven op de verschillende </w:t>
      </w:r>
      <w:r w:rsidR="00DF6546">
        <w:rPr>
          <w:rFonts w:ascii="Verdana" w:hAnsi="Verdana"/>
          <w:sz w:val="20"/>
        </w:rPr>
        <w:t>hoofd- en deelvragen</w:t>
      </w:r>
      <w:r>
        <w:rPr>
          <w:rFonts w:ascii="Verdana" w:hAnsi="Verdana"/>
          <w:sz w:val="20"/>
        </w:rPr>
        <w:t xml:space="preserve">. </w:t>
      </w:r>
      <w:r w:rsidR="005E12F0">
        <w:rPr>
          <w:rFonts w:ascii="Verdana" w:hAnsi="Verdana"/>
          <w:sz w:val="20"/>
        </w:rPr>
        <w:t>Dit hoofdstuk geeft een beschrijving van de methoden van onderzoek en de verantwoording van keuzes.</w:t>
      </w:r>
    </w:p>
    <w:p w14:paraId="6BAB35A1" w14:textId="77777777" w:rsidR="005E12F0" w:rsidRDefault="005E12F0" w:rsidP="004C7E5F">
      <w:pPr>
        <w:rPr>
          <w:rFonts w:ascii="Verdana" w:hAnsi="Verdana"/>
          <w:sz w:val="20"/>
        </w:rPr>
      </w:pPr>
    </w:p>
    <w:p w14:paraId="22354E70" w14:textId="77777777" w:rsidR="004C7E5F" w:rsidRDefault="005E12F0" w:rsidP="005E12F0">
      <w:pPr>
        <w:pStyle w:val="Kop2"/>
      </w:pPr>
      <w:bookmarkStart w:id="16" w:name="_Toc456093723"/>
      <w:r>
        <w:t>5.1 Vooronderzoek</w:t>
      </w:r>
      <w:bookmarkEnd w:id="16"/>
      <w:r w:rsidR="004C7E5F">
        <w:t xml:space="preserve"> </w:t>
      </w:r>
    </w:p>
    <w:p w14:paraId="720ED65B" w14:textId="77777777" w:rsidR="00E73F6D" w:rsidRPr="00A25A74" w:rsidRDefault="00A25A74" w:rsidP="00E73F6D">
      <w:pPr>
        <w:rPr>
          <w:rFonts w:ascii="Verdana" w:hAnsi="Verdana"/>
          <w:sz w:val="20"/>
          <w:szCs w:val="20"/>
        </w:rPr>
      </w:pPr>
      <w:r w:rsidRPr="00A25A74">
        <w:rPr>
          <w:rFonts w:ascii="Verdana" w:hAnsi="Verdana"/>
          <w:sz w:val="20"/>
          <w:szCs w:val="20"/>
        </w:rPr>
        <w:t>Het onderzoek</w:t>
      </w:r>
      <w:r>
        <w:rPr>
          <w:rFonts w:ascii="Verdana" w:hAnsi="Verdana"/>
          <w:sz w:val="20"/>
          <w:szCs w:val="20"/>
        </w:rPr>
        <w:t xml:space="preserve"> is begonnen met </w:t>
      </w:r>
      <w:r w:rsidR="00D969D3">
        <w:rPr>
          <w:rFonts w:ascii="Verdana" w:hAnsi="Verdana"/>
          <w:sz w:val="20"/>
          <w:szCs w:val="20"/>
        </w:rPr>
        <w:t xml:space="preserve">een </w:t>
      </w:r>
      <w:r>
        <w:rPr>
          <w:rFonts w:ascii="Verdana" w:hAnsi="Verdana"/>
          <w:sz w:val="20"/>
          <w:szCs w:val="20"/>
        </w:rPr>
        <w:t xml:space="preserve">vooronderzoek. In dit vooronderzoek is er </w:t>
      </w:r>
      <w:r w:rsidR="00DF6546">
        <w:rPr>
          <w:rFonts w:ascii="Verdana" w:hAnsi="Verdana"/>
          <w:sz w:val="20"/>
          <w:szCs w:val="20"/>
        </w:rPr>
        <w:t xml:space="preserve">gebruik gemaakt van een kleine secundaire </w:t>
      </w:r>
      <w:r>
        <w:rPr>
          <w:rFonts w:ascii="Verdana" w:hAnsi="Verdana"/>
          <w:sz w:val="20"/>
          <w:szCs w:val="20"/>
        </w:rPr>
        <w:t>analyse n</w:t>
      </w:r>
      <w:r w:rsidR="00D969D3">
        <w:rPr>
          <w:rFonts w:ascii="Verdana" w:hAnsi="Verdana"/>
          <w:sz w:val="20"/>
          <w:szCs w:val="20"/>
        </w:rPr>
        <w:t>aar de verzuimcijfers van 2015 en zijn er gesprekken gevoerd met de HR-adviseurs, het Hoofd HR</w:t>
      </w:r>
      <w:r w:rsidR="006B1BD8">
        <w:rPr>
          <w:rFonts w:ascii="Verdana" w:hAnsi="Verdana"/>
          <w:sz w:val="20"/>
          <w:szCs w:val="20"/>
        </w:rPr>
        <w:t>, de Re-integratiedeskundige en de controller. Er is voor gekozen om met de medewerkers van de afdeling HR-advies in gesprek te gaan om een beter beeld te krijgen van de huidige situatie</w:t>
      </w:r>
      <w:r w:rsidR="00397E4C">
        <w:rPr>
          <w:rFonts w:ascii="Verdana" w:hAnsi="Verdana"/>
          <w:sz w:val="20"/>
          <w:szCs w:val="20"/>
        </w:rPr>
        <w:t xml:space="preserve"> en de verzuimproblematiek</w:t>
      </w:r>
      <w:r w:rsidR="006B1BD8">
        <w:rPr>
          <w:rFonts w:ascii="Verdana" w:hAnsi="Verdana"/>
          <w:sz w:val="20"/>
          <w:szCs w:val="20"/>
        </w:rPr>
        <w:t>.</w:t>
      </w:r>
      <w:r w:rsidR="008A0299">
        <w:rPr>
          <w:rFonts w:ascii="Verdana" w:hAnsi="Verdana"/>
          <w:sz w:val="20"/>
          <w:szCs w:val="20"/>
        </w:rPr>
        <w:t xml:space="preserve"> In het gesprek met de controller is dieper ingegaan op de loonkosten die worden gemaakt voor medewerkers die ziek zijn.</w:t>
      </w:r>
      <w:r w:rsidR="00C028AF">
        <w:rPr>
          <w:rFonts w:ascii="Verdana" w:hAnsi="Verdana"/>
          <w:sz w:val="20"/>
          <w:szCs w:val="20"/>
        </w:rPr>
        <w:t xml:space="preserve"> </w:t>
      </w:r>
      <w:r w:rsidR="006B1BD8">
        <w:rPr>
          <w:rFonts w:ascii="Verdana" w:hAnsi="Verdana"/>
          <w:sz w:val="20"/>
          <w:szCs w:val="20"/>
        </w:rPr>
        <w:t xml:space="preserve">De resultaten van dit onderzoek zijn terug te vinden in de situatieschets. </w:t>
      </w:r>
    </w:p>
    <w:p w14:paraId="3E425FB0" w14:textId="77777777" w:rsidR="004C7E5F" w:rsidRDefault="003478D5" w:rsidP="004C7E5F">
      <w:pPr>
        <w:pStyle w:val="Kop2"/>
      </w:pPr>
      <w:bookmarkStart w:id="17" w:name="_Toc456093724"/>
      <w:r>
        <w:t>5.2</w:t>
      </w:r>
      <w:r w:rsidR="004C7E5F">
        <w:t xml:space="preserve"> </w:t>
      </w:r>
      <w:r>
        <w:t>Deskresearch</w:t>
      </w:r>
      <w:bookmarkEnd w:id="17"/>
    </w:p>
    <w:p w14:paraId="135DBBE1" w14:textId="77777777" w:rsidR="00AC4B79" w:rsidRDefault="00E73F6D" w:rsidP="004C7E5F">
      <w:pPr>
        <w:rPr>
          <w:rFonts w:ascii="Verdana" w:hAnsi="Verdana"/>
          <w:sz w:val="20"/>
        </w:rPr>
      </w:pPr>
      <w:r>
        <w:rPr>
          <w:rFonts w:ascii="Verdana" w:hAnsi="Verdana"/>
          <w:sz w:val="20"/>
        </w:rPr>
        <w:t>In het onderzoek is gebruik maakt van</w:t>
      </w:r>
      <w:r w:rsidR="004C7E5F">
        <w:rPr>
          <w:rFonts w:ascii="Verdana" w:hAnsi="Verdana"/>
          <w:sz w:val="20"/>
        </w:rPr>
        <w:t xml:space="preserve"> bureauonderzoek</w:t>
      </w:r>
      <w:r>
        <w:rPr>
          <w:rFonts w:ascii="Verdana" w:hAnsi="Verdana"/>
          <w:sz w:val="20"/>
        </w:rPr>
        <w:t>. Hierbij is er gekeken</w:t>
      </w:r>
      <w:r w:rsidR="004C7E5F">
        <w:rPr>
          <w:rFonts w:ascii="Verdana" w:hAnsi="Verdana"/>
          <w:sz w:val="20"/>
        </w:rPr>
        <w:t xml:space="preserve"> naar verschillende theorieën over ziekteverzuim en de aanpak en begeleiding hiervan. </w:t>
      </w:r>
      <w:r w:rsidR="00686FC1">
        <w:rPr>
          <w:rFonts w:ascii="Verdana" w:hAnsi="Verdana"/>
          <w:sz w:val="20"/>
        </w:rPr>
        <w:t>De theorieën die gebruikt zijn voor het theoretisch kader komen</w:t>
      </w:r>
      <w:r w:rsidR="003478D5">
        <w:rPr>
          <w:rFonts w:ascii="Verdana" w:hAnsi="Verdana"/>
          <w:sz w:val="20"/>
        </w:rPr>
        <w:t xml:space="preserve"> voort uit de </w:t>
      </w:r>
      <w:r w:rsidR="006D0AD8">
        <w:rPr>
          <w:rFonts w:ascii="Verdana" w:hAnsi="Verdana"/>
          <w:sz w:val="20"/>
        </w:rPr>
        <w:t>onderwerpen van de</w:t>
      </w:r>
      <w:r w:rsidR="003478D5">
        <w:rPr>
          <w:rFonts w:ascii="Verdana" w:hAnsi="Verdana"/>
          <w:sz w:val="20"/>
        </w:rPr>
        <w:t xml:space="preserve"> deelvragen</w:t>
      </w:r>
      <w:r w:rsidR="00686FC1">
        <w:rPr>
          <w:rFonts w:ascii="Verdana" w:hAnsi="Verdana"/>
          <w:sz w:val="20"/>
        </w:rPr>
        <w:t xml:space="preserve">. Het onderzoek </w:t>
      </w:r>
      <w:r w:rsidR="00DF6546">
        <w:rPr>
          <w:rFonts w:ascii="Verdana" w:hAnsi="Verdana"/>
          <w:sz w:val="20"/>
        </w:rPr>
        <w:t>richt zich</w:t>
      </w:r>
      <w:r w:rsidR="00686FC1">
        <w:rPr>
          <w:rFonts w:ascii="Verdana" w:hAnsi="Verdana"/>
          <w:sz w:val="20"/>
        </w:rPr>
        <w:t xml:space="preserve"> op het verzuim en de ve</w:t>
      </w:r>
      <w:r w:rsidR="00DF6546">
        <w:rPr>
          <w:rFonts w:ascii="Verdana" w:hAnsi="Verdana"/>
          <w:sz w:val="20"/>
        </w:rPr>
        <w:t>rzuimbegeleiding.</w:t>
      </w:r>
      <w:r w:rsidR="00686FC1">
        <w:rPr>
          <w:rFonts w:ascii="Verdana" w:hAnsi="Verdana"/>
          <w:sz w:val="20"/>
        </w:rPr>
        <w:t xml:space="preserve"> </w:t>
      </w:r>
      <w:r w:rsidR="00DF6546">
        <w:rPr>
          <w:rFonts w:ascii="Verdana" w:hAnsi="Verdana"/>
          <w:sz w:val="20"/>
        </w:rPr>
        <w:t>D</w:t>
      </w:r>
      <w:r w:rsidR="00686FC1">
        <w:rPr>
          <w:rFonts w:ascii="Verdana" w:hAnsi="Verdana"/>
          <w:sz w:val="20"/>
        </w:rPr>
        <w:t xml:space="preserve">aarom is er in de theorieën ook vooral gekeken naar wat verzuim is, hoe het wordt veroorzaakt en hoe dit aangepakt kan worden. </w:t>
      </w:r>
      <w:r w:rsidR="003478D5">
        <w:rPr>
          <w:rFonts w:ascii="Verdana" w:hAnsi="Verdana"/>
          <w:sz w:val="20"/>
        </w:rPr>
        <w:t>Er is gekozen voor het drempeloptimaliserend beleid van Allegro en Veerman (1998) als conceptueel model, omdat dit model dieper in gaat op de begeleiding rondom ziekteverzuim</w:t>
      </w:r>
      <w:r w:rsidR="00DF6546">
        <w:rPr>
          <w:rFonts w:ascii="Verdana" w:hAnsi="Verdana"/>
          <w:sz w:val="20"/>
        </w:rPr>
        <w:t xml:space="preserve"> en dus het best past bij de vraagstelling</w:t>
      </w:r>
      <w:r w:rsidR="003478D5">
        <w:rPr>
          <w:rFonts w:ascii="Verdana" w:hAnsi="Verdana"/>
          <w:sz w:val="20"/>
        </w:rPr>
        <w:t>.</w:t>
      </w:r>
    </w:p>
    <w:p w14:paraId="0DFD7185" w14:textId="77777777" w:rsidR="00AC4B79" w:rsidRDefault="00AC4B79" w:rsidP="004C7E5F">
      <w:pPr>
        <w:rPr>
          <w:rFonts w:ascii="Verdana" w:hAnsi="Verdana"/>
          <w:sz w:val="20"/>
        </w:rPr>
      </w:pPr>
    </w:p>
    <w:p w14:paraId="4EF8B96E" w14:textId="7E36DC69" w:rsidR="003478D5" w:rsidRPr="00C06368" w:rsidRDefault="003478D5" w:rsidP="007428A8">
      <w:pPr>
        <w:pStyle w:val="Geenafstand"/>
        <w:rPr>
          <w:lang w:val="nl-NL"/>
        </w:rPr>
      </w:pPr>
      <w:bookmarkStart w:id="18" w:name="_Toc456093725"/>
      <w:r w:rsidRPr="007428A8">
        <w:rPr>
          <w:rStyle w:val="Kop2Teken"/>
          <w:lang w:val="nl-NL"/>
        </w:rPr>
        <w:t>5.3</w:t>
      </w:r>
      <w:r w:rsidR="006A2696" w:rsidRPr="007428A8">
        <w:rPr>
          <w:rStyle w:val="Kop2Teken"/>
          <w:lang w:val="nl-NL"/>
        </w:rPr>
        <w:t xml:space="preserve"> Kwantitatief onderzoek</w:t>
      </w:r>
      <w:bookmarkEnd w:id="18"/>
      <w:r w:rsidR="006A2EC2" w:rsidRPr="007428A8">
        <w:rPr>
          <w:lang w:val="nl-NL"/>
        </w:rPr>
        <w:br/>
      </w:r>
      <w:r w:rsidR="008619AF" w:rsidRPr="007428A8">
        <w:rPr>
          <w:rFonts w:ascii="Verdana" w:hAnsi="Verdana"/>
          <w:sz w:val="20"/>
          <w:szCs w:val="20"/>
          <w:lang w:val="nl-NL"/>
        </w:rPr>
        <w:t xml:space="preserve">Nadat er vanuit de theorie meer informatie </w:t>
      </w:r>
      <w:r w:rsidR="00DF6546">
        <w:rPr>
          <w:rFonts w:ascii="Verdana" w:hAnsi="Verdana"/>
          <w:sz w:val="20"/>
          <w:szCs w:val="20"/>
          <w:lang w:val="nl-NL"/>
        </w:rPr>
        <w:t>verzameld</w:t>
      </w:r>
      <w:r w:rsidRPr="007428A8">
        <w:rPr>
          <w:rFonts w:ascii="Verdana" w:hAnsi="Verdana"/>
          <w:sz w:val="20"/>
          <w:szCs w:val="20"/>
          <w:lang w:val="nl-NL"/>
        </w:rPr>
        <w:t xml:space="preserve"> was </w:t>
      </w:r>
      <w:r w:rsidR="008619AF" w:rsidRPr="007428A8">
        <w:rPr>
          <w:rFonts w:ascii="Verdana" w:hAnsi="Verdana"/>
          <w:sz w:val="20"/>
          <w:szCs w:val="20"/>
          <w:lang w:val="nl-NL"/>
        </w:rPr>
        <w:t>rondom het ziekteverzuim en de begeleiding hiervan, is er een enquête uitgezet</w:t>
      </w:r>
      <w:r w:rsidR="006A2696" w:rsidRPr="007428A8">
        <w:rPr>
          <w:rFonts w:ascii="Verdana" w:hAnsi="Verdana"/>
          <w:sz w:val="20"/>
          <w:szCs w:val="20"/>
          <w:lang w:val="nl-NL"/>
        </w:rPr>
        <w:t xml:space="preserve">. </w:t>
      </w:r>
      <w:r w:rsidR="006A2696" w:rsidRPr="00C06368">
        <w:rPr>
          <w:rFonts w:ascii="Verdana" w:hAnsi="Verdana"/>
          <w:sz w:val="20"/>
          <w:szCs w:val="20"/>
          <w:lang w:val="nl-NL"/>
        </w:rPr>
        <w:t>Om ook de medewerkers bij het onderzoek te betrekken is ervoor gekozen om</w:t>
      </w:r>
      <w:r w:rsidR="00DF6546">
        <w:rPr>
          <w:rFonts w:ascii="Verdana" w:hAnsi="Verdana"/>
          <w:sz w:val="20"/>
          <w:szCs w:val="20"/>
          <w:lang w:val="nl-NL"/>
        </w:rPr>
        <w:t xml:space="preserve"> ook onder hen</w:t>
      </w:r>
      <w:r w:rsidR="006A2696" w:rsidRPr="00C06368">
        <w:rPr>
          <w:rFonts w:ascii="Verdana" w:hAnsi="Verdana"/>
          <w:sz w:val="20"/>
          <w:szCs w:val="20"/>
          <w:lang w:val="nl-NL"/>
        </w:rPr>
        <w:t xml:space="preserve"> een enquête uit te zetten</w:t>
      </w:r>
      <w:r w:rsidR="00DF6546">
        <w:rPr>
          <w:rFonts w:ascii="Verdana" w:hAnsi="Verdana"/>
          <w:sz w:val="20"/>
          <w:szCs w:val="20"/>
          <w:lang w:val="nl-NL"/>
        </w:rPr>
        <w:t>.</w:t>
      </w:r>
      <w:r w:rsidRPr="00C06368">
        <w:rPr>
          <w:rFonts w:ascii="Verdana" w:hAnsi="Verdana"/>
          <w:sz w:val="20"/>
          <w:szCs w:val="20"/>
          <w:lang w:val="nl-NL"/>
        </w:rPr>
        <w:t xml:space="preserve"> </w:t>
      </w:r>
      <w:r w:rsidRPr="0051543D">
        <w:rPr>
          <w:rFonts w:ascii="Verdana" w:hAnsi="Verdana"/>
          <w:sz w:val="20"/>
          <w:szCs w:val="20"/>
          <w:lang w:val="nl-NL"/>
        </w:rPr>
        <w:t xml:space="preserve">Deze doelgroep moet bevraagd worden, </w:t>
      </w:r>
      <w:r w:rsidR="0051543D" w:rsidRPr="0051543D">
        <w:rPr>
          <w:rFonts w:ascii="Verdana" w:hAnsi="Verdana"/>
          <w:sz w:val="20"/>
          <w:szCs w:val="20"/>
          <w:lang w:val="nl-NL"/>
        </w:rPr>
        <w:t>aangezien</w:t>
      </w:r>
      <w:r w:rsidRPr="0051543D">
        <w:rPr>
          <w:rFonts w:ascii="Verdana" w:hAnsi="Verdana"/>
          <w:sz w:val="20"/>
          <w:szCs w:val="20"/>
          <w:lang w:val="nl-NL"/>
        </w:rPr>
        <w:t xml:space="preserve"> zij kunnen aangeven in hoeverre ze op de hoogte zijn van de procedures rondom verzuim.</w:t>
      </w:r>
      <w:r w:rsidR="006E2228" w:rsidRPr="006E2228">
        <w:rPr>
          <w:rFonts w:ascii="Verdana" w:hAnsi="Verdana"/>
          <w:sz w:val="20"/>
          <w:szCs w:val="20"/>
          <w:lang w:val="nl-NL"/>
        </w:rPr>
        <w:t xml:space="preserve"> De enquête zorgt daarnaast direct voor een bijdrage aan het verhogen van de bekendheid en </w:t>
      </w:r>
      <w:r w:rsidR="00DF6546">
        <w:rPr>
          <w:rFonts w:ascii="Verdana" w:hAnsi="Verdana"/>
          <w:sz w:val="20"/>
          <w:szCs w:val="20"/>
          <w:lang w:val="nl-NL"/>
        </w:rPr>
        <w:t xml:space="preserve">tevens </w:t>
      </w:r>
      <w:r w:rsidR="006E2228" w:rsidRPr="006E2228">
        <w:rPr>
          <w:rFonts w:ascii="Verdana" w:hAnsi="Verdana"/>
          <w:sz w:val="20"/>
          <w:szCs w:val="20"/>
          <w:lang w:val="nl-NL"/>
        </w:rPr>
        <w:t>als middel om aan te geven dat ziekteverzuim belangrijk is en bijzondere aandacht krijgt</w:t>
      </w:r>
      <w:r w:rsidR="006E2228">
        <w:rPr>
          <w:rFonts w:ascii="Verdana" w:hAnsi="Verdana"/>
          <w:sz w:val="20"/>
          <w:szCs w:val="20"/>
          <w:lang w:val="nl-NL"/>
        </w:rPr>
        <w:t xml:space="preserve"> binnen de </w:t>
      </w:r>
      <w:r w:rsidR="00986A8B">
        <w:rPr>
          <w:rFonts w:ascii="Verdana" w:hAnsi="Verdana"/>
          <w:sz w:val="20"/>
          <w:szCs w:val="20"/>
          <w:lang w:val="nl-NL"/>
        </w:rPr>
        <w:t>afdeling A</w:t>
      </w:r>
      <w:r w:rsidR="006E2228">
        <w:rPr>
          <w:rFonts w:ascii="Verdana" w:hAnsi="Verdana"/>
          <w:sz w:val="20"/>
          <w:szCs w:val="20"/>
          <w:lang w:val="nl-NL"/>
        </w:rPr>
        <w:t>.</w:t>
      </w:r>
      <w:r w:rsidR="006A2696" w:rsidRPr="0051543D">
        <w:rPr>
          <w:rFonts w:ascii="Verdana" w:hAnsi="Verdana"/>
          <w:sz w:val="20"/>
          <w:szCs w:val="20"/>
          <w:lang w:val="nl-NL"/>
        </w:rPr>
        <w:t xml:space="preserve"> </w:t>
      </w:r>
      <w:r w:rsidR="006A2696" w:rsidRPr="00C06368">
        <w:rPr>
          <w:rFonts w:ascii="Verdana" w:hAnsi="Verdana"/>
          <w:sz w:val="20"/>
          <w:szCs w:val="20"/>
          <w:lang w:val="nl-NL"/>
        </w:rPr>
        <w:t xml:space="preserve">Er is gebruik gemaakt van een enquête </w:t>
      </w:r>
      <w:r w:rsidRPr="00C06368">
        <w:rPr>
          <w:rFonts w:ascii="Verdana" w:hAnsi="Verdana"/>
          <w:sz w:val="20"/>
          <w:szCs w:val="20"/>
          <w:lang w:val="nl-NL"/>
        </w:rPr>
        <w:t xml:space="preserve">met variabelen die gemeten worden </w:t>
      </w:r>
      <w:r w:rsidR="006A2696" w:rsidRPr="00C06368">
        <w:rPr>
          <w:rFonts w:ascii="Verdana" w:hAnsi="Verdana"/>
          <w:sz w:val="20"/>
          <w:szCs w:val="20"/>
          <w:lang w:val="nl-NL"/>
        </w:rPr>
        <w:t>op nominaal niveau.</w:t>
      </w:r>
      <w:r w:rsidRPr="00C06368">
        <w:rPr>
          <w:rFonts w:ascii="Verdana" w:hAnsi="Verdana"/>
          <w:sz w:val="20"/>
          <w:szCs w:val="20"/>
          <w:lang w:val="nl-NL"/>
        </w:rPr>
        <w:t xml:space="preserve"> De volgende variabelen zijn gemeten: de kennis van de procedure ziekmelding, het begrip frequent verzuim, het proces rondom frequent verzuim en de procedure rondom de bedrijfsarts. </w:t>
      </w:r>
    </w:p>
    <w:p w14:paraId="36EEA10E" w14:textId="77777777" w:rsidR="003478D5" w:rsidRDefault="003478D5" w:rsidP="006A2696">
      <w:pPr>
        <w:rPr>
          <w:rFonts w:ascii="Verdana" w:hAnsi="Verdana"/>
          <w:sz w:val="20"/>
          <w:szCs w:val="20"/>
        </w:rPr>
      </w:pPr>
    </w:p>
    <w:p w14:paraId="7BA565BB" w14:textId="15955053" w:rsidR="006A2EC2" w:rsidRDefault="006A2696" w:rsidP="006A2696">
      <w:pPr>
        <w:rPr>
          <w:rFonts w:ascii="Verdana" w:hAnsi="Verdana"/>
          <w:sz w:val="20"/>
          <w:szCs w:val="20"/>
        </w:rPr>
      </w:pPr>
      <w:r>
        <w:rPr>
          <w:rFonts w:ascii="Verdana" w:hAnsi="Verdana"/>
          <w:sz w:val="20"/>
          <w:szCs w:val="20"/>
        </w:rPr>
        <w:t xml:space="preserve">Deze enquête is uitgezet onder al het personeel van de </w:t>
      </w:r>
      <w:r w:rsidR="00986A8B">
        <w:rPr>
          <w:rFonts w:ascii="Verdana" w:hAnsi="Verdana"/>
          <w:sz w:val="20"/>
          <w:szCs w:val="20"/>
        </w:rPr>
        <w:t>AFDELING A</w:t>
      </w:r>
      <w:r>
        <w:rPr>
          <w:rFonts w:ascii="Verdana" w:hAnsi="Verdana"/>
          <w:sz w:val="20"/>
          <w:szCs w:val="20"/>
        </w:rPr>
        <w:t xml:space="preserve">, het gaat hier om </w:t>
      </w:r>
      <w:r w:rsidR="007F212B">
        <w:rPr>
          <w:rFonts w:ascii="Verdana" w:hAnsi="Verdana"/>
          <w:sz w:val="20"/>
          <w:szCs w:val="20"/>
        </w:rPr>
        <w:t>803</w:t>
      </w:r>
      <w:r>
        <w:rPr>
          <w:rFonts w:ascii="Verdana" w:hAnsi="Verdana"/>
          <w:sz w:val="20"/>
          <w:szCs w:val="20"/>
        </w:rPr>
        <w:t xml:space="preserve"> medewerkers.</w:t>
      </w:r>
      <w:r w:rsidR="003478D5">
        <w:rPr>
          <w:rFonts w:ascii="Verdana" w:hAnsi="Verdana"/>
          <w:sz w:val="20"/>
          <w:szCs w:val="20"/>
        </w:rPr>
        <w:t xml:space="preserve"> In totaal hebben 550 medewerkers de enquête ingevuld, dit is 68% van de respondenten. Hiervan waren 466 mensen medewerkers en 84 leidinggevende</w:t>
      </w:r>
      <w:r w:rsidR="00DF6546">
        <w:rPr>
          <w:rFonts w:ascii="Verdana" w:hAnsi="Verdana"/>
          <w:sz w:val="20"/>
          <w:szCs w:val="20"/>
        </w:rPr>
        <w:t>n</w:t>
      </w:r>
      <w:r w:rsidR="003478D5">
        <w:rPr>
          <w:rFonts w:ascii="Verdana" w:hAnsi="Verdana"/>
          <w:sz w:val="20"/>
          <w:szCs w:val="20"/>
        </w:rPr>
        <w:t>.</w:t>
      </w:r>
      <w:r w:rsidR="00DF6546">
        <w:rPr>
          <w:rFonts w:ascii="Verdana" w:hAnsi="Verdana"/>
          <w:sz w:val="20"/>
          <w:szCs w:val="20"/>
        </w:rPr>
        <w:t xml:space="preserve"> Dit houdt in dat 84% van de respondenten medewerkers zijn. </w:t>
      </w:r>
      <w:r w:rsidR="0051543D">
        <w:rPr>
          <w:rFonts w:ascii="Verdana" w:hAnsi="Verdana"/>
          <w:sz w:val="20"/>
          <w:szCs w:val="20"/>
        </w:rPr>
        <w:t xml:space="preserve"> Ongeveer evenveel mannen als vrouwen hebben de enquête ingevuld, 52% van de respondenten waren mannen. Van de respondenten waren de meeste tussen de 41 en 50 jaar en relatief gezien kwam er het meeste respons vanuit de directie Communicatie en Marketing. </w:t>
      </w:r>
      <w:r w:rsidR="003478D5">
        <w:rPr>
          <w:rFonts w:ascii="Verdana" w:hAnsi="Verdana"/>
          <w:sz w:val="20"/>
          <w:szCs w:val="20"/>
        </w:rPr>
        <w:t xml:space="preserve">De achtergrondvariabelen die zijn meegenomen in het onderzoek zijn geslacht, het zijn van een leidinggevende of </w:t>
      </w:r>
      <w:r w:rsidR="006D0AD8">
        <w:rPr>
          <w:rFonts w:ascii="Verdana" w:hAnsi="Verdana"/>
          <w:sz w:val="20"/>
          <w:szCs w:val="20"/>
        </w:rPr>
        <w:t>medewerker, leeftijd en in welke</w:t>
      </w:r>
      <w:r>
        <w:rPr>
          <w:rFonts w:ascii="Verdana" w:hAnsi="Verdana"/>
          <w:sz w:val="20"/>
          <w:szCs w:val="20"/>
        </w:rPr>
        <w:t xml:space="preserve"> directie</w:t>
      </w:r>
      <w:r w:rsidR="006D0AD8">
        <w:rPr>
          <w:rFonts w:ascii="Verdana" w:hAnsi="Verdana"/>
          <w:sz w:val="20"/>
          <w:szCs w:val="20"/>
        </w:rPr>
        <w:t xml:space="preserve"> de respondent werkzaam is</w:t>
      </w:r>
      <w:r>
        <w:rPr>
          <w:rFonts w:ascii="Verdana" w:hAnsi="Verdana"/>
          <w:sz w:val="20"/>
          <w:szCs w:val="20"/>
        </w:rPr>
        <w:t xml:space="preserve">. Hierna zijn er vier ja en nee vragen </w:t>
      </w:r>
      <w:r w:rsidR="00DF6546">
        <w:rPr>
          <w:rFonts w:ascii="Verdana" w:hAnsi="Verdana"/>
          <w:sz w:val="20"/>
          <w:szCs w:val="20"/>
        </w:rPr>
        <w:t xml:space="preserve">opgenomen </w:t>
      </w:r>
      <w:r>
        <w:rPr>
          <w:rFonts w:ascii="Verdana" w:hAnsi="Verdana"/>
          <w:sz w:val="20"/>
          <w:szCs w:val="20"/>
        </w:rPr>
        <w:t>die de medewerkers hebben moeten beantwoorden. De vragen die in de enquête voorkomen zijn vragen rondom de procedures van het ziektev</w:t>
      </w:r>
      <w:r w:rsidR="006E2228">
        <w:rPr>
          <w:rFonts w:ascii="Verdana" w:hAnsi="Verdana"/>
          <w:sz w:val="20"/>
          <w:szCs w:val="20"/>
        </w:rPr>
        <w:t>erzuim</w:t>
      </w:r>
      <w:r w:rsidR="00015161">
        <w:rPr>
          <w:rFonts w:ascii="Verdana" w:hAnsi="Verdana"/>
          <w:sz w:val="20"/>
          <w:szCs w:val="20"/>
        </w:rPr>
        <w:t xml:space="preserve">. </w:t>
      </w:r>
      <w:r w:rsidR="00736519">
        <w:rPr>
          <w:rFonts w:ascii="Verdana" w:hAnsi="Verdana"/>
          <w:sz w:val="20"/>
          <w:szCs w:val="20"/>
        </w:rPr>
        <w:t xml:space="preserve">In de theorie van Teunis (2010) wordt beschreven dat </w:t>
      </w:r>
      <w:r w:rsidR="00736519">
        <w:rPr>
          <w:rFonts w:ascii="Verdana" w:hAnsi="Verdana"/>
          <w:sz w:val="20"/>
          <w:szCs w:val="20"/>
        </w:rPr>
        <w:lastRenderedPageBreak/>
        <w:t xml:space="preserve">duidelijke processen belangrijk zijn om het verzuim aan te kunnen pakken, vandaar dat er voor is gekozen om te kijken in hoeverre de medewerkers op de hoogte zijn van de processen binnen de </w:t>
      </w:r>
      <w:r w:rsidR="003F40CE">
        <w:rPr>
          <w:rFonts w:ascii="Verdana" w:hAnsi="Verdana"/>
          <w:sz w:val="20"/>
          <w:szCs w:val="20"/>
        </w:rPr>
        <w:t>Organisatie A</w:t>
      </w:r>
      <w:r w:rsidR="00736519">
        <w:rPr>
          <w:rFonts w:ascii="Verdana" w:hAnsi="Verdana"/>
          <w:sz w:val="20"/>
          <w:szCs w:val="20"/>
        </w:rPr>
        <w:t>.</w:t>
      </w:r>
      <w:r w:rsidR="006D0AD8">
        <w:rPr>
          <w:rFonts w:ascii="Verdana" w:hAnsi="Verdana"/>
          <w:sz w:val="20"/>
          <w:szCs w:val="20"/>
        </w:rPr>
        <w:t xml:space="preserve"> De enquête is gemaakt met behulp van Formdesk, een programma binnen de </w:t>
      </w:r>
      <w:r w:rsidR="003F40CE">
        <w:rPr>
          <w:rFonts w:ascii="Verdana" w:hAnsi="Verdana"/>
          <w:sz w:val="20"/>
          <w:szCs w:val="20"/>
        </w:rPr>
        <w:t>Organisatie A</w:t>
      </w:r>
      <w:r w:rsidR="006D0AD8">
        <w:rPr>
          <w:rFonts w:ascii="Verdana" w:hAnsi="Verdana"/>
          <w:sz w:val="20"/>
          <w:szCs w:val="20"/>
        </w:rPr>
        <w:t xml:space="preserve">. Om zoveel mogelijk respons te krijgen, is de enquête verspreid via de mail, de </w:t>
      </w:r>
      <w:r w:rsidR="00986A8B">
        <w:rPr>
          <w:rFonts w:ascii="Verdana" w:hAnsi="Verdana"/>
          <w:sz w:val="20"/>
          <w:szCs w:val="20"/>
        </w:rPr>
        <w:t>AFDELING A</w:t>
      </w:r>
      <w:r w:rsidR="006D0AD8">
        <w:rPr>
          <w:rFonts w:ascii="Verdana" w:hAnsi="Verdana"/>
          <w:sz w:val="20"/>
          <w:szCs w:val="20"/>
        </w:rPr>
        <w:t xml:space="preserve"> nieuwsbrief en was de enquête terug te vinden op het intranet. </w:t>
      </w:r>
      <w:r w:rsidR="00736519">
        <w:rPr>
          <w:rFonts w:ascii="Verdana" w:hAnsi="Verdana"/>
          <w:sz w:val="20"/>
          <w:szCs w:val="20"/>
        </w:rPr>
        <w:t xml:space="preserve"> </w:t>
      </w:r>
    </w:p>
    <w:p w14:paraId="133CBA5C" w14:textId="77777777" w:rsidR="0051543D" w:rsidRDefault="0051543D" w:rsidP="0051543D">
      <w:pPr>
        <w:rPr>
          <w:rFonts w:ascii="Verdana" w:hAnsi="Verdana"/>
          <w:sz w:val="20"/>
          <w:szCs w:val="20"/>
        </w:rPr>
      </w:pPr>
    </w:p>
    <w:p w14:paraId="1BC625FA" w14:textId="77777777" w:rsidR="00AC4B79" w:rsidRPr="00F9284C" w:rsidRDefault="003425EA" w:rsidP="00AC4B79">
      <w:pPr>
        <w:pStyle w:val="Kop2"/>
      </w:pPr>
      <w:bookmarkStart w:id="19" w:name="_Toc456093726"/>
      <w:r>
        <w:t>5.4</w:t>
      </w:r>
      <w:r w:rsidR="001A2354" w:rsidRPr="00F9284C">
        <w:t xml:space="preserve"> Kwalitatief onderzoek</w:t>
      </w:r>
      <w:bookmarkEnd w:id="19"/>
      <w:r w:rsidR="00AC4B79" w:rsidRPr="00F9284C">
        <w:t xml:space="preserve"> </w:t>
      </w:r>
      <w:r w:rsidR="00C2442D" w:rsidRPr="00F9284C">
        <w:t xml:space="preserve"> </w:t>
      </w:r>
    </w:p>
    <w:p w14:paraId="1BABB766" w14:textId="77777777" w:rsidR="004C03C8" w:rsidRDefault="0007799A" w:rsidP="00AC4B79">
      <w:pPr>
        <w:rPr>
          <w:rFonts w:ascii="Verdana" w:hAnsi="Verdana"/>
          <w:sz w:val="20"/>
          <w:szCs w:val="20"/>
        </w:rPr>
      </w:pPr>
      <w:r>
        <w:rPr>
          <w:rStyle w:val="Kop3Teken"/>
        </w:rPr>
        <w:br/>
      </w:r>
      <w:bookmarkStart w:id="20" w:name="_Toc456093727"/>
      <w:r w:rsidR="007428A8" w:rsidRPr="007428A8">
        <w:rPr>
          <w:rStyle w:val="Kop3Teken"/>
        </w:rPr>
        <w:t>Interviews</w:t>
      </w:r>
      <w:bookmarkEnd w:id="20"/>
      <w:r w:rsidR="007428A8">
        <w:rPr>
          <w:rFonts w:ascii="Verdana" w:hAnsi="Verdana"/>
          <w:sz w:val="20"/>
          <w:szCs w:val="20"/>
        </w:rPr>
        <w:br/>
      </w:r>
      <w:r w:rsidR="00522AF3">
        <w:rPr>
          <w:rFonts w:ascii="Verdana" w:hAnsi="Verdana"/>
          <w:sz w:val="20"/>
          <w:szCs w:val="20"/>
        </w:rPr>
        <w:t>Er is gebruik gemaakt van kwalitatief onderzoek in de vorm van interviews.</w:t>
      </w:r>
      <w:r w:rsidR="005221E1">
        <w:rPr>
          <w:rFonts w:ascii="Verdana" w:hAnsi="Verdana"/>
          <w:sz w:val="20"/>
          <w:szCs w:val="20"/>
        </w:rPr>
        <w:t xml:space="preserve"> </w:t>
      </w:r>
      <w:r w:rsidR="005221E1" w:rsidRPr="00DA3F9F">
        <w:rPr>
          <w:rFonts w:ascii="Verdana" w:hAnsi="Verdana"/>
          <w:sz w:val="20"/>
        </w:rPr>
        <w:t xml:space="preserve">Door deze vorm van kwalitatief onderzoek wordt er diepgaande informatie </w:t>
      </w:r>
      <w:r w:rsidR="00DF6546">
        <w:rPr>
          <w:rFonts w:ascii="Verdana" w:hAnsi="Verdana"/>
          <w:sz w:val="20"/>
        </w:rPr>
        <w:t>verzameld</w:t>
      </w:r>
      <w:r w:rsidR="005221E1" w:rsidRPr="00DA3F9F">
        <w:rPr>
          <w:rFonts w:ascii="Verdana" w:hAnsi="Verdana"/>
          <w:sz w:val="20"/>
        </w:rPr>
        <w:t xml:space="preserve"> en wordt er een beeld geschetst van de ervaringen, meningen en</w:t>
      </w:r>
      <w:r w:rsidR="005221E1">
        <w:rPr>
          <w:rFonts w:ascii="Verdana" w:hAnsi="Verdana"/>
          <w:sz w:val="20"/>
        </w:rPr>
        <w:t xml:space="preserve"> behoeften van de </w:t>
      </w:r>
      <w:r w:rsidR="00E720AC">
        <w:rPr>
          <w:rFonts w:ascii="Verdana" w:hAnsi="Verdana"/>
          <w:sz w:val="20"/>
        </w:rPr>
        <w:t>geïnterviewde</w:t>
      </w:r>
      <w:r w:rsidR="005221E1">
        <w:rPr>
          <w:rFonts w:ascii="Verdana" w:hAnsi="Verdana"/>
          <w:sz w:val="20"/>
        </w:rPr>
        <w:t xml:space="preserve">. </w:t>
      </w:r>
      <w:r w:rsidR="00725F9F">
        <w:rPr>
          <w:rFonts w:ascii="Verdana" w:hAnsi="Verdana"/>
          <w:sz w:val="20"/>
          <w:szCs w:val="20"/>
        </w:rPr>
        <w:t>Om een beeld te krijgen van de begeleiding bin</w:t>
      </w:r>
      <w:r w:rsidR="006E2228">
        <w:rPr>
          <w:rFonts w:ascii="Verdana" w:hAnsi="Verdana"/>
          <w:sz w:val="20"/>
          <w:szCs w:val="20"/>
        </w:rPr>
        <w:t xml:space="preserve">nen de verschillende directies </w:t>
      </w:r>
      <w:r w:rsidR="00725F9F">
        <w:rPr>
          <w:rFonts w:ascii="Verdana" w:hAnsi="Verdana"/>
          <w:sz w:val="20"/>
          <w:szCs w:val="20"/>
        </w:rPr>
        <w:t>is</w:t>
      </w:r>
      <w:r w:rsidR="006E2228">
        <w:rPr>
          <w:rFonts w:ascii="Verdana" w:hAnsi="Verdana"/>
          <w:sz w:val="20"/>
          <w:szCs w:val="20"/>
        </w:rPr>
        <w:t xml:space="preserve"> er van elke directie een hoofd</w:t>
      </w:r>
      <w:r w:rsidR="00725F9F">
        <w:rPr>
          <w:rFonts w:ascii="Verdana" w:hAnsi="Verdana"/>
          <w:sz w:val="20"/>
          <w:szCs w:val="20"/>
        </w:rPr>
        <w:t xml:space="preserve"> of leidinggevende </w:t>
      </w:r>
      <w:r w:rsidR="00F23513">
        <w:rPr>
          <w:rFonts w:ascii="Verdana" w:hAnsi="Verdana"/>
          <w:sz w:val="20"/>
          <w:szCs w:val="20"/>
        </w:rPr>
        <w:t>geïnterviewd</w:t>
      </w:r>
      <w:r w:rsidR="00725F9F">
        <w:rPr>
          <w:rFonts w:ascii="Verdana" w:hAnsi="Verdana"/>
          <w:sz w:val="20"/>
          <w:szCs w:val="20"/>
        </w:rPr>
        <w:t xml:space="preserve">. </w:t>
      </w:r>
      <w:r w:rsidR="004C03C8">
        <w:rPr>
          <w:rFonts w:ascii="Verdana" w:hAnsi="Verdana"/>
          <w:sz w:val="20"/>
          <w:szCs w:val="20"/>
        </w:rPr>
        <w:t>Daarnaast zijn er interviews geweest met de HR-adviseurs, hoofd HR</w:t>
      </w:r>
      <w:r w:rsidR="00A64514">
        <w:rPr>
          <w:rFonts w:ascii="Verdana" w:hAnsi="Verdana"/>
          <w:sz w:val="20"/>
          <w:szCs w:val="20"/>
        </w:rPr>
        <w:t>, de re- integratiedeskundige,</w:t>
      </w:r>
      <w:r w:rsidR="004C03C8">
        <w:rPr>
          <w:rFonts w:ascii="Verdana" w:hAnsi="Verdana"/>
          <w:sz w:val="20"/>
          <w:szCs w:val="20"/>
        </w:rPr>
        <w:t xml:space="preserve"> de bedrijfsarts en </w:t>
      </w:r>
      <w:r w:rsidR="00A64514">
        <w:rPr>
          <w:rFonts w:ascii="Verdana" w:hAnsi="Verdana"/>
          <w:sz w:val="20"/>
          <w:szCs w:val="20"/>
        </w:rPr>
        <w:t xml:space="preserve">de </w:t>
      </w:r>
      <w:r w:rsidR="004C03C8">
        <w:rPr>
          <w:rFonts w:ascii="Verdana" w:hAnsi="Verdana"/>
          <w:sz w:val="20"/>
          <w:szCs w:val="20"/>
        </w:rPr>
        <w:t>bedrijfsmaatschappelijk werker</w:t>
      </w:r>
      <w:r w:rsidR="00A64514">
        <w:rPr>
          <w:rFonts w:ascii="Verdana" w:hAnsi="Verdana"/>
          <w:sz w:val="20"/>
          <w:szCs w:val="20"/>
        </w:rPr>
        <w:t>s</w:t>
      </w:r>
      <w:r w:rsidR="004C03C8">
        <w:rPr>
          <w:rFonts w:ascii="Verdana" w:hAnsi="Verdana"/>
          <w:sz w:val="20"/>
          <w:szCs w:val="20"/>
        </w:rPr>
        <w:t>.</w:t>
      </w:r>
      <w:r w:rsidR="00523B0C">
        <w:rPr>
          <w:rFonts w:ascii="Verdana" w:hAnsi="Verdana"/>
          <w:sz w:val="20"/>
          <w:szCs w:val="20"/>
        </w:rPr>
        <w:t xml:space="preserve"> Voor de interviews is er gekozen om iedereen te spreken die bij de verzuimbegeleiding van toepassing is, om zo van de verschillende </w:t>
      </w:r>
      <w:r w:rsidR="00E720AC">
        <w:rPr>
          <w:rFonts w:ascii="Verdana" w:hAnsi="Verdana"/>
          <w:sz w:val="20"/>
          <w:szCs w:val="20"/>
        </w:rPr>
        <w:t>stakeholders</w:t>
      </w:r>
      <w:r w:rsidR="00523B0C">
        <w:rPr>
          <w:rFonts w:ascii="Verdana" w:hAnsi="Verdana"/>
          <w:sz w:val="20"/>
          <w:szCs w:val="20"/>
        </w:rPr>
        <w:t xml:space="preserve"> een duidelijk beeld te krijgen van hoe de huidige verzuimbegeleiding verloopt. </w:t>
      </w:r>
      <w:r w:rsidR="00F23513">
        <w:rPr>
          <w:rFonts w:ascii="Verdana" w:hAnsi="Verdana"/>
          <w:sz w:val="20"/>
          <w:szCs w:val="20"/>
        </w:rPr>
        <w:t>Voor deze verschillende groepen zijn er verschillende topiclijsten opgesteld. Deze topiclijsten zullen nader worden toegelicht</w:t>
      </w:r>
      <w:r w:rsidR="00431320">
        <w:rPr>
          <w:rFonts w:ascii="Verdana" w:hAnsi="Verdana"/>
          <w:sz w:val="20"/>
          <w:szCs w:val="20"/>
        </w:rPr>
        <w:t>.</w:t>
      </w:r>
      <w:r w:rsidR="00EB2E02">
        <w:rPr>
          <w:rFonts w:ascii="Verdana" w:hAnsi="Verdana"/>
          <w:sz w:val="20"/>
          <w:szCs w:val="20"/>
        </w:rPr>
        <w:t xml:space="preserve"> Bij alle drie de topiclijsten staat één onderdeel centraal, dit is de vraag naar het beeld </w:t>
      </w:r>
      <w:r w:rsidR="007428A8">
        <w:rPr>
          <w:rFonts w:ascii="Verdana" w:hAnsi="Verdana"/>
          <w:sz w:val="20"/>
          <w:szCs w:val="20"/>
        </w:rPr>
        <w:t xml:space="preserve">en de betekenis </w:t>
      </w:r>
      <w:r w:rsidR="00EB2E02">
        <w:rPr>
          <w:rFonts w:ascii="Verdana" w:hAnsi="Verdana"/>
          <w:sz w:val="20"/>
          <w:szCs w:val="20"/>
        </w:rPr>
        <w:t>van het verzuim.</w:t>
      </w:r>
      <w:r w:rsidR="00523B0C">
        <w:rPr>
          <w:rFonts w:ascii="Verdana" w:hAnsi="Verdana"/>
          <w:sz w:val="20"/>
          <w:szCs w:val="20"/>
        </w:rPr>
        <w:t xml:space="preserve"> De andere onderwerpen die terug zijn gekomen in de interviews waren de handelswijze, de bedrijfsarts, de bedrijfsmaatschappelijk werker en het SMO</w:t>
      </w:r>
      <w:r w:rsidR="008619AF">
        <w:rPr>
          <w:rFonts w:ascii="Verdana" w:hAnsi="Verdana"/>
          <w:sz w:val="20"/>
          <w:szCs w:val="20"/>
        </w:rPr>
        <w:t>.</w:t>
      </w:r>
      <w:r w:rsidR="00523B0C">
        <w:rPr>
          <w:rFonts w:ascii="Verdana" w:hAnsi="Verdana"/>
          <w:sz w:val="20"/>
          <w:szCs w:val="20"/>
        </w:rPr>
        <w:t xml:space="preserve"> Er is gekozen om naar deze onderwerpen te vragen om te kijken wat de invloed van deze verschillende onderdelen zijn op de verzuimbegeleiding. </w:t>
      </w:r>
      <w:r w:rsidR="00787ABF">
        <w:rPr>
          <w:rFonts w:ascii="Verdana" w:hAnsi="Verdana"/>
          <w:sz w:val="20"/>
          <w:szCs w:val="20"/>
        </w:rPr>
        <w:t>De resultaten van de interviews zijn verwerkt in analyseschema’s.</w:t>
      </w:r>
      <w:r w:rsidR="00DD1C9F">
        <w:rPr>
          <w:rFonts w:ascii="Verdana" w:hAnsi="Verdana"/>
          <w:sz w:val="20"/>
          <w:szCs w:val="20"/>
        </w:rPr>
        <w:t xml:space="preserve"> In het analyseschema zijn de verschillende onderwerpen uit de interviews benoemd</w:t>
      </w:r>
      <w:r w:rsidR="003E59A7">
        <w:rPr>
          <w:rFonts w:ascii="Verdana" w:hAnsi="Verdana"/>
          <w:sz w:val="20"/>
          <w:szCs w:val="20"/>
        </w:rPr>
        <w:t xml:space="preserve"> en per respondent is de belangrijkste informatie samengevat. Daarnaast zijn de positieve elementen in het groen </w:t>
      </w:r>
      <w:r w:rsidR="00B1602E">
        <w:rPr>
          <w:rFonts w:ascii="Verdana" w:hAnsi="Verdana"/>
          <w:sz w:val="20"/>
          <w:szCs w:val="20"/>
        </w:rPr>
        <w:t>gekleurd</w:t>
      </w:r>
      <w:r w:rsidR="003E59A7">
        <w:rPr>
          <w:rFonts w:ascii="Verdana" w:hAnsi="Verdana"/>
          <w:sz w:val="20"/>
          <w:szCs w:val="20"/>
        </w:rPr>
        <w:t>, de negatieve elementen zijn rood en de tips uit de interviews zijn geel gemarkeerd. De analyseschema’s</w:t>
      </w:r>
      <w:r w:rsidR="00787ABF">
        <w:rPr>
          <w:rFonts w:ascii="Verdana" w:hAnsi="Verdana"/>
          <w:sz w:val="20"/>
          <w:szCs w:val="20"/>
        </w:rPr>
        <w:t xml:space="preserve"> zi</w:t>
      </w:r>
      <w:r w:rsidR="00286180">
        <w:rPr>
          <w:rFonts w:ascii="Verdana" w:hAnsi="Verdana"/>
          <w:sz w:val="20"/>
          <w:szCs w:val="20"/>
        </w:rPr>
        <w:t>jn terug te vinden in bijlage 9</w:t>
      </w:r>
      <w:r w:rsidR="00787ABF">
        <w:rPr>
          <w:rFonts w:ascii="Verdana" w:hAnsi="Verdana"/>
          <w:sz w:val="20"/>
          <w:szCs w:val="20"/>
        </w:rPr>
        <w:t xml:space="preserve">. </w:t>
      </w:r>
    </w:p>
    <w:p w14:paraId="25A773C9" w14:textId="77777777" w:rsidR="004C03C8" w:rsidRPr="00541753" w:rsidRDefault="004C03C8" w:rsidP="00541753">
      <w:pPr>
        <w:pStyle w:val="Kop3"/>
      </w:pPr>
      <w:bookmarkStart w:id="21" w:name="_Toc456093728"/>
      <w:r w:rsidRPr="00C13F09">
        <w:rPr>
          <w:rStyle w:val="GeenafstandTeken"/>
          <w:sz w:val="22"/>
          <w:lang w:val="nl-NL"/>
        </w:rPr>
        <w:t>Interviews</w:t>
      </w:r>
      <w:r w:rsidRPr="00C13F09">
        <w:rPr>
          <w:sz w:val="24"/>
        </w:rPr>
        <w:t xml:space="preserve"> </w:t>
      </w:r>
      <w:r w:rsidR="00DD47A6">
        <w:t>d</w:t>
      </w:r>
      <w:r w:rsidRPr="00541753">
        <w:t>irecties</w:t>
      </w:r>
      <w:bookmarkEnd w:id="21"/>
    </w:p>
    <w:p w14:paraId="2411B48C" w14:textId="77777777" w:rsidR="000851C1" w:rsidRDefault="00DF6546" w:rsidP="00AC4B79">
      <w:pPr>
        <w:rPr>
          <w:rFonts w:ascii="Verdana" w:hAnsi="Verdana"/>
          <w:sz w:val="20"/>
          <w:szCs w:val="20"/>
        </w:rPr>
      </w:pPr>
      <w:r>
        <w:rPr>
          <w:rFonts w:ascii="Verdana" w:hAnsi="Verdana"/>
          <w:sz w:val="20"/>
          <w:szCs w:val="20"/>
        </w:rPr>
        <w:t>In d</w:t>
      </w:r>
      <w:r w:rsidR="004C03C8">
        <w:rPr>
          <w:rFonts w:ascii="Verdana" w:hAnsi="Verdana"/>
          <w:sz w:val="20"/>
          <w:szCs w:val="20"/>
        </w:rPr>
        <w:t xml:space="preserve">e interviews met de directies </w:t>
      </w:r>
      <w:r>
        <w:rPr>
          <w:rFonts w:ascii="Verdana" w:hAnsi="Verdana"/>
          <w:sz w:val="20"/>
          <w:szCs w:val="20"/>
        </w:rPr>
        <w:t>is</w:t>
      </w:r>
      <w:r w:rsidR="004C03C8">
        <w:rPr>
          <w:rFonts w:ascii="Verdana" w:hAnsi="Verdana"/>
          <w:sz w:val="20"/>
          <w:szCs w:val="20"/>
        </w:rPr>
        <w:t xml:space="preserve"> dieper ingegaan op de verantwoordelijkheid en handelswijze van de leidinggevende</w:t>
      </w:r>
      <w:r w:rsidR="00273C00">
        <w:rPr>
          <w:rFonts w:ascii="Verdana" w:hAnsi="Verdana"/>
          <w:sz w:val="20"/>
          <w:szCs w:val="20"/>
        </w:rPr>
        <w:t>n</w:t>
      </w:r>
      <w:r w:rsidR="004C03C8">
        <w:rPr>
          <w:rFonts w:ascii="Verdana" w:hAnsi="Verdana"/>
          <w:sz w:val="20"/>
          <w:szCs w:val="20"/>
        </w:rPr>
        <w:t>.</w:t>
      </w:r>
      <w:r w:rsidR="00E95423">
        <w:rPr>
          <w:rFonts w:ascii="Verdana" w:hAnsi="Verdana"/>
          <w:sz w:val="20"/>
          <w:szCs w:val="20"/>
        </w:rPr>
        <w:t xml:space="preserve"> </w:t>
      </w:r>
      <w:r w:rsidR="008D7C9F">
        <w:rPr>
          <w:rFonts w:ascii="Verdana" w:hAnsi="Verdana"/>
          <w:sz w:val="20"/>
          <w:szCs w:val="20"/>
        </w:rPr>
        <w:t>Via de interviews</w:t>
      </w:r>
      <w:r w:rsidR="00E95423">
        <w:rPr>
          <w:rFonts w:ascii="Verdana" w:hAnsi="Verdana"/>
          <w:sz w:val="20"/>
          <w:szCs w:val="20"/>
        </w:rPr>
        <w:t xml:space="preserve"> wordt er gekeken </w:t>
      </w:r>
      <w:r w:rsidR="007428A8">
        <w:rPr>
          <w:rFonts w:ascii="Verdana" w:hAnsi="Verdana"/>
          <w:sz w:val="20"/>
          <w:szCs w:val="20"/>
        </w:rPr>
        <w:t>op welke manier</w:t>
      </w:r>
      <w:r w:rsidR="00E95423">
        <w:rPr>
          <w:rFonts w:ascii="Verdana" w:hAnsi="Verdana"/>
          <w:sz w:val="20"/>
          <w:szCs w:val="20"/>
        </w:rPr>
        <w:t xml:space="preserve"> leidinggevende</w:t>
      </w:r>
      <w:r w:rsidR="006E2228">
        <w:rPr>
          <w:rFonts w:ascii="Verdana" w:hAnsi="Verdana"/>
          <w:sz w:val="20"/>
          <w:szCs w:val="20"/>
        </w:rPr>
        <w:t>n</w:t>
      </w:r>
      <w:r w:rsidR="00E95423">
        <w:rPr>
          <w:rFonts w:ascii="Verdana" w:hAnsi="Verdana"/>
          <w:sz w:val="20"/>
          <w:szCs w:val="20"/>
        </w:rPr>
        <w:t xml:space="preserve"> </w:t>
      </w:r>
      <w:r w:rsidR="007428A8">
        <w:rPr>
          <w:rFonts w:ascii="Verdana" w:hAnsi="Verdana"/>
          <w:sz w:val="20"/>
          <w:szCs w:val="20"/>
        </w:rPr>
        <w:t>omgaan met de aanpak rondom ziekteverzuim</w:t>
      </w:r>
      <w:r w:rsidR="00E95423">
        <w:rPr>
          <w:rFonts w:ascii="Verdana" w:hAnsi="Verdana"/>
          <w:sz w:val="20"/>
          <w:szCs w:val="20"/>
        </w:rPr>
        <w:t xml:space="preserve">. </w:t>
      </w:r>
      <w:r w:rsidR="004C03C8">
        <w:rPr>
          <w:rFonts w:ascii="Verdana" w:hAnsi="Verdana"/>
          <w:sz w:val="20"/>
          <w:szCs w:val="20"/>
        </w:rPr>
        <w:t xml:space="preserve">Daarnaast is er naar de ervaringen met de bedrijfsarts en bedrijfsmaatschappelijk werker gevraagd en naar de </w:t>
      </w:r>
      <w:r w:rsidR="00273C00">
        <w:rPr>
          <w:rFonts w:ascii="Verdana" w:hAnsi="Verdana"/>
          <w:sz w:val="20"/>
          <w:szCs w:val="20"/>
        </w:rPr>
        <w:t>SMO’s</w:t>
      </w:r>
      <w:r w:rsidR="004C03C8">
        <w:rPr>
          <w:rFonts w:ascii="Verdana" w:hAnsi="Verdana"/>
          <w:sz w:val="20"/>
          <w:szCs w:val="20"/>
        </w:rPr>
        <w:t xml:space="preserve">. </w:t>
      </w:r>
      <w:r w:rsidR="000851C1">
        <w:rPr>
          <w:rFonts w:ascii="Verdana" w:hAnsi="Verdana"/>
          <w:sz w:val="20"/>
          <w:szCs w:val="20"/>
        </w:rPr>
        <w:t>Als laatste hebben de leidinggevende</w:t>
      </w:r>
      <w:r w:rsidR="006E2228">
        <w:rPr>
          <w:rFonts w:ascii="Verdana" w:hAnsi="Verdana"/>
          <w:sz w:val="20"/>
          <w:szCs w:val="20"/>
        </w:rPr>
        <w:t>n</w:t>
      </w:r>
      <w:r w:rsidR="000851C1">
        <w:rPr>
          <w:rFonts w:ascii="Verdana" w:hAnsi="Verdana"/>
          <w:sz w:val="20"/>
          <w:szCs w:val="20"/>
        </w:rPr>
        <w:t xml:space="preserve"> aangegeven hoe zij dachten dat het verzuim terug gedrongen kon worden. In totaal zijn er met negen leidinggevende</w:t>
      </w:r>
      <w:r w:rsidR="007428A8">
        <w:rPr>
          <w:rFonts w:ascii="Verdana" w:hAnsi="Verdana"/>
          <w:sz w:val="20"/>
          <w:szCs w:val="20"/>
        </w:rPr>
        <w:t>n</w:t>
      </w:r>
      <w:r w:rsidR="000851C1">
        <w:rPr>
          <w:rFonts w:ascii="Verdana" w:hAnsi="Verdana"/>
          <w:sz w:val="20"/>
          <w:szCs w:val="20"/>
        </w:rPr>
        <w:t xml:space="preserve"> en hoofden interviews geweest, hierbij is er van alle directies iemand geïnterviewd. </w:t>
      </w:r>
    </w:p>
    <w:p w14:paraId="5648201F" w14:textId="77777777" w:rsidR="000851C1" w:rsidRPr="00541753" w:rsidRDefault="00522AF3" w:rsidP="00541753">
      <w:pPr>
        <w:pStyle w:val="Kop3"/>
      </w:pPr>
      <w:bookmarkStart w:id="22" w:name="_Toc456093729"/>
      <w:r w:rsidRPr="00541753">
        <w:t xml:space="preserve">Interviews </w:t>
      </w:r>
      <w:r w:rsidR="000851C1" w:rsidRPr="00541753">
        <w:t>HR</w:t>
      </w:r>
      <w:bookmarkEnd w:id="22"/>
    </w:p>
    <w:p w14:paraId="2805271F" w14:textId="77777777" w:rsidR="000851C1" w:rsidRDefault="0084390B" w:rsidP="00AC4B79">
      <w:pPr>
        <w:rPr>
          <w:rFonts w:ascii="Verdana" w:hAnsi="Verdana"/>
          <w:sz w:val="20"/>
          <w:szCs w:val="20"/>
        </w:rPr>
      </w:pPr>
      <w:r>
        <w:rPr>
          <w:rFonts w:ascii="Verdana" w:hAnsi="Verdana"/>
          <w:sz w:val="20"/>
          <w:szCs w:val="20"/>
        </w:rPr>
        <w:t>De interviews met de HR-adviseur, H</w:t>
      </w:r>
      <w:r w:rsidR="000851C1">
        <w:rPr>
          <w:rFonts w:ascii="Verdana" w:hAnsi="Verdana"/>
          <w:sz w:val="20"/>
          <w:szCs w:val="20"/>
        </w:rPr>
        <w:t>oofd HR en de re-integratiedeskundige hebben zich gericht op de rol van de leidinggevende als casemanager, daarnaast is er ook een uitstapje gemaakt naar de bedrijfsarts, bedrijfsmaatschappelijk werker en het SMO. In totaal zijn er met z</w:t>
      </w:r>
      <w:r w:rsidR="00B610B2">
        <w:rPr>
          <w:rFonts w:ascii="Verdana" w:hAnsi="Verdana"/>
          <w:sz w:val="20"/>
          <w:szCs w:val="20"/>
        </w:rPr>
        <w:t>even</w:t>
      </w:r>
      <w:r w:rsidR="000851C1">
        <w:rPr>
          <w:rFonts w:ascii="Verdana" w:hAnsi="Verdana"/>
          <w:sz w:val="20"/>
          <w:szCs w:val="20"/>
        </w:rPr>
        <w:t xml:space="preserve"> personen een interview geweest, dit waren vijf HR-adviseurs, één hoofd HR en één re-integratiedeskundige. </w:t>
      </w:r>
    </w:p>
    <w:p w14:paraId="68BA8C47" w14:textId="77777777" w:rsidR="00EB2E02" w:rsidRPr="00541753" w:rsidRDefault="00522AF3" w:rsidP="00541753">
      <w:pPr>
        <w:pStyle w:val="Kop3"/>
      </w:pPr>
      <w:bookmarkStart w:id="23" w:name="_Toc456093730"/>
      <w:r w:rsidRPr="00541753">
        <w:t xml:space="preserve">Interview </w:t>
      </w:r>
      <w:r w:rsidR="00DD47A6">
        <w:t>b</w:t>
      </w:r>
      <w:r w:rsidR="00EB2E02" w:rsidRPr="00541753">
        <w:t>edrijfsarts en bedrijfsmaatschappelijk werker</w:t>
      </w:r>
      <w:r w:rsidR="008D7C9F">
        <w:t>s</w:t>
      </w:r>
      <w:bookmarkEnd w:id="23"/>
    </w:p>
    <w:p w14:paraId="57A46C96" w14:textId="77777777" w:rsidR="003478D5" w:rsidRDefault="00EB2E02" w:rsidP="00AC4B79">
      <w:pPr>
        <w:rPr>
          <w:rFonts w:ascii="Verdana" w:hAnsi="Verdana"/>
          <w:sz w:val="20"/>
          <w:szCs w:val="20"/>
        </w:rPr>
      </w:pPr>
      <w:r>
        <w:rPr>
          <w:rFonts w:ascii="Verdana" w:hAnsi="Verdana"/>
          <w:sz w:val="20"/>
          <w:szCs w:val="20"/>
        </w:rPr>
        <w:t>In de interviews met de bedrijfsarts en de bedrijfsmaatschappelijk werker</w:t>
      </w:r>
      <w:r w:rsidR="008D7C9F">
        <w:rPr>
          <w:rFonts w:ascii="Verdana" w:hAnsi="Verdana"/>
          <w:sz w:val="20"/>
          <w:szCs w:val="20"/>
        </w:rPr>
        <w:t>s</w:t>
      </w:r>
      <w:r>
        <w:rPr>
          <w:rFonts w:ascii="Verdana" w:hAnsi="Verdana"/>
          <w:sz w:val="20"/>
          <w:szCs w:val="20"/>
        </w:rPr>
        <w:t xml:space="preserve"> is er eerst dieper ingegaan op hun rol in de ziekteverzuimbegeleiding en hun blik op de rol van de leidinggevende. Daarnaast is er gevraagd naar de rol van HR in dit proces en de toegevoegde waarde van een SMO. </w:t>
      </w:r>
    </w:p>
    <w:p w14:paraId="59E6ACCD" w14:textId="77777777" w:rsidR="003478D5" w:rsidRDefault="003425EA" w:rsidP="007428A8">
      <w:pPr>
        <w:pStyle w:val="Kop3"/>
      </w:pPr>
      <w:bookmarkStart w:id="24" w:name="_Toc456093731"/>
      <w:r>
        <w:lastRenderedPageBreak/>
        <w:t>Secundaire analyse</w:t>
      </w:r>
      <w:bookmarkEnd w:id="24"/>
    </w:p>
    <w:p w14:paraId="01802D69" w14:textId="232C0CD6" w:rsidR="003425EA" w:rsidRDefault="003425EA" w:rsidP="00AC4B79">
      <w:pPr>
        <w:rPr>
          <w:rFonts w:ascii="Verdana" w:hAnsi="Verdana"/>
          <w:sz w:val="20"/>
          <w:szCs w:val="20"/>
        </w:rPr>
      </w:pPr>
      <w:r>
        <w:rPr>
          <w:rFonts w:ascii="Verdana" w:hAnsi="Verdana"/>
          <w:sz w:val="20"/>
          <w:szCs w:val="20"/>
        </w:rPr>
        <w:t xml:space="preserve">Er is ook op een andere manier gebruik gemaakt van kwalitatief onderzoek, dit is via van een secundaire analyse gedaan. </w:t>
      </w:r>
      <w:r w:rsidR="005D51ED">
        <w:rPr>
          <w:rFonts w:ascii="Verdana" w:hAnsi="Verdana"/>
          <w:sz w:val="20"/>
          <w:szCs w:val="20"/>
        </w:rPr>
        <w:t>Er is gekozen voor een secundaire analyse om te kijken hoe de verzuimcijfers zich de afgelopen vijf jaar hebben ontwikkeld.</w:t>
      </w:r>
      <w:r>
        <w:rPr>
          <w:rFonts w:ascii="Verdana" w:hAnsi="Verdana"/>
          <w:sz w:val="20"/>
          <w:szCs w:val="20"/>
        </w:rPr>
        <w:t xml:space="preserve"> Er is bij deze analyse gekeken naar het verzuimpercentage, de </w:t>
      </w:r>
      <w:r w:rsidR="00061916">
        <w:rPr>
          <w:rFonts w:ascii="Verdana" w:hAnsi="Verdana"/>
          <w:sz w:val="20"/>
          <w:szCs w:val="20"/>
        </w:rPr>
        <w:t>verzuimfrequentie en de verzuimduur</w:t>
      </w:r>
      <w:r>
        <w:rPr>
          <w:rFonts w:ascii="Verdana" w:hAnsi="Verdana"/>
          <w:sz w:val="20"/>
          <w:szCs w:val="20"/>
        </w:rPr>
        <w:t xml:space="preserve"> van de jaren 2011 tot en met 20</w:t>
      </w:r>
      <w:r w:rsidR="00986A8B">
        <w:rPr>
          <w:rFonts w:ascii="Verdana" w:hAnsi="Verdana"/>
          <w:sz w:val="20"/>
          <w:szCs w:val="20"/>
        </w:rPr>
        <w:t>15 van alle directies binnen de afdeling A</w:t>
      </w:r>
      <w:r>
        <w:rPr>
          <w:rFonts w:ascii="Verdana" w:hAnsi="Verdana"/>
          <w:sz w:val="20"/>
          <w:szCs w:val="20"/>
        </w:rPr>
        <w:t>. Het verzuimpercentage geeft aan welk deel van de werktijd verloren is gegaan door verzuim, de verzuimfrequentie geeft het gemiddelde aantal ziekmeldingen per medewerker aan</w:t>
      </w:r>
      <w:r w:rsidR="002B75EF">
        <w:rPr>
          <w:rFonts w:ascii="Verdana" w:hAnsi="Verdana"/>
          <w:sz w:val="20"/>
          <w:szCs w:val="20"/>
        </w:rPr>
        <w:t xml:space="preserve"> en de verzuimd</w:t>
      </w:r>
      <w:r w:rsidR="00061916">
        <w:rPr>
          <w:rFonts w:ascii="Verdana" w:hAnsi="Verdana"/>
          <w:sz w:val="20"/>
          <w:szCs w:val="20"/>
        </w:rPr>
        <w:t xml:space="preserve">uur </w:t>
      </w:r>
      <w:r w:rsidR="002B75EF">
        <w:rPr>
          <w:rFonts w:ascii="Verdana" w:hAnsi="Verdana"/>
          <w:sz w:val="20"/>
          <w:szCs w:val="20"/>
        </w:rPr>
        <w:t>geeft het aantal kalenderdagen aan dat er verzuim heeft plaatsgevonden</w:t>
      </w:r>
      <w:r>
        <w:rPr>
          <w:rFonts w:ascii="Verdana" w:hAnsi="Verdana"/>
          <w:sz w:val="20"/>
          <w:szCs w:val="20"/>
        </w:rPr>
        <w:t xml:space="preserve">. Er is </w:t>
      </w:r>
      <w:r w:rsidR="002B75EF">
        <w:rPr>
          <w:rFonts w:ascii="Verdana" w:hAnsi="Verdana"/>
          <w:sz w:val="20"/>
          <w:szCs w:val="20"/>
        </w:rPr>
        <w:t>g</w:t>
      </w:r>
      <w:r>
        <w:rPr>
          <w:rFonts w:ascii="Verdana" w:hAnsi="Verdana"/>
          <w:sz w:val="20"/>
          <w:szCs w:val="20"/>
        </w:rPr>
        <w:t>ekozen om</w:t>
      </w:r>
      <w:r w:rsidR="002B75EF">
        <w:rPr>
          <w:rFonts w:ascii="Verdana" w:hAnsi="Verdana"/>
          <w:sz w:val="20"/>
          <w:szCs w:val="20"/>
        </w:rPr>
        <w:t xml:space="preserve"> naar deze elementen</w:t>
      </w:r>
      <w:r>
        <w:rPr>
          <w:rFonts w:ascii="Verdana" w:hAnsi="Verdana"/>
          <w:sz w:val="20"/>
          <w:szCs w:val="20"/>
        </w:rPr>
        <w:t xml:space="preserve"> te kijken </w:t>
      </w:r>
      <w:r w:rsidR="002B75EF">
        <w:rPr>
          <w:rFonts w:ascii="Verdana" w:hAnsi="Verdana"/>
          <w:sz w:val="20"/>
          <w:szCs w:val="20"/>
        </w:rPr>
        <w:t xml:space="preserve">om te zien </w:t>
      </w:r>
      <w:r>
        <w:rPr>
          <w:rFonts w:ascii="Verdana" w:hAnsi="Verdana"/>
          <w:sz w:val="20"/>
          <w:szCs w:val="20"/>
        </w:rPr>
        <w:t>of er iets opvallends terug te vinden is in de cijfers en of er sprake zijn van uitschieters of dat er bij sommige directies altijd sprake van een hoger verzuim</w:t>
      </w:r>
      <w:r w:rsidR="00554BEA">
        <w:rPr>
          <w:rFonts w:ascii="Verdana" w:hAnsi="Verdana"/>
          <w:sz w:val="20"/>
          <w:szCs w:val="20"/>
        </w:rPr>
        <w:t xml:space="preserve"> een hoge frequentie of lange verzuimd</w:t>
      </w:r>
      <w:r w:rsidR="00061916">
        <w:rPr>
          <w:rFonts w:ascii="Verdana" w:hAnsi="Verdana"/>
          <w:sz w:val="20"/>
          <w:szCs w:val="20"/>
        </w:rPr>
        <w:t>uur</w:t>
      </w:r>
    </w:p>
    <w:p w14:paraId="2D5ACF11" w14:textId="77777777" w:rsidR="0084390B" w:rsidRDefault="0084390B" w:rsidP="00AC4B79">
      <w:pPr>
        <w:rPr>
          <w:rFonts w:ascii="Verdana" w:hAnsi="Verdana"/>
          <w:sz w:val="20"/>
          <w:szCs w:val="20"/>
        </w:rPr>
      </w:pPr>
    </w:p>
    <w:p w14:paraId="0FC68251" w14:textId="77777777" w:rsidR="00C028AF" w:rsidRPr="00E34B55" w:rsidRDefault="00E540C1" w:rsidP="00E34B55">
      <w:bookmarkStart w:id="25" w:name="_Toc456093732"/>
      <w:r w:rsidRPr="00E34B55">
        <w:rPr>
          <w:rStyle w:val="Kop2Teken"/>
        </w:rPr>
        <w:t>5.5</w:t>
      </w:r>
      <w:r w:rsidR="005C03B5" w:rsidRPr="00E34B55">
        <w:rPr>
          <w:rStyle w:val="Kop2Teken"/>
        </w:rPr>
        <w:t xml:space="preserve"> </w:t>
      </w:r>
      <w:r w:rsidR="005C50B7" w:rsidRPr="00E34B55">
        <w:rPr>
          <w:rStyle w:val="Kop2Teken"/>
        </w:rPr>
        <w:t>B</w:t>
      </w:r>
      <w:r w:rsidR="005C03B5" w:rsidRPr="00E34B55">
        <w:rPr>
          <w:rStyle w:val="Kop2Teken"/>
        </w:rPr>
        <w:t>etrouwbaarheid, validiteit- en bruikbaarheid</w:t>
      </w:r>
      <w:bookmarkEnd w:id="25"/>
      <w:r w:rsidR="00E34B55" w:rsidRPr="00E34B55">
        <w:br/>
      </w:r>
    </w:p>
    <w:p w14:paraId="4D8212D0" w14:textId="77777777" w:rsidR="00E34B55" w:rsidRPr="00E34B55" w:rsidRDefault="00E34B55" w:rsidP="00E34B55">
      <w:pPr>
        <w:pStyle w:val="Kop3"/>
      </w:pPr>
      <w:bookmarkStart w:id="26" w:name="_Toc456093733"/>
      <w:r w:rsidRPr="00E34B55">
        <w:t>Betrouwbaarheid</w:t>
      </w:r>
      <w:bookmarkEnd w:id="26"/>
    </w:p>
    <w:p w14:paraId="12188C4C" w14:textId="628EF008" w:rsidR="002922F3" w:rsidRPr="002922F3" w:rsidRDefault="002922F3" w:rsidP="002922F3">
      <w:pPr>
        <w:rPr>
          <w:rFonts w:ascii="Verdana" w:hAnsi="Verdana"/>
          <w:sz w:val="20"/>
          <w:szCs w:val="20"/>
        </w:rPr>
      </w:pPr>
      <w:r>
        <w:rPr>
          <w:rFonts w:ascii="Verdana" w:hAnsi="Verdana"/>
          <w:sz w:val="20"/>
          <w:szCs w:val="20"/>
        </w:rPr>
        <w:t xml:space="preserve">Om de betrouwbaarheid van het onderzoek zoveel mogelijk te waarborgen is ervoor </w:t>
      </w:r>
      <w:r w:rsidR="00687413">
        <w:rPr>
          <w:rFonts w:ascii="Verdana" w:hAnsi="Verdana"/>
          <w:sz w:val="20"/>
          <w:szCs w:val="20"/>
        </w:rPr>
        <w:t>gekozen</w:t>
      </w:r>
      <w:r>
        <w:rPr>
          <w:rFonts w:ascii="Verdana" w:hAnsi="Verdana"/>
          <w:sz w:val="20"/>
          <w:szCs w:val="20"/>
        </w:rPr>
        <w:t xml:space="preserve"> om zo’n groot mogelijke steekproef te houden. Bij de enquête zijn alle medewerkers </w:t>
      </w:r>
      <w:r w:rsidR="00A76BE2">
        <w:rPr>
          <w:rFonts w:ascii="Verdana" w:hAnsi="Verdana"/>
          <w:sz w:val="20"/>
          <w:szCs w:val="20"/>
        </w:rPr>
        <w:t xml:space="preserve">en leidinggevenden </w:t>
      </w:r>
      <w:r>
        <w:rPr>
          <w:rFonts w:ascii="Verdana" w:hAnsi="Verdana"/>
          <w:sz w:val="20"/>
          <w:szCs w:val="20"/>
        </w:rPr>
        <w:t xml:space="preserve">van de </w:t>
      </w:r>
      <w:r w:rsidR="00986A8B">
        <w:rPr>
          <w:rFonts w:ascii="Verdana" w:hAnsi="Verdana"/>
          <w:sz w:val="20"/>
          <w:szCs w:val="20"/>
        </w:rPr>
        <w:t>afdeling A</w:t>
      </w:r>
      <w:r>
        <w:rPr>
          <w:rFonts w:ascii="Verdana" w:hAnsi="Verdana"/>
          <w:sz w:val="20"/>
          <w:szCs w:val="20"/>
        </w:rPr>
        <w:t xml:space="preserve"> benader</w:t>
      </w:r>
      <w:r w:rsidR="00DF6546">
        <w:rPr>
          <w:rFonts w:ascii="Verdana" w:hAnsi="Verdana"/>
          <w:sz w:val="20"/>
          <w:szCs w:val="20"/>
        </w:rPr>
        <w:t>d</w:t>
      </w:r>
      <w:r>
        <w:rPr>
          <w:rFonts w:ascii="Verdana" w:hAnsi="Verdana"/>
          <w:sz w:val="20"/>
          <w:szCs w:val="20"/>
        </w:rPr>
        <w:t>.</w:t>
      </w:r>
      <w:r w:rsidR="005D51ED">
        <w:rPr>
          <w:rFonts w:ascii="Verdana" w:hAnsi="Verdana"/>
          <w:sz w:val="20"/>
          <w:szCs w:val="20"/>
        </w:rPr>
        <w:t xml:space="preserve"> Om ervoor te zorgen dat zoveel mogelijk medewerkers de enquête zouden invullen, is in het directeurenoverleg meer informatie gegeven over de enquête zodat zij hun medewerkers per directie konden stimuleren om de enquête in te vullen. Daarnaast is de enquête op meerdere manieren beschikbaar gesteld, via de mail, het intranet het de </w:t>
      </w:r>
      <w:r w:rsidR="00986A8B">
        <w:rPr>
          <w:rFonts w:ascii="Verdana" w:hAnsi="Verdana"/>
          <w:sz w:val="20"/>
          <w:szCs w:val="20"/>
        </w:rPr>
        <w:t>afdeling A</w:t>
      </w:r>
      <w:r w:rsidR="005D51ED">
        <w:rPr>
          <w:rFonts w:ascii="Verdana" w:hAnsi="Verdana"/>
          <w:sz w:val="20"/>
          <w:szCs w:val="20"/>
        </w:rPr>
        <w:t xml:space="preserve"> nieuwsbrief. </w:t>
      </w:r>
      <w:r w:rsidR="00EE1A7B">
        <w:rPr>
          <w:rFonts w:ascii="Verdana" w:hAnsi="Verdana"/>
          <w:sz w:val="20"/>
          <w:szCs w:val="20"/>
        </w:rPr>
        <w:t xml:space="preserve">Naast de enquête zijn er interviews gehouden met alle betrokkenen rondom verzuim. </w:t>
      </w:r>
      <w:r w:rsidR="00F4629F">
        <w:rPr>
          <w:rFonts w:ascii="Verdana" w:hAnsi="Verdana"/>
          <w:sz w:val="20"/>
          <w:szCs w:val="20"/>
        </w:rPr>
        <w:t xml:space="preserve">Dit zijn de leidinggevenden, HR-adviseurs, Hoofd HR-advies, bedrijfsarts, bedrijfsmaatschappelijk werkers en de re- integratiedeskundige. </w:t>
      </w:r>
      <w:r w:rsidR="00EE1A7B">
        <w:rPr>
          <w:rFonts w:ascii="Verdana" w:hAnsi="Verdana"/>
          <w:sz w:val="20"/>
          <w:szCs w:val="20"/>
        </w:rPr>
        <w:t xml:space="preserve">Door alle betrokkenen te spreken, wordt de betrouwbaarheid vergroot. </w:t>
      </w:r>
      <w:r>
        <w:rPr>
          <w:rFonts w:ascii="Verdana" w:hAnsi="Verdana"/>
          <w:sz w:val="20"/>
          <w:szCs w:val="20"/>
        </w:rPr>
        <w:t xml:space="preserve"> </w:t>
      </w:r>
    </w:p>
    <w:p w14:paraId="52CAE96B" w14:textId="77777777" w:rsidR="00C028AF" w:rsidRDefault="00C028AF" w:rsidP="00C028AF">
      <w:pPr>
        <w:pStyle w:val="Kop3"/>
      </w:pPr>
      <w:bookmarkStart w:id="27" w:name="_Toc456093734"/>
      <w:r>
        <w:t>Validiteit</w:t>
      </w:r>
      <w:bookmarkEnd w:id="27"/>
    </w:p>
    <w:p w14:paraId="4D699559" w14:textId="77777777" w:rsidR="00EE1A7B" w:rsidRDefault="00EE1A7B" w:rsidP="00EE1A7B">
      <w:pPr>
        <w:rPr>
          <w:rFonts w:ascii="Verdana" w:hAnsi="Verdana"/>
          <w:sz w:val="20"/>
          <w:szCs w:val="20"/>
        </w:rPr>
      </w:pPr>
      <w:r>
        <w:rPr>
          <w:rFonts w:ascii="Verdana" w:hAnsi="Verdana"/>
          <w:sz w:val="20"/>
          <w:szCs w:val="20"/>
        </w:rPr>
        <w:t xml:space="preserve">Om de validiteit van het onderzoek te waarborgen is er </w:t>
      </w:r>
      <w:r w:rsidR="00F4629F">
        <w:rPr>
          <w:rFonts w:ascii="Verdana" w:hAnsi="Verdana"/>
          <w:sz w:val="20"/>
          <w:szCs w:val="20"/>
        </w:rPr>
        <w:t xml:space="preserve">voor gekozen om </w:t>
      </w:r>
      <w:r>
        <w:rPr>
          <w:rFonts w:ascii="Verdana" w:hAnsi="Verdana"/>
          <w:sz w:val="20"/>
          <w:szCs w:val="20"/>
        </w:rPr>
        <w:t xml:space="preserve">bij de enquête alleen de kennis van de procedure te toetsen. Vragen waarom medewerkers </w:t>
      </w:r>
      <w:r w:rsidR="00A76BE2">
        <w:rPr>
          <w:rFonts w:ascii="Verdana" w:hAnsi="Verdana"/>
          <w:sz w:val="20"/>
          <w:szCs w:val="20"/>
        </w:rPr>
        <w:t xml:space="preserve">verzuimen </w:t>
      </w:r>
      <w:r>
        <w:rPr>
          <w:rFonts w:ascii="Verdana" w:hAnsi="Verdana"/>
          <w:sz w:val="20"/>
          <w:szCs w:val="20"/>
        </w:rPr>
        <w:t xml:space="preserve">werd in dit onderzoek gezien als </w:t>
      </w:r>
      <w:r w:rsidR="00687413">
        <w:rPr>
          <w:rFonts w:ascii="Verdana" w:hAnsi="Verdana"/>
          <w:sz w:val="20"/>
          <w:szCs w:val="20"/>
        </w:rPr>
        <w:t>onderwerp dat ingaat</w:t>
      </w:r>
      <w:r>
        <w:rPr>
          <w:rFonts w:ascii="Verdana" w:hAnsi="Verdana"/>
          <w:sz w:val="20"/>
          <w:szCs w:val="20"/>
        </w:rPr>
        <w:t xml:space="preserve"> tegen de privacy</w:t>
      </w:r>
      <w:r w:rsidR="00687413">
        <w:rPr>
          <w:rFonts w:ascii="Verdana" w:hAnsi="Verdana"/>
          <w:sz w:val="20"/>
          <w:szCs w:val="20"/>
        </w:rPr>
        <w:t xml:space="preserve"> van de medewerkers</w:t>
      </w:r>
      <w:r>
        <w:rPr>
          <w:rFonts w:ascii="Verdana" w:hAnsi="Verdana"/>
          <w:sz w:val="20"/>
          <w:szCs w:val="20"/>
        </w:rPr>
        <w:t>. Tevens zouden deze vragen een sociaal wenselijk antwoord kunnen geven. Deze sociaal wenselijke antwoorden zouden een verkeerd beeld kunnen geven van het huidige verzuim. Bij zowel de enquête als de interviews is de privacy gewaarborgd. Door de anonimiteit is er sprake van een grotere validiteit, aangezien de kans op sociaal wensel</w:t>
      </w:r>
      <w:r w:rsidR="00F4629F">
        <w:rPr>
          <w:rFonts w:ascii="Verdana" w:hAnsi="Verdana"/>
          <w:sz w:val="20"/>
          <w:szCs w:val="20"/>
        </w:rPr>
        <w:t>ijke antwoorden verkleind wordt</w:t>
      </w:r>
      <w:r>
        <w:rPr>
          <w:rFonts w:ascii="Verdana" w:hAnsi="Verdana"/>
          <w:sz w:val="20"/>
          <w:szCs w:val="20"/>
        </w:rPr>
        <w:t>.</w:t>
      </w:r>
    </w:p>
    <w:p w14:paraId="66934B40" w14:textId="77777777" w:rsidR="00EE1A7B" w:rsidRDefault="00EE1A7B" w:rsidP="00EE1A7B">
      <w:pPr>
        <w:rPr>
          <w:rFonts w:ascii="Verdana" w:hAnsi="Verdana"/>
          <w:sz w:val="20"/>
          <w:szCs w:val="20"/>
        </w:rPr>
      </w:pPr>
      <w:r>
        <w:rPr>
          <w:rFonts w:ascii="Verdana" w:hAnsi="Verdana"/>
          <w:sz w:val="20"/>
          <w:szCs w:val="20"/>
        </w:rPr>
        <w:br/>
        <w:t xml:space="preserve">Om ervoor te zorgen dat er </w:t>
      </w:r>
      <w:r w:rsidR="00CD6B65">
        <w:rPr>
          <w:rFonts w:ascii="Verdana" w:hAnsi="Verdana"/>
          <w:sz w:val="20"/>
          <w:szCs w:val="20"/>
        </w:rPr>
        <w:t xml:space="preserve">sprake is van begripsvaliditeit zijn er verschillende acties ingezet. Bij </w:t>
      </w:r>
      <w:r>
        <w:rPr>
          <w:rFonts w:ascii="Verdana" w:hAnsi="Verdana"/>
          <w:sz w:val="20"/>
          <w:szCs w:val="20"/>
        </w:rPr>
        <w:t xml:space="preserve">de </w:t>
      </w:r>
      <w:r w:rsidR="00CD6B65">
        <w:rPr>
          <w:rFonts w:ascii="Verdana" w:hAnsi="Verdana"/>
          <w:sz w:val="20"/>
          <w:szCs w:val="20"/>
        </w:rPr>
        <w:t>enquête</w:t>
      </w:r>
      <w:r>
        <w:rPr>
          <w:rFonts w:ascii="Verdana" w:hAnsi="Verdana"/>
          <w:sz w:val="20"/>
          <w:szCs w:val="20"/>
        </w:rPr>
        <w:t xml:space="preserve"> </w:t>
      </w:r>
      <w:r w:rsidR="00CD6B65">
        <w:rPr>
          <w:rFonts w:ascii="Verdana" w:hAnsi="Verdana"/>
          <w:sz w:val="20"/>
          <w:szCs w:val="20"/>
        </w:rPr>
        <w:t xml:space="preserve">is er </w:t>
      </w:r>
      <w:r>
        <w:rPr>
          <w:rFonts w:ascii="Verdana" w:hAnsi="Verdana"/>
          <w:sz w:val="20"/>
          <w:szCs w:val="20"/>
        </w:rPr>
        <w:t>uitleg gegeven van begrippen die misschien onduidel</w:t>
      </w:r>
      <w:r w:rsidR="00CD6B65">
        <w:rPr>
          <w:rFonts w:ascii="Verdana" w:hAnsi="Verdana"/>
          <w:sz w:val="20"/>
          <w:szCs w:val="20"/>
        </w:rPr>
        <w:t xml:space="preserve">ijk </w:t>
      </w:r>
      <w:r w:rsidR="00A76BE2">
        <w:rPr>
          <w:rFonts w:ascii="Verdana" w:hAnsi="Verdana"/>
          <w:sz w:val="20"/>
          <w:szCs w:val="20"/>
        </w:rPr>
        <w:t>konden</w:t>
      </w:r>
      <w:r w:rsidR="00CD6B65">
        <w:rPr>
          <w:rFonts w:ascii="Verdana" w:hAnsi="Verdana"/>
          <w:sz w:val="20"/>
          <w:szCs w:val="20"/>
        </w:rPr>
        <w:t xml:space="preserve"> zijn. Ook bij de interviews is er een referentiekader gegeven voordat er met het interview is begonnen en in het onderzoek zijn sommige begrippen verder</w:t>
      </w:r>
      <w:r w:rsidR="00A76BE2">
        <w:rPr>
          <w:rFonts w:ascii="Verdana" w:hAnsi="Verdana"/>
          <w:sz w:val="20"/>
          <w:szCs w:val="20"/>
        </w:rPr>
        <w:t xml:space="preserve"> toegelicht </w:t>
      </w:r>
      <w:r w:rsidR="00CD6B65">
        <w:rPr>
          <w:rFonts w:ascii="Verdana" w:hAnsi="Verdana"/>
          <w:sz w:val="20"/>
          <w:szCs w:val="20"/>
        </w:rPr>
        <w:t>die vaker binnen het onderzoek terugkomen, zoals verzuimbegeleiding, ziekteverzuim en determinanten.</w:t>
      </w:r>
    </w:p>
    <w:p w14:paraId="3BBAC0E0" w14:textId="77777777" w:rsidR="00C028AF" w:rsidRDefault="00780BB7" w:rsidP="0007799A">
      <w:pPr>
        <w:pStyle w:val="Kop3"/>
      </w:pPr>
      <w:bookmarkStart w:id="28" w:name="_Toc456093735"/>
      <w:r>
        <w:t>B</w:t>
      </w:r>
      <w:r w:rsidR="00C028AF">
        <w:t>ruikbaarheid</w:t>
      </w:r>
      <w:bookmarkEnd w:id="28"/>
    </w:p>
    <w:p w14:paraId="06861710" w14:textId="77777777" w:rsidR="00687413" w:rsidRDefault="00AD0A34" w:rsidP="00AD0A34">
      <w:pPr>
        <w:rPr>
          <w:rFonts w:ascii="Verdana" w:hAnsi="Verdana"/>
          <w:sz w:val="20"/>
          <w:szCs w:val="20"/>
        </w:rPr>
      </w:pPr>
      <w:r>
        <w:rPr>
          <w:rFonts w:ascii="Verdana" w:hAnsi="Verdana"/>
          <w:sz w:val="20"/>
          <w:szCs w:val="20"/>
        </w:rPr>
        <w:t>Binnen dit onderzoek is er sprake van een grote bruikbaarheid van de resultaten. Tijdens het onderzoek is er veel contact geweest met de opdrachtgever, wat er voor gezorgd heeft dat de methoden goed aan hebben gesloten bij de organisatie. De opdrachtgever gaf aan dat een lange enquête waarschijnlij</w:t>
      </w:r>
      <w:r w:rsidR="00F4629F">
        <w:rPr>
          <w:rFonts w:ascii="Verdana" w:hAnsi="Verdana"/>
          <w:sz w:val="20"/>
          <w:szCs w:val="20"/>
        </w:rPr>
        <w:t>k minder respons zou opleveren. H</w:t>
      </w:r>
      <w:r>
        <w:rPr>
          <w:rFonts w:ascii="Verdana" w:hAnsi="Verdana"/>
          <w:sz w:val="20"/>
          <w:szCs w:val="20"/>
        </w:rPr>
        <w:t>ierdoor is er samen met de opdrachtgever voor gekozen om een kleinere e</w:t>
      </w:r>
      <w:r w:rsidR="00687413">
        <w:rPr>
          <w:rFonts w:ascii="Verdana" w:hAnsi="Verdana"/>
          <w:sz w:val="20"/>
          <w:szCs w:val="20"/>
        </w:rPr>
        <w:t>nquête in te zetten. Dit heeft voor een hoge respons</w:t>
      </w:r>
      <w:r>
        <w:rPr>
          <w:rFonts w:ascii="Verdana" w:hAnsi="Verdana"/>
          <w:sz w:val="20"/>
          <w:szCs w:val="20"/>
        </w:rPr>
        <w:t xml:space="preserve"> gezorgd</w:t>
      </w:r>
      <w:r w:rsidR="00687413">
        <w:rPr>
          <w:rFonts w:ascii="Verdana" w:hAnsi="Verdana"/>
          <w:sz w:val="20"/>
          <w:szCs w:val="20"/>
        </w:rPr>
        <w:t>.</w:t>
      </w:r>
      <w:r>
        <w:rPr>
          <w:rFonts w:ascii="Verdana" w:hAnsi="Verdana"/>
          <w:sz w:val="20"/>
          <w:szCs w:val="20"/>
        </w:rPr>
        <w:t xml:space="preserve"> </w:t>
      </w:r>
      <w:r w:rsidR="00687413">
        <w:rPr>
          <w:rFonts w:ascii="Verdana" w:hAnsi="Verdana"/>
          <w:sz w:val="20"/>
          <w:szCs w:val="20"/>
        </w:rPr>
        <w:t xml:space="preserve">De aanbevelingen in dit onderzoek kunnen direct geïmplementeerd worden, aan de hand van de concrete acties. </w:t>
      </w:r>
    </w:p>
    <w:p w14:paraId="612F7170" w14:textId="77777777" w:rsidR="00AD0A34" w:rsidRDefault="00AD0A34" w:rsidP="00AD0A34">
      <w:pPr>
        <w:rPr>
          <w:rFonts w:ascii="Verdana" w:hAnsi="Verdana"/>
          <w:sz w:val="20"/>
          <w:szCs w:val="20"/>
        </w:rPr>
      </w:pPr>
      <w:r>
        <w:rPr>
          <w:rFonts w:ascii="Verdana" w:hAnsi="Verdana"/>
          <w:sz w:val="20"/>
          <w:szCs w:val="20"/>
        </w:rPr>
        <w:t xml:space="preserve"> </w:t>
      </w:r>
    </w:p>
    <w:p w14:paraId="741FD177" w14:textId="77777777" w:rsidR="00AD0A34" w:rsidRDefault="00AD0A34" w:rsidP="005C03B5">
      <w:pPr>
        <w:rPr>
          <w:rFonts w:ascii="Verdana" w:hAnsi="Verdana"/>
          <w:sz w:val="20"/>
          <w:szCs w:val="20"/>
        </w:rPr>
      </w:pPr>
    </w:p>
    <w:p w14:paraId="03B3C522" w14:textId="77777777" w:rsidR="00687413" w:rsidRDefault="00687413">
      <w:pPr>
        <w:rPr>
          <w:rFonts w:asciiTheme="majorHAnsi" w:eastAsiaTheme="majorEastAsia" w:hAnsiTheme="majorHAnsi" w:cstheme="majorBidi"/>
          <w:b/>
          <w:bCs/>
          <w:color w:val="365F91" w:themeColor="accent1" w:themeShade="BF"/>
          <w:sz w:val="28"/>
          <w:szCs w:val="28"/>
        </w:rPr>
      </w:pPr>
    </w:p>
    <w:p w14:paraId="229E696B" w14:textId="77777777" w:rsidR="003A6F01" w:rsidRPr="004C03C8" w:rsidRDefault="003A6F01" w:rsidP="003A6F01">
      <w:pPr>
        <w:pStyle w:val="Kop1"/>
      </w:pPr>
      <w:bookmarkStart w:id="29" w:name="_Toc456093736"/>
      <w:r w:rsidRPr="004C03C8">
        <w:t>H</w:t>
      </w:r>
      <w:r w:rsidR="00E540C1">
        <w:t>6</w:t>
      </w:r>
      <w:r w:rsidRPr="004C03C8">
        <w:t>. Resultaten</w:t>
      </w:r>
      <w:bookmarkEnd w:id="29"/>
    </w:p>
    <w:p w14:paraId="323EECF6" w14:textId="77777777" w:rsidR="003A6F01" w:rsidRDefault="003A6F01" w:rsidP="003A6F01"/>
    <w:p w14:paraId="331570F6" w14:textId="77777777" w:rsidR="00C20771" w:rsidRDefault="00C20771" w:rsidP="003A6F01">
      <w:pPr>
        <w:rPr>
          <w:rFonts w:ascii="Verdana" w:hAnsi="Verdana"/>
          <w:sz w:val="20"/>
          <w:szCs w:val="20"/>
        </w:rPr>
      </w:pPr>
      <w:r w:rsidRPr="00C20771">
        <w:rPr>
          <w:rFonts w:ascii="Verdana" w:hAnsi="Verdana"/>
          <w:sz w:val="20"/>
          <w:szCs w:val="20"/>
        </w:rPr>
        <w:t>In dit hoofdstuk</w:t>
      </w:r>
      <w:r>
        <w:rPr>
          <w:rFonts w:ascii="Verdana" w:hAnsi="Verdana"/>
          <w:sz w:val="20"/>
          <w:szCs w:val="20"/>
        </w:rPr>
        <w:t xml:space="preserve"> zullen de resultaten van het kwalitatieve en kwantitatieve onderzoek worden beschreven. </w:t>
      </w:r>
      <w:r w:rsidR="00E02B8D">
        <w:rPr>
          <w:rFonts w:ascii="Verdana" w:hAnsi="Verdana"/>
          <w:sz w:val="20"/>
          <w:szCs w:val="20"/>
        </w:rPr>
        <w:t xml:space="preserve">Eerst zullen de resultaten van de enquête worden gepresenteerd, daarna zullen de resultaten </w:t>
      </w:r>
      <w:r w:rsidR="00AA6E6F">
        <w:rPr>
          <w:rFonts w:ascii="Verdana" w:hAnsi="Verdana"/>
          <w:sz w:val="20"/>
          <w:szCs w:val="20"/>
        </w:rPr>
        <w:t xml:space="preserve">van </w:t>
      </w:r>
      <w:r w:rsidR="00E02B8D">
        <w:rPr>
          <w:rFonts w:ascii="Verdana" w:hAnsi="Verdana"/>
          <w:sz w:val="20"/>
          <w:szCs w:val="20"/>
        </w:rPr>
        <w:t>de interviews</w:t>
      </w:r>
      <w:r w:rsidR="00AA6E6F">
        <w:rPr>
          <w:rFonts w:ascii="Verdana" w:hAnsi="Verdana"/>
          <w:sz w:val="20"/>
          <w:szCs w:val="20"/>
        </w:rPr>
        <w:t xml:space="preserve"> en van de </w:t>
      </w:r>
      <w:r w:rsidR="00630EBE">
        <w:rPr>
          <w:rFonts w:ascii="Verdana" w:hAnsi="Verdana"/>
          <w:sz w:val="20"/>
          <w:szCs w:val="20"/>
        </w:rPr>
        <w:t>secundaire analyse</w:t>
      </w:r>
      <w:r w:rsidR="00AA6E6F">
        <w:rPr>
          <w:rFonts w:ascii="Verdana" w:hAnsi="Verdana"/>
          <w:sz w:val="20"/>
          <w:szCs w:val="20"/>
        </w:rPr>
        <w:t xml:space="preserve"> en</w:t>
      </w:r>
      <w:r w:rsidR="00E02B8D">
        <w:rPr>
          <w:rFonts w:ascii="Verdana" w:hAnsi="Verdana"/>
          <w:sz w:val="20"/>
          <w:szCs w:val="20"/>
        </w:rPr>
        <w:t xml:space="preserve"> worden gepresenteerd. </w:t>
      </w:r>
    </w:p>
    <w:p w14:paraId="589B4DCE" w14:textId="77777777" w:rsidR="00E02B8D" w:rsidRDefault="00E02B8D" w:rsidP="003A6F01">
      <w:pPr>
        <w:rPr>
          <w:rFonts w:ascii="Verdana" w:hAnsi="Verdana"/>
          <w:sz w:val="20"/>
          <w:szCs w:val="20"/>
        </w:rPr>
      </w:pPr>
    </w:p>
    <w:p w14:paraId="5904B9C4" w14:textId="77777777" w:rsidR="002355CA" w:rsidRDefault="00E540C1" w:rsidP="002355CA">
      <w:pPr>
        <w:pStyle w:val="Kop2"/>
      </w:pPr>
      <w:bookmarkStart w:id="30" w:name="_Toc456093737"/>
      <w:r>
        <w:t>6.</w:t>
      </w:r>
      <w:r w:rsidR="003B544E">
        <w:t xml:space="preserve">1 </w:t>
      </w:r>
      <w:r w:rsidR="002355CA">
        <w:t>In hoeverre zijn de medewerkers op de hoogte van de procedures rondom de verzuimbegeleiding</w:t>
      </w:r>
      <w:r w:rsidR="002355CA" w:rsidRPr="00DA3F9F">
        <w:t>?</w:t>
      </w:r>
      <w:bookmarkEnd w:id="30"/>
    </w:p>
    <w:p w14:paraId="25577D8E" w14:textId="77777777" w:rsidR="006E2228" w:rsidRDefault="00A23291" w:rsidP="003A6F01">
      <w:pPr>
        <w:rPr>
          <w:rFonts w:ascii="Verdana" w:hAnsi="Verdana"/>
          <w:sz w:val="20"/>
          <w:szCs w:val="20"/>
        </w:rPr>
      </w:pPr>
      <w:r>
        <w:rPr>
          <w:rFonts w:ascii="Verdana" w:hAnsi="Verdana"/>
          <w:sz w:val="20"/>
          <w:szCs w:val="20"/>
        </w:rPr>
        <w:t>Op de eerste vraag of de medewerkers bekend waren met d</w:t>
      </w:r>
      <w:r w:rsidR="0051543D">
        <w:rPr>
          <w:rFonts w:ascii="Verdana" w:hAnsi="Verdana"/>
          <w:sz w:val="20"/>
          <w:szCs w:val="20"/>
        </w:rPr>
        <w:t>e procedure ziekmelding geeft 89,64</w:t>
      </w:r>
      <w:r>
        <w:rPr>
          <w:rFonts w:ascii="Verdana" w:hAnsi="Verdana"/>
          <w:sz w:val="20"/>
          <w:szCs w:val="20"/>
        </w:rPr>
        <w:t xml:space="preserve">% van de respondenten aan dat ze hiervan om de hoogte zijn. </w:t>
      </w:r>
      <w:r w:rsidR="00F4629F">
        <w:rPr>
          <w:rFonts w:ascii="Verdana" w:hAnsi="Verdana"/>
          <w:sz w:val="20"/>
          <w:szCs w:val="20"/>
        </w:rPr>
        <w:t>Bij</w:t>
      </w:r>
      <w:r>
        <w:rPr>
          <w:rFonts w:ascii="Verdana" w:hAnsi="Verdana"/>
          <w:sz w:val="20"/>
          <w:szCs w:val="20"/>
        </w:rPr>
        <w:t xml:space="preserve"> de tweede vraag geeft 45</w:t>
      </w:r>
      <w:r w:rsidR="0000469A">
        <w:rPr>
          <w:rFonts w:ascii="Verdana" w:hAnsi="Verdana"/>
          <w:sz w:val="20"/>
          <w:szCs w:val="20"/>
        </w:rPr>
        <w:t>,82</w:t>
      </w:r>
      <w:r>
        <w:rPr>
          <w:rFonts w:ascii="Verdana" w:hAnsi="Verdana"/>
          <w:sz w:val="20"/>
          <w:szCs w:val="20"/>
        </w:rPr>
        <w:t>% aan niet te weten dat er sprake is van frequent verzuim als er meer dan drie keer wordt verzuimd binnen een jaar</w:t>
      </w:r>
      <w:r w:rsidR="00F4629F">
        <w:rPr>
          <w:rFonts w:ascii="Verdana" w:hAnsi="Verdana"/>
          <w:sz w:val="20"/>
          <w:szCs w:val="20"/>
        </w:rPr>
        <w:t>. D</w:t>
      </w:r>
      <w:r>
        <w:rPr>
          <w:rFonts w:ascii="Verdana" w:hAnsi="Verdana"/>
          <w:sz w:val="20"/>
          <w:szCs w:val="20"/>
        </w:rPr>
        <w:t>aarnaast geeft 42</w:t>
      </w:r>
      <w:r w:rsidR="0000469A">
        <w:rPr>
          <w:rFonts w:ascii="Verdana" w:hAnsi="Verdana"/>
          <w:sz w:val="20"/>
          <w:szCs w:val="20"/>
        </w:rPr>
        <w:t>,18</w:t>
      </w:r>
      <w:r>
        <w:rPr>
          <w:rFonts w:ascii="Verdana" w:hAnsi="Verdana"/>
          <w:sz w:val="20"/>
          <w:szCs w:val="20"/>
        </w:rPr>
        <w:t>% aan dat ze ook niet weten dat er rondom frequent verzuim een speciale procedure is. De laatste vraag gaat over de werkwijze van de bedrijfsarts. In de vraag wordt aangegeven dat medewerkers ook vanuit zichzelf naar de</w:t>
      </w:r>
      <w:r w:rsidR="00186EA1">
        <w:rPr>
          <w:rFonts w:ascii="Verdana" w:hAnsi="Verdana"/>
          <w:sz w:val="20"/>
          <w:szCs w:val="20"/>
        </w:rPr>
        <w:t xml:space="preserve"> bedrijfsarts kunnen stappen. 39</w:t>
      </w:r>
      <w:r w:rsidR="0000469A">
        <w:rPr>
          <w:rFonts w:ascii="Verdana" w:hAnsi="Verdana"/>
          <w:sz w:val="20"/>
          <w:szCs w:val="20"/>
        </w:rPr>
        <w:t>,45</w:t>
      </w:r>
      <w:r>
        <w:rPr>
          <w:rFonts w:ascii="Verdana" w:hAnsi="Verdana"/>
          <w:sz w:val="20"/>
          <w:szCs w:val="20"/>
        </w:rPr>
        <w:t>% van de respondenten geeft aan hier niet van op de hoogte te zijn.</w:t>
      </w:r>
      <w:r w:rsidR="0051543D">
        <w:rPr>
          <w:rFonts w:ascii="Verdana" w:hAnsi="Verdana"/>
          <w:sz w:val="20"/>
          <w:szCs w:val="20"/>
        </w:rPr>
        <w:t xml:space="preserve"> </w:t>
      </w:r>
      <w:r w:rsidR="006342F6">
        <w:rPr>
          <w:rFonts w:ascii="Verdana" w:hAnsi="Verdana"/>
          <w:sz w:val="20"/>
          <w:szCs w:val="20"/>
        </w:rPr>
        <w:t>Deze resultaten zijn tevens o</w:t>
      </w:r>
      <w:r w:rsidR="00286180">
        <w:rPr>
          <w:rFonts w:ascii="Verdana" w:hAnsi="Verdana"/>
          <w:sz w:val="20"/>
          <w:szCs w:val="20"/>
        </w:rPr>
        <w:t>ok terug te vinden in bijlage 8</w:t>
      </w:r>
      <w:r w:rsidR="006342F6">
        <w:rPr>
          <w:rFonts w:ascii="Verdana" w:hAnsi="Verdana"/>
          <w:sz w:val="20"/>
          <w:szCs w:val="20"/>
        </w:rPr>
        <w:t>.</w:t>
      </w:r>
    </w:p>
    <w:p w14:paraId="287872E6" w14:textId="77777777" w:rsidR="006E2228" w:rsidRDefault="006E2228" w:rsidP="003A6F01">
      <w:pPr>
        <w:rPr>
          <w:rFonts w:ascii="Verdana" w:hAnsi="Verdana"/>
          <w:sz w:val="20"/>
          <w:szCs w:val="20"/>
        </w:rPr>
      </w:pPr>
    </w:p>
    <w:p w14:paraId="2FDCB1E1" w14:textId="77777777" w:rsidR="00A23291" w:rsidRDefault="0051543D" w:rsidP="003A6F01">
      <w:pPr>
        <w:rPr>
          <w:rFonts w:ascii="Verdana" w:hAnsi="Verdana"/>
          <w:sz w:val="20"/>
          <w:szCs w:val="20"/>
        </w:rPr>
      </w:pPr>
      <w:r>
        <w:rPr>
          <w:rFonts w:ascii="Verdana" w:hAnsi="Verdana"/>
          <w:sz w:val="20"/>
          <w:szCs w:val="20"/>
        </w:rPr>
        <w:t xml:space="preserve">Uit de data kan worden </w:t>
      </w:r>
      <w:r w:rsidR="00F4629F">
        <w:rPr>
          <w:rFonts w:ascii="Verdana" w:hAnsi="Verdana"/>
          <w:sz w:val="20"/>
          <w:szCs w:val="20"/>
        </w:rPr>
        <w:t>opgemaakt</w:t>
      </w:r>
      <w:r>
        <w:rPr>
          <w:rFonts w:ascii="Verdana" w:hAnsi="Verdana"/>
          <w:sz w:val="20"/>
          <w:szCs w:val="20"/>
        </w:rPr>
        <w:t xml:space="preserve"> dat de medewerkers niet van alle procedures op de hoogte zijn.</w:t>
      </w:r>
      <w:r w:rsidR="00AA7F2F">
        <w:rPr>
          <w:rFonts w:ascii="Verdana" w:hAnsi="Verdana"/>
          <w:sz w:val="20"/>
          <w:szCs w:val="20"/>
        </w:rPr>
        <w:t xml:space="preserve"> </w:t>
      </w:r>
      <w:r w:rsidR="000F3E3B">
        <w:rPr>
          <w:rFonts w:ascii="Verdana" w:hAnsi="Verdana"/>
          <w:sz w:val="20"/>
          <w:szCs w:val="20"/>
        </w:rPr>
        <w:t xml:space="preserve">Wat hierbij opvalt is dat er nog steeds weinig kennis is van de protocollen, </w:t>
      </w:r>
      <w:r w:rsidR="00F4629F">
        <w:rPr>
          <w:rFonts w:ascii="Verdana" w:hAnsi="Verdana"/>
          <w:sz w:val="20"/>
          <w:szCs w:val="20"/>
        </w:rPr>
        <w:t>terwijl er</w:t>
      </w:r>
      <w:r w:rsidR="000F3E3B">
        <w:rPr>
          <w:rFonts w:ascii="Verdana" w:hAnsi="Verdana"/>
          <w:sz w:val="20"/>
          <w:szCs w:val="20"/>
        </w:rPr>
        <w:t xml:space="preserve"> een grote training rondom verzuim</w:t>
      </w:r>
      <w:r w:rsidR="00F4629F">
        <w:rPr>
          <w:rFonts w:ascii="Verdana" w:hAnsi="Verdana"/>
          <w:sz w:val="20"/>
          <w:szCs w:val="20"/>
        </w:rPr>
        <w:t xml:space="preserve"> heeft plaatsgevonden</w:t>
      </w:r>
      <w:r w:rsidR="000F3E3B">
        <w:rPr>
          <w:rFonts w:ascii="Verdana" w:hAnsi="Verdana"/>
          <w:sz w:val="20"/>
          <w:szCs w:val="20"/>
        </w:rPr>
        <w:t xml:space="preserve"> in 2012. </w:t>
      </w:r>
    </w:p>
    <w:p w14:paraId="40A0D3CA" w14:textId="77777777" w:rsidR="00A23291" w:rsidRDefault="00A23291" w:rsidP="003A6F01">
      <w:pPr>
        <w:rPr>
          <w:rFonts w:ascii="Verdana" w:hAnsi="Verdana"/>
          <w:sz w:val="20"/>
          <w:szCs w:val="20"/>
        </w:rPr>
      </w:pPr>
    </w:p>
    <w:p w14:paraId="74E9B80F" w14:textId="1959CE2A" w:rsidR="003B544E" w:rsidRDefault="00E540C1" w:rsidP="003B544E">
      <w:pPr>
        <w:pStyle w:val="Kop2"/>
      </w:pPr>
      <w:bookmarkStart w:id="31" w:name="_Toc456093738"/>
      <w:r>
        <w:t>6</w:t>
      </w:r>
      <w:r w:rsidR="003B544E">
        <w:t xml:space="preserve">.2 </w:t>
      </w:r>
      <w:r w:rsidR="00C0257B" w:rsidRPr="00604236">
        <w:t>Hoe kijken betrokkenen naar de ziekteverzuimbegeleiding</w:t>
      </w:r>
      <w:r w:rsidR="004827B3">
        <w:t xml:space="preserve"> binnen de </w:t>
      </w:r>
      <w:r w:rsidR="00986A8B">
        <w:t>AFDELING A</w:t>
      </w:r>
      <w:r w:rsidR="00C0257B" w:rsidRPr="00604236">
        <w:t>?</w:t>
      </w:r>
      <w:bookmarkEnd w:id="31"/>
    </w:p>
    <w:p w14:paraId="454702D2" w14:textId="77777777" w:rsidR="004C2534" w:rsidRPr="004C2534" w:rsidRDefault="004C2534" w:rsidP="00F9284C">
      <w:pPr>
        <w:rPr>
          <w:rFonts w:ascii="Verdana" w:hAnsi="Verdana"/>
          <w:sz w:val="20"/>
          <w:szCs w:val="20"/>
        </w:rPr>
      </w:pPr>
      <w:r>
        <w:rPr>
          <w:rFonts w:ascii="Verdana" w:hAnsi="Verdana"/>
          <w:sz w:val="20"/>
          <w:szCs w:val="20"/>
        </w:rPr>
        <w:t>Er zijn interviews gehouden met</w:t>
      </w:r>
      <w:r w:rsidR="00F4629F">
        <w:rPr>
          <w:rFonts w:ascii="Verdana" w:hAnsi="Verdana"/>
          <w:sz w:val="20"/>
          <w:szCs w:val="20"/>
        </w:rPr>
        <w:t xml:space="preserve"> vertegenwoordigers van </w:t>
      </w:r>
      <w:r>
        <w:rPr>
          <w:rFonts w:ascii="Verdana" w:hAnsi="Verdana"/>
          <w:sz w:val="20"/>
          <w:szCs w:val="20"/>
        </w:rPr>
        <w:t xml:space="preserve">verschillende </w:t>
      </w:r>
      <w:r w:rsidR="00F4629F">
        <w:rPr>
          <w:rFonts w:ascii="Verdana" w:hAnsi="Verdana"/>
          <w:sz w:val="20"/>
          <w:szCs w:val="20"/>
        </w:rPr>
        <w:t>stakeholders</w:t>
      </w:r>
      <w:r>
        <w:rPr>
          <w:rFonts w:ascii="Verdana" w:hAnsi="Verdana"/>
          <w:sz w:val="20"/>
          <w:szCs w:val="20"/>
        </w:rPr>
        <w:t xml:space="preserve">. Om de resultaten duidelijk over te brengen zullen de resultaten per groep en per onderwerp worden toegelicht. </w:t>
      </w:r>
      <w:r w:rsidR="0000469A">
        <w:rPr>
          <w:rFonts w:ascii="Verdana" w:hAnsi="Verdana"/>
          <w:sz w:val="20"/>
          <w:szCs w:val="20"/>
        </w:rPr>
        <w:t>In totaal</w:t>
      </w:r>
      <w:r w:rsidR="00F4629F">
        <w:rPr>
          <w:rFonts w:ascii="Verdana" w:hAnsi="Verdana"/>
          <w:sz w:val="20"/>
          <w:szCs w:val="20"/>
        </w:rPr>
        <w:t xml:space="preserve"> is</w:t>
      </w:r>
      <w:r w:rsidR="0000469A">
        <w:rPr>
          <w:rFonts w:ascii="Verdana" w:hAnsi="Verdana"/>
          <w:sz w:val="20"/>
          <w:szCs w:val="20"/>
        </w:rPr>
        <w:t xml:space="preserve"> er met negen responden</w:t>
      </w:r>
      <w:r w:rsidR="00523B0C">
        <w:rPr>
          <w:rFonts w:ascii="Verdana" w:hAnsi="Verdana"/>
          <w:sz w:val="20"/>
          <w:szCs w:val="20"/>
        </w:rPr>
        <w:t>ten van de directies gesproken,</w:t>
      </w:r>
      <w:r w:rsidR="0000469A">
        <w:rPr>
          <w:rFonts w:ascii="Verdana" w:hAnsi="Verdana"/>
          <w:sz w:val="20"/>
          <w:szCs w:val="20"/>
        </w:rPr>
        <w:t xml:space="preserve"> zeven </w:t>
      </w:r>
      <w:r w:rsidR="00523B0C">
        <w:rPr>
          <w:rFonts w:ascii="Verdana" w:hAnsi="Verdana"/>
          <w:sz w:val="20"/>
          <w:szCs w:val="20"/>
        </w:rPr>
        <w:t>respondenten van de HR afdeling, de bedrijfsarts en de bedrijfsmaatschappelijk werkers. De analyseschema’s van de interviews zi</w:t>
      </w:r>
      <w:r w:rsidR="00264AE4">
        <w:rPr>
          <w:rFonts w:ascii="Verdana" w:hAnsi="Verdana"/>
          <w:sz w:val="20"/>
          <w:szCs w:val="20"/>
        </w:rPr>
        <w:t xml:space="preserve">jn terug te vinden in bijlage </w:t>
      </w:r>
      <w:r w:rsidR="00286180">
        <w:rPr>
          <w:rFonts w:ascii="Verdana" w:hAnsi="Verdana"/>
          <w:sz w:val="20"/>
          <w:szCs w:val="20"/>
        </w:rPr>
        <w:t>9</w:t>
      </w:r>
      <w:r w:rsidR="00523B0C">
        <w:rPr>
          <w:rFonts w:ascii="Verdana" w:hAnsi="Verdana"/>
          <w:sz w:val="20"/>
          <w:szCs w:val="20"/>
        </w:rPr>
        <w:t>.</w:t>
      </w:r>
    </w:p>
    <w:p w14:paraId="5044175E" w14:textId="77777777" w:rsidR="00F9284C" w:rsidRPr="00F9284C" w:rsidRDefault="00F9284C" w:rsidP="00C13F09">
      <w:pPr>
        <w:pStyle w:val="Kop3"/>
      </w:pPr>
      <w:bookmarkStart w:id="32" w:name="_Toc456093739"/>
      <w:r w:rsidRPr="00F9284C">
        <w:t>Interviews directies</w:t>
      </w:r>
      <w:bookmarkEnd w:id="32"/>
    </w:p>
    <w:p w14:paraId="5F414C42" w14:textId="77777777" w:rsidR="003B544E" w:rsidRDefault="0000469A" w:rsidP="003A6F01">
      <w:pPr>
        <w:rPr>
          <w:rFonts w:ascii="Verdana" w:hAnsi="Verdana"/>
          <w:sz w:val="20"/>
          <w:szCs w:val="20"/>
        </w:rPr>
      </w:pPr>
      <w:r>
        <w:rPr>
          <w:rFonts w:ascii="Verdana" w:hAnsi="Verdana"/>
          <w:sz w:val="20"/>
          <w:szCs w:val="20"/>
        </w:rPr>
        <w:t>Vijf</w:t>
      </w:r>
      <w:r w:rsidR="001A694C">
        <w:rPr>
          <w:rFonts w:ascii="Verdana" w:hAnsi="Verdana"/>
          <w:sz w:val="20"/>
          <w:szCs w:val="20"/>
        </w:rPr>
        <w:t xml:space="preserve"> </w:t>
      </w:r>
      <w:r w:rsidR="00F4629F">
        <w:rPr>
          <w:rFonts w:ascii="Verdana" w:hAnsi="Verdana"/>
          <w:sz w:val="20"/>
          <w:szCs w:val="20"/>
        </w:rPr>
        <w:t xml:space="preserve">respondenten van de </w:t>
      </w:r>
      <w:r w:rsidR="001A694C">
        <w:rPr>
          <w:rFonts w:ascii="Verdana" w:hAnsi="Verdana"/>
          <w:sz w:val="20"/>
          <w:szCs w:val="20"/>
        </w:rPr>
        <w:t>directies</w:t>
      </w:r>
      <w:r w:rsidR="00E540C1">
        <w:rPr>
          <w:rFonts w:ascii="Verdana" w:hAnsi="Verdana"/>
          <w:sz w:val="20"/>
          <w:szCs w:val="20"/>
        </w:rPr>
        <w:t xml:space="preserve"> </w:t>
      </w:r>
      <w:r>
        <w:rPr>
          <w:rFonts w:ascii="Verdana" w:hAnsi="Verdana"/>
          <w:sz w:val="20"/>
          <w:szCs w:val="20"/>
        </w:rPr>
        <w:t xml:space="preserve">geven aan dat er sprake is van een </w:t>
      </w:r>
      <w:r w:rsidR="000433E2">
        <w:rPr>
          <w:rFonts w:ascii="Verdana" w:hAnsi="Verdana"/>
          <w:sz w:val="20"/>
          <w:szCs w:val="20"/>
        </w:rPr>
        <w:t>hoog verzuim</w:t>
      </w:r>
      <w:r w:rsidR="00BE12FC">
        <w:rPr>
          <w:rFonts w:ascii="Verdana" w:hAnsi="Verdana"/>
          <w:sz w:val="20"/>
          <w:szCs w:val="20"/>
        </w:rPr>
        <w:t>percentage</w:t>
      </w:r>
      <w:r w:rsidR="00E540C1">
        <w:rPr>
          <w:rFonts w:ascii="Verdana" w:hAnsi="Verdana"/>
          <w:sz w:val="20"/>
          <w:szCs w:val="20"/>
        </w:rPr>
        <w:t xml:space="preserve"> </w:t>
      </w:r>
      <w:r>
        <w:rPr>
          <w:rFonts w:ascii="Verdana" w:hAnsi="Verdana"/>
          <w:sz w:val="20"/>
          <w:szCs w:val="20"/>
        </w:rPr>
        <w:t>door</w:t>
      </w:r>
      <w:r w:rsidR="001A694C">
        <w:rPr>
          <w:rFonts w:ascii="Verdana" w:hAnsi="Verdana"/>
          <w:sz w:val="20"/>
          <w:szCs w:val="20"/>
        </w:rPr>
        <w:t xml:space="preserve"> een aantal langdurige verzuimcasussen. Daarnaast</w:t>
      </w:r>
      <w:r>
        <w:rPr>
          <w:rFonts w:ascii="Verdana" w:hAnsi="Verdana"/>
          <w:sz w:val="20"/>
          <w:szCs w:val="20"/>
        </w:rPr>
        <w:t xml:space="preserve"> geven </w:t>
      </w:r>
      <w:r w:rsidR="005A6E92">
        <w:rPr>
          <w:rFonts w:ascii="Verdana" w:hAnsi="Verdana"/>
          <w:sz w:val="20"/>
          <w:szCs w:val="20"/>
        </w:rPr>
        <w:t>twee</w:t>
      </w:r>
      <w:r>
        <w:rPr>
          <w:rFonts w:ascii="Verdana" w:hAnsi="Verdana"/>
          <w:sz w:val="20"/>
          <w:szCs w:val="20"/>
        </w:rPr>
        <w:t xml:space="preserve"> </w:t>
      </w:r>
      <w:r w:rsidR="00F4629F">
        <w:rPr>
          <w:rFonts w:ascii="Verdana" w:hAnsi="Verdana"/>
          <w:sz w:val="20"/>
          <w:szCs w:val="20"/>
        </w:rPr>
        <w:t xml:space="preserve">respondenten van de </w:t>
      </w:r>
      <w:r>
        <w:rPr>
          <w:rFonts w:ascii="Verdana" w:hAnsi="Verdana"/>
          <w:sz w:val="20"/>
          <w:szCs w:val="20"/>
        </w:rPr>
        <w:t>directies aa</w:t>
      </w:r>
      <w:r w:rsidR="001A694C">
        <w:rPr>
          <w:rFonts w:ascii="Verdana" w:hAnsi="Verdana"/>
          <w:sz w:val="20"/>
          <w:szCs w:val="20"/>
        </w:rPr>
        <w:t>n dat er weinig aandacht is voor frequent verzuim, omdat de aandacht vooral gaat naar de zaken waar er sprake is van langdurig verzuim.</w:t>
      </w:r>
      <w:r w:rsidR="00BE12FC">
        <w:rPr>
          <w:rFonts w:ascii="Verdana" w:hAnsi="Verdana"/>
          <w:sz w:val="20"/>
          <w:szCs w:val="20"/>
        </w:rPr>
        <w:t xml:space="preserve"> Hierbij gaat het om langdurig verzuim door tegenslagen in het menselijk leven als ziekte en overlijden van partners of kinderen</w:t>
      </w:r>
      <w:r>
        <w:rPr>
          <w:rFonts w:ascii="Verdana" w:hAnsi="Verdana"/>
          <w:sz w:val="20"/>
          <w:szCs w:val="20"/>
        </w:rPr>
        <w:t xml:space="preserve"> (respondent drie). D</w:t>
      </w:r>
      <w:r w:rsidR="00BE12FC">
        <w:rPr>
          <w:rFonts w:ascii="Verdana" w:hAnsi="Verdana"/>
          <w:sz w:val="20"/>
          <w:szCs w:val="20"/>
        </w:rPr>
        <w:t xml:space="preserve">aarnaast </w:t>
      </w:r>
      <w:r w:rsidR="006E2228">
        <w:rPr>
          <w:rFonts w:ascii="Verdana" w:hAnsi="Verdana"/>
          <w:sz w:val="20"/>
          <w:szCs w:val="20"/>
        </w:rPr>
        <w:t xml:space="preserve">is </w:t>
      </w:r>
      <w:r w:rsidR="00BE12FC">
        <w:rPr>
          <w:rFonts w:ascii="Verdana" w:hAnsi="Verdana"/>
          <w:sz w:val="20"/>
          <w:szCs w:val="20"/>
        </w:rPr>
        <w:t>er ook een aantal zaken waar een burn-out een rol speelt</w:t>
      </w:r>
      <w:r>
        <w:rPr>
          <w:rFonts w:ascii="Verdana" w:hAnsi="Verdana"/>
          <w:sz w:val="20"/>
          <w:szCs w:val="20"/>
        </w:rPr>
        <w:t xml:space="preserve"> (respondent twee)</w:t>
      </w:r>
      <w:r w:rsidR="00BE12FC">
        <w:rPr>
          <w:rFonts w:ascii="Verdana" w:hAnsi="Verdana"/>
          <w:sz w:val="20"/>
          <w:szCs w:val="20"/>
        </w:rPr>
        <w:t>. B</w:t>
      </w:r>
      <w:r w:rsidR="001A694C">
        <w:rPr>
          <w:rFonts w:ascii="Verdana" w:hAnsi="Verdana"/>
          <w:sz w:val="20"/>
          <w:szCs w:val="20"/>
        </w:rPr>
        <w:t xml:space="preserve">elangrijke factoren </w:t>
      </w:r>
      <w:r w:rsidR="00AC18BC">
        <w:rPr>
          <w:rFonts w:ascii="Verdana" w:hAnsi="Verdana"/>
          <w:sz w:val="20"/>
          <w:szCs w:val="20"/>
        </w:rPr>
        <w:t>om</w:t>
      </w:r>
      <w:r w:rsidR="001A694C">
        <w:rPr>
          <w:rFonts w:ascii="Verdana" w:hAnsi="Verdana"/>
          <w:sz w:val="20"/>
          <w:szCs w:val="20"/>
        </w:rPr>
        <w:t xml:space="preserve"> het verzuim</w:t>
      </w:r>
      <w:r w:rsidR="00AC18BC">
        <w:rPr>
          <w:rFonts w:ascii="Verdana" w:hAnsi="Verdana"/>
          <w:sz w:val="20"/>
          <w:szCs w:val="20"/>
        </w:rPr>
        <w:t xml:space="preserve"> tegen te gaan</w:t>
      </w:r>
      <w:r w:rsidR="001A694C">
        <w:rPr>
          <w:rFonts w:ascii="Verdana" w:hAnsi="Verdana"/>
          <w:sz w:val="20"/>
          <w:szCs w:val="20"/>
        </w:rPr>
        <w:t xml:space="preserve"> worden uitdaging en betrokkenheid genoemd. </w:t>
      </w:r>
      <w:r>
        <w:rPr>
          <w:rFonts w:ascii="Verdana" w:hAnsi="Verdana"/>
          <w:sz w:val="20"/>
          <w:szCs w:val="20"/>
        </w:rPr>
        <w:t>“</w:t>
      </w:r>
      <w:r w:rsidR="001A694C">
        <w:rPr>
          <w:rFonts w:ascii="Verdana" w:hAnsi="Verdana"/>
          <w:sz w:val="20"/>
          <w:szCs w:val="20"/>
        </w:rPr>
        <w:t>Zodra een medewerker zich betrokken en gewaardeerd voelt, zal er minder snel sprake van verzuim</w:t>
      </w:r>
      <w:r>
        <w:rPr>
          <w:rFonts w:ascii="Verdana" w:hAnsi="Verdana"/>
          <w:sz w:val="20"/>
          <w:szCs w:val="20"/>
        </w:rPr>
        <w:t>” geeft respondent zes aan</w:t>
      </w:r>
      <w:r w:rsidR="001A694C">
        <w:rPr>
          <w:rFonts w:ascii="Verdana" w:hAnsi="Verdana"/>
          <w:sz w:val="20"/>
          <w:szCs w:val="20"/>
        </w:rPr>
        <w:t xml:space="preserve">. </w:t>
      </w:r>
    </w:p>
    <w:p w14:paraId="67177B62" w14:textId="77777777" w:rsidR="00F9284C" w:rsidRDefault="00F9284C" w:rsidP="003A6F01">
      <w:pPr>
        <w:rPr>
          <w:rFonts w:ascii="Verdana" w:hAnsi="Verdana"/>
          <w:sz w:val="20"/>
          <w:szCs w:val="20"/>
        </w:rPr>
      </w:pPr>
    </w:p>
    <w:p w14:paraId="17A1ADFE" w14:textId="126AAF07" w:rsidR="00BE12FC" w:rsidRDefault="001D4FD9" w:rsidP="003A6F01">
      <w:pPr>
        <w:rPr>
          <w:rFonts w:ascii="Verdana" w:hAnsi="Verdana"/>
          <w:sz w:val="20"/>
          <w:szCs w:val="20"/>
        </w:rPr>
      </w:pPr>
      <w:r>
        <w:rPr>
          <w:rFonts w:ascii="Verdana" w:hAnsi="Verdana"/>
          <w:sz w:val="20"/>
          <w:szCs w:val="20"/>
        </w:rPr>
        <w:t>Alle negen</w:t>
      </w:r>
      <w:r w:rsidR="00BE12FC">
        <w:rPr>
          <w:rFonts w:ascii="Verdana" w:hAnsi="Verdana"/>
          <w:sz w:val="20"/>
          <w:szCs w:val="20"/>
        </w:rPr>
        <w:t xml:space="preserve"> leidinggevende</w:t>
      </w:r>
      <w:r>
        <w:rPr>
          <w:rFonts w:ascii="Verdana" w:hAnsi="Verdana"/>
          <w:sz w:val="20"/>
          <w:szCs w:val="20"/>
        </w:rPr>
        <w:t xml:space="preserve">n </w:t>
      </w:r>
      <w:r w:rsidR="00BE12FC">
        <w:rPr>
          <w:rFonts w:ascii="Verdana" w:hAnsi="Verdana"/>
          <w:sz w:val="20"/>
          <w:szCs w:val="20"/>
        </w:rPr>
        <w:t xml:space="preserve">geven aan dat de verantwoordelijkheid bij </w:t>
      </w:r>
      <w:r w:rsidR="000433E2">
        <w:rPr>
          <w:rFonts w:ascii="Verdana" w:hAnsi="Verdana"/>
          <w:sz w:val="20"/>
          <w:szCs w:val="20"/>
        </w:rPr>
        <w:t>henzelf</w:t>
      </w:r>
      <w:r w:rsidR="00BE12FC">
        <w:rPr>
          <w:rFonts w:ascii="Verdana" w:hAnsi="Verdana"/>
          <w:sz w:val="20"/>
          <w:szCs w:val="20"/>
        </w:rPr>
        <w:t xml:space="preserve"> ligt als het om de verzuimbegeleiding gaat. </w:t>
      </w:r>
      <w:r w:rsidR="00214C3E">
        <w:rPr>
          <w:rFonts w:ascii="Verdana" w:hAnsi="Verdana"/>
          <w:sz w:val="20"/>
          <w:szCs w:val="20"/>
        </w:rPr>
        <w:t>Deze verantwoordelijkheid zien ze als het in d</w:t>
      </w:r>
      <w:r w:rsidR="00403818">
        <w:rPr>
          <w:rFonts w:ascii="Verdana" w:hAnsi="Verdana"/>
          <w:sz w:val="20"/>
          <w:szCs w:val="20"/>
        </w:rPr>
        <w:t>e gaten houden van Wet Verbetering P</w:t>
      </w:r>
      <w:r w:rsidR="00214C3E">
        <w:rPr>
          <w:rFonts w:ascii="Verdana" w:hAnsi="Verdana"/>
          <w:sz w:val="20"/>
          <w:szCs w:val="20"/>
        </w:rPr>
        <w:t>oortwach</w:t>
      </w:r>
      <w:r w:rsidR="000433E2">
        <w:rPr>
          <w:rFonts w:ascii="Verdana" w:hAnsi="Verdana"/>
          <w:sz w:val="20"/>
          <w:szCs w:val="20"/>
        </w:rPr>
        <w:t>ter, zorgen dat de medewerker de leidinggevende</w:t>
      </w:r>
      <w:r w:rsidR="00214C3E">
        <w:rPr>
          <w:rFonts w:ascii="Verdana" w:hAnsi="Verdana"/>
          <w:sz w:val="20"/>
          <w:szCs w:val="20"/>
        </w:rPr>
        <w:t xml:space="preserve"> in vertrouwen durft te nemen en de medewerker weer zo snel mogelijk aan de slag</w:t>
      </w:r>
      <w:r w:rsidR="00F4629F">
        <w:rPr>
          <w:rFonts w:ascii="Verdana" w:hAnsi="Verdana"/>
          <w:sz w:val="20"/>
          <w:szCs w:val="20"/>
        </w:rPr>
        <w:t xml:space="preserve"> zien</w:t>
      </w:r>
      <w:r w:rsidR="00214C3E">
        <w:rPr>
          <w:rFonts w:ascii="Verdana" w:hAnsi="Verdana"/>
          <w:sz w:val="20"/>
          <w:szCs w:val="20"/>
        </w:rPr>
        <w:t xml:space="preserve"> te krijgen. Ook wordt er aangegeven dat verzuim, zonder sprake van ziekte, niet als ziekte moet worden geregistreerd</w:t>
      </w:r>
      <w:r>
        <w:rPr>
          <w:rFonts w:ascii="Verdana" w:hAnsi="Verdana"/>
          <w:sz w:val="20"/>
          <w:szCs w:val="20"/>
        </w:rPr>
        <w:t xml:space="preserve"> (respondent zes)</w:t>
      </w:r>
      <w:r w:rsidR="00214C3E">
        <w:rPr>
          <w:rFonts w:ascii="Verdana" w:hAnsi="Verdana"/>
          <w:sz w:val="20"/>
          <w:szCs w:val="20"/>
        </w:rPr>
        <w:t>. Als er sprake is van verzuim moet er samen met de leidinggevende gekeken</w:t>
      </w:r>
      <w:r w:rsidR="00516CB7">
        <w:rPr>
          <w:rFonts w:ascii="Verdana" w:hAnsi="Verdana"/>
          <w:sz w:val="20"/>
          <w:szCs w:val="20"/>
        </w:rPr>
        <w:t xml:space="preserve"> worden</w:t>
      </w:r>
      <w:r w:rsidR="00214C3E">
        <w:rPr>
          <w:rFonts w:ascii="Verdana" w:hAnsi="Verdana"/>
          <w:sz w:val="20"/>
          <w:szCs w:val="20"/>
        </w:rPr>
        <w:t xml:space="preserve"> naar een andere regeling. Binnen één van de directies is er sprake van een eigen verzuimprotocol. Deze directie is dan ook niet op </w:t>
      </w:r>
      <w:r w:rsidR="00214C3E">
        <w:rPr>
          <w:rFonts w:ascii="Verdana" w:hAnsi="Verdana"/>
          <w:sz w:val="20"/>
          <w:szCs w:val="20"/>
        </w:rPr>
        <w:lastRenderedPageBreak/>
        <w:t xml:space="preserve">de hoogte van het verzuimprotocol </w:t>
      </w:r>
      <w:r w:rsidR="000433E2">
        <w:rPr>
          <w:rFonts w:ascii="Verdana" w:hAnsi="Verdana"/>
          <w:sz w:val="20"/>
          <w:szCs w:val="20"/>
        </w:rPr>
        <w:t xml:space="preserve">van de </w:t>
      </w:r>
      <w:r w:rsidR="00986A8B">
        <w:rPr>
          <w:rFonts w:ascii="Verdana" w:hAnsi="Verdana"/>
          <w:sz w:val="20"/>
          <w:szCs w:val="20"/>
        </w:rPr>
        <w:t>afdeling A</w:t>
      </w:r>
      <w:r w:rsidR="000433E2">
        <w:rPr>
          <w:rFonts w:ascii="Verdana" w:hAnsi="Verdana"/>
          <w:sz w:val="20"/>
          <w:szCs w:val="20"/>
        </w:rPr>
        <w:t xml:space="preserve"> Binnen deze directie is het </w:t>
      </w:r>
      <w:r w:rsidR="00214C3E">
        <w:rPr>
          <w:rFonts w:ascii="Verdana" w:hAnsi="Verdana"/>
          <w:sz w:val="20"/>
          <w:szCs w:val="20"/>
        </w:rPr>
        <w:t>heft</w:t>
      </w:r>
      <w:r w:rsidR="000433E2">
        <w:rPr>
          <w:rFonts w:ascii="Verdana" w:hAnsi="Verdana"/>
          <w:sz w:val="20"/>
          <w:szCs w:val="20"/>
        </w:rPr>
        <w:t xml:space="preserve"> zelf</w:t>
      </w:r>
      <w:r w:rsidR="00214C3E">
        <w:rPr>
          <w:rFonts w:ascii="Verdana" w:hAnsi="Verdana"/>
          <w:sz w:val="20"/>
          <w:szCs w:val="20"/>
        </w:rPr>
        <w:t xml:space="preserve"> in handen genomen om een eigen protocol te maken</w:t>
      </w:r>
      <w:r w:rsidR="00516CB7">
        <w:rPr>
          <w:rFonts w:ascii="Verdana" w:hAnsi="Verdana"/>
          <w:sz w:val="20"/>
          <w:szCs w:val="20"/>
        </w:rPr>
        <w:t xml:space="preserve">, aangezien er gedacht werd dat dit niet bestond voor de </w:t>
      </w:r>
      <w:r w:rsidR="00986A8B">
        <w:rPr>
          <w:rFonts w:ascii="Verdana" w:hAnsi="Verdana"/>
          <w:sz w:val="20"/>
          <w:szCs w:val="20"/>
        </w:rPr>
        <w:t>afdeling A</w:t>
      </w:r>
      <w:r>
        <w:rPr>
          <w:rFonts w:ascii="Verdana" w:hAnsi="Verdana"/>
          <w:sz w:val="20"/>
          <w:szCs w:val="20"/>
        </w:rPr>
        <w:t xml:space="preserve">. </w:t>
      </w:r>
      <w:r w:rsidR="00214C3E">
        <w:rPr>
          <w:rFonts w:ascii="Verdana" w:hAnsi="Verdana"/>
          <w:sz w:val="20"/>
          <w:szCs w:val="20"/>
        </w:rPr>
        <w:t xml:space="preserve">Dit protocol wijkt in de regels en procedures af van het verzuimprotocol van de </w:t>
      </w:r>
      <w:r w:rsidR="00986A8B">
        <w:rPr>
          <w:rFonts w:ascii="Verdana" w:hAnsi="Verdana"/>
          <w:sz w:val="20"/>
          <w:szCs w:val="20"/>
        </w:rPr>
        <w:t>afdeling A</w:t>
      </w:r>
      <w:r w:rsidR="00214C3E">
        <w:rPr>
          <w:rFonts w:ascii="Verdana" w:hAnsi="Verdana"/>
          <w:sz w:val="20"/>
          <w:szCs w:val="20"/>
        </w:rPr>
        <w:t>.</w:t>
      </w:r>
      <w:r w:rsidR="00516CB7">
        <w:rPr>
          <w:rFonts w:ascii="Verdana" w:hAnsi="Verdana"/>
          <w:sz w:val="20"/>
          <w:szCs w:val="20"/>
        </w:rPr>
        <w:t xml:space="preserve"> Tijdens het gesprek is</w:t>
      </w:r>
      <w:r w:rsidR="00986A8B">
        <w:rPr>
          <w:rFonts w:ascii="Verdana" w:hAnsi="Verdana"/>
          <w:sz w:val="20"/>
          <w:szCs w:val="20"/>
        </w:rPr>
        <w:t xml:space="preserve"> aan bod gekomen dat er wel een afdeling A</w:t>
      </w:r>
      <w:r>
        <w:rPr>
          <w:rFonts w:ascii="Verdana" w:hAnsi="Verdana"/>
          <w:sz w:val="20"/>
          <w:szCs w:val="20"/>
        </w:rPr>
        <w:t xml:space="preserve"> breed verzuimprotocol bestaat (respondent zeven).</w:t>
      </w:r>
    </w:p>
    <w:p w14:paraId="309C9F86" w14:textId="77777777" w:rsidR="00214C3E" w:rsidRDefault="00214C3E" w:rsidP="003A6F01">
      <w:pPr>
        <w:rPr>
          <w:rFonts w:ascii="Verdana" w:hAnsi="Verdana"/>
          <w:sz w:val="20"/>
          <w:szCs w:val="20"/>
        </w:rPr>
      </w:pPr>
    </w:p>
    <w:p w14:paraId="03A09EA4" w14:textId="77777777" w:rsidR="00214C3E" w:rsidRDefault="00F4629F" w:rsidP="003A6F01">
      <w:pPr>
        <w:rPr>
          <w:rFonts w:ascii="Verdana" w:hAnsi="Verdana"/>
          <w:sz w:val="20"/>
          <w:szCs w:val="20"/>
        </w:rPr>
      </w:pPr>
      <w:r>
        <w:rPr>
          <w:rFonts w:ascii="Verdana" w:hAnsi="Verdana"/>
          <w:sz w:val="20"/>
          <w:szCs w:val="20"/>
        </w:rPr>
        <w:t>De handel</w:t>
      </w:r>
      <w:r w:rsidR="00214C3E">
        <w:rPr>
          <w:rFonts w:ascii="Verdana" w:hAnsi="Verdana"/>
          <w:sz w:val="20"/>
          <w:szCs w:val="20"/>
        </w:rPr>
        <w:t>wijze</w:t>
      </w:r>
      <w:r w:rsidR="00516CB7">
        <w:rPr>
          <w:rFonts w:ascii="Verdana" w:hAnsi="Verdana"/>
          <w:sz w:val="20"/>
          <w:szCs w:val="20"/>
        </w:rPr>
        <w:t xml:space="preserve"> </w:t>
      </w:r>
      <w:r w:rsidR="00214C3E">
        <w:rPr>
          <w:rFonts w:ascii="Verdana" w:hAnsi="Verdana"/>
          <w:sz w:val="20"/>
          <w:szCs w:val="20"/>
        </w:rPr>
        <w:t>van de leidinggevende</w:t>
      </w:r>
      <w:r w:rsidR="00516CB7">
        <w:rPr>
          <w:rFonts w:ascii="Verdana" w:hAnsi="Verdana"/>
          <w:sz w:val="20"/>
          <w:szCs w:val="20"/>
        </w:rPr>
        <w:t>n op het moment dat een medewerkers verzuimd,</w:t>
      </w:r>
      <w:r w:rsidR="00214C3E">
        <w:rPr>
          <w:rFonts w:ascii="Verdana" w:hAnsi="Verdana"/>
          <w:sz w:val="20"/>
          <w:szCs w:val="20"/>
        </w:rPr>
        <w:t xml:space="preserve"> is over het algemeen hetzelfde. Er wordt door de leidinggevende contact gehouden via de mail en telefoon en het </w:t>
      </w:r>
      <w:r w:rsidR="00516CB7">
        <w:rPr>
          <w:rFonts w:ascii="Verdana" w:hAnsi="Verdana"/>
          <w:sz w:val="20"/>
          <w:szCs w:val="20"/>
        </w:rPr>
        <w:t>doel</w:t>
      </w:r>
      <w:r w:rsidR="00214C3E">
        <w:rPr>
          <w:rFonts w:ascii="Verdana" w:hAnsi="Verdana"/>
          <w:sz w:val="20"/>
          <w:szCs w:val="20"/>
        </w:rPr>
        <w:t xml:space="preserve"> hier</w:t>
      </w:r>
      <w:r>
        <w:rPr>
          <w:rFonts w:ascii="Verdana" w:hAnsi="Verdana"/>
          <w:sz w:val="20"/>
          <w:szCs w:val="20"/>
        </w:rPr>
        <w:t>bij</w:t>
      </w:r>
      <w:r w:rsidR="00214C3E">
        <w:rPr>
          <w:rFonts w:ascii="Verdana" w:hAnsi="Verdana"/>
          <w:sz w:val="20"/>
          <w:szCs w:val="20"/>
        </w:rPr>
        <w:t xml:space="preserve"> is dan ook om de medewerker weer aan het werk te krijgen. Daarnaast wordt er bij de medewerker gevraagd wat er door de leidinggevende </w:t>
      </w:r>
      <w:r w:rsidR="00516CB7">
        <w:rPr>
          <w:rFonts w:ascii="Verdana" w:hAnsi="Verdana"/>
          <w:sz w:val="20"/>
          <w:szCs w:val="20"/>
        </w:rPr>
        <w:t>gedaan kan worden om lopende za</w:t>
      </w:r>
      <w:r w:rsidR="00214C3E">
        <w:rPr>
          <w:rFonts w:ascii="Verdana" w:hAnsi="Verdana"/>
          <w:sz w:val="20"/>
          <w:szCs w:val="20"/>
        </w:rPr>
        <w:t xml:space="preserve">ken op te pakken. </w:t>
      </w:r>
      <w:r w:rsidR="00A721BA">
        <w:rPr>
          <w:rFonts w:ascii="Verdana" w:hAnsi="Verdana"/>
          <w:sz w:val="20"/>
          <w:szCs w:val="20"/>
        </w:rPr>
        <w:t>Er wordt wel aangegeven dat sommige leidinggevende</w:t>
      </w:r>
      <w:r w:rsidR="00516CB7">
        <w:rPr>
          <w:rFonts w:ascii="Verdana" w:hAnsi="Verdana"/>
          <w:sz w:val="20"/>
          <w:szCs w:val="20"/>
        </w:rPr>
        <w:t>n</w:t>
      </w:r>
      <w:r w:rsidR="00A721BA">
        <w:rPr>
          <w:rFonts w:ascii="Verdana" w:hAnsi="Verdana"/>
          <w:sz w:val="20"/>
          <w:szCs w:val="20"/>
        </w:rPr>
        <w:t xml:space="preserve"> akkoord gaan met een ziekmelding die niet telefonisch verloopt, dit is in tegenstelling tot wat het protocol rondom ziekmelding aangeeft. </w:t>
      </w:r>
    </w:p>
    <w:p w14:paraId="43F2AD94" w14:textId="77777777" w:rsidR="00214C3E" w:rsidRDefault="00214C3E" w:rsidP="003A6F01">
      <w:pPr>
        <w:rPr>
          <w:rFonts w:ascii="Verdana" w:hAnsi="Verdana"/>
          <w:sz w:val="20"/>
          <w:szCs w:val="20"/>
        </w:rPr>
      </w:pPr>
    </w:p>
    <w:p w14:paraId="4FF9E2DA" w14:textId="77777777" w:rsidR="00214C3E" w:rsidRDefault="00F4629F" w:rsidP="003A6F01">
      <w:pPr>
        <w:rPr>
          <w:rFonts w:ascii="Verdana" w:hAnsi="Verdana"/>
          <w:sz w:val="20"/>
          <w:szCs w:val="20"/>
        </w:rPr>
      </w:pPr>
      <w:r>
        <w:rPr>
          <w:rFonts w:ascii="Verdana" w:hAnsi="Verdana"/>
          <w:sz w:val="20"/>
          <w:szCs w:val="20"/>
        </w:rPr>
        <w:t xml:space="preserve">Bij </w:t>
      </w:r>
      <w:r w:rsidR="005A6E92">
        <w:rPr>
          <w:rFonts w:ascii="Verdana" w:hAnsi="Verdana"/>
          <w:sz w:val="20"/>
          <w:szCs w:val="20"/>
        </w:rPr>
        <w:t>de verzuimbegeleiding geven twee</w:t>
      </w:r>
      <w:r w:rsidR="00214C3E">
        <w:rPr>
          <w:rFonts w:ascii="Verdana" w:hAnsi="Verdana"/>
          <w:sz w:val="20"/>
          <w:szCs w:val="20"/>
        </w:rPr>
        <w:t xml:space="preserve"> leidinggevende</w:t>
      </w:r>
      <w:r w:rsidR="00CA5CFB">
        <w:rPr>
          <w:rFonts w:ascii="Verdana" w:hAnsi="Verdana"/>
          <w:sz w:val="20"/>
          <w:szCs w:val="20"/>
        </w:rPr>
        <w:t>n</w:t>
      </w:r>
      <w:r w:rsidR="00214C3E">
        <w:rPr>
          <w:rFonts w:ascii="Verdana" w:hAnsi="Verdana"/>
          <w:sz w:val="20"/>
          <w:szCs w:val="20"/>
        </w:rPr>
        <w:t xml:space="preserve"> aan dat er een melding rondom frequent verzuim wordt gemist. Aangezien er geen informatie over wordt gegeven, komt er bij de leidinggevende geen trigger om frequent verzuim aan te pakken. Binnen één directie wordt er een sparringpartner gemist aangezien hier geen </w:t>
      </w:r>
      <w:r w:rsidR="00403818">
        <w:rPr>
          <w:rFonts w:ascii="Verdana" w:hAnsi="Verdana"/>
          <w:sz w:val="20"/>
          <w:szCs w:val="20"/>
        </w:rPr>
        <w:t>sprake</w:t>
      </w:r>
      <w:r w:rsidR="00214C3E">
        <w:rPr>
          <w:rFonts w:ascii="Verdana" w:hAnsi="Verdana"/>
          <w:sz w:val="20"/>
          <w:szCs w:val="20"/>
        </w:rPr>
        <w:t xml:space="preserve"> is van een HR-adviseur.</w:t>
      </w:r>
      <w:r w:rsidR="00516CB7">
        <w:rPr>
          <w:rFonts w:ascii="Verdana" w:hAnsi="Verdana"/>
          <w:sz w:val="20"/>
          <w:szCs w:val="20"/>
        </w:rPr>
        <w:t xml:space="preserve"> </w:t>
      </w:r>
      <w:r w:rsidR="00FA1C0D">
        <w:rPr>
          <w:rFonts w:ascii="Verdana" w:hAnsi="Verdana"/>
          <w:sz w:val="20"/>
          <w:szCs w:val="20"/>
        </w:rPr>
        <w:t xml:space="preserve">Twee </w:t>
      </w:r>
      <w:r w:rsidR="002E071E">
        <w:rPr>
          <w:rFonts w:ascii="Verdana" w:hAnsi="Verdana"/>
          <w:sz w:val="20"/>
          <w:szCs w:val="20"/>
        </w:rPr>
        <w:t>directies geven aan dat de</w:t>
      </w:r>
      <w:r>
        <w:rPr>
          <w:rFonts w:ascii="Verdana" w:hAnsi="Verdana"/>
          <w:sz w:val="20"/>
          <w:szCs w:val="20"/>
        </w:rPr>
        <w:t xml:space="preserve"> rol van de</w:t>
      </w:r>
      <w:r w:rsidR="002E071E">
        <w:rPr>
          <w:rFonts w:ascii="Verdana" w:hAnsi="Verdana"/>
          <w:sz w:val="20"/>
          <w:szCs w:val="20"/>
        </w:rPr>
        <w:t xml:space="preserve"> re-integratiedeskundige als fijn wordt ervaren en dat er sprake is van een duidelijk verzuimprotocol. Ook in de complexe gevallen wordt er goed samengewerkt door de re- integratiedeskundige, HR, de jurist en de arts. </w:t>
      </w:r>
      <w:r w:rsidR="00FA1C0D">
        <w:rPr>
          <w:rFonts w:ascii="Verdana" w:hAnsi="Verdana"/>
          <w:sz w:val="20"/>
          <w:szCs w:val="20"/>
        </w:rPr>
        <w:t>Respondent vier geeft aan</w:t>
      </w:r>
      <w:r w:rsidR="002E071E">
        <w:rPr>
          <w:rFonts w:ascii="Verdana" w:hAnsi="Verdana"/>
          <w:sz w:val="20"/>
          <w:szCs w:val="20"/>
        </w:rPr>
        <w:t xml:space="preserve"> </w:t>
      </w:r>
      <w:r w:rsidR="00FA1C0D">
        <w:rPr>
          <w:rFonts w:ascii="Verdana" w:hAnsi="Verdana"/>
          <w:sz w:val="20"/>
          <w:szCs w:val="20"/>
        </w:rPr>
        <w:t>d</w:t>
      </w:r>
      <w:r w:rsidR="002E071E">
        <w:rPr>
          <w:rFonts w:ascii="Verdana" w:hAnsi="Verdana"/>
          <w:sz w:val="20"/>
          <w:szCs w:val="20"/>
        </w:rPr>
        <w:t>at de aanpak bij bijzondere gevallen niet is terug te vinden in het verz</w:t>
      </w:r>
      <w:r w:rsidR="00516CB7">
        <w:rPr>
          <w:rFonts w:ascii="Verdana" w:hAnsi="Verdana"/>
          <w:sz w:val="20"/>
          <w:szCs w:val="20"/>
        </w:rPr>
        <w:t xml:space="preserve">uimprotocol, zo gaat het hier om bijvoorbeeld zaken waarbij een conflict meespeelt in het verzuim. </w:t>
      </w:r>
      <w:r w:rsidR="002E071E">
        <w:rPr>
          <w:rFonts w:ascii="Verdana" w:hAnsi="Verdana"/>
          <w:sz w:val="20"/>
          <w:szCs w:val="20"/>
        </w:rPr>
        <w:t xml:space="preserve"> </w:t>
      </w:r>
    </w:p>
    <w:p w14:paraId="4080A81A" w14:textId="77777777" w:rsidR="00214C3E" w:rsidRDefault="00214C3E" w:rsidP="003A6F01">
      <w:pPr>
        <w:rPr>
          <w:rFonts w:ascii="Verdana" w:hAnsi="Verdana"/>
          <w:sz w:val="20"/>
          <w:szCs w:val="20"/>
        </w:rPr>
      </w:pPr>
    </w:p>
    <w:p w14:paraId="22BDBE4C" w14:textId="77777777" w:rsidR="00214C3E" w:rsidRDefault="002E071E" w:rsidP="003A6F01">
      <w:pPr>
        <w:rPr>
          <w:rFonts w:ascii="Verdana" w:hAnsi="Verdana"/>
          <w:sz w:val="20"/>
          <w:szCs w:val="20"/>
        </w:rPr>
      </w:pPr>
      <w:r>
        <w:rPr>
          <w:rFonts w:ascii="Verdana" w:hAnsi="Verdana"/>
          <w:sz w:val="20"/>
          <w:szCs w:val="20"/>
        </w:rPr>
        <w:t xml:space="preserve">De mening over </w:t>
      </w:r>
      <w:r w:rsidR="00214C3E">
        <w:rPr>
          <w:rFonts w:ascii="Verdana" w:hAnsi="Verdana"/>
          <w:sz w:val="20"/>
          <w:szCs w:val="20"/>
        </w:rPr>
        <w:t xml:space="preserve">de bedrijfsarts is over het algemeen niet positief. Er zijn </w:t>
      </w:r>
      <w:r w:rsidR="00516CB7">
        <w:rPr>
          <w:rFonts w:ascii="Verdana" w:hAnsi="Verdana"/>
          <w:sz w:val="20"/>
          <w:szCs w:val="20"/>
        </w:rPr>
        <w:t>casussen</w:t>
      </w:r>
      <w:r w:rsidR="00214C3E">
        <w:rPr>
          <w:rFonts w:ascii="Verdana" w:hAnsi="Verdana"/>
          <w:sz w:val="20"/>
          <w:szCs w:val="20"/>
        </w:rPr>
        <w:t xml:space="preserve"> geweest waar de leidinggevende de bedrijfsarts moest wijzen </w:t>
      </w:r>
      <w:r w:rsidR="00403818">
        <w:rPr>
          <w:rFonts w:ascii="Verdana" w:hAnsi="Verdana"/>
          <w:sz w:val="20"/>
          <w:szCs w:val="20"/>
        </w:rPr>
        <w:t>op de procedures rondom de Wet Verbetering P</w:t>
      </w:r>
      <w:r w:rsidR="00214C3E">
        <w:rPr>
          <w:rFonts w:ascii="Verdana" w:hAnsi="Verdana"/>
          <w:sz w:val="20"/>
          <w:szCs w:val="20"/>
        </w:rPr>
        <w:t>oortwachte</w:t>
      </w:r>
      <w:r>
        <w:rPr>
          <w:rFonts w:ascii="Verdana" w:hAnsi="Verdana"/>
          <w:sz w:val="20"/>
          <w:szCs w:val="20"/>
        </w:rPr>
        <w:t xml:space="preserve">r, </w:t>
      </w:r>
      <w:r w:rsidR="00915572">
        <w:rPr>
          <w:rFonts w:ascii="Verdana" w:hAnsi="Verdana"/>
          <w:sz w:val="20"/>
          <w:szCs w:val="20"/>
        </w:rPr>
        <w:t xml:space="preserve">er </w:t>
      </w:r>
      <w:r>
        <w:rPr>
          <w:rFonts w:ascii="Verdana" w:hAnsi="Verdana"/>
          <w:sz w:val="20"/>
          <w:szCs w:val="20"/>
        </w:rPr>
        <w:t>sprake</w:t>
      </w:r>
      <w:r w:rsidR="00915572">
        <w:rPr>
          <w:rFonts w:ascii="Verdana" w:hAnsi="Verdana"/>
          <w:sz w:val="20"/>
          <w:szCs w:val="20"/>
        </w:rPr>
        <w:t xml:space="preserve"> was</w:t>
      </w:r>
      <w:r>
        <w:rPr>
          <w:rFonts w:ascii="Verdana" w:hAnsi="Verdana"/>
          <w:sz w:val="20"/>
          <w:szCs w:val="20"/>
        </w:rPr>
        <w:t xml:space="preserve"> van onduidelijke formulieren en geen adequate aanpak vanuit de bedrijfsarts waardoor de acties als </w:t>
      </w:r>
      <w:r w:rsidR="00516CB7" w:rsidRPr="00CB4F58">
        <w:rPr>
          <w:rFonts w:ascii="Verdana" w:hAnsi="Verdana"/>
          <w:sz w:val="20"/>
          <w:szCs w:val="20"/>
        </w:rPr>
        <w:t>“</w:t>
      </w:r>
      <w:r w:rsidRPr="00CB4F58">
        <w:rPr>
          <w:rFonts w:ascii="Verdana" w:hAnsi="Verdana"/>
          <w:sz w:val="20"/>
          <w:szCs w:val="20"/>
        </w:rPr>
        <w:t>mosterd na de maaltijd</w:t>
      </w:r>
      <w:r w:rsidR="00516CB7" w:rsidRPr="00CB4F58">
        <w:rPr>
          <w:rFonts w:ascii="Verdana" w:hAnsi="Verdana"/>
          <w:sz w:val="20"/>
          <w:szCs w:val="20"/>
        </w:rPr>
        <w:t>”</w:t>
      </w:r>
      <w:r w:rsidR="00516CB7">
        <w:rPr>
          <w:rFonts w:ascii="Verdana" w:hAnsi="Verdana"/>
          <w:sz w:val="20"/>
          <w:szCs w:val="20"/>
        </w:rPr>
        <w:t xml:space="preserve"> (</w:t>
      </w:r>
      <w:r w:rsidR="00CB4F58">
        <w:rPr>
          <w:rFonts w:ascii="Verdana" w:hAnsi="Verdana"/>
          <w:sz w:val="20"/>
          <w:szCs w:val="20"/>
        </w:rPr>
        <w:t>respondent twee)</w:t>
      </w:r>
      <w:r>
        <w:rPr>
          <w:rFonts w:ascii="Verdana" w:hAnsi="Verdana"/>
          <w:sz w:val="20"/>
          <w:szCs w:val="20"/>
        </w:rPr>
        <w:t xml:space="preserve"> werden ervaren. Sinds de nieuwe bedrijfsarts zijn de meningen milder, al hebben nog weinig leidinggevende</w:t>
      </w:r>
      <w:r w:rsidR="00CA5CFB">
        <w:rPr>
          <w:rFonts w:ascii="Verdana" w:hAnsi="Verdana"/>
          <w:sz w:val="20"/>
          <w:szCs w:val="20"/>
        </w:rPr>
        <w:t>n</w:t>
      </w:r>
      <w:r>
        <w:rPr>
          <w:rFonts w:ascii="Verdana" w:hAnsi="Verdana"/>
          <w:sz w:val="20"/>
          <w:szCs w:val="20"/>
        </w:rPr>
        <w:t xml:space="preserve"> ervaring met deze bedrijfsarts om er concreet iets over te zeggen. </w:t>
      </w:r>
    </w:p>
    <w:p w14:paraId="643A1CB5" w14:textId="77777777" w:rsidR="002E071E" w:rsidRDefault="002E071E" w:rsidP="003A6F01">
      <w:pPr>
        <w:rPr>
          <w:rFonts w:ascii="Verdana" w:hAnsi="Verdana"/>
          <w:sz w:val="20"/>
          <w:szCs w:val="20"/>
        </w:rPr>
      </w:pPr>
    </w:p>
    <w:p w14:paraId="246C4750" w14:textId="1729D862" w:rsidR="002E071E" w:rsidRDefault="002E071E" w:rsidP="003A6F01">
      <w:pPr>
        <w:rPr>
          <w:rFonts w:ascii="Verdana" w:hAnsi="Verdana"/>
          <w:sz w:val="20"/>
          <w:szCs w:val="20"/>
        </w:rPr>
      </w:pPr>
      <w:r>
        <w:rPr>
          <w:rFonts w:ascii="Verdana" w:hAnsi="Verdana"/>
          <w:sz w:val="20"/>
          <w:szCs w:val="20"/>
        </w:rPr>
        <w:t xml:space="preserve">Over de bedrijfsmaatschappelijk werkers zijn alle </w:t>
      </w:r>
      <w:r w:rsidR="005E67A7">
        <w:rPr>
          <w:rFonts w:ascii="Verdana" w:hAnsi="Verdana"/>
          <w:sz w:val="20"/>
          <w:szCs w:val="20"/>
        </w:rPr>
        <w:t>respondenten</w:t>
      </w:r>
      <w:r>
        <w:rPr>
          <w:rFonts w:ascii="Verdana" w:hAnsi="Verdana"/>
          <w:sz w:val="20"/>
          <w:szCs w:val="20"/>
        </w:rPr>
        <w:t xml:space="preserve"> erg </w:t>
      </w:r>
      <w:r w:rsidR="00915572">
        <w:rPr>
          <w:rFonts w:ascii="Verdana" w:hAnsi="Verdana"/>
          <w:sz w:val="20"/>
          <w:szCs w:val="20"/>
        </w:rPr>
        <w:t>te spreken. Het luisterend oor van</w:t>
      </w:r>
      <w:r>
        <w:rPr>
          <w:rFonts w:ascii="Verdana" w:hAnsi="Verdana"/>
          <w:sz w:val="20"/>
          <w:szCs w:val="20"/>
        </w:rPr>
        <w:t xml:space="preserve"> een onafhankelijke partij wordt als toegevoegde waarde gezien. Met een paar gesprekken kunnen medewerkers weer </w:t>
      </w:r>
      <w:r w:rsidR="00897189">
        <w:rPr>
          <w:rFonts w:ascii="Verdana" w:hAnsi="Verdana"/>
          <w:sz w:val="20"/>
          <w:szCs w:val="20"/>
        </w:rPr>
        <w:t>structuur</w:t>
      </w:r>
      <w:r>
        <w:rPr>
          <w:rFonts w:ascii="Verdana" w:hAnsi="Verdana"/>
          <w:sz w:val="20"/>
          <w:szCs w:val="20"/>
        </w:rPr>
        <w:t xml:space="preserve"> zien</w:t>
      </w:r>
      <w:r w:rsidR="00FD19F8">
        <w:rPr>
          <w:rFonts w:ascii="Verdana" w:hAnsi="Verdana"/>
          <w:sz w:val="20"/>
          <w:szCs w:val="20"/>
        </w:rPr>
        <w:t xml:space="preserve"> (respondent 5)</w:t>
      </w:r>
      <w:r>
        <w:rPr>
          <w:rFonts w:ascii="Verdana" w:hAnsi="Verdana"/>
          <w:sz w:val="20"/>
          <w:szCs w:val="20"/>
        </w:rPr>
        <w:t xml:space="preserve">. De leidinggevende en de bedrijfsmaatschappelijk werker hebben een gezamenlijk doel, namelijk </w:t>
      </w:r>
      <w:r w:rsidR="00915572">
        <w:rPr>
          <w:rFonts w:ascii="Verdana" w:hAnsi="Verdana"/>
          <w:sz w:val="20"/>
          <w:szCs w:val="20"/>
        </w:rPr>
        <w:t xml:space="preserve">dat de medewerker aan het werk blijft. Hiermee proberen </w:t>
      </w:r>
      <w:r w:rsidR="00D52870">
        <w:rPr>
          <w:rFonts w:ascii="Verdana" w:hAnsi="Verdana"/>
          <w:sz w:val="20"/>
          <w:szCs w:val="20"/>
        </w:rPr>
        <w:t>beide partijen medewerkers zo min mogelijk te medicaliseren</w:t>
      </w:r>
      <w:r w:rsidR="00FD19F8">
        <w:rPr>
          <w:rFonts w:ascii="Verdana" w:hAnsi="Verdana"/>
          <w:sz w:val="20"/>
          <w:szCs w:val="20"/>
        </w:rPr>
        <w:t xml:space="preserve"> (respondent 8)</w:t>
      </w:r>
      <w:r>
        <w:rPr>
          <w:rFonts w:ascii="Verdana" w:hAnsi="Verdana"/>
          <w:sz w:val="20"/>
          <w:szCs w:val="20"/>
        </w:rPr>
        <w:t xml:space="preserve">. </w:t>
      </w:r>
    </w:p>
    <w:p w14:paraId="68F88FB1" w14:textId="77777777" w:rsidR="0024473F" w:rsidRDefault="0024473F" w:rsidP="003A6F01">
      <w:pPr>
        <w:rPr>
          <w:rFonts w:ascii="Verdana" w:hAnsi="Verdana"/>
          <w:sz w:val="20"/>
          <w:szCs w:val="20"/>
        </w:rPr>
      </w:pPr>
    </w:p>
    <w:p w14:paraId="22AD6C05" w14:textId="77777777" w:rsidR="0024473F" w:rsidRDefault="0024473F" w:rsidP="003A6F01">
      <w:pPr>
        <w:rPr>
          <w:rFonts w:ascii="Verdana" w:hAnsi="Verdana"/>
          <w:sz w:val="20"/>
          <w:szCs w:val="20"/>
        </w:rPr>
      </w:pPr>
      <w:r>
        <w:rPr>
          <w:rFonts w:ascii="Verdana" w:hAnsi="Verdana"/>
          <w:sz w:val="20"/>
          <w:szCs w:val="20"/>
        </w:rPr>
        <w:t xml:space="preserve">De </w:t>
      </w:r>
      <w:r w:rsidR="00D52870">
        <w:rPr>
          <w:rFonts w:ascii="Verdana" w:hAnsi="Verdana"/>
          <w:sz w:val="20"/>
          <w:szCs w:val="20"/>
        </w:rPr>
        <w:t>SMO’s</w:t>
      </w:r>
      <w:r>
        <w:rPr>
          <w:rFonts w:ascii="Verdana" w:hAnsi="Verdana"/>
          <w:sz w:val="20"/>
          <w:szCs w:val="20"/>
        </w:rPr>
        <w:t xml:space="preserve"> worden binnen de di</w:t>
      </w:r>
      <w:r w:rsidR="006A1E54">
        <w:rPr>
          <w:rFonts w:ascii="Verdana" w:hAnsi="Verdana"/>
          <w:sz w:val="20"/>
          <w:szCs w:val="20"/>
        </w:rPr>
        <w:t xml:space="preserve">recties verschillend aangepakt. De verschillende </w:t>
      </w:r>
      <w:r w:rsidR="005E67A7">
        <w:rPr>
          <w:rFonts w:ascii="Verdana" w:hAnsi="Verdana"/>
          <w:sz w:val="20"/>
          <w:szCs w:val="20"/>
        </w:rPr>
        <w:t xml:space="preserve">respondenten </w:t>
      </w:r>
      <w:r w:rsidR="006A1E54">
        <w:rPr>
          <w:rFonts w:ascii="Verdana" w:hAnsi="Verdana"/>
          <w:sz w:val="20"/>
          <w:szCs w:val="20"/>
        </w:rPr>
        <w:t>geven het volgende aan over de SMO’s: geen aanleiding voor, onregelmatig vanwege wisselende bezetting, casuïstiek wordt al besproken bij andere overleggen, wordt afgezegd zodra er geen casuïstiek is en er zit op dit moment</w:t>
      </w:r>
      <w:r w:rsidR="007743EE">
        <w:rPr>
          <w:rFonts w:ascii="Verdana" w:hAnsi="Verdana"/>
          <w:sz w:val="20"/>
          <w:szCs w:val="20"/>
        </w:rPr>
        <w:t xml:space="preserve"> geen continuïteit in. Er wordt</w:t>
      </w:r>
      <w:r w:rsidR="00732A35">
        <w:rPr>
          <w:rFonts w:ascii="Verdana" w:hAnsi="Verdana"/>
          <w:sz w:val="20"/>
          <w:szCs w:val="20"/>
        </w:rPr>
        <w:t xml:space="preserve"> door acht</w:t>
      </w:r>
      <w:r w:rsidR="007743EE">
        <w:rPr>
          <w:rFonts w:ascii="Verdana" w:hAnsi="Verdana"/>
          <w:sz w:val="20"/>
          <w:szCs w:val="20"/>
        </w:rPr>
        <w:t xml:space="preserve"> </w:t>
      </w:r>
      <w:r w:rsidR="005E67A7">
        <w:rPr>
          <w:rFonts w:ascii="Verdana" w:hAnsi="Verdana"/>
          <w:sz w:val="20"/>
          <w:szCs w:val="20"/>
        </w:rPr>
        <w:t>respondenten</w:t>
      </w:r>
      <w:r w:rsidR="007743EE">
        <w:rPr>
          <w:rFonts w:ascii="Verdana" w:hAnsi="Verdana"/>
          <w:sz w:val="20"/>
          <w:szCs w:val="20"/>
        </w:rPr>
        <w:t xml:space="preserve"> </w:t>
      </w:r>
      <w:r w:rsidR="006A1E54">
        <w:rPr>
          <w:rFonts w:ascii="Verdana" w:hAnsi="Verdana"/>
          <w:sz w:val="20"/>
          <w:szCs w:val="20"/>
        </w:rPr>
        <w:t>aangegeven dat de invulling</w:t>
      </w:r>
      <w:r w:rsidR="00746B8B">
        <w:rPr>
          <w:rFonts w:ascii="Verdana" w:hAnsi="Verdana"/>
          <w:sz w:val="20"/>
          <w:szCs w:val="20"/>
        </w:rPr>
        <w:t xml:space="preserve"> van het SMO anders zou moeten om van toegevoegde waarde te zijn. </w:t>
      </w:r>
      <w:r w:rsidR="005E67A7">
        <w:rPr>
          <w:rFonts w:ascii="Verdana" w:hAnsi="Verdana"/>
          <w:sz w:val="20"/>
          <w:szCs w:val="20"/>
        </w:rPr>
        <w:t>De toegevoegde waarde van een SMO wordt wel ingezien</w:t>
      </w:r>
      <w:r w:rsidR="006A1E54">
        <w:rPr>
          <w:rFonts w:ascii="Verdana" w:hAnsi="Verdana"/>
          <w:sz w:val="20"/>
          <w:szCs w:val="20"/>
        </w:rPr>
        <w:t xml:space="preserve">. </w:t>
      </w:r>
      <w:r w:rsidR="004B7510">
        <w:rPr>
          <w:rFonts w:ascii="Verdana" w:hAnsi="Verdana"/>
          <w:sz w:val="20"/>
          <w:szCs w:val="20"/>
        </w:rPr>
        <w:t>Binnen één directie wordt er aangegeven dat het SMO breder zou moeten worden getrokken buiten de directies om, aangezien sommige medewerkers al een stempel hebben binnen de directie.</w:t>
      </w:r>
      <w:r w:rsidR="00D52870">
        <w:rPr>
          <w:rFonts w:ascii="Verdana" w:hAnsi="Verdana"/>
          <w:sz w:val="20"/>
          <w:szCs w:val="20"/>
        </w:rPr>
        <w:t xml:space="preserve"> Zo kan het voorkomen dat iemand</w:t>
      </w:r>
      <w:r w:rsidR="000E75D5">
        <w:rPr>
          <w:rFonts w:ascii="Verdana" w:hAnsi="Verdana"/>
          <w:sz w:val="20"/>
          <w:szCs w:val="20"/>
        </w:rPr>
        <w:t xml:space="preserve"> een</w:t>
      </w:r>
      <w:r w:rsidR="00D52870">
        <w:rPr>
          <w:rFonts w:ascii="Verdana" w:hAnsi="Verdana"/>
          <w:sz w:val="20"/>
          <w:szCs w:val="20"/>
        </w:rPr>
        <w:t xml:space="preserve"> re-integratieplek zoekt binnen de eigen directie, terwijl er misschien al veel negatieve ervaringen met deze medewerker zijn. Als er wordt gekeken naar andere directies voor een werkplek, kan de medewerker met een schone lei beginnen.</w:t>
      </w:r>
    </w:p>
    <w:p w14:paraId="7215B2D0" w14:textId="77777777" w:rsidR="006A1E54" w:rsidRDefault="006A1E54" w:rsidP="003A6F01">
      <w:pPr>
        <w:rPr>
          <w:rFonts w:ascii="Verdana" w:hAnsi="Verdana"/>
          <w:sz w:val="20"/>
          <w:szCs w:val="20"/>
        </w:rPr>
      </w:pPr>
    </w:p>
    <w:p w14:paraId="4579BBD7" w14:textId="77777777" w:rsidR="0007799A" w:rsidRDefault="0007799A" w:rsidP="003A6F01">
      <w:pPr>
        <w:rPr>
          <w:rFonts w:ascii="Verdana" w:hAnsi="Verdana"/>
          <w:sz w:val="20"/>
          <w:szCs w:val="20"/>
        </w:rPr>
      </w:pPr>
    </w:p>
    <w:p w14:paraId="6A27FEB2" w14:textId="77777777" w:rsidR="0007799A" w:rsidRDefault="0007799A" w:rsidP="003A6F01">
      <w:pPr>
        <w:rPr>
          <w:rFonts w:ascii="Verdana" w:hAnsi="Verdana"/>
          <w:sz w:val="20"/>
          <w:szCs w:val="20"/>
        </w:rPr>
      </w:pPr>
    </w:p>
    <w:p w14:paraId="1B62D978" w14:textId="77777777" w:rsidR="0007799A" w:rsidRDefault="0007799A" w:rsidP="003A6F01">
      <w:pPr>
        <w:rPr>
          <w:rFonts w:ascii="Verdana" w:hAnsi="Verdana"/>
          <w:sz w:val="20"/>
          <w:szCs w:val="20"/>
        </w:rPr>
      </w:pPr>
    </w:p>
    <w:p w14:paraId="3A3D8C2A" w14:textId="77777777" w:rsidR="00E34B55" w:rsidRDefault="00E34B55" w:rsidP="003A6F01">
      <w:pPr>
        <w:rPr>
          <w:rFonts w:ascii="Verdana" w:hAnsi="Verdana"/>
          <w:sz w:val="20"/>
          <w:szCs w:val="20"/>
        </w:rPr>
      </w:pPr>
    </w:p>
    <w:p w14:paraId="6636EA3E" w14:textId="77777777" w:rsidR="006A1E54" w:rsidRDefault="006A1E54" w:rsidP="003A6F01">
      <w:pPr>
        <w:rPr>
          <w:rFonts w:ascii="Verdana" w:hAnsi="Verdana"/>
          <w:sz w:val="20"/>
          <w:szCs w:val="20"/>
        </w:rPr>
      </w:pPr>
      <w:r>
        <w:rPr>
          <w:rFonts w:ascii="Verdana" w:hAnsi="Verdana"/>
          <w:sz w:val="20"/>
          <w:szCs w:val="20"/>
        </w:rPr>
        <w:lastRenderedPageBreak/>
        <w:t xml:space="preserve">Op de vraag of de </w:t>
      </w:r>
      <w:r w:rsidR="00485158">
        <w:rPr>
          <w:rFonts w:ascii="Verdana" w:hAnsi="Verdana"/>
          <w:sz w:val="20"/>
          <w:szCs w:val="20"/>
        </w:rPr>
        <w:t xml:space="preserve">respondenten </w:t>
      </w:r>
      <w:r>
        <w:rPr>
          <w:rFonts w:ascii="Verdana" w:hAnsi="Verdana"/>
          <w:sz w:val="20"/>
          <w:szCs w:val="20"/>
        </w:rPr>
        <w:t xml:space="preserve">zelf </w:t>
      </w:r>
      <w:r w:rsidR="001A6C4E">
        <w:rPr>
          <w:rFonts w:ascii="Verdana" w:hAnsi="Verdana"/>
          <w:sz w:val="20"/>
          <w:szCs w:val="20"/>
        </w:rPr>
        <w:t>ideeën</w:t>
      </w:r>
      <w:r>
        <w:rPr>
          <w:rFonts w:ascii="Verdana" w:hAnsi="Verdana"/>
          <w:sz w:val="20"/>
          <w:szCs w:val="20"/>
        </w:rPr>
        <w:t xml:space="preserve"> hebben hoe het verzuim kan worden teruggedrongen</w:t>
      </w:r>
      <w:r w:rsidR="00915572">
        <w:rPr>
          <w:rFonts w:ascii="Verdana" w:hAnsi="Verdana"/>
          <w:sz w:val="20"/>
          <w:szCs w:val="20"/>
        </w:rPr>
        <w:t xml:space="preserve"> kwamen</w:t>
      </w:r>
      <w:r>
        <w:rPr>
          <w:rFonts w:ascii="Verdana" w:hAnsi="Verdana"/>
          <w:sz w:val="20"/>
          <w:szCs w:val="20"/>
        </w:rPr>
        <w:t xml:space="preserve"> verschillende a</w:t>
      </w:r>
      <w:r w:rsidR="00485158">
        <w:rPr>
          <w:rFonts w:ascii="Verdana" w:hAnsi="Verdana"/>
          <w:sz w:val="20"/>
          <w:szCs w:val="20"/>
        </w:rPr>
        <w:t>ntwoorden. Deze antwoorden zijn</w:t>
      </w:r>
      <w:r w:rsidR="00732A35">
        <w:rPr>
          <w:rFonts w:ascii="Verdana" w:hAnsi="Verdana"/>
          <w:sz w:val="20"/>
          <w:szCs w:val="20"/>
        </w:rPr>
        <w:t>:</w:t>
      </w:r>
    </w:p>
    <w:p w14:paraId="63C53532" w14:textId="77777777" w:rsidR="006A1E54" w:rsidRDefault="006A1E54" w:rsidP="006A1E54">
      <w:pPr>
        <w:pStyle w:val="Lijstalinea"/>
        <w:numPr>
          <w:ilvl w:val="0"/>
          <w:numId w:val="17"/>
        </w:numPr>
        <w:rPr>
          <w:rFonts w:ascii="Verdana" w:hAnsi="Verdana"/>
          <w:sz w:val="20"/>
          <w:lang w:val="nl-NL"/>
        </w:rPr>
      </w:pPr>
      <w:r w:rsidRPr="006A1E54">
        <w:rPr>
          <w:rFonts w:ascii="Verdana" w:hAnsi="Verdana"/>
          <w:sz w:val="20"/>
          <w:lang w:val="nl-NL"/>
        </w:rPr>
        <w:t>Herhalen voor leidinggevende wanneer je de bedrijfsarts en bedrijfsmaatschappelijk werker inschakelt</w:t>
      </w:r>
      <w:r w:rsidR="000E75D5">
        <w:rPr>
          <w:rFonts w:ascii="Verdana" w:hAnsi="Verdana"/>
          <w:sz w:val="20"/>
          <w:lang w:val="nl-NL"/>
        </w:rPr>
        <w:t xml:space="preserve"> (respondent 2).</w:t>
      </w:r>
      <w:r w:rsidRPr="006A1E54">
        <w:rPr>
          <w:rFonts w:ascii="Verdana" w:hAnsi="Verdana"/>
          <w:sz w:val="20"/>
          <w:lang w:val="nl-NL"/>
        </w:rPr>
        <w:t xml:space="preserve"> </w:t>
      </w:r>
    </w:p>
    <w:p w14:paraId="1F96B5DA" w14:textId="77777777" w:rsidR="006A1E54" w:rsidRDefault="006A1E54" w:rsidP="006A1E54">
      <w:pPr>
        <w:pStyle w:val="Lijstalinea"/>
        <w:numPr>
          <w:ilvl w:val="0"/>
          <w:numId w:val="17"/>
        </w:numPr>
        <w:rPr>
          <w:rFonts w:ascii="Verdana" w:hAnsi="Verdana"/>
          <w:sz w:val="20"/>
          <w:lang w:val="nl-NL"/>
        </w:rPr>
      </w:pPr>
      <w:r>
        <w:rPr>
          <w:rFonts w:ascii="Verdana" w:hAnsi="Verdana"/>
          <w:sz w:val="20"/>
          <w:lang w:val="nl-NL"/>
        </w:rPr>
        <w:t>Leidinggevende</w:t>
      </w:r>
      <w:r w:rsidR="00CA5CFB">
        <w:rPr>
          <w:rFonts w:ascii="Verdana" w:hAnsi="Verdana"/>
          <w:sz w:val="20"/>
          <w:lang w:val="nl-NL"/>
        </w:rPr>
        <w:t>n</w:t>
      </w:r>
      <w:r>
        <w:rPr>
          <w:rFonts w:ascii="Verdana" w:hAnsi="Verdana"/>
          <w:sz w:val="20"/>
          <w:lang w:val="nl-NL"/>
        </w:rPr>
        <w:t xml:space="preserve"> moeten met regelmaat bij leren hoe ze gesprekken met medewerkers rondom verzuim moeten hebben</w:t>
      </w:r>
      <w:r w:rsidR="000E75D5">
        <w:rPr>
          <w:rFonts w:ascii="Verdana" w:hAnsi="Verdana"/>
          <w:sz w:val="20"/>
          <w:lang w:val="nl-NL"/>
        </w:rPr>
        <w:t xml:space="preserve"> (respondent 4)</w:t>
      </w:r>
      <w:r>
        <w:rPr>
          <w:rFonts w:ascii="Verdana" w:hAnsi="Verdana"/>
          <w:sz w:val="20"/>
          <w:lang w:val="nl-NL"/>
        </w:rPr>
        <w:t xml:space="preserve">. </w:t>
      </w:r>
    </w:p>
    <w:p w14:paraId="73CB3B3E" w14:textId="77777777" w:rsidR="006A1E54" w:rsidRDefault="006A1E54" w:rsidP="006A1E54">
      <w:pPr>
        <w:pStyle w:val="Lijstalinea"/>
        <w:numPr>
          <w:ilvl w:val="0"/>
          <w:numId w:val="17"/>
        </w:numPr>
        <w:rPr>
          <w:rFonts w:ascii="Verdana" w:hAnsi="Verdana"/>
          <w:sz w:val="20"/>
          <w:lang w:val="nl-NL"/>
        </w:rPr>
      </w:pPr>
      <w:r>
        <w:rPr>
          <w:rFonts w:ascii="Verdana" w:hAnsi="Verdana"/>
          <w:sz w:val="20"/>
          <w:lang w:val="nl-NL"/>
        </w:rPr>
        <w:t>Frequent verzuim moet meer op de agenda komen voor bewustwording, hier moet ook een melding van komen als</w:t>
      </w:r>
      <w:r w:rsidR="000E75D5">
        <w:rPr>
          <w:rFonts w:ascii="Verdana" w:hAnsi="Verdana"/>
          <w:sz w:val="20"/>
          <w:lang w:val="nl-NL"/>
        </w:rPr>
        <w:t xml:space="preserve"> trigger voor de leidinggevende (Respondent 5)</w:t>
      </w:r>
      <w:r w:rsidR="00485158">
        <w:rPr>
          <w:rFonts w:ascii="Verdana" w:hAnsi="Verdana"/>
          <w:sz w:val="20"/>
          <w:lang w:val="nl-NL"/>
        </w:rPr>
        <w:t>.</w:t>
      </w:r>
      <w:r>
        <w:rPr>
          <w:rFonts w:ascii="Verdana" w:hAnsi="Verdana"/>
          <w:sz w:val="20"/>
          <w:lang w:val="nl-NL"/>
        </w:rPr>
        <w:t xml:space="preserve"> </w:t>
      </w:r>
    </w:p>
    <w:p w14:paraId="56ACAB90" w14:textId="77777777" w:rsidR="006A1E54" w:rsidRPr="008A4D46" w:rsidRDefault="006A1E54" w:rsidP="00AD2B16">
      <w:pPr>
        <w:pStyle w:val="Lijstalinea"/>
        <w:numPr>
          <w:ilvl w:val="0"/>
          <w:numId w:val="17"/>
        </w:numPr>
        <w:rPr>
          <w:rFonts w:ascii="Verdana" w:hAnsi="Verdana"/>
          <w:sz w:val="20"/>
          <w:lang w:val="nl-NL"/>
        </w:rPr>
      </w:pPr>
      <w:r>
        <w:rPr>
          <w:rFonts w:ascii="Verdana" w:hAnsi="Verdana"/>
          <w:sz w:val="20"/>
          <w:lang w:val="nl-NL"/>
        </w:rPr>
        <w:t>Positieve ervaringen met Winnock</w:t>
      </w:r>
      <w:r w:rsidR="00732A35">
        <w:rPr>
          <w:rFonts w:ascii="Verdana" w:hAnsi="Verdana"/>
          <w:sz w:val="20"/>
          <w:lang w:val="nl-NL"/>
        </w:rPr>
        <w:t xml:space="preserve">, </w:t>
      </w:r>
      <w:r w:rsidR="00B55F83">
        <w:rPr>
          <w:rFonts w:ascii="Verdana" w:hAnsi="Verdana"/>
          <w:sz w:val="20"/>
          <w:lang w:val="nl-NL"/>
        </w:rPr>
        <w:t>d</w:t>
      </w:r>
      <w:r w:rsidR="00732A35">
        <w:rPr>
          <w:rFonts w:ascii="Verdana" w:hAnsi="Verdana"/>
          <w:sz w:val="20"/>
          <w:lang w:val="nl-NL"/>
        </w:rPr>
        <w:t>it is een organisatie die helpt met herstel van psychische of lichamelijk klachten</w:t>
      </w:r>
      <w:r w:rsidR="00AD2B16">
        <w:rPr>
          <w:rFonts w:ascii="Verdana" w:hAnsi="Verdana"/>
          <w:sz w:val="20"/>
          <w:lang w:val="nl-NL"/>
        </w:rPr>
        <w:t xml:space="preserve"> </w:t>
      </w:r>
      <w:r w:rsidR="000E75D5">
        <w:rPr>
          <w:rFonts w:ascii="Verdana" w:hAnsi="Verdana"/>
          <w:sz w:val="20"/>
          <w:lang w:val="nl-NL"/>
        </w:rPr>
        <w:t xml:space="preserve">(respondent 5) </w:t>
      </w:r>
      <w:r w:rsidR="00AD2B16">
        <w:rPr>
          <w:rFonts w:ascii="Verdana" w:hAnsi="Verdana"/>
          <w:sz w:val="20"/>
          <w:lang w:val="nl-NL"/>
        </w:rPr>
        <w:t xml:space="preserve">en de </w:t>
      </w:r>
      <w:r w:rsidR="00AD2B16" w:rsidRPr="008A4D46">
        <w:rPr>
          <w:rFonts w:ascii="Verdana" w:hAnsi="Verdana"/>
          <w:sz w:val="20"/>
          <w:lang w:val="nl-NL"/>
        </w:rPr>
        <w:t>CIEP-training</w:t>
      </w:r>
      <w:r w:rsidR="00461395">
        <w:rPr>
          <w:rFonts w:ascii="Verdana" w:hAnsi="Verdana"/>
          <w:sz w:val="20"/>
          <w:lang w:val="nl-NL"/>
        </w:rPr>
        <w:t xml:space="preserve"> </w:t>
      </w:r>
      <w:r w:rsidR="00732A35">
        <w:rPr>
          <w:rFonts w:ascii="Verdana" w:hAnsi="Verdana"/>
          <w:sz w:val="20"/>
          <w:lang w:val="nl-NL"/>
        </w:rPr>
        <w:t xml:space="preserve">die zich richt op het teamverband </w:t>
      </w:r>
      <w:r w:rsidR="000E75D5">
        <w:rPr>
          <w:rFonts w:ascii="Verdana" w:hAnsi="Verdana"/>
          <w:sz w:val="20"/>
          <w:lang w:val="nl-NL"/>
        </w:rPr>
        <w:t>(respondent 2)</w:t>
      </w:r>
      <w:r w:rsidRPr="00AD2B16">
        <w:rPr>
          <w:rFonts w:ascii="Verdana" w:hAnsi="Verdana"/>
          <w:sz w:val="20"/>
          <w:lang w:val="nl-NL"/>
        </w:rPr>
        <w:t xml:space="preserve">. </w:t>
      </w:r>
    </w:p>
    <w:p w14:paraId="393E9ED6" w14:textId="77777777" w:rsidR="006A1E54" w:rsidRDefault="006A1E54" w:rsidP="006A1E54">
      <w:pPr>
        <w:pStyle w:val="Lijstalinea"/>
        <w:numPr>
          <w:ilvl w:val="0"/>
          <w:numId w:val="17"/>
        </w:numPr>
        <w:rPr>
          <w:rFonts w:ascii="Verdana" w:hAnsi="Verdana"/>
          <w:sz w:val="20"/>
          <w:lang w:val="nl-NL"/>
        </w:rPr>
      </w:pPr>
      <w:r>
        <w:rPr>
          <w:rFonts w:ascii="Verdana" w:hAnsi="Verdana"/>
          <w:sz w:val="20"/>
          <w:lang w:val="nl-NL"/>
        </w:rPr>
        <w:t>Leidinggevende</w:t>
      </w:r>
      <w:r w:rsidR="00CA5CFB">
        <w:rPr>
          <w:rFonts w:ascii="Verdana" w:hAnsi="Verdana"/>
          <w:sz w:val="20"/>
          <w:lang w:val="nl-NL"/>
        </w:rPr>
        <w:t>n</w:t>
      </w:r>
      <w:r>
        <w:rPr>
          <w:rFonts w:ascii="Verdana" w:hAnsi="Verdana"/>
          <w:sz w:val="20"/>
          <w:lang w:val="nl-NL"/>
        </w:rPr>
        <w:t xml:space="preserve"> zouden veel meer kunnen als ze goed op de hoogte zouden zijn van hun rol</w:t>
      </w:r>
      <w:r w:rsidR="000E75D5">
        <w:rPr>
          <w:rFonts w:ascii="Verdana" w:hAnsi="Verdana"/>
          <w:sz w:val="20"/>
          <w:lang w:val="nl-NL"/>
        </w:rPr>
        <w:t xml:space="preserve"> (respondent 6)</w:t>
      </w:r>
      <w:r>
        <w:rPr>
          <w:rFonts w:ascii="Verdana" w:hAnsi="Verdana"/>
          <w:sz w:val="20"/>
          <w:lang w:val="nl-NL"/>
        </w:rPr>
        <w:t xml:space="preserve">. </w:t>
      </w:r>
    </w:p>
    <w:p w14:paraId="32604452" w14:textId="77777777" w:rsidR="006A1E54" w:rsidRDefault="006A1E54" w:rsidP="006A1E54">
      <w:pPr>
        <w:pStyle w:val="Lijstalinea"/>
        <w:numPr>
          <w:ilvl w:val="0"/>
          <w:numId w:val="17"/>
        </w:numPr>
        <w:rPr>
          <w:rFonts w:ascii="Verdana" w:hAnsi="Verdana"/>
          <w:sz w:val="20"/>
          <w:lang w:val="nl-NL"/>
        </w:rPr>
      </w:pPr>
      <w:r>
        <w:rPr>
          <w:rFonts w:ascii="Verdana" w:hAnsi="Verdana"/>
          <w:sz w:val="20"/>
          <w:lang w:val="nl-NL"/>
        </w:rPr>
        <w:t>HR moet pro actiever zijn rondom verzuim en hierbij een initiërende rol aannemen</w:t>
      </w:r>
      <w:r w:rsidR="000E75D5">
        <w:rPr>
          <w:rFonts w:ascii="Verdana" w:hAnsi="Verdana"/>
          <w:sz w:val="20"/>
          <w:lang w:val="nl-NL"/>
        </w:rPr>
        <w:t xml:space="preserve"> (respondent 7)</w:t>
      </w:r>
      <w:r>
        <w:rPr>
          <w:rFonts w:ascii="Verdana" w:hAnsi="Verdana"/>
          <w:sz w:val="20"/>
          <w:lang w:val="nl-NL"/>
        </w:rPr>
        <w:t xml:space="preserve">. </w:t>
      </w:r>
    </w:p>
    <w:p w14:paraId="3229C9B1" w14:textId="77777777" w:rsidR="006A1E54" w:rsidRDefault="006A1E54" w:rsidP="006A1E54">
      <w:pPr>
        <w:pStyle w:val="Lijstalinea"/>
        <w:numPr>
          <w:ilvl w:val="0"/>
          <w:numId w:val="17"/>
        </w:numPr>
        <w:rPr>
          <w:rFonts w:ascii="Verdana" w:hAnsi="Verdana"/>
          <w:sz w:val="20"/>
          <w:lang w:val="nl-NL"/>
        </w:rPr>
      </w:pPr>
      <w:r>
        <w:rPr>
          <w:rFonts w:ascii="Verdana" w:hAnsi="Verdana"/>
          <w:sz w:val="20"/>
          <w:lang w:val="nl-NL"/>
        </w:rPr>
        <w:t>Er moet gekeken worden naar de werkdruk</w:t>
      </w:r>
      <w:r w:rsidR="000E75D5">
        <w:rPr>
          <w:rFonts w:ascii="Verdana" w:hAnsi="Verdana"/>
          <w:sz w:val="20"/>
          <w:lang w:val="nl-NL"/>
        </w:rPr>
        <w:t xml:space="preserve"> (respondent 8)</w:t>
      </w:r>
      <w:r>
        <w:rPr>
          <w:rFonts w:ascii="Verdana" w:hAnsi="Verdana"/>
          <w:sz w:val="20"/>
          <w:lang w:val="nl-NL"/>
        </w:rPr>
        <w:t xml:space="preserve">. </w:t>
      </w:r>
    </w:p>
    <w:p w14:paraId="082B6538" w14:textId="77777777" w:rsidR="00810616" w:rsidRDefault="00810616" w:rsidP="00810616">
      <w:pPr>
        <w:rPr>
          <w:rFonts w:ascii="Verdana" w:hAnsi="Verdana"/>
          <w:sz w:val="20"/>
        </w:rPr>
      </w:pPr>
    </w:p>
    <w:p w14:paraId="03D6C7A0" w14:textId="77777777" w:rsidR="00810616" w:rsidRPr="00810616" w:rsidRDefault="00810616" w:rsidP="00C13F09">
      <w:pPr>
        <w:pStyle w:val="Kop3"/>
      </w:pPr>
      <w:bookmarkStart w:id="33" w:name="_Toc456093740"/>
      <w:r w:rsidRPr="00810616">
        <w:t>Interviews HR</w:t>
      </w:r>
      <w:bookmarkEnd w:id="33"/>
    </w:p>
    <w:p w14:paraId="61B4F407" w14:textId="77777777" w:rsidR="00214C3E" w:rsidRDefault="00102491" w:rsidP="003A6F01">
      <w:pPr>
        <w:rPr>
          <w:rFonts w:ascii="Verdana" w:hAnsi="Verdana"/>
          <w:sz w:val="20"/>
          <w:szCs w:val="20"/>
        </w:rPr>
      </w:pPr>
      <w:r>
        <w:rPr>
          <w:rFonts w:ascii="Verdana" w:hAnsi="Verdana"/>
          <w:sz w:val="20"/>
          <w:szCs w:val="20"/>
        </w:rPr>
        <w:t>Het beeld van ve</w:t>
      </w:r>
      <w:r w:rsidR="00461395">
        <w:rPr>
          <w:rFonts w:ascii="Verdana" w:hAnsi="Verdana"/>
          <w:sz w:val="20"/>
          <w:szCs w:val="20"/>
        </w:rPr>
        <w:t xml:space="preserve">rzuim dat binnen de afdeling HR </w:t>
      </w:r>
      <w:r>
        <w:rPr>
          <w:rFonts w:ascii="Verdana" w:hAnsi="Verdana"/>
          <w:sz w:val="20"/>
          <w:szCs w:val="20"/>
        </w:rPr>
        <w:t>heerst is verschillend</w:t>
      </w:r>
      <w:r w:rsidR="00915572">
        <w:rPr>
          <w:rFonts w:ascii="Verdana" w:hAnsi="Verdana"/>
          <w:sz w:val="20"/>
          <w:szCs w:val="20"/>
        </w:rPr>
        <w:t>. Di</w:t>
      </w:r>
      <w:r w:rsidR="00B42DC9">
        <w:rPr>
          <w:rFonts w:ascii="Verdana" w:hAnsi="Verdana"/>
          <w:sz w:val="20"/>
          <w:szCs w:val="20"/>
        </w:rPr>
        <w:t>t kwam naar voren binnen de zeven interviews die zijn gehouden</w:t>
      </w:r>
      <w:r>
        <w:rPr>
          <w:rFonts w:ascii="Verdana" w:hAnsi="Verdana"/>
          <w:sz w:val="20"/>
          <w:szCs w:val="20"/>
        </w:rPr>
        <w:t>. Er wordt aangegeven dat er veel verschillende soorten verzuim zijn zoals langdurig, grijs, frequent verzuim en dat verzuim voor een groot deel samenhangt met andere factoren</w:t>
      </w:r>
      <w:r w:rsidR="00915572">
        <w:rPr>
          <w:rFonts w:ascii="Verdana" w:hAnsi="Verdana"/>
          <w:sz w:val="20"/>
          <w:szCs w:val="20"/>
        </w:rPr>
        <w:t>. Over het algemeen heeft men het beeld dat het verzuim hoog is. Er</w:t>
      </w:r>
      <w:r w:rsidR="00EC7189">
        <w:rPr>
          <w:rFonts w:ascii="Verdana" w:hAnsi="Verdana"/>
          <w:sz w:val="20"/>
          <w:szCs w:val="20"/>
        </w:rPr>
        <w:t xml:space="preserve"> wordt door respondent drie</w:t>
      </w:r>
      <w:r w:rsidR="002463B8">
        <w:rPr>
          <w:rFonts w:ascii="Verdana" w:hAnsi="Verdana"/>
          <w:sz w:val="20"/>
          <w:szCs w:val="20"/>
        </w:rPr>
        <w:t xml:space="preserve"> aangegeven dat er geen zicht op verzuimcijfers zijn, waardoor er sprake is van een </w:t>
      </w:r>
      <w:r w:rsidR="00EC0974">
        <w:rPr>
          <w:rFonts w:ascii="Verdana" w:hAnsi="Verdana"/>
          <w:sz w:val="20"/>
          <w:szCs w:val="20"/>
        </w:rPr>
        <w:t xml:space="preserve">beperkt </w:t>
      </w:r>
      <w:r w:rsidR="002463B8">
        <w:rPr>
          <w:rFonts w:ascii="Verdana" w:hAnsi="Verdana"/>
          <w:sz w:val="20"/>
          <w:szCs w:val="20"/>
        </w:rPr>
        <w:t>beeld</w:t>
      </w:r>
      <w:r w:rsidR="00EC0974">
        <w:rPr>
          <w:rFonts w:ascii="Verdana" w:hAnsi="Verdana"/>
          <w:sz w:val="20"/>
          <w:szCs w:val="20"/>
        </w:rPr>
        <w:t xml:space="preserve"> op de zaken</w:t>
      </w:r>
      <w:r w:rsidR="002463B8">
        <w:rPr>
          <w:rFonts w:ascii="Verdana" w:hAnsi="Verdana"/>
          <w:sz w:val="20"/>
          <w:szCs w:val="20"/>
        </w:rPr>
        <w:t>.</w:t>
      </w:r>
      <w:r w:rsidR="00915572">
        <w:rPr>
          <w:rFonts w:ascii="Verdana" w:hAnsi="Verdana"/>
          <w:sz w:val="20"/>
          <w:szCs w:val="20"/>
        </w:rPr>
        <w:t xml:space="preserve"> Ook wordt er geen managementinfo gegeven in het directeurenoverleg rondom verzuim</w:t>
      </w:r>
      <w:r w:rsidR="00EC7189">
        <w:rPr>
          <w:rFonts w:ascii="Verdana" w:hAnsi="Verdana"/>
          <w:sz w:val="20"/>
          <w:szCs w:val="20"/>
        </w:rPr>
        <w:t xml:space="preserve"> geeft respondent zeven aan</w:t>
      </w:r>
      <w:r w:rsidR="00915572">
        <w:rPr>
          <w:rFonts w:ascii="Verdana" w:hAnsi="Verdana"/>
          <w:sz w:val="20"/>
          <w:szCs w:val="20"/>
        </w:rPr>
        <w:t>.</w:t>
      </w:r>
      <w:r w:rsidR="002463B8">
        <w:rPr>
          <w:rFonts w:ascii="Verdana" w:hAnsi="Verdana"/>
          <w:sz w:val="20"/>
          <w:szCs w:val="20"/>
        </w:rPr>
        <w:t xml:space="preserve"> </w:t>
      </w:r>
      <w:r w:rsidR="00E7591C">
        <w:rPr>
          <w:rFonts w:ascii="Verdana" w:hAnsi="Verdana"/>
          <w:sz w:val="20"/>
          <w:szCs w:val="20"/>
        </w:rPr>
        <w:t>Daarnaast wordt er aangegeven dat er een paar jaar geleden</w:t>
      </w:r>
      <w:r w:rsidR="00EC0974">
        <w:rPr>
          <w:rFonts w:ascii="Verdana" w:hAnsi="Verdana"/>
          <w:sz w:val="20"/>
          <w:szCs w:val="20"/>
        </w:rPr>
        <w:t xml:space="preserve"> een</w:t>
      </w:r>
      <w:r w:rsidR="00E7591C">
        <w:rPr>
          <w:rFonts w:ascii="Verdana" w:hAnsi="Verdana"/>
          <w:sz w:val="20"/>
          <w:szCs w:val="20"/>
        </w:rPr>
        <w:t xml:space="preserve"> grote actie rondom verzuim is geweest met trainingen</w:t>
      </w:r>
      <w:r w:rsidR="00EC0974">
        <w:rPr>
          <w:rFonts w:ascii="Verdana" w:hAnsi="Verdana"/>
          <w:sz w:val="20"/>
          <w:szCs w:val="20"/>
        </w:rPr>
        <w:t xml:space="preserve"> voor medewerkers en leidinggevenden</w:t>
      </w:r>
      <w:r w:rsidR="00915572">
        <w:rPr>
          <w:rFonts w:ascii="Verdana" w:hAnsi="Verdana"/>
          <w:sz w:val="20"/>
          <w:szCs w:val="20"/>
        </w:rPr>
        <w:t>.</w:t>
      </w:r>
      <w:r w:rsidR="00E7591C">
        <w:rPr>
          <w:rFonts w:ascii="Verdana" w:hAnsi="Verdana"/>
          <w:sz w:val="20"/>
          <w:szCs w:val="20"/>
        </w:rPr>
        <w:t xml:space="preserve"> </w:t>
      </w:r>
    </w:p>
    <w:p w14:paraId="7602A581" w14:textId="77777777" w:rsidR="005A5C55" w:rsidRDefault="005A5C55" w:rsidP="003A6F01">
      <w:pPr>
        <w:rPr>
          <w:rFonts w:ascii="Verdana" w:hAnsi="Verdana"/>
          <w:sz w:val="20"/>
          <w:szCs w:val="20"/>
        </w:rPr>
      </w:pPr>
    </w:p>
    <w:p w14:paraId="5E943475" w14:textId="77777777" w:rsidR="005A5C55" w:rsidRDefault="006C2177" w:rsidP="003A6F01">
      <w:pPr>
        <w:rPr>
          <w:rFonts w:ascii="Verdana" w:hAnsi="Verdana"/>
          <w:sz w:val="20"/>
          <w:szCs w:val="20"/>
        </w:rPr>
      </w:pPr>
      <w:r>
        <w:rPr>
          <w:rFonts w:ascii="Verdana" w:hAnsi="Verdana"/>
          <w:sz w:val="20"/>
          <w:szCs w:val="20"/>
        </w:rPr>
        <w:t>Vier respondenten geven aan dat d</w:t>
      </w:r>
      <w:r w:rsidR="005A5C55">
        <w:rPr>
          <w:rFonts w:ascii="Verdana" w:hAnsi="Verdana"/>
          <w:sz w:val="20"/>
          <w:szCs w:val="20"/>
        </w:rPr>
        <w:t>e rol van de HR-adviseur</w:t>
      </w:r>
      <w:r w:rsidR="00402E2C">
        <w:rPr>
          <w:rFonts w:ascii="Verdana" w:hAnsi="Verdana"/>
          <w:sz w:val="20"/>
          <w:szCs w:val="20"/>
        </w:rPr>
        <w:t xml:space="preserve"> </w:t>
      </w:r>
      <w:r w:rsidR="005A5C55">
        <w:rPr>
          <w:rFonts w:ascii="Verdana" w:hAnsi="Verdana"/>
          <w:sz w:val="20"/>
          <w:szCs w:val="20"/>
        </w:rPr>
        <w:t>in het p</w:t>
      </w:r>
      <w:r>
        <w:rPr>
          <w:rFonts w:ascii="Verdana" w:hAnsi="Verdana"/>
          <w:sz w:val="20"/>
          <w:szCs w:val="20"/>
        </w:rPr>
        <w:t xml:space="preserve">roces van de verzuimbegeleiding </w:t>
      </w:r>
      <w:r w:rsidR="005A5C55">
        <w:rPr>
          <w:rFonts w:ascii="Verdana" w:hAnsi="Verdana"/>
          <w:sz w:val="20"/>
          <w:szCs w:val="20"/>
        </w:rPr>
        <w:t>het adviseren</w:t>
      </w:r>
      <w:r>
        <w:rPr>
          <w:rFonts w:ascii="Verdana" w:hAnsi="Verdana"/>
          <w:sz w:val="20"/>
          <w:szCs w:val="20"/>
        </w:rPr>
        <w:t xml:space="preserve"> is</w:t>
      </w:r>
      <w:r w:rsidR="005A5C55">
        <w:rPr>
          <w:rFonts w:ascii="Verdana" w:hAnsi="Verdana"/>
          <w:sz w:val="20"/>
          <w:szCs w:val="20"/>
        </w:rPr>
        <w:t xml:space="preserve"> van de leidinggevenden en kennis van de protocollen overbrengen. Daarnaast zijn de HR-adviseurs veel in contact met de re-in</w:t>
      </w:r>
      <w:r w:rsidR="00E7591C">
        <w:rPr>
          <w:rFonts w:ascii="Verdana" w:hAnsi="Verdana"/>
          <w:sz w:val="20"/>
          <w:szCs w:val="20"/>
        </w:rPr>
        <w:t>tegratiedeskundige die de Wet Ve</w:t>
      </w:r>
      <w:r w:rsidR="005A5C55">
        <w:rPr>
          <w:rFonts w:ascii="Verdana" w:hAnsi="Verdana"/>
          <w:sz w:val="20"/>
          <w:szCs w:val="20"/>
        </w:rPr>
        <w:t>rbetering Poortwachter in de gaten houdt en het hele proces ron</w:t>
      </w:r>
      <w:r w:rsidR="00CA5CFB">
        <w:rPr>
          <w:rFonts w:ascii="Verdana" w:hAnsi="Verdana"/>
          <w:sz w:val="20"/>
          <w:szCs w:val="20"/>
        </w:rPr>
        <w:t>dom verzuimbegeleiding begeleidt</w:t>
      </w:r>
      <w:r>
        <w:rPr>
          <w:rFonts w:ascii="Verdana" w:hAnsi="Verdana"/>
          <w:sz w:val="20"/>
          <w:szCs w:val="20"/>
        </w:rPr>
        <w:t xml:space="preserve"> (respondent 7).</w:t>
      </w:r>
      <w:r w:rsidR="005A5C55">
        <w:rPr>
          <w:rFonts w:ascii="Verdana" w:hAnsi="Verdana"/>
          <w:sz w:val="20"/>
          <w:szCs w:val="20"/>
        </w:rPr>
        <w:t xml:space="preserve"> </w:t>
      </w:r>
    </w:p>
    <w:p w14:paraId="76AD4A3C" w14:textId="77777777" w:rsidR="00C31940" w:rsidRDefault="00C31940" w:rsidP="003A6F01">
      <w:pPr>
        <w:rPr>
          <w:rFonts w:ascii="Verdana" w:hAnsi="Verdana"/>
          <w:sz w:val="20"/>
          <w:szCs w:val="20"/>
        </w:rPr>
      </w:pPr>
    </w:p>
    <w:p w14:paraId="7105E8EA" w14:textId="77777777" w:rsidR="00C31940" w:rsidRDefault="00915572" w:rsidP="003A6F01">
      <w:pPr>
        <w:rPr>
          <w:rFonts w:ascii="Verdana" w:hAnsi="Verdana"/>
          <w:sz w:val="20"/>
          <w:szCs w:val="20"/>
        </w:rPr>
      </w:pPr>
      <w:r>
        <w:rPr>
          <w:rFonts w:ascii="Verdana" w:hAnsi="Verdana"/>
          <w:sz w:val="20"/>
          <w:szCs w:val="20"/>
        </w:rPr>
        <w:t xml:space="preserve">Zes respondenten </w:t>
      </w:r>
      <w:r w:rsidR="00C31940">
        <w:rPr>
          <w:rFonts w:ascii="Verdana" w:hAnsi="Verdana"/>
          <w:sz w:val="20"/>
          <w:szCs w:val="20"/>
        </w:rPr>
        <w:t xml:space="preserve">geven </w:t>
      </w:r>
      <w:r w:rsidR="00441155">
        <w:rPr>
          <w:rFonts w:ascii="Verdana" w:hAnsi="Verdana"/>
          <w:sz w:val="20"/>
          <w:szCs w:val="20"/>
        </w:rPr>
        <w:t xml:space="preserve">aan </w:t>
      </w:r>
      <w:r w:rsidR="00C31940">
        <w:rPr>
          <w:rFonts w:ascii="Verdana" w:hAnsi="Verdana"/>
          <w:sz w:val="20"/>
          <w:szCs w:val="20"/>
        </w:rPr>
        <w:t>dat de leidinggevende</w:t>
      </w:r>
      <w:r w:rsidR="00CA5CFB">
        <w:rPr>
          <w:rFonts w:ascii="Verdana" w:hAnsi="Verdana"/>
          <w:sz w:val="20"/>
          <w:szCs w:val="20"/>
        </w:rPr>
        <w:t>n</w:t>
      </w:r>
      <w:r w:rsidR="00C31940">
        <w:rPr>
          <w:rFonts w:ascii="Verdana" w:hAnsi="Verdana"/>
          <w:sz w:val="20"/>
          <w:szCs w:val="20"/>
        </w:rPr>
        <w:t xml:space="preserve"> deels op de hoogte zijn van de procedures rondom verzuim, maar dat er niet altijd gehandeld wordt</w:t>
      </w:r>
      <w:r w:rsidR="00402E2C">
        <w:rPr>
          <w:rFonts w:ascii="Verdana" w:hAnsi="Verdana"/>
          <w:sz w:val="20"/>
          <w:szCs w:val="20"/>
        </w:rPr>
        <w:t xml:space="preserve"> conform de procedures</w:t>
      </w:r>
      <w:r w:rsidR="00C31940">
        <w:rPr>
          <w:rFonts w:ascii="Verdana" w:hAnsi="Verdana"/>
          <w:sz w:val="20"/>
          <w:szCs w:val="20"/>
        </w:rPr>
        <w:t xml:space="preserve">. </w:t>
      </w:r>
      <w:r w:rsidR="003E2CCA">
        <w:rPr>
          <w:rFonts w:ascii="Verdana" w:hAnsi="Verdana"/>
          <w:sz w:val="20"/>
          <w:szCs w:val="20"/>
        </w:rPr>
        <w:t xml:space="preserve">Er worden bijvoorbeeld </w:t>
      </w:r>
      <w:r w:rsidR="00402E2C">
        <w:rPr>
          <w:rFonts w:ascii="Verdana" w:hAnsi="Verdana"/>
          <w:sz w:val="20"/>
          <w:szCs w:val="20"/>
        </w:rPr>
        <w:t xml:space="preserve">geen </w:t>
      </w:r>
      <w:r w:rsidR="003E2CCA">
        <w:rPr>
          <w:rFonts w:ascii="Verdana" w:hAnsi="Verdana"/>
          <w:sz w:val="20"/>
          <w:szCs w:val="20"/>
        </w:rPr>
        <w:t>sta</w:t>
      </w:r>
      <w:r w:rsidR="00402E2C">
        <w:rPr>
          <w:rFonts w:ascii="Verdana" w:hAnsi="Verdana"/>
          <w:sz w:val="20"/>
          <w:szCs w:val="20"/>
        </w:rPr>
        <w:t>ndaard-</w:t>
      </w:r>
      <w:r w:rsidR="003E2CCA">
        <w:rPr>
          <w:rFonts w:ascii="Verdana" w:hAnsi="Verdana"/>
          <w:sz w:val="20"/>
          <w:szCs w:val="20"/>
        </w:rPr>
        <w:t xml:space="preserve">gesprekken gehouden als er sprake is van een </w:t>
      </w:r>
      <w:r w:rsidR="009B0CCD">
        <w:rPr>
          <w:rFonts w:ascii="Verdana" w:hAnsi="Verdana"/>
          <w:sz w:val="20"/>
          <w:szCs w:val="20"/>
        </w:rPr>
        <w:t>derde</w:t>
      </w:r>
      <w:r w:rsidR="004535CE">
        <w:rPr>
          <w:rFonts w:ascii="Verdana" w:hAnsi="Verdana"/>
          <w:sz w:val="20"/>
          <w:szCs w:val="20"/>
        </w:rPr>
        <w:t xml:space="preserve"> </w:t>
      </w:r>
      <w:r w:rsidR="003E2CCA">
        <w:rPr>
          <w:rFonts w:ascii="Verdana" w:hAnsi="Verdana"/>
          <w:sz w:val="20"/>
          <w:szCs w:val="20"/>
        </w:rPr>
        <w:t>ziekmelding binnen het jaar en ziekmeldingen via de mail worden bij sommige afdelingen geaccepteerd</w:t>
      </w:r>
      <w:r w:rsidR="009B0CCD">
        <w:rPr>
          <w:rFonts w:ascii="Verdana" w:hAnsi="Verdana"/>
          <w:sz w:val="20"/>
          <w:szCs w:val="20"/>
        </w:rPr>
        <w:t xml:space="preserve"> (respondent 1)</w:t>
      </w:r>
      <w:r w:rsidR="003E2CCA">
        <w:rPr>
          <w:rFonts w:ascii="Verdana" w:hAnsi="Verdana"/>
          <w:sz w:val="20"/>
          <w:szCs w:val="20"/>
        </w:rPr>
        <w:t xml:space="preserve">. </w:t>
      </w:r>
      <w:r w:rsidR="00C31940">
        <w:rPr>
          <w:rFonts w:ascii="Verdana" w:hAnsi="Verdana"/>
          <w:sz w:val="20"/>
          <w:szCs w:val="20"/>
        </w:rPr>
        <w:t>Da</w:t>
      </w:r>
      <w:r w:rsidR="003E2CCA">
        <w:rPr>
          <w:rFonts w:ascii="Verdana" w:hAnsi="Verdana"/>
          <w:sz w:val="20"/>
          <w:szCs w:val="20"/>
        </w:rPr>
        <w:t>t de leidinggevende</w:t>
      </w:r>
      <w:r w:rsidR="004E2872">
        <w:rPr>
          <w:rFonts w:ascii="Verdana" w:hAnsi="Verdana"/>
          <w:sz w:val="20"/>
          <w:szCs w:val="20"/>
        </w:rPr>
        <w:t>n</w:t>
      </w:r>
      <w:r w:rsidR="003E2CCA">
        <w:rPr>
          <w:rFonts w:ascii="Verdana" w:hAnsi="Verdana"/>
          <w:sz w:val="20"/>
          <w:szCs w:val="20"/>
        </w:rPr>
        <w:t xml:space="preserve"> volgens het protocol casemanager moet zijn, wordt mee ingestemd. Er moet dan echter wel wat veranderen. Op dit moment is het onduidelijk wie welke rol heeft en moet de kennis van de protocollen worden o</w:t>
      </w:r>
      <w:r>
        <w:rPr>
          <w:rFonts w:ascii="Verdana" w:hAnsi="Verdana"/>
          <w:sz w:val="20"/>
          <w:szCs w:val="20"/>
        </w:rPr>
        <w:t>pgefrist</w:t>
      </w:r>
      <w:r w:rsidR="003E2CCA">
        <w:rPr>
          <w:rFonts w:ascii="Verdana" w:hAnsi="Verdana"/>
          <w:sz w:val="20"/>
          <w:szCs w:val="20"/>
        </w:rPr>
        <w:t>. Daarnaast moet er duidelijke ondersteuning vanuit HR zijn op het ge</w:t>
      </w:r>
      <w:r w:rsidR="009B0CCD">
        <w:rPr>
          <w:rFonts w:ascii="Verdana" w:hAnsi="Verdana"/>
          <w:sz w:val="20"/>
          <w:szCs w:val="20"/>
        </w:rPr>
        <w:t>bied van de verzuimbegeleiding (respondent 3 en 6).</w:t>
      </w:r>
    </w:p>
    <w:p w14:paraId="0AC5426F" w14:textId="77777777" w:rsidR="009B0CCD" w:rsidRDefault="009B0CCD" w:rsidP="003A6F01">
      <w:pPr>
        <w:rPr>
          <w:rFonts w:ascii="Verdana" w:hAnsi="Verdana"/>
          <w:sz w:val="20"/>
          <w:szCs w:val="20"/>
        </w:rPr>
      </w:pPr>
    </w:p>
    <w:p w14:paraId="4C9265AE" w14:textId="77777777" w:rsidR="00592BAE" w:rsidRDefault="00592BAE" w:rsidP="003A6F01">
      <w:pPr>
        <w:rPr>
          <w:rFonts w:ascii="Verdana" w:hAnsi="Verdana"/>
          <w:sz w:val="20"/>
          <w:szCs w:val="20"/>
        </w:rPr>
      </w:pPr>
      <w:r>
        <w:rPr>
          <w:rFonts w:ascii="Verdana" w:hAnsi="Verdana"/>
          <w:sz w:val="20"/>
          <w:szCs w:val="20"/>
        </w:rPr>
        <w:t xml:space="preserve">De SMO’s worden verschillend toegepast binnen de directies. De algemene mening van de afdeling HR is dat een SMO van toegevoegde waarde kan zijn, maar dan moet het wel anders worden vormgegeven. </w:t>
      </w:r>
      <w:r w:rsidR="002830A4">
        <w:rPr>
          <w:rFonts w:ascii="Verdana" w:hAnsi="Verdana"/>
          <w:sz w:val="20"/>
          <w:szCs w:val="20"/>
        </w:rPr>
        <w:t>Binnen verschillende directies wordt er gekeken of er sprake is van casuïstiek, als dit niet zo is wordt het SMO afgezegd. De mening van</w:t>
      </w:r>
      <w:r w:rsidR="00674E89">
        <w:rPr>
          <w:rFonts w:ascii="Verdana" w:hAnsi="Verdana"/>
          <w:sz w:val="20"/>
          <w:szCs w:val="20"/>
        </w:rPr>
        <w:t xml:space="preserve"> drie respondenten</w:t>
      </w:r>
      <w:r w:rsidR="002830A4">
        <w:rPr>
          <w:rFonts w:ascii="Verdana" w:hAnsi="Verdana"/>
          <w:sz w:val="20"/>
          <w:szCs w:val="20"/>
        </w:rPr>
        <w:t xml:space="preserve"> is dat een SMO niet alleen om casuïstiek hoeft te gaan. Er kunnen ook andere onderwerpen worden besproken, zoals bijvoorbeeld frequent verzuim. Op deze manier kan er veel meer uit een SMO worden gehaald. </w:t>
      </w:r>
    </w:p>
    <w:p w14:paraId="27539762" w14:textId="77777777" w:rsidR="00015EAD" w:rsidRDefault="00015EAD" w:rsidP="003A6F01">
      <w:pPr>
        <w:rPr>
          <w:rFonts w:ascii="Verdana" w:hAnsi="Verdana"/>
          <w:sz w:val="20"/>
          <w:szCs w:val="20"/>
        </w:rPr>
      </w:pPr>
    </w:p>
    <w:p w14:paraId="4CE355E7" w14:textId="77777777" w:rsidR="00915572" w:rsidRDefault="00915572" w:rsidP="003A6F01">
      <w:pPr>
        <w:rPr>
          <w:rFonts w:ascii="Verdana" w:hAnsi="Verdana"/>
          <w:sz w:val="20"/>
          <w:szCs w:val="20"/>
        </w:rPr>
      </w:pPr>
    </w:p>
    <w:p w14:paraId="48636DD0" w14:textId="77777777" w:rsidR="00915572" w:rsidRDefault="00915572" w:rsidP="003A6F01">
      <w:pPr>
        <w:rPr>
          <w:rFonts w:ascii="Verdana" w:hAnsi="Verdana"/>
          <w:sz w:val="20"/>
          <w:szCs w:val="20"/>
        </w:rPr>
      </w:pPr>
    </w:p>
    <w:p w14:paraId="297897CF" w14:textId="77777777" w:rsidR="00015EAD" w:rsidRDefault="00015EAD" w:rsidP="003A6F01">
      <w:pPr>
        <w:rPr>
          <w:rFonts w:ascii="Verdana" w:hAnsi="Verdana"/>
          <w:sz w:val="20"/>
          <w:szCs w:val="20"/>
        </w:rPr>
      </w:pPr>
      <w:r>
        <w:rPr>
          <w:rFonts w:ascii="Verdana" w:hAnsi="Verdana"/>
          <w:sz w:val="20"/>
          <w:szCs w:val="20"/>
        </w:rPr>
        <w:lastRenderedPageBreak/>
        <w:t xml:space="preserve">De mening rondom de bedrijfsarts is verschillend. Dit komt omdat </w:t>
      </w:r>
      <w:r w:rsidR="00CA5CFB">
        <w:rPr>
          <w:rFonts w:ascii="Verdana" w:hAnsi="Verdana"/>
          <w:sz w:val="20"/>
          <w:szCs w:val="20"/>
        </w:rPr>
        <w:t>er meerdere bedrijfsartsen zijn. Door wisseling van de bedrijfsarts lijkt er op dit moment</w:t>
      </w:r>
      <w:r w:rsidR="00915572">
        <w:rPr>
          <w:rFonts w:ascii="Verdana" w:hAnsi="Verdana"/>
          <w:sz w:val="20"/>
          <w:szCs w:val="20"/>
        </w:rPr>
        <w:t xml:space="preserve"> een</w:t>
      </w:r>
      <w:r w:rsidR="00CA5CFB">
        <w:rPr>
          <w:rFonts w:ascii="Verdana" w:hAnsi="Verdana"/>
          <w:sz w:val="20"/>
          <w:szCs w:val="20"/>
        </w:rPr>
        <w:t xml:space="preserve"> beter</w:t>
      </w:r>
      <w:r w:rsidR="00915572">
        <w:rPr>
          <w:rFonts w:ascii="Verdana" w:hAnsi="Verdana"/>
          <w:sz w:val="20"/>
          <w:szCs w:val="20"/>
        </w:rPr>
        <w:t>e</w:t>
      </w:r>
      <w:r w:rsidR="00CA5CFB">
        <w:rPr>
          <w:rFonts w:ascii="Verdana" w:hAnsi="Verdana"/>
          <w:sz w:val="20"/>
          <w:szCs w:val="20"/>
        </w:rPr>
        <w:t xml:space="preserve"> aan</w:t>
      </w:r>
      <w:r w:rsidR="00915572">
        <w:rPr>
          <w:rFonts w:ascii="Verdana" w:hAnsi="Verdana"/>
          <w:sz w:val="20"/>
          <w:szCs w:val="20"/>
        </w:rPr>
        <w:t>sluiting te zijn</w:t>
      </w:r>
      <w:r w:rsidR="00CA5CFB">
        <w:rPr>
          <w:rFonts w:ascii="Verdana" w:hAnsi="Verdana"/>
          <w:sz w:val="20"/>
          <w:szCs w:val="20"/>
        </w:rPr>
        <w:t xml:space="preserve"> bij de organisatie. </w:t>
      </w:r>
      <w:r>
        <w:rPr>
          <w:rFonts w:ascii="Verdana" w:hAnsi="Verdana"/>
          <w:sz w:val="20"/>
          <w:szCs w:val="20"/>
        </w:rPr>
        <w:t>Met de nieuwe bedrijfsarts heeft nog niet iedereen veel ervaring, waardoor het moeilijk is om hier</w:t>
      </w:r>
      <w:r w:rsidR="000D4CDD">
        <w:rPr>
          <w:rFonts w:ascii="Verdana" w:hAnsi="Verdana"/>
          <w:sz w:val="20"/>
          <w:szCs w:val="20"/>
        </w:rPr>
        <w:t xml:space="preserve"> concreet iets </w:t>
      </w:r>
      <w:r>
        <w:rPr>
          <w:rFonts w:ascii="Verdana" w:hAnsi="Verdana"/>
          <w:sz w:val="20"/>
          <w:szCs w:val="20"/>
        </w:rPr>
        <w:t xml:space="preserve">over te zeggen, maar over het algemeen is er sprake van een vooruitgang </w:t>
      </w:r>
      <w:r w:rsidR="00ED630F">
        <w:rPr>
          <w:rFonts w:ascii="Verdana" w:hAnsi="Verdana"/>
          <w:sz w:val="20"/>
          <w:szCs w:val="20"/>
        </w:rPr>
        <w:t>geven twee respondenten aan</w:t>
      </w:r>
      <w:r>
        <w:rPr>
          <w:rFonts w:ascii="Verdana" w:hAnsi="Verdana"/>
          <w:sz w:val="20"/>
          <w:szCs w:val="20"/>
        </w:rPr>
        <w:t xml:space="preserve">. De verwachtingen die </w:t>
      </w:r>
      <w:r w:rsidR="00ED630F">
        <w:rPr>
          <w:rFonts w:ascii="Verdana" w:hAnsi="Verdana"/>
          <w:sz w:val="20"/>
          <w:szCs w:val="20"/>
        </w:rPr>
        <w:t>vijf respondenten hebben</w:t>
      </w:r>
      <w:r w:rsidR="003E3F59">
        <w:rPr>
          <w:rFonts w:ascii="Verdana" w:hAnsi="Verdana"/>
          <w:sz w:val="20"/>
          <w:szCs w:val="20"/>
        </w:rPr>
        <w:t xml:space="preserve"> van de bedrijfsarts is het adviseren</w:t>
      </w:r>
      <w:r>
        <w:rPr>
          <w:rFonts w:ascii="Verdana" w:hAnsi="Verdana"/>
          <w:sz w:val="20"/>
          <w:szCs w:val="20"/>
        </w:rPr>
        <w:t xml:space="preserve"> over de inzetbaarheid van de medewerker en meedenken in vervolgstappen. </w:t>
      </w:r>
      <w:r w:rsidR="0078719F">
        <w:rPr>
          <w:rFonts w:ascii="Verdana" w:hAnsi="Verdana"/>
          <w:sz w:val="20"/>
          <w:szCs w:val="20"/>
        </w:rPr>
        <w:t>“</w:t>
      </w:r>
      <w:r>
        <w:rPr>
          <w:rFonts w:ascii="Verdana" w:hAnsi="Verdana"/>
          <w:sz w:val="20"/>
          <w:szCs w:val="20"/>
        </w:rPr>
        <w:t>Het verschilt per bedrijfsarts hoe waardevol de adviezen zijn</w:t>
      </w:r>
      <w:r w:rsidR="0078719F">
        <w:rPr>
          <w:rFonts w:ascii="Verdana" w:hAnsi="Verdana"/>
          <w:sz w:val="20"/>
          <w:szCs w:val="20"/>
        </w:rPr>
        <w:t>” (respondent zes)</w:t>
      </w:r>
      <w:r>
        <w:rPr>
          <w:rFonts w:ascii="Verdana" w:hAnsi="Verdana"/>
          <w:sz w:val="20"/>
          <w:szCs w:val="20"/>
        </w:rPr>
        <w:t xml:space="preserve"> en </w:t>
      </w:r>
      <w:r w:rsidR="0078719F">
        <w:rPr>
          <w:rFonts w:ascii="Verdana" w:hAnsi="Verdana"/>
          <w:sz w:val="20"/>
          <w:szCs w:val="20"/>
        </w:rPr>
        <w:t>“</w:t>
      </w:r>
      <w:r>
        <w:rPr>
          <w:rFonts w:ascii="Verdana" w:hAnsi="Verdana"/>
          <w:sz w:val="20"/>
          <w:szCs w:val="20"/>
        </w:rPr>
        <w:t>er wordt nog veel gedacht in beperkingen in plaats van oplossingen</w:t>
      </w:r>
      <w:r w:rsidR="0078719F">
        <w:rPr>
          <w:rFonts w:ascii="Verdana" w:hAnsi="Verdana"/>
          <w:sz w:val="20"/>
          <w:szCs w:val="20"/>
        </w:rPr>
        <w:t>” (respondent één)</w:t>
      </w:r>
      <w:r>
        <w:rPr>
          <w:rFonts w:ascii="Verdana" w:hAnsi="Verdana"/>
          <w:sz w:val="20"/>
          <w:szCs w:val="20"/>
        </w:rPr>
        <w:t>. Verder wordt er aangegeven dat de bedrijfsarts niet op de stoel van de leidinggevende moet gaan zitten en dat ze zakelijk in de procedure moeten zijn</w:t>
      </w:r>
      <w:r w:rsidR="0078719F">
        <w:rPr>
          <w:rFonts w:ascii="Verdana" w:hAnsi="Verdana"/>
          <w:sz w:val="20"/>
          <w:szCs w:val="20"/>
        </w:rPr>
        <w:t xml:space="preserve"> (respondent één)</w:t>
      </w:r>
      <w:r>
        <w:rPr>
          <w:rFonts w:ascii="Verdana" w:hAnsi="Verdana"/>
          <w:sz w:val="20"/>
          <w:szCs w:val="20"/>
        </w:rPr>
        <w:t>.</w:t>
      </w:r>
      <w:r w:rsidR="000D4CDD">
        <w:rPr>
          <w:rFonts w:ascii="Verdana" w:hAnsi="Verdana"/>
          <w:sz w:val="20"/>
          <w:szCs w:val="20"/>
        </w:rPr>
        <w:t xml:space="preserve"> Het belangrijkste punt van kritiek is da</w:t>
      </w:r>
      <w:r w:rsidR="00915572">
        <w:rPr>
          <w:rFonts w:ascii="Verdana" w:hAnsi="Verdana"/>
          <w:sz w:val="20"/>
          <w:szCs w:val="20"/>
        </w:rPr>
        <w:t xml:space="preserve">t de bedrijfsarts beperkt </w:t>
      </w:r>
      <w:r w:rsidR="000D4CDD">
        <w:rPr>
          <w:rFonts w:ascii="Verdana" w:hAnsi="Verdana"/>
          <w:sz w:val="20"/>
          <w:szCs w:val="20"/>
        </w:rPr>
        <w:t>beschikbaar</w:t>
      </w:r>
      <w:r w:rsidR="00915572">
        <w:rPr>
          <w:rFonts w:ascii="Verdana" w:hAnsi="Verdana"/>
          <w:sz w:val="20"/>
          <w:szCs w:val="20"/>
        </w:rPr>
        <w:t xml:space="preserve"> is</w:t>
      </w:r>
      <w:r w:rsidR="000D4CDD">
        <w:rPr>
          <w:rFonts w:ascii="Verdana" w:hAnsi="Verdana"/>
          <w:sz w:val="20"/>
          <w:szCs w:val="20"/>
        </w:rPr>
        <w:t xml:space="preserve">, waardoor het voor de afdeling HR moeilijk is om </w:t>
      </w:r>
      <w:r w:rsidR="00CA5CFB">
        <w:rPr>
          <w:rFonts w:ascii="Verdana" w:hAnsi="Verdana"/>
          <w:sz w:val="20"/>
          <w:szCs w:val="20"/>
        </w:rPr>
        <w:t>een afspraak te maken</w:t>
      </w:r>
      <w:r w:rsidR="000D4CDD">
        <w:rPr>
          <w:rFonts w:ascii="Verdana" w:hAnsi="Verdana"/>
          <w:sz w:val="20"/>
          <w:szCs w:val="20"/>
        </w:rPr>
        <w:t xml:space="preserve"> met de bedr</w:t>
      </w:r>
      <w:r w:rsidR="006C29D0">
        <w:rPr>
          <w:rFonts w:ascii="Verdana" w:hAnsi="Verdana"/>
          <w:sz w:val="20"/>
          <w:szCs w:val="20"/>
        </w:rPr>
        <w:t>ijfsarts (respondent zeven).</w:t>
      </w:r>
    </w:p>
    <w:p w14:paraId="1264B279" w14:textId="77777777" w:rsidR="005A5C55" w:rsidRDefault="005A5C55" w:rsidP="003A6F01">
      <w:pPr>
        <w:rPr>
          <w:rFonts w:ascii="Verdana" w:hAnsi="Verdana"/>
          <w:sz w:val="20"/>
          <w:szCs w:val="20"/>
        </w:rPr>
      </w:pPr>
    </w:p>
    <w:p w14:paraId="3C1F905E" w14:textId="77777777" w:rsidR="005A5C55" w:rsidRDefault="00915572" w:rsidP="003A6F01">
      <w:pPr>
        <w:rPr>
          <w:rFonts w:ascii="Verdana" w:hAnsi="Verdana"/>
          <w:sz w:val="20"/>
          <w:szCs w:val="20"/>
        </w:rPr>
      </w:pPr>
      <w:r>
        <w:rPr>
          <w:rFonts w:ascii="Verdana" w:hAnsi="Verdana"/>
          <w:sz w:val="20"/>
          <w:szCs w:val="20"/>
        </w:rPr>
        <w:t>Het werk van d</w:t>
      </w:r>
      <w:r w:rsidR="00461F8F">
        <w:rPr>
          <w:rFonts w:ascii="Verdana" w:hAnsi="Verdana"/>
          <w:sz w:val="20"/>
          <w:szCs w:val="20"/>
        </w:rPr>
        <w:t>e bedrijfsmaatschappelijk werkers worden</w:t>
      </w:r>
      <w:r w:rsidR="00CB0DCE">
        <w:rPr>
          <w:rFonts w:ascii="Verdana" w:hAnsi="Verdana"/>
          <w:sz w:val="20"/>
          <w:szCs w:val="20"/>
        </w:rPr>
        <w:t xml:space="preserve"> door zes respondenten </w:t>
      </w:r>
      <w:r w:rsidR="003E3F59">
        <w:rPr>
          <w:rFonts w:ascii="Verdana" w:hAnsi="Verdana"/>
          <w:sz w:val="20"/>
          <w:szCs w:val="20"/>
        </w:rPr>
        <w:t xml:space="preserve">als erg positief ervaren. </w:t>
      </w:r>
      <w:r w:rsidR="00461F8F">
        <w:rPr>
          <w:rFonts w:ascii="Verdana" w:hAnsi="Verdana"/>
          <w:sz w:val="20"/>
          <w:szCs w:val="20"/>
        </w:rPr>
        <w:t>Ze zijn erg goed in hun take</w:t>
      </w:r>
      <w:r w:rsidR="003E3F59">
        <w:rPr>
          <w:rFonts w:ascii="Verdana" w:hAnsi="Verdana"/>
          <w:sz w:val="20"/>
          <w:szCs w:val="20"/>
        </w:rPr>
        <w:t>n en geven waardevolle adviezen. D</w:t>
      </w:r>
      <w:r w:rsidR="00461F8F">
        <w:rPr>
          <w:rFonts w:ascii="Verdana" w:hAnsi="Verdana"/>
          <w:sz w:val="20"/>
          <w:szCs w:val="20"/>
        </w:rPr>
        <w:t>aarnaast spelen ze een belangrijke rol bij het voorkomen van langdurig verzuim. De bedrijfsmaatschappelijk werkers</w:t>
      </w:r>
      <w:r>
        <w:rPr>
          <w:rFonts w:ascii="Verdana" w:hAnsi="Verdana"/>
          <w:sz w:val="20"/>
          <w:szCs w:val="20"/>
        </w:rPr>
        <w:t xml:space="preserve"> hebben een</w:t>
      </w:r>
      <w:r w:rsidR="00461F8F">
        <w:rPr>
          <w:rFonts w:ascii="Verdana" w:hAnsi="Verdana"/>
          <w:sz w:val="20"/>
          <w:szCs w:val="20"/>
        </w:rPr>
        <w:t xml:space="preserve"> belangrijke</w:t>
      </w:r>
      <w:r w:rsidR="003E3F59">
        <w:rPr>
          <w:rFonts w:ascii="Verdana" w:hAnsi="Verdana"/>
          <w:sz w:val="20"/>
          <w:szCs w:val="20"/>
        </w:rPr>
        <w:t xml:space="preserve"> toegevoegde</w:t>
      </w:r>
      <w:r w:rsidR="00461F8F">
        <w:rPr>
          <w:rFonts w:ascii="Verdana" w:hAnsi="Verdana"/>
          <w:sz w:val="20"/>
          <w:szCs w:val="20"/>
        </w:rPr>
        <w:t xml:space="preserve"> waarde voor de organisatie</w:t>
      </w:r>
      <w:r w:rsidR="003E3F59">
        <w:rPr>
          <w:rFonts w:ascii="Verdana" w:hAnsi="Verdana"/>
          <w:sz w:val="20"/>
          <w:szCs w:val="20"/>
        </w:rPr>
        <w:t xml:space="preserve"> rondom verzuim</w:t>
      </w:r>
      <w:r w:rsidR="00461F8F">
        <w:rPr>
          <w:rFonts w:ascii="Verdana" w:hAnsi="Verdana"/>
          <w:sz w:val="20"/>
          <w:szCs w:val="20"/>
        </w:rPr>
        <w:t xml:space="preserve">. </w:t>
      </w:r>
      <w:r w:rsidR="00A40A47">
        <w:rPr>
          <w:rFonts w:ascii="Verdana" w:hAnsi="Verdana"/>
          <w:sz w:val="20"/>
          <w:szCs w:val="20"/>
        </w:rPr>
        <w:t>Op dit moment hebben</w:t>
      </w:r>
      <w:r w:rsidR="003E3F59">
        <w:rPr>
          <w:rFonts w:ascii="Verdana" w:hAnsi="Verdana"/>
          <w:sz w:val="20"/>
          <w:szCs w:val="20"/>
        </w:rPr>
        <w:t xml:space="preserve"> medewerkers nog een drempel om</w:t>
      </w:r>
      <w:r w:rsidR="00A40A47">
        <w:rPr>
          <w:rFonts w:ascii="Verdana" w:hAnsi="Verdana"/>
          <w:sz w:val="20"/>
          <w:szCs w:val="20"/>
        </w:rPr>
        <w:t xml:space="preserve"> op </w:t>
      </w:r>
      <w:r w:rsidR="003E3F59">
        <w:rPr>
          <w:rFonts w:ascii="Verdana" w:hAnsi="Verdana"/>
          <w:sz w:val="20"/>
          <w:szCs w:val="20"/>
        </w:rPr>
        <w:t xml:space="preserve">de bedrijfsmaatschappelijk werkers </w:t>
      </w:r>
      <w:r w:rsidR="00CB0DCE">
        <w:rPr>
          <w:rFonts w:ascii="Verdana" w:hAnsi="Verdana"/>
          <w:sz w:val="20"/>
          <w:szCs w:val="20"/>
        </w:rPr>
        <w:t>af te stappen (respondent vijf).</w:t>
      </w:r>
      <w:r w:rsidR="00A40A47">
        <w:rPr>
          <w:rFonts w:ascii="Verdana" w:hAnsi="Verdana"/>
          <w:sz w:val="20"/>
          <w:szCs w:val="20"/>
        </w:rPr>
        <w:t xml:space="preserve"> Het moet in de organisatie duidelijker worden wat ze doen en dit moet gepromoot worden. </w:t>
      </w:r>
      <w:r w:rsidR="003E3F59">
        <w:rPr>
          <w:rFonts w:ascii="Verdana" w:hAnsi="Verdana"/>
          <w:sz w:val="20"/>
          <w:szCs w:val="20"/>
        </w:rPr>
        <w:t>Er wordt door twee respondenten een terugkoppeling gewenst</w:t>
      </w:r>
      <w:r w:rsidR="001A6C4E">
        <w:rPr>
          <w:rFonts w:ascii="Verdana" w:hAnsi="Verdana"/>
          <w:sz w:val="20"/>
          <w:szCs w:val="20"/>
        </w:rPr>
        <w:t xml:space="preserve"> met mogelijkheden en adviezen voor de leidinggevende. </w:t>
      </w:r>
    </w:p>
    <w:p w14:paraId="21F239C5" w14:textId="77777777" w:rsidR="000D4CDD" w:rsidRDefault="000D4CDD" w:rsidP="003A6F01">
      <w:pPr>
        <w:rPr>
          <w:rFonts w:ascii="Verdana" w:hAnsi="Verdana"/>
          <w:sz w:val="20"/>
          <w:szCs w:val="20"/>
        </w:rPr>
      </w:pPr>
    </w:p>
    <w:p w14:paraId="649F0950" w14:textId="77777777" w:rsidR="001A6C4E" w:rsidRDefault="00CF573A" w:rsidP="003A6F01">
      <w:pPr>
        <w:rPr>
          <w:rFonts w:ascii="Verdana" w:hAnsi="Verdana"/>
          <w:sz w:val="20"/>
          <w:szCs w:val="20"/>
        </w:rPr>
      </w:pPr>
      <w:r>
        <w:rPr>
          <w:rFonts w:ascii="Verdana" w:hAnsi="Verdana"/>
          <w:sz w:val="20"/>
          <w:szCs w:val="20"/>
        </w:rPr>
        <w:t xml:space="preserve">Op de vraag of de </w:t>
      </w:r>
      <w:r w:rsidR="00CB0DCE">
        <w:rPr>
          <w:rFonts w:ascii="Verdana" w:hAnsi="Verdana"/>
          <w:sz w:val="20"/>
          <w:szCs w:val="20"/>
        </w:rPr>
        <w:t xml:space="preserve">respondenten </w:t>
      </w:r>
      <w:r>
        <w:rPr>
          <w:rFonts w:ascii="Verdana" w:hAnsi="Verdana"/>
          <w:sz w:val="20"/>
          <w:szCs w:val="20"/>
        </w:rPr>
        <w:t xml:space="preserve">ideeën hebben om de verzuimbegeleiding te professionaliseren kwamen verschillende antwoorden, </w:t>
      </w:r>
      <w:r w:rsidR="00B03150">
        <w:rPr>
          <w:rFonts w:ascii="Verdana" w:hAnsi="Verdana"/>
          <w:sz w:val="20"/>
          <w:szCs w:val="20"/>
        </w:rPr>
        <w:t>zoals</w:t>
      </w:r>
      <w:r>
        <w:rPr>
          <w:rFonts w:ascii="Verdana" w:hAnsi="Verdana"/>
          <w:sz w:val="20"/>
          <w:szCs w:val="20"/>
        </w:rPr>
        <w:t>:</w:t>
      </w:r>
    </w:p>
    <w:p w14:paraId="44353E98" w14:textId="1A4A2EBF" w:rsidR="00CF573A" w:rsidRDefault="00B03150" w:rsidP="00CF573A">
      <w:pPr>
        <w:pStyle w:val="Lijstalinea"/>
        <w:numPr>
          <w:ilvl w:val="0"/>
          <w:numId w:val="18"/>
        </w:numPr>
        <w:rPr>
          <w:rFonts w:ascii="Verdana" w:hAnsi="Verdana"/>
          <w:sz w:val="20"/>
          <w:lang w:val="nl-NL"/>
        </w:rPr>
      </w:pPr>
      <w:r>
        <w:rPr>
          <w:rFonts w:ascii="Verdana" w:hAnsi="Verdana"/>
          <w:sz w:val="20"/>
          <w:lang w:val="nl-NL"/>
        </w:rPr>
        <w:t>Respondent 1 geeft aan e</w:t>
      </w:r>
      <w:r w:rsidR="00CF573A" w:rsidRPr="00CF573A">
        <w:rPr>
          <w:rFonts w:ascii="Verdana" w:hAnsi="Verdana"/>
          <w:sz w:val="20"/>
          <w:lang w:val="nl-NL"/>
        </w:rPr>
        <w:t xml:space="preserve">en </w:t>
      </w:r>
      <w:r w:rsidR="00B55F83" w:rsidRPr="00CF573A">
        <w:rPr>
          <w:rFonts w:ascii="Verdana" w:hAnsi="Verdana"/>
          <w:sz w:val="20"/>
          <w:lang w:val="nl-NL"/>
        </w:rPr>
        <w:t>poortwachter functie</w:t>
      </w:r>
      <w:r w:rsidR="00CF573A" w:rsidRPr="00CF573A">
        <w:rPr>
          <w:rFonts w:ascii="Verdana" w:hAnsi="Verdana"/>
          <w:sz w:val="20"/>
          <w:lang w:val="nl-NL"/>
        </w:rPr>
        <w:t xml:space="preserve"> in</w:t>
      </w:r>
      <w:r>
        <w:rPr>
          <w:rFonts w:ascii="Verdana" w:hAnsi="Verdana"/>
          <w:sz w:val="20"/>
          <w:lang w:val="nl-NL"/>
        </w:rPr>
        <w:t xml:space="preserve"> te </w:t>
      </w:r>
      <w:r w:rsidR="00CF573A" w:rsidRPr="00CF573A">
        <w:rPr>
          <w:rFonts w:ascii="Verdana" w:hAnsi="Verdana"/>
          <w:sz w:val="20"/>
          <w:lang w:val="nl-NL"/>
        </w:rPr>
        <w:t xml:space="preserve">voeren waar </w:t>
      </w:r>
      <w:r w:rsidR="00E74D7F">
        <w:rPr>
          <w:rFonts w:ascii="Verdana" w:hAnsi="Verdana"/>
          <w:sz w:val="20"/>
          <w:lang w:val="nl-NL"/>
        </w:rPr>
        <w:t>medewerkers eerst naar toe worden</w:t>
      </w:r>
      <w:r w:rsidR="00915572">
        <w:rPr>
          <w:rFonts w:ascii="Verdana" w:hAnsi="Verdana"/>
          <w:sz w:val="20"/>
          <w:lang w:val="nl-NL"/>
        </w:rPr>
        <w:t xml:space="preserve"> gest</w:t>
      </w:r>
      <w:r w:rsidR="00897189">
        <w:rPr>
          <w:rFonts w:ascii="Verdana" w:hAnsi="Verdana"/>
          <w:sz w:val="20"/>
          <w:lang w:val="nl-NL"/>
        </w:rPr>
        <w:t>uur</w:t>
      </w:r>
      <w:r w:rsidR="00915572">
        <w:rPr>
          <w:rFonts w:ascii="Verdana" w:hAnsi="Verdana"/>
          <w:sz w:val="20"/>
          <w:lang w:val="nl-NL"/>
        </w:rPr>
        <w:t>d om problemen op en met hun werk te bespreken</w:t>
      </w:r>
      <w:r w:rsidR="00CF573A" w:rsidRPr="00CF573A">
        <w:rPr>
          <w:rFonts w:ascii="Verdana" w:hAnsi="Verdana"/>
          <w:sz w:val="20"/>
          <w:lang w:val="nl-NL"/>
        </w:rPr>
        <w:t xml:space="preserve">. </w:t>
      </w:r>
      <w:r w:rsidR="00CF573A">
        <w:rPr>
          <w:rFonts w:ascii="Verdana" w:hAnsi="Verdana"/>
          <w:sz w:val="20"/>
          <w:lang w:val="nl-NL"/>
        </w:rPr>
        <w:t>Hierdoor worden medewerkers niet meteen doorgest</w:t>
      </w:r>
      <w:r w:rsidR="00897189">
        <w:rPr>
          <w:rFonts w:ascii="Verdana" w:hAnsi="Verdana"/>
          <w:sz w:val="20"/>
          <w:lang w:val="nl-NL"/>
        </w:rPr>
        <w:t>uurd</w:t>
      </w:r>
      <w:r w:rsidR="00CF573A">
        <w:rPr>
          <w:rFonts w:ascii="Verdana" w:hAnsi="Verdana"/>
          <w:sz w:val="20"/>
          <w:lang w:val="nl-NL"/>
        </w:rPr>
        <w:t xml:space="preserve"> naar de bedrijfsarts. De ziekteprocedure is goed ingericht, alleen komen er veel mensen in dit proces die niet ziek zijn. Deze nieuwe functie kan dit voorkomen</w:t>
      </w:r>
      <w:r>
        <w:rPr>
          <w:rFonts w:ascii="Verdana" w:hAnsi="Verdana"/>
          <w:sz w:val="20"/>
          <w:lang w:val="nl-NL"/>
        </w:rPr>
        <w:t>.</w:t>
      </w:r>
    </w:p>
    <w:p w14:paraId="49AF22B6" w14:textId="77777777" w:rsidR="00CF573A" w:rsidRDefault="00B03150" w:rsidP="00CF573A">
      <w:pPr>
        <w:pStyle w:val="Lijstalinea"/>
        <w:numPr>
          <w:ilvl w:val="0"/>
          <w:numId w:val="18"/>
        </w:numPr>
        <w:rPr>
          <w:rFonts w:ascii="Verdana" w:hAnsi="Verdana"/>
          <w:sz w:val="20"/>
          <w:lang w:val="nl-NL"/>
        </w:rPr>
      </w:pPr>
      <w:r>
        <w:rPr>
          <w:rFonts w:ascii="Verdana" w:hAnsi="Verdana"/>
          <w:sz w:val="20"/>
          <w:lang w:val="nl-NL"/>
        </w:rPr>
        <w:t>Respondent 2 geeft aan v</w:t>
      </w:r>
      <w:r w:rsidR="00CF573A">
        <w:rPr>
          <w:rFonts w:ascii="Verdana" w:hAnsi="Verdana"/>
          <w:sz w:val="20"/>
          <w:lang w:val="nl-NL"/>
        </w:rPr>
        <w:t>erzuimnormen</w:t>
      </w:r>
      <w:r>
        <w:rPr>
          <w:rFonts w:ascii="Verdana" w:hAnsi="Verdana"/>
          <w:sz w:val="20"/>
          <w:lang w:val="nl-NL"/>
        </w:rPr>
        <w:t xml:space="preserve"> te </w:t>
      </w:r>
      <w:r w:rsidR="00CF573A">
        <w:rPr>
          <w:rFonts w:ascii="Verdana" w:hAnsi="Verdana"/>
          <w:sz w:val="20"/>
          <w:lang w:val="nl-NL"/>
        </w:rPr>
        <w:t>hanteren en hier meer o</w:t>
      </w:r>
      <w:r w:rsidR="00643DBA">
        <w:rPr>
          <w:rFonts w:ascii="Verdana" w:hAnsi="Verdana"/>
          <w:sz w:val="20"/>
          <w:lang w:val="nl-NL"/>
        </w:rPr>
        <w:t>p sturen vanuit het directeuren</w:t>
      </w:r>
      <w:r w:rsidR="00CF573A">
        <w:rPr>
          <w:rFonts w:ascii="Verdana" w:hAnsi="Verdana"/>
          <w:sz w:val="20"/>
          <w:lang w:val="nl-NL"/>
        </w:rPr>
        <w:t xml:space="preserve">overleg. </w:t>
      </w:r>
    </w:p>
    <w:p w14:paraId="5ED3839F" w14:textId="77777777" w:rsidR="00CF573A" w:rsidRDefault="004E46D0" w:rsidP="00CF573A">
      <w:pPr>
        <w:pStyle w:val="Lijstalinea"/>
        <w:numPr>
          <w:ilvl w:val="0"/>
          <w:numId w:val="18"/>
        </w:numPr>
        <w:rPr>
          <w:rFonts w:ascii="Verdana" w:hAnsi="Verdana"/>
          <w:sz w:val="20"/>
          <w:lang w:val="nl-NL"/>
        </w:rPr>
      </w:pPr>
      <w:r>
        <w:rPr>
          <w:rFonts w:ascii="Verdana" w:hAnsi="Verdana"/>
          <w:sz w:val="20"/>
          <w:lang w:val="nl-NL"/>
        </w:rPr>
        <w:t xml:space="preserve">Respondent 4 geeft aan dat bij elke directie </w:t>
      </w:r>
      <w:r w:rsidR="00824285">
        <w:rPr>
          <w:rFonts w:ascii="Verdana" w:hAnsi="Verdana"/>
          <w:sz w:val="20"/>
          <w:lang w:val="nl-NL"/>
        </w:rPr>
        <w:t xml:space="preserve">structureel </w:t>
      </w:r>
      <w:r>
        <w:rPr>
          <w:rFonts w:ascii="Verdana" w:hAnsi="Verdana"/>
          <w:sz w:val="20"/>
          <w:lang w:val="nl-NL"/>
        </w:rPr>
        <w:t>SMO’s ingepland moeten worden</w:t>
      </w:r>
      <w:r w:rsidR="00CF573A">
        <w:rPr>
          <w:rFonts w:ascii="Verdana" w:hAnsi="Verdana"/>
          <w:sz w:val="20"/>
          <w:lang w:val="nl-NL"/>
        </w:rPr>
        <w:t xml:space="preserve"> waarbij de bedrijfsmaatschappelijk werker ook wordt betrokken</w:t>
      </w:r>
      <w:r w:rsidR="003A381F">
        <w:rPr>
          <w:rFonts w:ascii="Verdana" w:hAnsi="Verdana"/>
          <w:sz w:val="20"/>
          <w:lang w:val="nl-NL"/>
        </w:rPr>
        <w:t xml:space="preserve"> en deze SMO</w:t>
      </w:r>
      <w:r w:rsidR="00915572">
        <w:rPr>
          <w:rFonts w:ascii="Verdana" w:hAnsi="Verdana"/>
          <w:sz w:val="20"/>
          <w:lang w:val="nl-NL"/>
        </w:rPr>
        <w:t>’</w:t>
      </w:r>
      <w:r w:rsidR="003A381F">
        <w:rPr>
          <w:rFonts w:ascii="Verdana" w:hAnsi="Verdana"/>
          <w:sz w:val="20"/>
          <w:lang w:val="nl-NL"/>
        </w:rPr>
        <w:t>s ook</w:t>
      </w:r>
      <w:r w:rsidR="00915572">
        <w:rPr>
          <w:rFonts w:ascii="Verdana" w:hAnsi="Verdana"/>
          <w:sz w:val="20"/>
          <w:lang w:val="nl-NL"/>
        </w:rPr>
        <w:t xml:space="preserve"> te</w:t>
      </w:r>
      <w:r w:rsidR="003A381F">
        <w:rPr>
          <w:rFonts w:ascii="Verdana" w:hAnsi="Verdana"/>
          <w:sz w:val="20"/>
          <w:lang w:val="nl-NL"/>
        </w:rPr>
        <w:t xml:space="preserve"> verplichten</w:t>
      </w:r>
      <w:r w:rsidR="00CF573A">
        <w:rPr>
          <w:rFonts w:ascii="Verdana" w:hAnsi="Verdana"/>
          <w:sz w:val="20"/>
          <w:lang w:val="nl-NL"/>
        </w:rPr>
        <w:t xml:space="preserve">. </w:t>
      </w:r>
    </w:p>
    <w:p w14:paraId="736D4CFD" w14:textId="77777777" w:rsidR="00CF573A" w:rsidRDefault="006F61F1" w:rsidP="00CF573A">
      <w:pPr>
        <w:pStyle w:val="Lijstalinea"/>
        <w:numPr>
          <w:ilvl w:val="0"/>
          <w:numId w:val="18"/>
        </w:numPr>
        <w:rPr>
          <w:rFonts w:ascii="Verdana" w:hAnsi="Verdana"/>
          <w:sz w:val="20"/>
          <w:lang w:val="nl-NL"/>
        </w:rPr>
      </w:pPr>
      <w:r>
        <w:rPr>
          <w:rFonts w:ascii="Verdana" w:hAnsi="Verdana"/>
          <w:sz w:val="20"/>
          <w:lang w:val="nl-NL"/>
        </w:rPr>
        <w:t>Respondenten 3 en 5 geven</w:t>
      </w:r>
      <w:r w:rsidR="00B03150">
        <w:rPr>
          <w:rFonts w:ascii="Verdana" w:hAnsi="Verdana"/>
          <w:sz w:val="20"/>
          <w:lang w:val="nl-NL"/>
        </w:rPr>
        <w:t xml:space="preserve"> aan dat d</w:t>
      </w:r>
      <w:r w:rsidR="00CF573A">
        <w:rPr>
          <w:rFonts w:ascii="Verdana" w:hAnsi="Verdana"/>
          <w:sz w:val="20"/>
          <w:lang w:val="nl-NL"/>
        </w:rPr>
        <w:t xml:space="preserve">e re- integratiedeskundige genoeg tijd </w:t>
      </w:r>
      <w:r w:rsidR="00824285">
        <w:rPr>
          <w:rFonts w:ascii="Verdana" w:hAnsi="Verdana"/>
          <w:sz w:val="20"/>
          <w:lang w:val="nl-NL"/>
        </w:rPr>
        <w:t>ge</w:t>
      </w:r>
      <w:r w:rsidR="00CF573A">
        <w:rPr>
          <w:rFonts w:ascii="Verdana" w:hAnsi="Verdana"/>
          <w:sz w:val="20"/>
          <w:lang w:val="nl-NL"/>
        </w:rPr>
        <w:t xml:space="preserve">geven </w:t>
      </w:r>
      <w:r w:rsidR="00B03150">
        <w:rPr>
          <w:rFonts w:ascii="Verdana" w:hAnsi="Verdana"/>
          <w:sz w:val="20"/>
          <w:lang w:val="nl-NL"/>
        </w:rPr>
        <w:t xml:space="preserve">moet worden </w:t>
      </w:r>
      <w:r w:rsidR="00CF573A">
        <w:rPr>
          <w:rFonts w:ascii="Verdana" w:hAnsi="Verdana"/>
          <w:sz w:val="20"/>
          <w:lang w:val="nl-NL"/>
        </w:rPr>
        <w:t xml:space="preserve">voor de dossiers die er zijn. Op dit moment is er voor de re-integratiedeskundige niet genoeg tijd om alle taken uit te voeren. </w:t>
      </w:r>
    </w:p>
    <w:p w14:paraId="432F8B22" w14:textId="77777777" w:rsidR="00CF573A" w:rsidRDefault="00B03150" w:rsidP="00CF573A">
      <w:pPr>
        <w:pStyle w:val="Lijstalinea"/>
        <w:numPr>
          <w:ilvl w:val="0"/>
          <w:numId w:val="18"/>
        </w:numPr>
        <w:rPr>
          <w:rFonts w:ascii="Verdana" w:hAnsi="Verdana"/>
          <w:sz w:val="20"/>
          <w:lang w:val="nl-NL"/>
        </w:rPr>
      </w:pPr>
      <w:r>
        <w:rPr>
          <w:rFonts w:ascii="Verdana" w:hAnsi="Verdana"/>
          <w:sz w:val="20"/>
          <w:lang w:val="nl-NL"/>
        </w:rPr>
        <w:t>Respondent 7 geeft aan dat er een v</w:t>
      </w:r>
      <w:r w:rsidR="00F50684">
        <w:rPr>
          <w:rFonts w:ascii="Verdana" w:hAnsi="Verdana"/>
          <w:sz w:val="20"/>
          <w:lang w:val="nl-NL"/>
        </w:rPr>
        <w:t>erzuim</w:t>
      </w:r>
      <w:r w:rsidR="00CF573A">
        <w:rPr>
          <w:rFonts w:ascii="Verdana" w:hAnsi="Verdana"/>
          <w:sz w:val="20"/>
          <w:lang w:val="nl-NL"/>
        </w:rPr>
        <w:t xml:space="preserve">systeem </w:t>
      </w:r>
      <w:r>
        <w:rPr>
          <w:rFonts w:ascii="Verdana" w:hAnsi="Verdana"/>
          <w:sz w:val="20"/>
          <w:lang w:val="nl-NL"/>
        </w:rPr>
        <w:t>gemaakt moet worden</w:t>
      </w:r>
      <w:r w:rsidR="00CF573A">
        <w:rPr>
          <w:rFonts w:ascii="Verdana" w:hAnsi="Verdana"/>
          <w:sz w:val="20"/>
          <w:lang w:val="nl-NL"/>
        </w:rPr>
        <w:t xml:space="preserve"> waarbij alle partijen soepeler samen kunnen werken.</w:t>
      </w:r>
    </w:p>
    <w:p w14:paraId="11F96FB2" w14:textId="77777777" w:rsidR="00CB0DCE" w:rsidRDefault="006F61F1" w:rsidP="00CF573A">
      <w:pPr>
        <w:pStyle w:val="Lijstalinea"/>
        <w:numPr>
          <w:ilvl w:val="0"/>
          <w:numId w:val="18"/>
        </w:numPr>
        <w:rPr>
          <w:rFonts w:ascii="Verdana" w:hAnsi="Verdana"/>
          <w:sz w:val="20"/>
          <w:lang w:val="nl-NL"/>
        </w:rPr>
      </w:pPr>
      <w:r>
        <w:rPr>
          <w:rFonts w:ascii="Verdana" w:hAnsi="Verdana"/>
          <w:sz w:val="20"/>
          <w:lang w:val="nl-NL"/>
        </w:rPr>
        <w:t>Respondent 6 geeft aan dat e</w:t>
      </w:r>
      <w:r w:rsidR="00CF573A">
        <w:rPr>
          <w:rFonts w:ascii="Verdana" w:hAnsi="Verdana"/>
          <w:sz w:val="20"/>
          <w:lang w:val="nl-NL"/>
        </w:rPr>
        <w:t xml:space="preserve">r meer bekendheid </w:t>
      </w:r>
      <w:r w:rsidR="00E74D7F">
        <w:rPr>
          <w:rFonts w:ascii="Verdana" w:hAnsi="Verdana"/>
          <w:sz w:val="20"/>
          <w:lang w:val="nl-NL"/>
        </w:rPr>
        <w:t>gegeven moet worden</w:t>
      </w:r>
      <w:r w:rsidR="00CF573A">
        <w:rPr>
          <w:rFonts w:ascii="Verdana" w:hAnsi="Verdana"/>
          <w:sz w:val="20"/>
          <w:lang w:val="nl-NL"/>
        </w:rPr>
        <w:t xml:space="preserve"> rondom de protocollen, vooral bij beginnende leidinggevenden. Hier moeten duidelijke beschrijvingen worden gemaakt van de verwachtingen van de casemanager. Zo </w:t>
      </w:r>
    </w:p>
    <w:p w14:paraId="293EB910" w14:textId="77777777" w:rsidR="00CF573A" w:rsidRPr="00CB0DCE" w:rsidRDefault="00CF573A" w:rsidP="00CB0DCE">
      <w:pPr>
        <w:pStyle w:val="Lijstalinea"/>
        <w:rPr>
          <w:rFonts w:ascii="Verdana" w:hAnsi="Verdana"/>
          <w:sz w:val="20"/>
          <w:lang w:val="nl-NL"/>
        </w:rPr>
      </w:pPr>
      <w:r w:rsidRPr="00CB0DCE">
        <w:rPr>
          <w:rFonts w:ascii="Verdana" w:hAnsi="Verdana"/>
          <w:sz w:val="20"/>
          <w:lang w:val="nl-NL"/>
        </w:rPr>
        <w:t xml:space="preserve">moeten ook de leidinggevenden bijgeschoold worden over de procedures en regels en het voeren van verzuimgesprekken. </w:t>
      </w:r>
    </w:p>
    <w:p w14:paraId="664E5388" w14:textId="77777777" w:rsidR="00CF573A" w:rsidRDefault="00CF573A" w:rsidP="00CF573A">
      <w:pPr>
        <w:rPr>
          <w:rFonts w:ascii="Verdana" w:hAnsi="Verdana"/>
          <w:sz w:val="20"/>
        </w:rPr>
      </w:pPr>
    </w:p>
    <w:p w14:paraId="65E77580" w14:textId="77777777" w:rsidR="0007799A" w:rsidRDefault="0007799A" w:rsidP="00C13F09">
      <w:pPr>
        <w:pStyle w:val="Kop3"/>
      </w:pPr>
      <w:r>
        <w:br/>
      </w:r>
    </w:p>
    <w:p w14:paraId="7B939B52" w14:textId="77777777" w:rsidR="0007799A" w:rsidRDefault="0007799A">
      <w:pPr>
        <w:rPr>
          <w:rFonts w:asciiTheme="majorHAnsi" w:eastAsiaTheme="majorEastAsia" w:hAnsiTheme="majorHAnsi" w:cstheme="majorBidi"/>
          <w:b/>
          <w:bCs/>
          <w:color w:val="4F81BD" w:themeColor="accent1"/>
        </w:rPr>
      </w:pPr>
      <w:r>
        <w:br w:type="page"/>
      </w:r>
    </w:p>
    <w:p w14:paraId="68BA813D" w14:textId="77777777" w:rsidR="00CF573A" w:rsidRPr="00CF573A" w:rsidRDefault="00CF573A" w:rsidP="00C13F09">
      <w:pPr>
        <w:pStyle w:val="Kop3"/>
      </w:pPr>
      <w:bookmarkStart w:id="34" w:name="_Toc456093741"/>
      <w:r w:rsidRPr="00CF573A">
        <w:lastRenderedPageBreak/>
        <w:t>Interview bedrijfsarts en bedrijfsmaatschappelijk werker</w:t>
      </w:r>
      <w:r w:rsidR="00DE0B27">
        <w:t>s</w:t>
      </w:r>
      <w:bookmarkEnd w:id="34"/>
    </w:p>
    <w:p w14:paraId="55FCE317" w14:textId="77777777" w:rsidR="00CF573A" w:rsidRPr="00FA4C1B" w:rsidRDefault="00A52AAF" w:rsidP="00FA4C1B">
      <w:pPr>
        <w:pStyle w:val="Kop4"/>
      </w:pPr>
      <w:r w:rsidRPr="00FA4C1B">
        <w:t>Bedrijfsarts</w:t>
      </w:r>
    </w:p>
    <w:p w14:paraId="61A0D2B4" w14:textId="77777777" w:rsidR="00214C3E" w:rsidRDefault="00A52AAF" w:rsidP="003A6F01">
      <w:pPr>
        <w:rPr>
          <w:rFonts w:ascii="Verdana" w:hAnsi="Verdana"/>
          <w:sz w:val="20"/>
          <w:szCs w:val="20"/>
        </w:rPr>
      </w:pPr>
      <w:r>
        <w:rPr>
          <w:rFonts w:ascii="Verdana" w:hAnsi="Verdana"/>
          <w:sz w:val="20"/>
          <w:szCs w:val="20"/>
        </w:rPr>
        <w:t xml:space="preserve">Het beeld van verzuim van de bedrijfsarts is dat er meerdere lastige dossiers lopen waar ziekte, werkonvrede, conflicten, privéproblemen en gedrag door elkaar lopen. Deze zaken lopen vaker al langer, waardoor die als verschillende ziekmeldingen wordt genoteerd in plaats van één dossier. </w:t>
      </w:r>
    </w:p>
    <w:p w14:paraId="71C02C10" w14:textId="77777777" w:rsidR="00A52AAF" w:rsidRDefault="00A52AAF" w:rsidP="003A6F01">
      <w:pPr>
        <w:rPr>
          <w:rFonts w:ascii="Verdana" w:hAnsi="Verdana"/>
          <w:sz w:val="20"/>
          <w:szCs w:val="20"/>
        </w:rPr>
      </w:pPr>
    </w:p>
    <w:p w14:paraId="7467587F" w14:textId="77777777" w:rsidR="00A52AAF" w:rsidRDefault="00A52AAF" w:rsidP="003A6F01">
      <w:pPr>
        <w:rPr>
          <w:rFonts w:ascii="Verdana" w:hAnsi="Verdana"/>
          <w:sz w:val="20"/>
          <w:szCs w:val="20"/>
        </w:rPr>
      </w:pPr>
      <w:r>
        <w:rPr>
          <w:rFonts w:ascii="Verdana" w:hAnsi="Verdana"/>
          <w:sz w:val="20"/>
          <w:szCs w:val="20"/>
        </w:rPr>
        <w:t xml:space="preserve">De </w:t>
      </w:r>
      <w:r w:rsidR="00105DF8">
        <w:rPr>
          <w:rFonts w:ascii="Verdana" w:hAnsi="Verdana"/>
          <w:sz w:val="20"/>
          <w:szCs w:val="20"/>
        </w:rPr>
        <w:t xml:space="preserve">formele </w:t>
      </w:r>
      <w:r>
        <w:rPr>
          <w:rFonts w:ascii="Verdana" w:hAnsi="Verdana"/>
          <w:sz w:val="20"/>
          <w:szCs w:val="20"/>
        </w:rPr>
        <w:t>rol van de bedrijfsarts is een adviesrol ten aanzien van het medisch verzuim, in</w:t>
      </w:r>
      <w:r w:rsidR="00E74D7F">
        <w:rPr>
          <w:rFonts w:ascii="Verdana" w:hAnsi="Verdana"/>
          <w:sz w:val="20"/>
          <w:szCs w:val="20"/>
        </w:rPr>
        <w:t xml:space="preserve"> de</w:t>
      </w:r>
      <w:r>
        <w:rPr>
          <w:rFonts w:ascii="Verdana" w:hAnsi="Verdana"/>
          <w:sz w:val="20"/>
          <w:szCs w:val="20"/>
        </w:rPr>
        <w:t xml:space="preserve"> praktijk ziet de bedrijfsarts zijn rol meer als beslisser. </w:t>
      </w:r>
    </w:p>
    <w:p w14:paraId="3BBAF58D" w14:textId="77777777" w:rsidR="00A52AAF" w:rsidRDefault="00A52AAF" w:rsidP="003A6F01">
      <w:pPr>
        <w:rPr>
          <w:rFonts w:ascii="Verdana" w:hAnsi="Verdana"/>
          <w:sz w:val="20"/>
          <w:szCs w:val="20"/>
        </w:rPr>
      </w:pPr>
    </w:p>
    <w:p w14:paraId="0E6AEDFA" w14:textId="2FDE84B5" w:rsidR="00A52AAF" w:rsidRDefault="00A52AAF" w:rsidP="003A6F01">
      <w:pPr>
        <w:rPr>
          <w:rFonts w:ascii="Verdana" w:hAnsi="Verdana"/>
          <w:sz w:val="20"/>
          <w:szCs w:val="20"/>
        </w:rPr>
      </w:pPr>
      <w:r>
        <w:rPr>
          <w:rFonts w:ascii="Verdana" w:hAnsi="Verdana"/>
          <w:sz w:val="20"/>
          <w:szCs w:val="20"/>
        </w:rPr>
        <w:t>Er is aangegeven dat de meeste leidinggevende</w:t>
      </w:r>
      <w:r w:rsidR="00E96007">
        <w:rPr>
          <w:rFonts w:ascii="Verdana" w:hAnsi="Verdana"/>
          <w:sz w:val="20"/>
          <w:szCs w:val="20"/>
        </w:rPr>
        <w:t>n</w:t>
      </w:r>
      <w:r>
        <w:rPr>
          <w:rFonts w:ascii="Verdana" w:hAnsi="Verdana"/>
          <w:sz w:val="20"/>
          <w:szCs w:val="20"/>
        </w:rPr>
        <w:t xml:space="preserve"> slecht op de hoogte zijn van</w:t>
      </w:r>
      <w:r w:rsidR="00EC73B8">
        <w:rPr>
          <w:rFonts w:ascii="Verdana" w:hAnsi="Verdana"/>
          <w:sz w:val="20"/>
          <w:szCs w:val="20"/>
        </w:rPr>
        <w:t xml:space="preserve"> de procedures. Het casemanager-</w:t>
      </w:r>
      <w:r>
        <w:rPr>
          <w:rFonts w:ascii="Verdana" w:hAnsi="Verdana"/>
          <w:sz w:val="20"/>
          <w:szCs w:val="20"/>
        </w:rPr>
        <w:t>schap is vaak volledig onbekend bij de leidinggevenden. Als ze dit willen zijn</w:t>
      </w:r>
      <w:r w:rsidR="00E96007">
        <w:rPr>
          <w:rFonts w:ascii="Verdana" w:hAnsi="Verdana"/>
          <w:sz w:val="20"/>
          <w:szCs w:val="20"/>
        </w:rPr>
        <w:t>,</w:t>
      </w:r>
      <w:r>
        <w:rPr>
          <w:rFonts w:ascii="Verdana" w:hAnsi="Verdana"/>
          <w:sz w:val="20"/>
          <w:szCs w:val="20"/>
        </w:rPr>
        <w:t xml:space="preserve"> moeten ze hier</w:t>
      </w:r>
      <w:r w:rsidR="00E96007">
        <w:rPr>
          <w:rFonts w:ascii="Verdana" w:hAnsi="Verdana"/>
          <w:sz w:val="20"/>
          <w:szCs w:val="20"/>
        </w:rPr>
        <w:t>voor</w:t>
      </w:r>
      <w:r>
        <w:rPr>
          <w:rFonts w:ascii="Verdana" w:hAnsi="Verdana"/>
          <w:sz w:val="20"/>
          <w:szCs w:val="20"/>
        </w:rPr>
        <w:t xml:space="preserve"> getraind voor worden.</w:t>
      </w:r>
      <w:r w:rsidR="00721523">
        <w:rPr>
          <w:rFonts w:ascii="Verdana" w:hAnsi="Verdana"/>
          <w:sz w:val="20"/>
          <w:szCs w:val="20"/>
        </w:rPr>
        <w:t xml:space="preserve"> Er is een aantal jaar geleden al een training geweest voor leidinggevenden en medewerkers voor de bewustwording rondom verzuim</w:t>
      </w:r>
      <w:r w:rsidR="00EC73B8">
        <w:rPr>
          <w:rFonts w:ascii="Verdana" w:hAnsi="Verdana"/>
          <w:sz w:val="20"/>
          <w:szCs w:val="20"/>
        </w:rPr>
        <w:t>, echter is er nog niet bij alle leidinggevenden het bewustzijn van hun rol</w:t>
      </w:r>
      <w:r w:rsidR="00721523">
        <w:rPr>
          <w:rFonts w:ascii="Verdana" w:hAnsi="Verdana"/>
          <w:sz w:val="20"/>
          <w:szCs w:val="20"/>
        </w:rPr>
        <w:t>.</w:t>
      </w:r>
      <w:r>
        <w:rPr>
          <w:rFonts w:ascii="Verdana" w:hAnsi="Verdana"/>
          <w:sz w:val="20"/>
          <w:szCs w:val="20"/>
        </w:rPr>
        <w:t xml:space="preserve"> Het is van belang om </w:t>
      </w:r>
      <w:r w:rsidR="00E96007">
        <w:rPr>
          <w:rFonts w:ascii="Verdana" w:hAnsi="Verdana"/>
          <w:sz w:val="20"/>
          <w:szCs w:val="20"/>
        </w:rPr>
        <w:t>hen</w:t>
      </w:r>
      <w:r>
        <w:rPr>
          <w:rFonts w:ascii="Verdana" w:hAnsi="Verdana"/>
          <w:sz w:val="20"/>
          <w:szCs w:val="20"/>
        </w:rPr>
        <w:t xml:space="preserve"> wegwijs te maken in de rol die ze horen te hebben volgens het eigen regie model van de </w:t>
      </w:r>
      <w:r w:rsidR="006028B1">
        <w:rPr>
          <w:rFonts w:ascii="Verdana" w:hAnsi="Verdana"/>
          <w:sz w:val="20"/>
          <w:szCs w:val="20"/>
        </w:rPr>
        <w:t>Organisatie</w:t>
      </w:r>
      <w:r>
        <w:rPr>
          <w:rFonts w:ascii="Verdana" w:hAnsi="Verdana"/>
          <w:sz w:val="20"/>
          <w:szCs w:val="20"/>
        </w:rPr>
        <w:t xml:space="preserve">. </w:t>
      </w:r>
    </w:p>
    <w:p w14:paraId="37385BCC" w14:textId="77777777" w:rsidR="00A55260" w:rsidRDefault="00A55260" w:rsidP="003A6F01">
      <w:pPr>
        <w:rPr>
          <w:rFonts w:ascii="Verdana" w:hAnsi="Verdana"/>
          <w:sz w:val="20"/>
          <w:szCs w:val="20"/>
        </w:rPr>
      </w:pPr>
    </w:p>
    <w:p w14:paraId="082681FF" w14:textId="77777777" w:rsidR="00A55260" w:rsidRDefault="00A55260" w:rsidP="003A6F01">
      <w:pPr>
        <w:rPr>
          <w:rFonts w:ascii="Verdana" w:hAnsi="Verdana"/>
          <w:sz w:val="20"/>
          <w:szCs w:val="20"/>
        </w:rPr>
      </w:pPr>
      <w:r>
        <w:rPr>
          <w:rFonts w:ascii="Verdana" w:hAnsi="Verdana"/>
          <w:sz w:val="20"/>
          <w:szCs w:val="20"/>
        </w:rPr>
        <w:t xml:space="preserve">De verwachtingen die de bedrijfsarts heeft van de HR-adviseurs worden op dit moment niet waargemaakt. De HR-adviseurs bemoeien zich weinig met het verzuim, met een paar uitzonderingen, terwijl HR een aanjager kan zijn van het eigen regie model. De re-integratiedeskundige is de belangrijkste gesprekspartner voor de bedrijfsarts. </w:t>
      </w:r>
    </w:p>
    <w:p w14:paraId="4855C1CB" w14:textId="77777777" w:rsidR="005D1D8C" w:rsidRDefault="005D1D8C" w:rsidP="003A6F01">
      <w:pPr>
        <w:rPr>
          <w:rFonts w:ascii="Verdana" w:hAnsi="Verdana"/>
          <w:sz w:val="20"/>
          <w:szCs w:val="20"/>
        </w:rPr>
      </w:pPr>
    </w:p>
    <w:p w14:paraId="1CF85E64" w14:textId="77777777" w:rsidR="005D1D8C" w:rsidRDefault="005D1D8C" w:rsidP="003A6F01">
      <w:pPr>
        <w:rPr>
          <w:rFonts w:ascii="Verdana" w:hAnsi="Verdana"/>
          <w:sz w:val="20"/>
          <w:szCs w:val="20"/>
        </w:rPr>
      </w:pPr>
      <w:r>
        <w:rPr>
          <w:rFonts w:ascii="Verdana" w:hAnsi="Verdana"/>
          <w:sz w:val="20"/>
          <w:szCs w:val="20"/>
        </w:rPr>
        <w:t>Het advies van de bedrijfsarts met betrekking</w:t>
      </w:r>
      <w:r w:rsidR="0040535A">
        <w:rPr>
          <w:rFonts w:ascii="Verdana" w:hAnsi="Verdana"/>
          <w:sz w:val="20"/>
          <w:szCs w:val="20"/>
        </w:rPr>
        <w:t xml:space="preserve"> tot een SMO is om elke vier we</w:t>
      </w:r>
      <w:r>
        <w:rPr>
          <w:rFonts w:ascii="Verdana" w:hAnsi="Verdana"/>
          <w:sz w:val="20"/>
          <w:szCs w:val="20"/>
        </w:rPr>
        <w:t xml:space="preserve">ken bij elkaar te komen om de routing </w:t>
      </w:r>
      <w:r w:rsidR="00E96007">
        <w:rPr>
          <w:rFonts w:ascii="Verdana" w:hAnsi="Verdana"/>
          <w:sz w:val="20"/>
          <w:szCs w:val="20"/>
        </w:rPr>
        <w:t>te bespreken</w:t>
      </w:r>
      <w:r>
        <w:rPr>
          <w:rFonts w:ascii="Verdana" w:hAnsi="Verdana"/>
          <w:sz w:val="20"/>
          <w:szCs w:val="20"/>
        </w:rPr>
        <w:t xml:space="preserve">. Er is echter wel een ‘beslisser’ nodig bij het SMO om besluiten door te pakken. </w:t>
      </w:r>
    </w:p>
    <w:p w14:paraId="7F49ED67" w14:textId="77777777" w:rsidR="005D1D8C" w:rsidRDefault="005D1D8C" w:rsidP="003A6F01">
      <w:pPr>
        <w:rPr>
          <w:rFonts w:ascii="Verdana" w:hAnsi="Verdana"/>
          <w:sz w:val="20"/>
          <w:szCs w:val="20"/>
        </w:rPr>
      </w:pPr>
    </w:p>
    <w:p w14:paraId="522588C5" w14:textId="2AF01347" w:rsidR="005D1D8C" w:rsidRDefault="00D237AA" w:rsidP="003A6F01">
      <w:pPr>
        <w:rPr>
          <w:rFonts w:ascii="Verdana" w:hAnsi="Verdana"/>
          <w:sz w:val="20"/>
          <w:szCs w:val="20"/>
        </w:rPr>
      </w:pPr>
      <w:r>
        <w:rPr>
          <w:rFonts w:ascii="Verdana" w:hAnsi="Verdana"/>
          <w:sz w:val="20"/>
          <w:szCs w:val="20"/>
        </w:rPr>
        <w:t>Op de vraag hoe de verzuimbegeleiding verbeterd kan worden</w:t>
      </w:r>
      <w:r w:rsidR="00E96007">
        <w:rPr>
          <w:rFonts w:ascii="Verdana" w:hAnsi="Verdana"/>
          <w:sz w:val="20"/>
          <w:szCs w:val="20"/>
        </w:rPr>
        <w:t>,</w:t>
      </w:r>
      <w:r>
        <w:rPr>
          <w:rFonts w:ascii="Verdana" w:hAnsi="Verdana"/>
          <w:sz w:val="20"/>
          <w:szCs w:val="20"/>
        </w:rPr>
        <w:t xml:space="preserve"> werd </w:t>
      </w:r>
      <w:r w:rsidR="00E96007">
        <w:rPr>
          <w:rFonts w:ascii="Verdana" w:hAnsi="Verdana"/>
          <w:sz w:val="20"/>
          <w:szCs w:val="20"/>
        </w:rPr>
        <w:t xml:space="preserve">geantwoord dat het </w:t>
      </w:r>
      <w:r>
        <w:rPr>
          <w:rFonts w:ascii="Verdana" w:hAnsi="Verdana"/>
          <w:sz w:val="20"/>
          <w:szCs w:val="20"/>
        </w:rPr>
        <w:t xml:space="preserve">eigen regie model op de juiste wijze geïmplementeerd </w:t>
      </w:r>
      <w:r w:rsidR="00E96007">
        <w:rPr>
          <w:rFonts w:ascii="Verdana" w:hAnsi="Verdana"/>
          <w:sz w:val="20"/>
          <w:szCs w:val="20"/>
        </w:rPr>
        <w:t xml:space="preserve">moet </w:t>
      </w:r>
      <w:r>
        <w:rPr>
          <w:rFonts w:ascii="Verdana" w:hAnsi="Verdana"/>
          <w:sz w:val="20"/>
          <w:szCs w:val="20"/>
        </w:rPr>
        <w:t>worden. Hierbij kunnen leidinggevenden getraind worden hoe ze om moeten gaan met psychische klachten en conflicten</w:t>
      </w:r>
      <w:r w:rsidR="0052331C">
        <w:rPr>
          <w:rFonts w:ascii="Verdana" w:hAnsi="Verdana"/>
          <w:sz w:val="20"/>
          <w:szCs w:val="20"/>
        </w:rPr>
        <w:t>, maar daarnaast ook</w:t>
      </w:r>
      <w:r w:rsidR="00E96007">
        <w:rPr>
          <w:rFonts w:ascii="Verdana" w:hAnsi="Verdana"/>
          <w:sz w:val="20"/>
          <w:szCs w:val="20"/>
        </w:rPr>
        <w:t xml:space="preserve"> met</w:t>
      </w:r>
      <w:r w:rsidR="0052331C">
        <w:rPr>
          <w:rFonts w:ascii="Verdana" w:hAnsi="Verdana"/>
          <w:sz w:val="20"/>
          <w:szCs w:val="20"/>
        </w:rPr>
        <w:t xml:space="preserve"> het hou</w:t>
      </w:r>
      <w:r w:rsidR="0067441B">
        <w:rPr>
          <w:rFonts w:ascii="Verdana" w:hAnsi="Verdana"/>
          <w:sz w:val="20"/>
          <w:szCs w:val="20"/>
        </w:rPr>
        <w:t>den van verzuimgesprekken</w:t>
      </w:r>
      <w:r>
        <w:rPr>
          <w:rFonts w:ascii="Verdana" w:hAnsi="Verdana"/>
          <w:sz w:val="20"/>
          <w:szCs w:val="20"/>
        </w:rPr>
        <w:t xml:space="preserve">. </w:t>
      </w:r>
      <w:r w:rsidR="0067441B">
        <w:rPr>
          <w:rFonts w:ascii="Verdana" w:hAnsi="Verdana"/>
          <w:sz w:val="20"/>
          <w:szCs w:val="20"/>
        </w:rPr>
        <w:t>Hierdoor kunnen leidinggevende</w:t>
      </w:r>
      <w:r w:rsidR="0040535A">
        <w:rPr>
          <w:rFonts w:ascii="Verdana" w:hAnsi="Verdana"/>
          <w:sz w:val="20"/>
          <w:szCs w:val="20"/>
        </w:rPr>
        <w:t>n</w:t>
      </w:r>
      <w:r w:rsidR="0067441B">
        <w:rPr>
          <w:rFonts w:ascii="Verdana" w:hAnsi="Verdana"/>
          <w:sz w:val="20"/>
          <w:szCs w:val="20"/>
        </w:rPr>
        <w:t xml:space="preserve"> ook zelf beslissen of de bedrijfsarts w</w:t>
      </w:r>
      <w:r w:rsidR="00E96007">
        <w:rPr>
          <w:rFonts w:ascii="Verdana" w:hAnsi="Verdana"/>
          <w:sz w:val="20"/>
          <w:szCs w:val="20"/>
        </w:rPr>
        <w:t xml:space="preserve">el nodig is </w:t>
      </w:r>
      <w:r w:rsidR="0067441B">
        <w:rPr>
          <w:rFonts w:ascii="Verdana" w:hAnsi="Verdana"/>
          <w:sz w:val="20"/>
          <w:szCs w:val="20"/>
        </w:rPr>
        <w:t xml:space="preserve">of dat er misschien meer behoefte is aan bijvoorbeeld </w:t>
      </w:r>
      <w:r w:rsidR="00E96007">
        <w:rPr>
          <w:rFonts w:ascii="Verdana" w:hAnsi="Verdana"/>
          <w:sz w:val="20"/>
          <w:szCs w:val="20"/>
        </w:rPr>
        <w:t xml:space="preserve">een gesprek met </w:t>
      </w:r>
      <w:r w:rsidR="0067441B">
        <w:rPr>
          <w:rFonts w:ascii="Verdana" w:hAnsi="Verdana"/>
          <w:sz w:val="20"/>
          <w:szCs w:val="20"/>
        </w:rPr>
        <w:t xml:space="preserve">de bedrijfsmaatschappelijk werkers. </w:t>
      </w:r>
      <w:r>
        <w:rPr>
          <w:rFonts w:ascii="Verdana" w:hAnsi="Verdana"/>
          <w:sz w:val="20"/>
          <w:szCs w:val="20"/>
        </w:rPr>
        <w:t xml:space="preserve">Daarnaast </w:t>
      </w:r>
      <w:r w:rsidR="00E96007">
        <w:rPr>
          <w:rFonts w:ascii="Verdana" w:hAnsi="Verdana"/>
          <w:sz w:val="20"/>
          <w:szCs w:val="20"/>
        </w:rPr>
        <w:t xml:space="preserve">is het wenselijk om </w:t>
      </w:r>
      <w:r>
        <w:rPr>
          <w:rFonts w:ascii="Verdana" w:hAnsi="Verdana"/>
          <w:sz w:val="20"/>
          <w:szCs w:val="20"/>
        </w:rPr>
        <w:t>betere en frequentere SMO</w:t>
      </w:r>
      <w:r w:rsidR="00E96007">
        <w:rPr>
          <w:rFonts w:ascii="Verdana" w:hAnsi="Verdana"/>
          <w:sz w:val="20"/>
          <w:szCs w:val="20"/>
        </w:rPr>
        <w:t>’</w:t>
      </w:r>
      <w:r>
        <w:rPr>
          <w:rFonts w:ascii="Verdana" w:hAnsi="Verdana"/>
          <w:sz w:val="20"/>
          <w:szCs w:val="20"/>
        </w:rPr>
        <w:t xml:space="preserve">s </w:t>
      </w:r>
      <w:r w:rsidR="00E96007">
        <w:rPr>
          <w:rFonts w:ascii="Verdana" w:hAnsi="Verdana"/>
          <w:sz w:val="20"/>
          <w:szCs w:val="20"/>
        </w:rPr>
        <w:t xml:space="preserve">te </w:t>
      </w:r>
      <w:r>
        <w:rPr>
          <w:rFonts w:ascii="Verdana" w:hAnsi="Verdana"/>
          <w:sz w:val="20"/>
          <w:szCs w:val="20"/>
        </w:rPr>
        <w:t>voeren met een goede agendavoering, analyse van lastige dossiers, goede verzuimcijfers</w:t>
      </w:r>
      <w:r w:rsidR="00452148">
        <w:rPr>
          <w:rFonts w:ascii="Verdana" w:hAnsi="Verdana"/>
          <w:sz w:val="20"/>
          <w:szCs w:val="20"/>
        </w:rPr>
        <w:t xml:space="preserve"> bij te houden</w:t>
      </w:r>
      <w:r>
        <w:rPr>
          <w:rFonts w:ascii="Verdana" w:hAnsi="Verdana"/>
          <w:sz w:val="20"/>
          <w:szCs w:val="20"/>
        </w:rPr>
        <w:t xml:space="preserve"> en verzuimfrequentie</w:t>
      </w:r>
      <w:r w:rsidR="00C60078">
        <w:rPr>
          <w:rFonts w:ascii="Verdana" w:hAnsi="Verdana"/>
          <w:sz w:val="20"/>
          <w:szCs w:val="20"/>
        </w:rPr>
        <w:t xml:space="preserve"> inzichtelijk</w:t>
      </w:r>
      <w:r w:rsidR="00452148">
        <w:rPr>
          <w:rFonts w:ascii="Verdana" w:hAnsi="Verdana"/>
          <w:sz w:val="20"/>
          <w:szCs w:val="20"/>
        </w:rPr>
        <w:t xml:space="preserve"> te</w:t>
      </w:r>
      <w:r w:rsidR="00C60078">
        <w:rPr>
          <w:rFonts w:ascii="Verdana" w:hAnsi="Verdana"/>
          <w:sz w:val="20"/>
          <w:szCs w:val="20"/>
        </w:rPr>
        <w:t xml:space="preserve"> maken</w:t>
      </w:r>
      <w:r>
        <w:rPr>
          <w:rFonts w:ascii="Verdana" w:hAnsi="Verdana"/>
          <w:sz w:val="20"/>
          <w:szCs w:val="20"/>
        </w:rPr>
        <w:t xml:space="preserve">. </w:t>
      </w:r>
      <w:r w:rsidR="0067441B">
        <w:rPr>
          <w:rFonts w:ascii="Verdana" w:hAnsi="Verdana"/>
          <w:sz w:val="20"/>
          <w:szCs w:val="20"/>
        </w:rPr>
        <w:t xml:space="preserve">Ook is het van belang om frequent verzuim beter in de gaten houden </w:t>
      </w:r>
      <w:r w:rsidR="00EC73B8">
        <w:rPr>
          <w:rFonts w:ascii="Verdana" w:hAnsi="Verdana"/>
          <w:sz w:val="20"/>
          <w:szCs w:val="20"/>
        </w:rPr>
        <w:t xml:space="preserve">door de leidinggevenden </w:t>
      </w:r>
      <w:r w:rsidR="00452148">
        <w:rPr>
          <w:rFonts w:ascii="Verdana" w:hAnsi="Verdana"/>
          <w:sz w:val="20"/>
          <w:szCs w:val="20"/>
        </w:rPr>
        <w:t xml:space="preserve">met daarbij aandacht voor </w:t>
      </w:r>
      <w:r w:rsidR="0067441B">
        <w:rPr>
          <w:rFonts w:ascii="Verdana" w:hAnsi="Verdana"/>
          <w:sz w:val="20"/>
          <w:szCs w:val="20"/>
        </w:rPr>
        <w:t>het gedragscomponent van de medewerkers</w:t>
      </w:r>
      <w:r w:rsidR="00EC73B8">
        <w:rPr>
          <w:rFonts w:ascii="Verdana" w:hAnsi="Verdana"/>
          <w:sz w:val="20"/>
          <w:szCs w:val="20"/>
        </w:rPr>
        <w:t xml:space="preserve">. </w:t>
      </w:r>
      <w:r>
        <w:rPr>
          <w:rFonts w:ascii="Verdana" w:hAnsi="Verdana"/>
          <w:sz w:val="20"/>
          <w:szCs w:val="20"/>
        </w:rPr>
        <w:t>Het laatste advies luidt om het personeelssysteem te koppelen aan die van Zorg van de Zaak</w:t>
      </w:r>
      <w:r w:rsidR="00CB74AF">
        <w:rPr>
          <w:rFonts w:ascii="Verdana" w:hAnsi="Verdana"/>
          <w:sz w:val="20"/>
          <w:szCs w:val="20"/>
        </w:rPr>
        <w:t>,</w:t>
      </w:r>
      <w:r>
        <w:rPr>
          <w:rFonts w:ascii="Verdana" w:hAnsi="Verdana"/>
          <w:sz w:val="20"/>
          <w:szCs w:val="20"/>
        </w:rPr>
        <w:t xml:space="preserve"> zodat f</w:t>
      </w:r>
      <w:r w:rsidR="00452148">
        <w:rPr>
          <w:rFonts w:ascii="Verdana" w:hAnsi="Verdana"/>
          <w:sz w:val="20"/>
          <w:szCs w:val="20"/>
        </w:rPr>
        <w:t>outen door</w:t>
      </w:r>
      <w:r>
        <w:rPr>
          <w:rFonts w:ascii="Verdana" w:hAnsi="Verdana"/>
          <w:sz w:val="20"/>
          <w:szCs w:val="20"/>
        </w:rPr>
        <w:t xml:space="preserve"> handwerk kunnen worden voorkomen. </w:t>
      </w:r>
    </w:p>
    <w:p w14:paraId="04FCCD41" w14:textId="77777777" w:rsidR="00D237AA" w:rsidRDefault="00D237AA" w:rsidP="003A6F01">
      <w:pPr>
        <w:rPr>
          <w:rFonts w:ascii="Verdana" w:hAnsi="Verdana"/>
          <w:sz w:val="20"/>
          <w:szCs w:val="20"/>
        </w:rPr>
      </w:pPr>
    </w:p>
    <w:p w14:paraId="715AE85D" w14:textId="77777777" w:rsidR="00D237AA" w:rsidRPr="00FA4C1B" w:rsidRDefault="00D237AA" w:rsidP="00FA4C1B">
      <w:pPr>
        <w:pStyle w:val="Kop4"/>
      </w:pPr>
      <w:r w:rsidRPr="00FA4C1B">
        <w:t>Bedrijfsmaatschappelijk werkers</w:t>
      </w:r>
    </w:p>
    <w:p w14:paraId="47912900" w14:textId="77777777" w:rsidR="00F9284C" w:rsidRDefault="00D237AA" w:rsidP="003A6F01">
      <w:pPr>
        <w:rPr>
          <w:rFonts w:ascii="Verdana" w:hAnsi="Verdana"/>
          <w:sz w:val="20"/>
          <w:szCs w:val="20"/>
        </w:rPr>
      </w:pPr>
      <w:r>
        <w:rPr>
          <w:rFonts w:ascii="Verdana" w:hAnsi="Verdana"/>
          <w:sz w:val="20"/>
          <w:szCs w:val="20"/>
        </w:rPr>
        <w:t xml:space="preserve">Het beeld </w:t>
      </w:r>
      <w:r w:rsidR="00452148">
        <w:rPr>
          <w:rFonts w:ascii="Verdana" w:hAnsi="Verdana"/>
          <w:sz w:val="20"/>
          <w:szCs w:val="20"/>
        </w:rPr>
        <w:t xml:space="preserve">is </w:t>
      </w:r>
      <w:r>
        <w:rPr>
          <w:rFonts w:ascii="Verdana" w:hAnsi="Verdana"/>
          <w:sz w:val="20"/>
          <w:szCs w:val="20"/>
        </w:rPr>
        <w:t>dat het verzuim heel erg gemedicaliseerd wordt. 80% van het verzuim is niet medisch</w:t>
      </w:r>
      <w:r w:rsidR="00452148">
        <w:rPr>
          <w:rFonts w:ascii="Verdana" w:hAnsi="Verdana"/>
          <w:sz w:val="20"/>
          <w:szCs w:val="20"/>
        </w:rPr>
        <w:t xml:space="preserve"> in de ogen van de bedrijfsmaatschappelijk werkers</w:t>
      </w:r>
      <w:r>
        <w:rPr>
          <w:rFonts w:ascii="Verdana" w:hAnsi="Verdana"/>
          <w:sz w:val="20"/>
          <w:szCs w:val="20"/>
        </w:rPr>
        <w:t xml:space="preserve">. </w:t>
      </w:r>
      <w:r w:rsidR="00452148">
        <w:rPr>
          <w:rFonts w:ascii="Verdana" w:hAnsi="Verdana"/>
          <w:sz w:val="20"/>
          <w:szCs w:val="20"/>
        </w:rPr>
        <w:t xml:space="preserve">Er </w:t>
      </w:r>
      <w:r>
        <w:rPr>
          <w:rFonts w:ascii="Verdana" w:hAnsi="Verdana"/>
          <w:sz w:val="20"/>
          <w:szCs w:val="20"/>
        </w:rPr>
        <w:t>is altijd een reden voor verzuim te vinden</w:t>
      </w:r>
      <w:r w:rsidR="00452148">
        <w:rPr>
          <w:rFonts w:ascii="Verdana" w:hAnsi="Verdana"/>
          <w:sz w:val="20"/>
          <w:szCs w:val="20"/>
        </w:rPr>
        <w:t xml:space="preserve"> geven zij aan</w:t>
      </w:r>
      <w:r>
        <w:rPr>
          <w:rFonts w:ascii="Verdana" w:hAnsi="Verdana"/>
          <w:sz w:val="20"/>
          <w:szCs w:val="20"/>
        </w:rPr>
        <w:t xml:space="preserve">. </w:t>
      </w:r>
    </w:p>
    <w:p w14:paraId="26DED086" w14:textId="77777777" w:rsidR="00D237AA" w:rsidRDefault="00D237AA" w:rsidP="003A6F01">
      <w:pPr>
        <w:rPr>
          <w:rFonts w:ascii="Verdana" w:hAnsi="Verdana"/>
          <w:sz w:val="20"/>
          <w:szCs w:val="20"/>
        </w:rPr>
      </w:pPr>
    </w:p>
    <w:p w14:paraId="4CF27142" w14:textId="77777777" w:rsidR="00D237AA" w:rsidRDefault="00D237AA" w:rsidP="003A6F01">
      <w:pPr>
        <w:rPr>
          <w:rFonts w:ascii="Verdana" w:hAnsi="Verdana"/>
          <w:sz w:val="20"/>
          <w:szCs w:val="20"/>
        </w:rPr>
      </w:pPr>
      <w:r>
        <w:rPr>
          <w:rFonts w:ascii="Verdana" w:hAnsi="Verdana"/>
          <w:sz w:val="20"/>
          <w:szCs w:val="20"/>
        </w:rPr>
        <w:t>De rol van de bedrijfsmaatschappelijk werkers is om ervoor te zorgen dat medewerkers zo lang mogelijk niet gemedicaliseerd worden en mensen aan het werk te houden. De bedrijfsmaatschappelijk werkers geven aan dat het van groot belang is dat medewerkers niet thuis komen te zitten.</w:t>
      </w:r>
    </w:p>
    <w:p w14:paraId="0BEFBCE2" w14:textId="77777777" w:rsidR="00D237AA" w:rsidRDefault="00D237AA" w:rsidP="003A6F01">
      <w:pPr>
        <w:rPr>
          <w:rFonts w:ascii="Verdana" w:hAnsi="Verdana"/>
          <w:sz w:val="20"/>
          <w:szCs w:val="20"/>
        </w:rPr>
      </w:pPr>
    </w:p>
    <w:p w14:paraId="072DDDA8" w14:textId="77777777" w:rsidR="00D237AA" w:rsidRDefault="00D237AA" w:rsidP="003A6F01">
      <w:pPr>
        <w:rPr>
          <w:rFonts w:ascii="Verdana" w:hAnsi="Verdana"/>
          <w:sz w:val="20"/>
          <w:szCs w:val="20"/>
        </w:rPr>
      </w:pPr>
      <w:r>
        <w:rPr>
          <w:rFonts w:ascii="Verdana" w:hAnsi="Verdana"/>
          <w:sz w:val="20"/>
          <w:szCs w:val="20"/>
        </w:rPr>
        <w:t>Op de vraag of de leidinggevende</w:t>
      </w:r>
      <w:r w:rsidR="0040535A">
        <w:rPr>
          <w:rFonts w:ascii="Verdana" w:hAnsi="Verdana"/>
          <w:sz w:val="20"/>
          <w:szCs w:val="20"/>
        </w:rPr>
        <w:t>n</w:t>
      </w:r>
      <w:r>
        <w:rPr>
          <w:rFonts w:ascii="Verdana" w:hAnsi="Verdana"/>
          <w:sz w:val="20"/>
          <w:szCs w:val="20"/>
        </w:rPr>
        <w:t xml:space="preserve"> geschikt zijn om casemanager te zijn</w:t>
      </w:r>
      <w:r w:rsidR="007242CE">
        <w:rPr>
          <w:rFonts w:ascii="Verdana" w:hAnsi="Verdana"/>
          <w:sz w:val="20"/>
          <w:szCs w:val="20"/>
        </w:rPr>
        <w:t>,</w:t>
      </w:r>
      <w:r>
        <w:rPr>
          <w:rFonts w:ascii="Verdana" w:hAnsi="Verdana"/>
          <w:sz w:val="20"/>
          <w:szCs w:val="20"/>
        </w:rPr>
        <w:t xml:space="preserve"> </w:t>
      </w:r>
      <w:r w:rsidR="00205F70">
        <w:rPr>
          <w:rFonts w:ascii="Verdana" w:hAnsi="Verdana"/>
          <w:sz w:val="20"/>
          <w:szCs w:val="20"/>
        </w:rPr>
        <w:t xml:space="preserve">is </w:t>
      </w:r>
      <w:r>
        <w:rPr>
          <w:rFonts w:ascii="Verdana" w:hAnsi="Verdana"/>
          <w:sz w:val="20"/>
          <w:szCs w:val="20"/>
        </w:rPr>
        <w:t>aangegeven dat de leidinggevende</w:t>
      </w:r>
      <w:r w:rsidR="0040535A">
        <w:rPr>
          <w:rFonts w:ascii="Verdana" w:hAnsi="Verdana"/>
          <w:sz w:val="20"/>
          <w:szCs w:val="20"/>
        </w:rPr>
        <w:t>n</w:t>
      </w:r>
      <w:r>
        <w:rPr>
          <w:rFonts w:ascii="Verdana" w:hAnsi="Verdana"/>
          <w:sz w:val="20"/>
          <w:szCs w:val="20"/>
        </w:rPr>
        <w:t xml:space="preserve"> steeds meer op de hoogte zijn van de </w:t>
      </w:r>
      <w:r w:rsidR="00452148">
        <w:rPr>
          <w:rFonts w:ascii="Verdana" w:hAnsi="Verdana"/>
          <w:sz w:val="20"/>
          <w:szCs w:val="20"/>
        </w:rPr>
        <w:t xml:space="preserve">rol die de </w:t>
      </w:r>
      <w:r>
        <w:rPr>
          <w:rFonts w:ascii="Verdana" w:hAnsi="Verdana"/>
          <w:sz w:val="20"/>
          <w:szCs w:val="20"/>
        </w:rPr>
        <w:t>bedrijfsmaatschappelijk werkers</w:t>
      </w:r>
      <w:r w:rsidR="00452148">
        <w:rPr>
          <w:rFonts w:ascii="Verdana" w:hAnsi="Verdana"/>
          <w:sz w:val="20"/>
          <w:szCs w:val="20"/>
        </w:rPr>
        <w:t xml:space="preserve"> kunnen spelen</w:t>
      </w:r>
      <w:r>
        <w:rPr>
          <w:rFonts w:ascii="Verdana" w:hAnsi="Verdana"/>
          <w:sz w:val="20"/>
          <w:szCs w:val="20"/>
        </w:rPr>
        <w:t>. Leidinggevende</w:t>
      </w:r>
      <w:r w:rsidR="0040535A">
        <w:rPr>
          <w:rFonts w:ascii="Verdana" w:hAnsi="Verdana"/>
          <w:sz w:val="20"/>
          <w:szCs w:val="20"/>
        </w:rPr>
        <w:t>n</w:t>
      </w:r>
      <w:r>
        <w:rPr>
          <w:rFonts w:ascii="Verdana" w:hAnsi="Verdana"/>
          <w:sz w:val="20"/>
          <w:szCs w:val="20"/>
        </w:rPr>
        <w:t xml:space="preserve"> stappen steeds meer op hen af voor consultgesprekken, dit is echter nog wel te weinig. </w:t>
      </w:r>
      <w:r w:rsidR="0040535A">
        <w:rPr>
          <w:rFonts w:ascii="Verdana" w:hAnsi="Verdana"/>
          <w:sz w:val="20"/>
          <w:szCs w:val="20"/>
        </w:rPr>
        <w:t>Ze</w:t>
      </w:r>
      <w:r>
        <w:rPr>
          <w:rFonts w:ascii="Verdana" w:hAnsi="Verdana"/>
          <w:sz w:val="20"/>
          <w:szCs w:val="20"/>
        </w:rPr>
        <w:t xml:space="preserve"> hebben op dit </w:t>
      </w:r>
      <w:r>
        <w:rPr>
          <w:rFonts w:ascii="Verdana" w:hAnsi="Verdana"/>
          <w:sz w:val="20"/>
          <w:szCs w:val="20"/>
        </w:rPr>
        <w:lastRenderedPageBreak/>
        <w:t>moment meer de neiging om</w:t>
      </w:r>
      <w:r w:rsidR="00452148">
        <w:rPr>
          <w:rFonts w:ascii="Verdana" w:hAnsi="Verdana"/>
          <w:sz w:val="20"/>
          <w:szCs w:val="20"/>
        </w:rPr>
        <w:t xml:space="preserve"> medewerkers</w:t>
      </w:r>
      <w:r>
        <w:rPr>
          <w:rFonts w:ascii="Verdana" w:hAnsi="Verdana"/>
          <w:sz w:val="20"/>
          <w:szCs w:val="20"/>
        </w:rPr>
        <w:t xml:space="preserve"> meteen door te sturen naar de bedrijfsarts. In de gevallen dat er eerst contact is met de bedrijfsmaatschappelijk werker is er minder sprake van verzuim. Hier zijn nog niet alle leidinggevende</w:t>
      </w:r>
      <w:r w:rsidR="00452148">
        <w:rPr>
          <w:rFonts w:ascii="Verdana" w:hAnsi="Verdana"/>
          <w:sz w:val="20"/>
          <w:szCs w:val="20"/>
        </w:rPr>
        <w:t>n</w:t>
      </w:r>
      <w:r>
        <w:rPr>
          <w:rFonts w:ascii="Verdana" w:hAnsi="Verdana"/>
          <w:sz w:val="20"/>
          <w:szCs w:val="20"/>
        </w:rPr>
        <w:t xml:space="preserve"> van</w:t>
      </w:r>
      <w:r w:rsidR="009B7020">
        <w:rPr>
          <w:rFonts w:ascii="Verdana" w:hAnsi="Verdana"/>
          <w:sz w:val="20"/>
          <w:szCs w:val="20"/>
        </w:rPr>
        <w:t xml:space="preserve"> op de hoogte. De </w:t>
      </w:r>
      <w:r>
        <w:rPr>
          <w:rFonts w:ascii="Verdana" w:hAnsi="Verdana"/>
          <w:sz w:val="20"/>
          <w:szCs w:val="20"/>
        </w:rPr>
        <w:t>bedrijfsmaatschappelijk werkers kunnen van veel meer toegevoegde waarde zijn als alle leidinggevende</w:t>
      </w:r>
      <w:r w:rsidR="00452148">
        <w:rPr>
          <w:rFonts w:ascii="Verdana" w:hAnsi="Verdana"/>
          <w:sz w:val="20"/>
          <w:szCs w:val="20"/>
        </w:rPr>
        <w:t>n</w:t>
      </w:r>
      <w:r>
        <w:rPr>
          <w:rFonts w:ascii="Verdana" w:hAnsi="Verdana"/>
          <w:sz w:val="20"/>
          <w:szCs w:val="20"/>
        </w:rPr>
        <w:t xml:space="preserve"> op de hoogte zouden zijn van hun rol. </w:t>
      </w:r>
    </w:p>
    <w:p w14:paraId="059D2850" w14:textId="77777777" w:rsidR="00D237AA" w:rsidRDefault="00D237AA" w:rsidP="003A6F01">
      <w:pPr>
        <w:rPr>
          <w:rFonts w:ascii="Verdana" w:hAnsi="Verdana"/>
          <w:sz w:val="20"/>
          <w:szCs w:val="20"/>
        </w:rPr>
      </w:pPr>
    </w:p>
    <w:p w14:paraId="792033F7" w14:textId="77777777" w:rsidR="008D2B9C" w:rsidRDefault="008D2B9C" w:rsidP="003A6F01">
      <w:pPr>
        <w:rPr>
          <w:rFonts w:ascii="Verdana" w:hAnsi="Verdana"/>
          <w:sz w:val="20"/>
          <w:szCs w:val="20"/>
        </w:rPr>
      </w:pPr>
      <w:r>
        <w:rPr>
          <w:rFonts w:ascii="Verdana" w:hAnsi="Verdana"/>
          <w:sz w:val="20"/>
          <w:szCs w:val="20"/>
        </w:rPr>
        <w:t>De verwachtingen</w:t>
      </w:r>
      <w:r w:rsidR="009B7020">
        <w:rPr>
          <w:rFonts w:ascii="Verdana" w:hAnsi="Verdana"/>
          <w:sz w:val="20"/>
          <w:szCs w:val="20"/>
        </w:rPr>
        <w:t xml:space="preserve"> van de bedrijfsmaatschappelijk werkers van de rol</w:t>
      </w:r>
      <w:r>
        <w:rPr>
          <w:rFonts w:ascii="Verdana" w:hAnsi="Verdana"/>
          <w:sz w:val="20"/>
          <w:szCs w:val="20"/>
        </w:rPr>
        <w:t xml:space="preserve"> van de HR-adviseurs is dat ze de leidinggevende</w:t>
      </w:r>
      <w:r w:rsidR="00FB7457">
        <w:rPr>
          <w:rFonts w:ascii="Verdana" w:hAnsi="Verdana"/>
          <w:sz w:val="20"/>
          <w:szCs w:val="20"/>
        </w:rPr>
        <w:t>n</w:t>
      </w:r>
      <w:r>
        <w:rPr>
          <w:rFonts w:ascii="Verdana" w:hAnsi="Verdana"/>
          <w:sz w:val="20"/>
          <w:szCs w:val="20"/>
        </w:rPr>
        <w:t xml:space="preserve"> aanraden om in sommige gevallen de medewerker eerst naar de bedrijfsmaatschappelijk werker te sturen in plaats van naar de bedrijfsarts. HR moet adequater aangeven waar bedrijfsmaatschappelijk werk voor is, dan kunnen ze van veel meer toegevoegde waarde zijn. </w:t>
      </w:r>
    </w:p>
    <w:p w14:paraId="63767FB1" w14:textId="77777777" w:rsidR="0040535A" w:rsidRDefault="0040535A" w:rsidP="003A6F01">
      <w:pPr>
        <w:rPr>
          <w:rFonts w:ascii="Verdana" w:hAnsi="Verdana"/>
          <w:sz w:val="20"/>
          <w:szCs w:val="20"/>
        </w:rPr>
      </w:pPr>
    </w:p>
    <w:p w14:paraId="540D97F8" w14:textId="77777777" w:rsidR="00D237AA" w:rsidRDefault="008D2B9C" w:rsidP="003A6F01">
      <w:pPr>
        <w:rPr>
          <w:rFonts w:ascii="Verdana" w:hAnsi="Verdana"/>
          <w:sz w:val="20"/>
          <w:szCs w:val="20"/>
        </w:rPr>
      </w:pPr>
      <w:r>
        <w:rPr>
          <w:rFonts w:ascii="Verdana" w:hAnsi="Verdana"/>
          <w:sz w:val="20"/>
          <w:szCs w:val="20"/>
        </w:rPr>
        <w:t xml:space="preserve">De bedrijfsmaatschappelijk werkers zien een SMO niet altijd als toegevoegde waarde. Een sociaal overleg met de leidinggevende kan echter wel van toegevoegde waarde zijn aangezien dit minder medisch is. </w:t>
      </w:r>
      <w:r w:rsidR="00D237AA">
        <w:rPr>
          <w:rFonts w:ascii="Verdana" w:hAnsi="Verdana"/>
          <w:sz w:val="20"/>
          <w:szCs w:val="20"/>
        </w:rPr>
        <w:t xml:space="preserve"> </w:t>
      </w:r>
    </w:p>
    <w:p w14:paraId="288BE9CD" w14:textId="77777777" w:rsidR="00F9284C" w:rsidRDefault="00F9284C" w:rsidP="003A6F01">
      <w:pPr>
        <w:rPr>
          <w:rFonts w:ascii="Verdana" w:hAnsi="Verdana"/>
          <w:sz w:val="20"/>
          <w:szCs w:val="20"/>
        </w:rPr>
      </w:pPr>
    </w:p>
    <w:p w14:paraId="1A9515BF" w14:textId="77777777" w:rsidR="008D2B9C" w:rsidRDefault="00F72947" w:rsidP="003A6F01">
      <w:pPr>
        <w:rPr>
          <w:rFonts w:ascii="Verdana" w:hAnsi="Verdana"/>
          <w:sz w:val="20"/>
          <w:szCs w:val="20"/>
        </w:rPr>
      </w:pPr>
      <w:r>
        <w:rPr>
          <w:rFonts w:ascii="Verdana" w:hAnsi="Verdana"/>
          <w:sz w:val="20"/>
          <w:szCs w:val="20"/>
        </w:rPr>
        <w:t>Op de vraag hoe de verzuimbegeleiding verbeterd kan worden werd het volgende antwoord gegeven. De leidinggevende moet bij de eerste ziekmelding meteen doorvragen of er nog meer speelt dan alleen de ziekmelding. Het advies hierbij is om de medewerker sneller door te sturen naar de bedrijfsmaatschappelijk werker zodat het grijze verzuim kan worden aangepakt. Heel veel zaken die nu bij de bedrijfsarts liggen, horen daar niet thuis.</w:t>
      </w:r>
    </w:p>
    <w:p w14:paraId="647003AC" w14:textId="77777777" w:rsidR="00FB7457" w:rsidRDefault="00FB7457" w:rsidP="003A6F01">
      <w:pPr>
        <w:rPr>
          <w:rFonts w:ascii="Verdana" w:hAnsi="Verdana"/>
          <w:sz w:val="20"/>
          <w:szCs w:val="20"/>
        </w:rPr>
      </w:pPr>
    </w:p>
    <w:p w14:paraId="3849BBAC" w14:textId="10AC9C99" w:rsidR="00452148" w:rsidRDefault="00694CBE" w:rsidP="004F3F49">
      <w:pPr>
        <w:rPr>
          <w:rFonts w:ascii="Verdana" w:hAnsi="Verdana"/>
          <w:sz w:val="20"/>
          <w:szCs w:val="20"/>
        </w:rPr>
      </w:pPr>
      <w:r>
        <w:rPr>
          <w:rFonts w:ascii="Verdana" w:hAnsi="Verdana"/>
          <w:sz w:val="20"/>
          <w:szCs w:val="20"/>
        </w:rPr>
        <w:t>Kortom, u</w:t>
      </w:r>
      <w:r w:rsidR="004F3F49" w:rsidRPr="004F3F49">
        <w:rPr>
          <w:rFonts w:ascii="Verdana" w:hAnsi="Verdana"/>
          <w:sz w:val="20"/>
          <w:szCs w:val="20"/>
        </w:rPr>
        <w:t xml:space="preserve">it alle </w:t>
      </w:r>
      <w:r w:rsidR="00091EE7">
        <w:rPr>
          <w:rFonts w:ascii="Verdana" w:hAnsi="Verdana"/>
          <w:sz w:val="20"/>
          <w:szCs w:val="20"/>
        </w:rPr>
        <w:t xml:space="preserve">negen </w:t>
      </w:r>
      <w:r w:rsidR="004F3F49" w:rsidRPr="004F3F49">
        <w:rPr>
          <w:rFonts w:ascii="Verdana" w:hAnsi="Verdana"/>
          <w:sz w:val="20"/>
          <w:szCs w:val="20"/>
        </w:rPr>
        <w:t>interviews is gebleken dat de leidinggevende</w:t>
      </w:r>
      <w:r w:rsidR="00452148">
        <w:rPr>
          <w:rFonts w:ascii="Verdana" w:hAnsi="Verdana"/>
          <w:sz w:val="20"/>
          <w:szCs w:val="20"/>
        </w:rPr>
        <w:t>n</w:t>
      </w:r>
      <w:r w:rsidR="004F3F49" w:rsidRPr="004F3F49">
        <w:rPr>
          <w:rFonts w:ascii="Verdana" w:hAnsi="Verdana"/>
          <w:sz w:val="20"/>
          <w:szCs w:val="20"/>
        </w:rPr>
        <w:t xml:space="preserve"> over zichzelf zeggen dat men op de hoogte is van de procedures, dat ze zichzelf zien als casemanager en hier ook naar handelen. De HR-professionals zien een </w:t>
      </w:r>
      <w:r w:rsidR="00F03E7E">
        <w:rPr>
          <w:rFonts w:ascii="Verdana" w:hAnsi="Verdana"/>
          <w:sz w:val="20"/>
          <w:szCs w:val="20"/>
        </w:rPr>
        <w:t>diverser</w:t>
      </w:r>
      <w:r w:rsidR="004F3F49" w:rsidRPr="004F3F49">
        <w:rPr>
          <w:rFonts w:ascii="Verdana" w:hAnsi="Verdana"/>
          <w:sz w:val="20"/>
          <w:szCs w:val="20"/>
        </w:rPr>
        <w:t xml:space="preserve"> beeld. Zij geven aan dat er veel vragen leven over de wijze van ziektebegeleiding</w:t>
      </w:r>
      <w:r w:rsidR="00452148">
        <w:rPr>
          <w:rFonts w:ascii="Verdana" w:hAnsi="Verdana"/>
          <w:sz w:val="20"/>
          <w:szCs w:val="20"/>
        </w:rPr>
        <w:t>,</w:t>
      </w:r>
      <w:r w:rsidR="004F3F49" w:rsidRPr="004F3F49">
        <w:rPr>
          <w:rFonts w:ascii="Verdana" w:hAnsi="Verdana"/>
          <w:sz w:val="20"/>
          <w:szCs w:val="20"/>
        </w:rPr>
        <w:t xml:space="preserve"> </w:t>
      </w:r>
      <w:r w:rsidR="00452148">
        <w:rPr>
          <w:rFonts w:ascii="Verdana" w:hAnsi="Verdana"/>
          <w:sz w:val="20"/>
          <w:szCs w:val="20"/>
        </w:rPr>
        <w:t xml:space="preserve">over </w:t>
      </w:r>
      <w:r w:rsidR="004F3F49" w:rsidRPr="004F3F49">
        <w:rPr>
          <w:rFonts w:ascii="Verdana" w:hAnsi="Verdana"/>
          <w:sz w:val="20"/>
          <w:szCs w:val="20"/>
        </w:rPr>
        <w:t xml:space="preserve">procedures die niet altijd bekend zijn en nageleefd worden. Voorbeelden hiervan zijn dat leidinggevenden ziekmeldingen via de mail accepteren, vragen rondom het aanmelden bij de bedrijfsarts en onduidelijkheden rondom het plan van aanpak. Daarnaast is gebleken dat de bedrijfsmaatschappelijk werkers van grote toegevoegde waarde zijn, maar dat ze nog niet optimaal worden ingezet. Hun bekendheid mag vergroot worden. Verder hebben alle directies een HR-adviseur, alleen bij de directie HR is geen volwaardige HR-adviseur, maar </w:t>
      </w:r>
      <w:r w:rsidR="00452148">
        <w:rPr>
          <w:rFonts w:ascii="Verdana" w:hAnsi="Verdana"/>
          <w:sz w:val="20"/>
          <w:szCs w:val="20"/>
        </w:rPr>
        <w:t xml:space="preserve">wel </w:t>
      </w:r>
      <w:r w:rsidR="004F3F49" w:rsidRPr="004F3F49">
        <w:rPr>
          <w:rFonts w:ascii="Verdana" w:hAnsi="Verdana"/>
          <w:sz w:val="20"/>
          <w:szCs w:val="20"/>
        </w:rPr>
        <w:t xml:space="preserve">een aanspreekpunt. Dit laatste is niet voor alle betrokkenen duidelijk. Het laatste onderwerp </w:t>
      </w:r>
      <w:r w:rsidR="00452148">
        <w:rPr>
          <w:rFonts w:ascii="Verdana" w:hAnsi="Verdana"/>
          <w:sz w:val="20"/>
          <w:szCs w:val="20"/>
        </w:rPr>
        <w:t>dat</w:t>
      </w:r>
      <w:r w:rsidR="004F3F49" w:rsidRPr="004F3F49">
        <w:rPr>
          <w:rFonts w:ascii="Verdana" w:hAnsi="Verdana"/>
          <w:sz w:val="20"/>
          <w:szCs w:val="20"/>
        </w:rPr>
        <w:t xml:space="preserve"> opviel tijdens de interviews was het</w:t>
      </w:r>
      <w:r w:rsidR="00452148">
        <w:rPr>
          <w:rFonts w:ascii="Verdana" w:hAnsi="Verdana"/>
          <w:sz w:val="20"/>
          <w:szCs w:val="20"/>
        </w:rPr>
        <w:t xml:space="preserve"> functioneren van </w:t>
      </w:r>
      <w:r w:rsidR="00F03E7E">
        <w:rPr>
          <w:rFonts w:ascii="Verdana" w:hAnsi="Verdana"/>
          <w:sz w:val="20"/>
          <w:szCs w:val="20"/>
        </w:rPr>
        <w:t>de SMO’s</w:t>
      </w:r>
      <w:r w:rsidR="004F3F49" w:rsidRPr="004F3F49">
        <w:rPr>
          <w:rFonts w:ascii="Verdana" w:hAnsi="Verdana"/>
          <w:sz w:val="20"/>
          <w:szCs w:val="20"/>
        </w:rPr>
        <w:t xml:space="preserve">. </w:t>
      </w:r>
      <w:r w:rsidR="00091EE7">
        <w:rPr>
          <w:rFonts w:ascii="Verdana" w:hAnsi="Verdana"/>
          <w:sz w:val="20"/>
          <w:szCs w:val="20"/>
        </w:rPr>
        <w:t>Zowel leidinggevenden en de HR-professionals</w:t>
      </w:r>
      <w:r w:rsidR="004F3F49" w:rsidRPr="004F3F49">
        <w:rPr>
          <w:rFonts w:ascii="Verdana" w:hAnsi="Verdana"/>
          <w:sz w:val="20"/>
          <w:szCs w:val="20"/>
        </w:rPr>
        <w:t xml:space="preserve"> geven aan dat dit van toegevoegde waarde is, maar de manier waarop het binnen de </w:t>
      </w:r>
      <w:r w:rsidR="00986A8B">
        <w:rPr>
          <w:rFonts w:ascii="Verdana" w:hAnsi="Verdana"/>
          <w:sz w:val="20"/>
          <w:szCs w:val="20"/>
        </w:rPr>
        <w:t>AFDELING A</w:t>
      </w:r>
      <w:r w:rsidR="004F3F49" w:rsidRPr="004F3F49">
        <w:rPr>
          <w:rFonts w:ascii="Verdana" w:hAnsi="Verdana"/>
          <w:sz w:val="20"/>
          <w:szCs w:val="20"/>
        </w:rPr>
        <w:t xml:space="preserve"> wordt ingezet</w:t>
      </w:r>
    </w:p>
    <w:p w14:paraId="7FB17552" w14:textId="77777777" w:rsidR="004F3F49" w:rsidRPr="004F3F49" w:rsidRDefault="004F3F49" w:rsidP="004F3F49">
      <w:pPr>
        <w:rPr>
          <w:rFonts w:ascii="Verdana" w:hAnsi="Verdana"/>
          <w:sz w:val="20"/>
          <w:szCs w:val="20"/>
        </w:rPr>
      </w:pPr>
      <w:r w:rsidRPr="004F3F49">
        <w:rPr>
          <w:rFonts w:ascii="Verdana" w:hAnsi="Verdana"/>
          <w:sz w:val="20"/>
          <w:szCs w:val="20"/>
        </w:rPr>
        <w:t>niet optimaal</w:t>
      </w:r>
      <w:r w:rsidR="00452148">
        <w:rPr>
          <w:rFonts w:ascii="Verdana" w:hAnsi="Verdana"/>
          <w:sz w:val="20"/>
          <w:szCs w:val="20"/>
        </w:rPr>
        <w:t xml:space="preserve"> is</w:t>
      </w:r>
      <w:r w:rsidRPr="004F3F49">
        <w:rPr>
          <w:rFonts w:ascii="Verdana" w:hAnsi="Verdana"/>
          <w:sz w:val="20"/>
          <w:szCs w:val="20"/>
        </w:rPr>
        <w:t xml:space="preserve">. </w:t>
      </w:r>
    </w:p>
    <w:p w14:paraId="55EEC1B3" w14:textId="77777777" w:rsidR="007E42A9" w:rsidRDefault="007E42A9" w:rsidP="003B544E">
      <w:pPr>
        <w:pStyle w:val="Kop2"/>
      </w:pPr>
    </w:p>
    <w:p w14:paraId="4389D40F" w14:textId="77777777" w:rsidR="003B544E" w:rsidRDefault="00C06368" w:rsidP="003B544E">
      <w:pPr>
        <w:pStyle w:val="Kop2"/>
        <w:rPr>
          <w:rFonts w:ascii="Verdana" w:hAnsi="Verdana"/>
          <w:sz w:val="20"/>
          <w:szCs w:val="20"/>
        </w:rPr>
      </w:pPr>
      <w:bookmarkStart w:id="35" w:name="_Toc456093742"/>
      <w:r>
        <w:t>6</w:t>
      </w:r>
      <w:r w:rsidR="003B544E">
        <w:t xml:space="preserve">.3 </w:t>
      </w:r>
      <w:r w:rsidR="00F71591" w:rsidRPr="00604236">
        <w:t>Wat valt op aan de verzuimcijfers van de afgelopen 5 jaar?</w:t>
      </w:r>
      <w:bookmarkEnd w:id="35"/>
    </w:p>
    <w:p w14:paraId="199909BC" w14:textId="46E0723A" w:rsidR="00F71591" w:rsidRDefault="002B3F45" w:rsidP="00F71591">
      <w:pPr>
        <w:rPr>
          <w:rFonts w:ascii="Verdana" w:hAnsi="Verdana"/>
          <w:sz w:val="20"/>
        </w:rPr>
      </w:pPr>
      <w:r>
        <w:rPr>
          <w:rFonts w:ascii="Verdana" w:hAnsi="Verdana"/>
          <w:sz w:val="20"/>
        </w:rPr>
        <w:t xml:space="preserve">Om de deelvraag </w:t>
      </w:r>
      <w:r w:rsidR="00631FA7">
        <w:rPr>
          <w:rFonts w:ascii="Verdana" w:hAnsi="Verdana"/>
          <w:sz w:val="20"/>
        </w:rPr>
        <w:t xml:space="preserve">rondom de verzuimcijfers </w:t>
      </w:r>
      <w:r>
        <w:rPr>
          <w:rFonts w:ascii="Verdana" w:hAnsi="Verdana"/>
          <w:sz w:val="20"/>
        </w:rPr>
        <w:t>te beantwoorden</w:t>
      </w:r>
      <w:r w:rsidR="00D411D1">
        <w:rPr>
          <w:rFonts w:ascii="Verdana" w:hAnsi="Verdana"/>
          <w:sz w:val="20"/>
        </w:rPr>
        <w:t>,</w:t>
      </w:r>
      <w:r>
        <w:rPr>
          <w:rFonts w:ascii="Verdana" w:hAnsi="Verdana"/>
          <w:sz w:val="20"/>
        </w:rPr>
        <w:t xml:space="preserve"> is er gekeken naar drie verschillende gegevens. Er is gekeken naar de verzuimpercentage</w:t>
      </w:r>
      <w:r w:rsidR="00F96109">
        <w:rPr>
          <w:rFonts w:ascii="Verdana" w:hAnsi="Verdana"/>
          <w:sz w:val="20"/>
        </w:rPr>
        <w:t>s</w:t>
      </w:r>
      <w:r>
        <w:rPr>
          <w:rFonts w:ascii="Verdana" w:hAnsi="Verdana"/>
          <w:sz w:val="20"/>
        </w:rPr>
        <w:t>, verzuimfrequentie en verzuimd</w:t>
      </w:r>
      <w:r w:rsidR="00897189">
        <w:rPr>
          <w:rFonts w:ascii="Verdana" w:hAnsi="Verdana"/>
          <w:sz w:val="20"/>
        </w:rPr>
        <w:t>uur</w:t>
      </w:r>
      <w:r>
        <w:rPr>
          <w:rFonts w:ascii="Verdana" w:hAnsi="Verdana"/>
          <w:sz w:val="20"/>
        </w:rPr>
        <w:t>. Deze gegevens zijn voor de jaren 2011 tot en met 2015 van alle directies geanalyseerd. Er zal eerst worden ingegaan op het verzuimpercentage, daarna de verzuimfrequenti</w:t>
      </w:r>
      <w:r w:rsidR="00897189">
        <w:rPr>
          <w:rFonts w:ascii="Verdana" w:hAnsi="Verdana"/>
          <w:sz w:val="20"/>
        </w:rPr>
        <w:t>e en als laatste de verzuimduur</w:t>
      </w:r>
    </w:p>
    <w:p w14:paraId="1F173350" w14:textId="77777777" w:rsidR="0007799A" w:rsidRDefault="0007799A" w:rsidP="000C2CC1">
      <w:pPr>
        <w:pStyle w:val="Kop3"/>
      </w:pPr>
    </w:p>
    <w:p w14:paraId="58183883" w14:textId="77777777" w:rsidR="0007799A" w:rsidRDefault="0007799A" w:rsidP="000C2CC1">
      <w:pPr>
        <w:pStyle w:val="Kop3"/>
      </w:pPr>
    </w:p>
    <w:p w14:paraId="343CD920" w14:textId="77777777" w:rsidR="0007799A" w:rsidRDefault="0007799A" w:rsidP="000C2CC1">
      <w:pPr>
        <w:pStyle w:val="Kop3"/>
      </w:pPr>
    </w:p>
    <w:p w14:paraId="1D626ACE" w14:textId="77777777" w:rsidR="0007799A" w:rsidRDefault="0007799A" w:rsidP="000C2CC1">
      <w:pPr>
        <w:pStyle w:val="Kop3"/>
      </w:pPr>
    </w:p>
    <w:p w14:paraId="63A833EE" w14:textId="77777777" w:rsidR="0007799A" w:rsidRDefault="0007799A">
      <w:pPr>
        <w:rPr>
          <w:rFonts w:asciiTheme="majorHAnsi" w:eastAsiaTheme="majorEastAsia" w:hAnsiTheme="majorHAnsi" w:cstheme="majorBidi"/>
          <w:b/>
          <w:bCs/>
          <w:color w:val="4F81BD" w:themeColor="accent1"/>
        </w:rPr>
      </w:pPr>
      <w:r>
        <w:br w:type="page"/>
      </w:r>
    </w:p>
    <w:p w14:paraId="46DD1C29" w14:textId="77777777" w:rsidR="002B3F45" w:rsidRPr="009E6970" w:rsidRDefault="009E6970" w:rsidP="000C2CC1">
      <w:pPr>
        <w:pStyle w:val="Kop3"/>
      </w:pPr>
      <w:bookmarkStart w:id="36" w:name="_Toc456093743"/>
      <w:r w:rsidRPr="009E6970">
        <w:lastRenderedPageBreak/>
        <w:t>Verzuimpercentage</w:t>
      </w:r>
      <w:bookmarkEnd w:id="36"/>
    </w:p>
    <w:p w14:paraId="2B8E1D8C" w14:textId="77777777" w:rsidR="0097337A" w:rsidRDefault="0097337A" w:rsidP="00F71591">
      <w:pPr>
        <w:rPr>
          <w:rFonts w:ascii="Verdana" w:hAnsi="Verdana"/>
          <w:sz w:val="20"/>
        </w:rPr>
      </w:pPr>
    </w:p>
    <w:p w14:paraId="061056BC" w14:textId="77777777" w:rsidR="0097337A" w:rsidRDefault="0097337A" w:rsidP="00F71591">
      <w:pPr>
        <w:rPr>
          <w:rFonts w:ascii="Verdana" w:hAnsi="Verdana"/>
          <w:sz w:val="20"/>
        </w:rPr>
      </w:pPr>
    </w:p>
    <w:p w14:paraId="3BDC19BA" w14:textId="28609C1A" w:rsidR="00800ABC" w:rsidRPr="00694CBE" w:rsidRDefault="0007799A" w:rsidP="00800ABC">
      <w:pPr>
        <w:rPr>
          <w:rFonts w:ascii="Verdana" w:hAnsi="Verdana"/>
          <w:i/>
          <w:sz w:val="16"/>
          <w:szCs w:val="16"/>
        </w:rPr>
      </w:pPr>
      <w:r>
        <w:rPr>
          <w:rFonts w:ascii="Verdana" w:hAnsi="Verdana"/>
          <w:noProof/>
          <w:sz w:val="20"/>
          <w:lang w:eastAsia="nl-NL"/>
        </w:rPr>
        <w:drawing>
          <wp:anchor distT="0" distB="0" distL="114300" distR="114300" simplePos="0" relativeHeight="251683840" behindDoc="1" locked="0" layoutInCell="1" allowOverlap="1" wp14:anchorId="504924F3" wp14:editId="211B5B6A">
            <wp:simplePos x="0" y="0"/>
            <wp:positionH relativeFrom="column">
              <wp:posOffset>-128270</wp:posOffset>
            </wp:positionH>
            <wp:positionV relativeFrom="paragraph">
              <wp:posOffset>27940</wp:posOffset>
            </wp:positionV>
            <wp:extent cx="5705475" cy="2714625"/>
            <wp:effectExtent l="0" t="0" r="0" b="0"/>
            <wp:wrapTight wrapText="bothSides">
              <wp:wrapPolygon edited="0">
                <wp:start x="0" y="0"/>
                <wp:lineTo x="0" y="21524"/>
                <wp:lineTo x="21564" y="21524"/>
                <wp:lineTo x="21564" y="0"/>
                <wp:lineTo x="0" y="0"/>
              </wp:wrapPolygon>
            </wp:wrapTight>
            <wp:docPr id="95" name="Grafiek 9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r w:rsidR="00067BA9">
        <w:rPr>
          <w:rFonts w:ascii="Verdana" w:hAnsi="Verdana"/>
          <w:sz w:val="16"/>
          <w:szCs w:val="16"/>
        </w:rPr>
        <w:t>Fig</w:t>
      </w:r>
      <w:r w:rsidR="00897189">
        <w:rPr>
          <w:rFonts w:ascii="Verdana" w:hAnsi="Verdana"/>
          <w:sz w:val="16"/>
          <w:szCs w:val="16"/>
        </w:rPr>
        <w:t>uur</w:t>
      </w:r>
      <w:r w:rsidR="00067BA9">
        <w:rPr>
          <w:rFonts w:ascii="Verdana" w:hAnsi="Verdana"/>
          <w:sz w:val="16"/>
          <w:szCs w:val="16"/>
        </w:rPr>
        <w:t xml:space="preserve"> 5</w:t>
      </w:r>
      <w:r w:rsidR="00800ABC" w:rsidRPr="005528AD">
        <w:rPr>
          <w:rFonts w:ascii="Verdana" w:hAnsi="Verdana"/>
          <w:sz w:val="16"/>
          <w:szCs w:val="16"/>
        </w:rPr>
        <w:t xml:space="preserve">: </w:t>
      </w:r>
      <w:r w:rsidR="00800ABC" w:rsidRPr="00694CBE">
        <w:rPr>
          <w:rFonts w:ascii="Verdana" w:hAnsi="Verdana"/>
          <w:i/>
          <w:sz w:val="16"/>
          <w:szCs w:val="16"/>
        </w:rPr>
        <w:t>Verzuimpercentage</w:t>
      </w:r>
      <w:r w:rsidR="00B55F83" w:rsidRPr="00694CBE">
        <w:rPr>
          <w:rFonts w:ascii="Verdana" w:hAnsi="Verdana"/>
          <w:i/>
          <w:sz w:val="16"/>
          <w:szCs w:val="16"/>
        </w:rPr>
        <w:t xml:space="preserve"> directies 2011-2015</w:t>
      </w:r>
    </w:p>
    <w:p w14:paraId="05D3CD97" w14:textId="77777777" w:rsidR="00FA4C1B" w:rsidRDefault="00FA4C1B" w:rsidP="00F71591">
      <w:pPr>
        <w:rPr>
          <w:rFonts w:ascii="Verdana" w:hAnsi="Verdana"/>
          <w:sz w:val="20"/>
        </w:rPr>
      </w:pPr>
    </w:p>
    <w:p w14:paraId="2982C53E" w14:textId="77777777" w:rsidR="00FA4C1B" w:rsidRDefault="00FA4C1B" w:rsidP="00F71591">
      <w:pPr>
        <w:rPr>
          <w:rFonts w:ascii="Verdana" w:hAnsi="Verdana"/>
          <w:sz w:val="20"/>
        </w:rPr>
      </w:pPr>
    </w:p>
    <w:p w14:paraId="18D59585" w14:textId="77777777" w:rsidR="00525A72" w:rsidRDefault="00525A72" w:rsidP="00F71591">
      <w:pPr>
        <w:rPr>
          <w:rFonts w:ascii="Verdana" w:hAnsi="Verdana"/>
          <w:sz w:val="20"/>
        </w:rPr>
      </w:pPr>
    </w:p>
    <w:tbl>
      <w:tblPr>
        <w:tblW w:w="6920" w:type="dxa"/>
        <w:tblInd w:w="55" w:type="dxa"/>
        <w:tblCellMar>
          <w:left w:w="70" w:type="dxa"/>
          <w:right w:w="70" w:type="dxa"/>
        </w:tblCellMar>
        <w:tblLook w:val="04A0" w:firstRow="1" w:lastRow="0" w:firstColumn="1" w:lastColumn="0" w:noHBand="0" w:noVBand="1"/>
      </w:tblPr>
      <w:tblGrid>
        <w:gridCol w:w="1058"/>
        <w:gridCol w:w="960"/>
        <w:gridCol w:w="960"/>
        <w:gridCol w:w="960"/>
        <w:gridCol w:w="960"/>
        <w:gridCol w:w="960"/>
        <w:gridCol w:w="1160"/>
      </w:tblGrid>
      <w:tr w:rsidR="000C51A8" w:rsidRPr="000C51A8" w14:paraId="73E03ECC" w14:textId="77777777" w:rsidTr="000C51A8">
        <w:trPr>
          <w:trHeight w:val="300"/>
        </w:trPr>
        <w:tc>
          <w:tcPr>
            <w:tcW w:w="960" w:type="dxa"/>
            <w:tcBorders>
              <w:top w:val="nil"/>
              <w:left w:val="nil"/>
              <w:bottom w:val="nil"/>
              <w:right w:val="nil"/>
            </w:tcBorders>
            <w:shd w:val="clear" w:color="auto" w:fill="auto"/>
            <w:noWrap/>
            <w:vAlign w:val="bottom"/>
            <w:hideMark/>
          </w:tcPr>
          <w:p w14:paraId="54D5D96B" w14:textId="77777777" w:rsidR="000C51A8" w:rsidRPr="000C51A8" w:rsidRDefault="000C51A8" w:rsidP="000C51A8">
            <w:pPr>
              <w:rPr>
                <w:rFonts w:ascii="Calibri" w:eastAsia="Times New Roman" w:hAnsi="Calibri" w:cs="Times New Roman"/>
                <w:color w:val="000000"/>
                <w:lang w:eastAsia="nl-NL"/>
              </w:rPr>
            </w:pPr>
          </w:p>
        </w:tc>
        <w:tc>
          <w:tcPr>
            <w:tcW w:w="4800" w:type="dxa"/>
            <w:gridSpan w:val="5"/>
            <w:tcBorders>
              <w:top w:val="single" w:sz="4" w:space="0" w:color="3F3F3F"/>
              <w:left w:val="single" w:sz="4" w:space="0" w:color="3F3F3F"/>
              <w:bottom w:val="single" w:sz="4" w:space="0" w:color="3F3F3F"/>
              <w:right w:val="single" w:sz="4" w:space="0" w:color="3F3F3F"/>
            </w:tcBorders>
            <w:shd w:val="clear" w:color="000000" w:fill="F2F2F2"/>
            <w:noWrap/>
            <w:vAlign w:val="center"/>
            <w:hideMark/>
          </w:tcPr>
          <w:p w14:paraId="2B02D05D" w14:textId="77777777" w:rsidR="000C51A8" w:rsidRPr="000C51A8" w:rsidRDefault="000C51A8" w:rsidP="000C51A8">
            <w:pPr>
              <w:jc w:val="center"/>
              <w:rPr>
                <w:rFonts w:ascii="Calibri" w:eastAsia="Times New Roman" w:hAnsi="Calibri" w:cs="Times New Roman"/>
                <w:b/>
                <w:bCs/>
                <w:color w:val="3F3F3F"/>
                <w:lang w:eastAsia="nl-NL"/>
              </w:rPr>
            </w:pPr>
            <w:r w:rsidRPr="000C51A8">
              <w:rPr>
                <w:rFonts w:ascii="Calibri" w:eastAsia="Times New Roman" w:hAnsi="Calibri" w:cs="Times New Roman"/>
                <w:b/>
                <w:bCs/>
                <w:color w:val="3F3F3F"/>
                <w:lang w:eastAsia="nl-NL"/>
              </w:rPr>
              <w:t xml:space="preserve">Verzuimpercentage </w:t>
            </w:r>
          </w:p>
        </w:tc>
        <w:tc>
          <w:tcPr>
            <w:tcW w:w="1160" w:type="dxa"/>
            <w:tcBorders>
              <w:top w:val="single" w:sz="4" w:space="0" w:color="3F3F3F"/>
              <w:left w:val="nil"/>
              <w:bottom w:val="single" w:sz="4" w:space="0" w:color="3F3F3F"/>
              <w:right w:val="single" w:sz="4" w:space="0" w:color="3F3F3F"/>
            </w:tcBorders>
            <w:shd w:val="clear" w:color="000000" w:fill="F2F2F2"/>
            <w:noWrap/>
            <w:vAlign w:val="bottom"/>
            <w:hideMark/>
          </w:tcPr>
          <w:p w14:paraId="2600483E" w14:textId="77777777" w:rsidR="000C51A8" w:rsidRPr="000C51A8" w:rsidRDefault="000C51A8" w:rsidP="000C51A8">
            <w:pPr>
              <w:rPr>
                <w:rFonts w:ascii="Calibri" w:eastAsia="Times New Roman" w:hAnsi="Calibri" w:cs="Times New Roman"/>
                <w:b/>
                <w:bCs/>
                <w:color w:val="3F3F3F"/>
                <w:lang w:eastAsia="nl-NL"/>
              </w:rPr>
            </w:pPr>
            <w:r w:rsidRPr="000C51A8">
              <w:rPr>
                <w:rFonts w:ascii="Calibri" w:eastAsia="Times New Roman" w:hAnsi="Calibri" w:cs="Times New Roman"/>
                <w:b/>
                <w:bCs/>
                <w:color w:val="3F3F3F"/>
                <w:lang w:eastAsia="nl-NL"/>
              </w:rPr>
              <w:t> </w:t>
            </w:r>
          </w:p>
        </w:tc>
      </w:tr>
      <w:tr w:rsidR="000C51A8" w:rsidRPr="000C51A8" w14:paraId="67AACC90" w14:textId="77777777" w:rsidTr="000C51A8">
        <w:trPr>
          <w:trHeight w:val="600"/>
        </w:trPr>
        <w:tc>
          <w:tcPr>
            <w:tcW w:w="960" w:type="dxa"/>
            <w:tcBorders>
              <w:top w:val="single" w:sz="4" w:space="0" w:color="3F3F3F"/>
              <w:left w:val="single" w:sz="4" w:space="0" w:color="3F3F3F"/>
              <w:bottom w:val="single" w:sz="4" w:space="0" w:color="3F3F3F"/>
              <w:right w:val="single" w:sz="4" w:space="0" w:color="3F3F3F"/>
            </w:tcBorders>
            <w:shd w:val="clear" w:color="000000" w:fill="F2F2F2"/>
            <w:vAlign w:val="center"/>
            <w:hideMark/>
          </w:tcPr>
          <w:p w14:paraId="7CD614DD" w14:textId="77777777" w:rsidR="000C51A8" w:rsidRPr="000C51A8" w:rsidRDefault="000C51A8" w:rsidP="000C51A8">
            <w:pPr>
              <w:rPr>
                <w:rFonts w:ascii="Calibri" w:eastAsia="Times New Roman" w:hAnsi="Calibri" w:cs="Times New Roman"/>
                <w:b/>
                <w:bCs/>
                <w:color w:val="3F3F3F"/>
                <w:lang w:eastAsia="nl-NL"/>
              </w:rPr>
            </w:pPr>
            <w:r w:rsidRPr="000C51A8">
              <w:rPr>
                <w:rFonts w:ascii="Calibri" w:eastAsia="Times New Roman" w:hAnsi="Calibri" w:cs="Times New Roman"/>
                <w:b/>
                <w:bCs/>
                <w:color w:val="3F3F3F"/>
                <w:lang w:eastAsia="nl-NL"/>
              </w:rPr>
              <w:t> </w:t>
            </w:r>
          </w:p>
        </w:tc>
        <w:tc>
          <w:tcPr>
            <w:tcW w:w="960" w:type="dxa"/>
            <w:tcBorders>
              <w:top w:val="nil"/>
              <w:left w:val="nil"/>
              <w:bottom w:val="single" w:sz="4" w:space="0" w:color="3F3F3F"/>
              <w:right w:val="single" w:sz="4" w:space="0" w:color="3F3F3F"/>
            </w:tcBorders>
            <w:shd w:val="clear" w:color="000000" w:fill="F2F2F2"/>
            <w:vAlign w:val="center"/>
            <w:hideMark/>
          </w:tcPr>
          <w:p w14:paraId="3BEB4CC2" w14:textId="77777777" w:rsidR="000C51A8" w:rsidRPr="000C51A8" w:rsidRDefault="000C51A8" w:rsidP="000C51A8">
            <w:pPr>
              <w:jc w:val="center"/>
              <w:rPr>
                <w:rFonts w:ascii="Calibri" w:eastAsia="Times New Roman" w:hAnsi="Calibri" w:cs="Times New Roman"/>
                <w:b/>
                <w:bCs/>
                <w:color w:val="3F3F3F"/>
                <w:lang w:eastAsia="nl-NL"/>
              </w:rPr>
            </w:pPr>
            <w:r w:rsidRPr="000C51A8">
              <w:rPr>
                <w:rFonts w:ascii="Calibri" w:eastAsia="Times New Roman" w:hAnsi="Calibri" w:cs="Times New Roman"/>
                <w:b/>
                <w:bCs/>
                <w:color w:val="3F3F3F"/>
                <w:lang w:eastAsia="nl-NL"/>
              </w:rPr>
              <w:t>2015</w:t>
            </w:r>
          </w:p>
        </w:tc>
        <w:tc>
          <w:tcPr>
            <w:tcW w:w="960" w:type="dxa"/>
            <w:tcBorders>
              <w:top w:val="nil"/>
              <w:left w:val="nil"/>
              <w:bottom w:val="single" w:sz="4" w:space="0" w:color="3F3F3F"/>
              <w:right w:val="single" w:sz="4" w:space="0" w:color="3F3F3F"/>
            </w:tcBorders>
            <w:shd w:val="clear" w:color="000000" w:fill="F2F2F2"/>
            <w:vAlign w:val="center"/>
            <w:hideMark/>
          </w:tcPr>
          <w:p w14:paraId="4CEC8CA9" w14:textId="77777777" w:rsidR="000C51A8" w:rsidRPr="000C51A8" w:rsidRDefault="000C51A8" w:rsidP="000C51A8">
            <w:pPr>
              <w:jc w:val="center"/>
              <w:rPr>
                <w:rFonts w:ascii="Calibri" w:eastAsia="Times New Roman" w:hAnsi="Calibri" w:cs="Times New Roman"/>
                <w:b/>
                <w:bCs/>
                <w:color w:val="3F3F3F"/>
                <w:lang w:eastAsia="nl-NL"/>
              </w:rPr>
            </w:pPr>
            <w:r w:rsidRPr="000C51A8">
              <w:rPr>
                <w:rFonts w:ascii="Calibri" w:eastAsia="Times New Roman" w:hAnsi="Calibri" w:cs="Times New Roman"/>
                <w:b/>
                <w:bCs/>
                <w:color w:val="3F3F3F"/>
                <w:lang w:eastAsia="nl-NL"/>
              </w:rPr>
              <w:t>2014</w:t>
            </w:r>
          </w:p>
        </w:tc>
        <w:tc>
          <w:tcPr>
            <w:tcW w:w="960" w:type="dxa"/>
            <w:tcBorders>
              <w:top w:val="nil"/>
              <w:left w:val="nil"/>
              <w:bottom w:val="single" w:sz="4" w:space="0" w:color="3F3F3F"/>
              <w:right w:val="single" w:sz="4" w:space="0" w:color="3F3F3F"/>
            </w:tcBorders>
            <w:shd w:val="clear" w:color="000000" w:fill="F2F2F2"/>
            <w:vAlign w:val="center"/>
            <w:hideMark/>
          </w:tcPr>
          <w:p w14:paraId="29DD1599" w14:textId="77777777" w:rsidR="000C51A8" w:rsidRPr="000C51A8" w:rsidRDefault="000C51A8" w:rsidP="000C51A8">
            <w:pPr>
              <w:jc w:val="center"/>
              <w:rPr>
                <w:rFonts w:ascii="Calibri" w:eastAsia="Times New Roman" w:hAnsi="Calibri" w:cs="Times New Roman"/>
                <w:b/>
                <w:bCs/>
                <w:color w:val="3F3F3F"/>
                <w:lang w:eastAsia="nl-NL"/>
              </w:rPr>
            </w:pPr>
            <w:r w:rsidRPr="000C51A8">
              <w:rPr>
                <w:rFonts w:ascii="Calibri" w:eastAsia="Times New Roman" w:hAnsi="Calibri" w:cs="Times New Roman"/>
                <w:b/>
                <w:bCs/>
                <w:color w:val="3F3F3F"/>
                <w:lang w:eastAsia="nl-NL"/>
              </w:rPr>
              <w:t>2013</w:t>
            </w:r>
          </w:p>
        </w:tc>
        <w:tc>
          <w:tcPr>
            <w:tcW w:w="960" w:type="dxa"/>
            <w:tcBorders>
              <w:top w:val="nil"/>
              <w:left w:val="nil"/>
              <w:bottom w:val="single" w:sz="4" w:space="0" w:color="3F3F3F"/>
              <w:right w:val="single" w:sz="4" w:space="0" w:color="3F3F3F"/>
            </w:tcBorders>
            <w:shd w:val="clear" w:color="000000" w:fill="F2F2F2"/>
            <w:vAlign w:val="center"/>
            <w:hideMark/>
          </w:tcPr>
          <w:p w14:paraId="21925F22" w14:textId="77777777" w:rsidR="000C51A8" w:rsidRPr="000C51A8" w:rsidRDefault="000C51A8" w:rsidP="000C51A8">
            <w:pPr>
              <w:jc w:val="center"/>
              <w:rPr>
                <w:rFonts w:ascii="Calibri" w:eastAsia="Times New Roman" w:hAnsi="Calibri" w:cs="Times New Roman"/>
                <w:b/>
                <w:bCs/>
                <w:color w:val="3F3F3F"/>
                <w:lang w:eastAsia="nl-NL"/>
              </w:rPr>
            </w:pPr>
            <w:r w:rsidRPr="000C51A8">
              <w:rPr>
                <w:rFonts w:ascii="Calibri" w:eastAsia="Times New Roman" w:hAnsi="Calibri" w:cs="Times New Roman"/>
                <w:b/>
                <w:bCs/>
                <w:color w:val="3F3F3F"/>
                <w:lang w:eastAsia="nl-NL"/>
              </w:rPr>
              <w:t>2012</w:t>
            </w:r>
          </w:p>
        </w:tc>
        <w:tc>
          <w:tcPr>
            <w:tcW w:w="960" w:type="dxa"/>
            <w:tcBorders>
              <w:top w:val="nil"/>
              <w:left w:val="nil"/>
              <w:bottom w:val="single" w:sz="4" w:space="0" w:color="3F3F3F"/>
              <w:right w:val="single" w:sz="4" w:space="0" w:color="3F3F3F"/>
            </w:tcBorders>
            <w:shd w:val="clear" w:color="000000" w:fill="F2F2F2"/>
            <w:vAlign w:val="center"/>
            <w:hideMark/>
          </w:tcPr>
          <w:p w14:paraId="075858F2" w14:textId="77777777" w:rsidR="000C51A8" w:rsidRPr="000C51A8" w:rsidRDefault="000C51A8" w:rsidP="000C51A8">
            <w:pPr>
              <w:jc w:val="center"/>
              <w:rPr>
                <w:rFonts w:ascii="Calibri" w:eastAsia="Times New Roman" w:hAnsi="Calibri" w:cs="Times New Roman"/>
                <w:b/>
                <w:bCs/>
                <w:color w:val="3F3F3F"/>
                <w:lang w:eastAsia="nl-NL"/>
              </w:rPr>
            </w:pPr>
            <w:r w:rsidRPr="000C51A8">
              <w:rPr>
                <w:rFonts w:ascii="Calibri" w:eastAsia="Times New Roman" w:hAnsi="Calibri" w:cs="Times New Roman"/>
                <w:b/>
                <w:bCs/>
                <w:color w:val="3F3F3F"/>
                <w:lang w:eastAsia="nl-NL"/>
              </w:rPr>
              <w:t>2011</w:t>
            </w:r>
          </w:p>
        </w:tc>
        <w:tc>
          <w:tcPr>
            <w:tcW w:w="1160" w:type="dxa"/>
            <w:tcBorders>
              <w:top w:val="nil"/>
              <w:left w:val="nil"/>
              <w:bottom w:val="single" w:sz="4" w:space="0" w:color="3F3F3F"/>
              <w:right w:val="single" w:sz="4" w:space="0" w:color="3F3F3F"/>
            </w:tcBorders>
            <w:shd w:val="clear" w:color="000000" w:fill="F2F2F2"/>
            <w:vAlign w:val="center"/>
            <w:hideMark/>
          </w:tcPr>
          <w:p w14:paraId="6358FB3A" w14:textId="77777777" w:rsidR="000C51A8" w:rsidRPr="000C51A8" w:rsidRDefault="000C51A8" w:rsidP="000C51A8">
            <w:pPr>
              <w:jc w:val="center"/>
              <w:rPr>
                <w:rFonts w:ascii="Calibri" w:eastAsia="Times New Roman" w:hAnsi="Calibri" w:cs="Times New Roman"/>
                <w:b/>
                <w:bCs/>
                <w:color w:val="3F3F3F"/>
                <w:lang w:eastAsia="nl-NL"/>
              </w:rPr>
            </w:pPr>
            <w:r w:rsidRPr="000C51A8">
              <w:rPr>
                <w:rFonts w:ascii="Calibri" w:eastAsia="Times New Roman" w:hAnsi="Calibri" w:cs="Times New Roman"/>
                <w:b/>
                <w:bCs/>
                <w:color w:val="3F3F3F"/>
                <w:lang w:eastAsia="nl-NL"/>
              </w:rPr>
              <w:t>Gemiddeld</w:t>
            </w:r>
          </w:p>
        </w:tc>
      </w:tr>
      <w:tr w:rsidR="000C51A8" w:rsidRPr="000C51A8" w14:paraId="26E935A9" w14:textId="77777777" w:rsidTr="000C51A8">
        <w:trPr>
          <w:trHeight w:val="300"/>
        </w:trPr>
        <w:tc>
          <w:tcPr>
            <w:tcW w:w="960" w:type="dxa"/>
            <w:tcBorders>
              <w:top w:val="nil"/>
              <w:left w:val="single" w:sz="4" w:space="0" w:color="3F3F3F"/>
              <w:bottom w:val="single" w:sz="4" w:space="0" w:color="3F3F3F"/>
              <w:right w:val="single" w:sz="4" w:space="0" w:color="3F3F3F"/>
            </w:tcBorders>
            <w:shd w:val="clear" w:color="000000" w:fill="F2F2F2"/>
            <w:vAlign w:val="center"/>
            <w:hideMark/>
          </w:tcPr>
          <w:p w14:paraId="1E76B11E" w14:textId="77777777" w:rsidR="000C51A8" w:rsidRPr="000C51A8" w:rsidRDefault="000C51A8" w:rsidP="000C51A8">
            <w:pPr>
              <w:rPr>
                <w:rFonts w:ascii="Calibri" w:eastAsia="Times New Roman" w:hAnsi="Calibri" w:cs="Times New Roman"/>
                <w:b/>
                <w:bCs/>
                <w:color w:val="3F3F3F"/>
                <w:lang w:eastAsia="nl-NL"/>
              </w:rPr>
            </w:pPr>
            <w:r w:rsidRPr="000C51A8">
              <w:rPr>
                <w:rFonts w:ascii="Calibri" w:eastAsia="Times New Roman" w:hAnsi="Calibri" w:cs="Times New Roman"/>
                <w:b/>
                <w:bCs/>
                <w:color w:val="3F3F3F"/>
                <w:lang w:eastAsia="nl-NL"/>
              </w:rPr>
              <w:t xml:space="preserve">AD </w:t>
            </w:r>
          </w:p>
        </w:tc>
        <w:tc>
          <w:tcPr>
            <w:tcW w:w="960" w:type="dxa"/>
            <w:tcBorders>
              <w:top w:val="nil"/>
              <w:left w:val="nil"/>
              <w:bottom w:val="single" w:sz="4" w:space="0" w:color="3F3F3F"/>
              <w:right w:val="single" w:sz="4" w:space="0" w:color="3F3F3F"/>
            </w:tcBorders>
            <w:shd w:val="clear" w:color="000000" w:fill="F2F2F2"/>
            <w:vAlign w:val="center"/>
            <w:hideMark/>
          </w:tcPr>
          <w:p w14:paraId="4A758897" w14:textId="77777777" w:rsidR="000C51A8" w:rsidRPr="000C51A8" w:rsidRDefault="000C51A8" w:rsidP="000C51A8">
            <w:pPr>
              <w:jc w:val="center"/>
              <w:rPr>
                <w:rFonts w:ascii="Calibri" w:eastAsia="Times New Roman" w:hAnsi="Calibri" w:cs="Times New Roman"/>
                <w:b/>
                <w:bCs/>
                <w:color w:val="3F3F3F"/>
                <w:lang w:eastAsia="nl-NL"/>
              </w:rPr>
            </w:pPr>
            <w:r w:rsidRPr="000C51A8">
              <w:rPr>
                <w:rFonts w:ascii="Calibri" w:eastAsia="Times New Roman" w:hAnsi="Calibri" w:cs="Times New Roman"/>
                <w:b/>
                <w:bCs/>
                <w:color w:val="3F3F3F"/>
                <w:lang w:eastAsia="nl-NL"/>
              </w:rPr>
              <w:t>3,4</w:t>
            </w:r>
          </w:p>
        </w:tc>
        <w:tc>
          <w:tcPr>
            <w:tcW w:w="960" w:type="dxa"/>
            <w:tcBorders>
              <w:top w:val="nil"/>
              <w:left w:val="nil"/>
              <w:bottom w:val="single" w:sz="4" w:space="0" w:color="3F3F3F"/>
              <w:right w:val="single" w:sz="4" w:space="0" w:color="3F3F3F"/>
            </w:tcBorders>
            <w:shd w:val="clear" w:color="000000" w:fill="F2F2F2"/>
            <w:vAlign w:val="center"/>
            <w:hideMark/>
          </w:tcPr>
          <w:p w14:paraId="1A05E7A4" w14:textId="77777777" w:rsidR="000C51A8" w:rsidRPr="000C51A8" w:rsidRDefault="000C51A8" w:rsidP="000C51A8">
            <w:pPr>
              <w:jc w:val="center"/>
              <w:rPr>
                <w:rFonts w:ascii="Calibri" w:eastAsia="Times New Roman" w:hAnsi="Calibri" w:cs="Times New Roman"/>
                <w:b/>
                <w:bCs/>
                <w:color w:val="3F3F3F"/>
                <w:lang w:eastAsia="nl-NL"/>
              </w:rPr>
            </w:pPr>
            <w:r w:rsidRPr="000C51A8">
              <w:rPr>
                <w:rFonts w:ascii="Calibri" w:eastAsia="Times New Roman" w:hAnsi="Calibri" w:cs="Times New Roman"/>
                <w:b/>
                <w:bCs/>
                <w:color w:val="3F3F3F"/>
                <w:lang w:eastAsia="nl-NL"/>
              </w:rPr>
              <w:t>2,7</w:t>
            </w:r>
          </w:p>
        </w:tc>
        <w:tc>
          <w:tcPr>
            <w:tcW w:w="960" w:type="dxa"/>
            <w:tcBorders>
              <w:top w:val="nil"/>
              <w:left w:val="nil"/>
              <w:bottom w:val="single" w:sz="4" w:space="0" w:color="3F3F3F"/>
              <w:right w:val="single" w:sz="4" w:space="0" w:color="3F3F3F"/>
            </w:tcBorders>
            <w:shd w:val="clear" w:color="000000" w:fill="F2F2F2"/>
            <w:vAlign w:val="center"/>
            <w:hideMark/>
          </w:tcPr>
          <w:p w14:paraId="6F944FCC" w14:textId="77777777" w:rsidR="000C51A8" w:rsidRPr="000C51A8" w:rsidRDefault="000C51A8" w:rsidP="000C51A8">
            <w:pPr>
              <w:jc w:val="center"/>
              <w:rPr>
                <w:rFonts w:ascii="Calibri" w:eastAsia="Times New Roman" w:hAnsi="Calibri" w:cs="Times New Roman"/>
                <w:b/>
                <w:bCs/>
                <w:color w:val="3F3F3F"/>
                <w:lang w:eastAsia="nl-NL"/>
              </w:rPr>
            </w:pPr>
            <w:r w:rsidRPr="000C51A8">
              <w:rPr>
                <w:rFonts w:ascii="Calibri" w:eastAsia="Times New Roman" w:hAnsi="Calibri" w:cs="Times New Roman"/>
                <w:b/>
                <w:bCs/>
                <w:color w:val="3F3F3F"/>
                <w:lang w:eastAsia="nl-NL"/>
              </w:rPr>
              <w:t>2,9</w:t>
            </w:r>
          </w:p>
        </w:tc>
        <w:tc>
          <w:tcPr>
            <w:tcW w:w="960" w:type="dxa"/>
            <w:tcBorders>
              <w:top w:val="nil"/>
              <w:left w:val="nil"/>
              <w:bottom w:val="single" w:sz="4" w:space="0" w:color="3F3F3F"/>
              <w:right w:val="single" w:sz="4" w:space="0" w:color="3F3F3F"/>
            </w:tcBorders>
            <w:shd w:val="clear" w:color="000000" w:fill="F2F2F2"/>
            <w:vAlign w:val="center"/>
            <w:hideMark/>
          </w:tcPr>
          <w:p w14:paraId="27C6416B" w14:textId="77777777" w:rsidR="000C51A8" w:rsidRPr="000C51A8" w:rsidRDefault="000C51A8" w:rsidP="000C51A8">
            <w:pPr>
              <w:jc w:val="center"/>
              <w:rPr>
                <w:rFonts w:ascii="Calibri" w:eastAsia="Times New Roman" w:hAnsi="Calibri" w:cs="Times New Roman"/>
                <w:b/>
                <w:bCs/>
                <w:color w:val="3F3F3F"/>
                <w:lang w:eastAsia="nl-NL"/>
              </w:rPr>
            </w:pPr>
            <w:r w:rsidRPr="000C51A8">
              <w:rPr>
                <w:rFonts w:ascii="Calibri" w:eastAsia="Times New Roman" w:hAnsi="Calibri" w:cs="Times New Roman"/>
                <w:b/>
                <w:bCs/>
                <w:color w:val="3F3F3F"/>
                <w:lang w:eastAsia="nl-NL"/>
              </w:rPr>
              <w:t>2,6</w:t>
            </w:r>
          </w:p>
        </w:tc>
        <w:tc>
          <w:tcPr>
            <w:tcW w:w="960" w:type="dxa"/>
            <w:tcBorders>
              <w:top w:val="nil"/>
              <w:left w:val="nil"/>
              <w:bottom w:val="single" w:sz="4" w:space="0" w:color="3F3F3F"/>
              <w:right w:val="single" w:sz="4" w:space="0" w:color="3F3F3F"/>
            </w:tcBorders>
            <w:shd w:val="clear" w:color="000000" w:fill="F2F2F2"/>
            <w:vAlign w:val="center"/>
            <w:hideMark/>
          </w:tcPr>
          <w:p w14:paraId="7BC86688" w14:textId="77777777" w:rsidR="000C51A8" w:rsidRPr="000C51A8" w:rsidRDefault="000C51A8" w:rsidP="000C51A8">
            <w:pPr>
              <w:jc w:val="center"/>
              <w:rPr>
                <w:rFonts w:ascii="Calibri" w:eastAsia="Times New Roman" w:hAnsi="Calibri" w:cs="Times New Roman"/>
                <w:b/>
                <w:bCs/>
                <w:color w:val="3F3F3F"/>
                <w:lang w:eastAsia="nl-NL"/>
              </w:rPr>
            </w:pPr>
            <w:r w:rsidRPr="000C51A8">
              <w:rPr>
                <w:rFonts w:ascii="Calibri" w:eastAsia="Times New Roman" w:hAnsi="Calibri" w:cs="Times New Roman"/>
                <w:b/>
                <w:bCs/>
                <w:color w:val="3F3F3F"/>
                <w:lang w:eastAsia="nl-NL"/>
              </w:rPr>
              <w:t>2,3</w:t>
            </w:r>
          </w:p>
        </w:tc>
        <w:tc>
          <w:tcPr>
            <w:tcW w:w="1160" w:type="dxa"/>
            <w:tcBorders>
              <w:top w:val="nil"/>
              <w:left w:val="nil"/>
              <w:bottom w:val="single" w:sz="4" w:space="0" w:color="3F3F3F"/>
              <w:right w:val="single" w:sz="4" w:space="0" w:color="3F3F3F"/>
            </w:tcBorders>
            <w:shd w:val="clear" w:color="000000" w:fill="F2F2F2"/>
            <w:vAlign w:val="center"/>
            <w:hideMark/>
          </w:tcPr>
          <w:p w14:paraId="5212663E" w14:textId="77777777" w:rsidR="000C51A8" w:rsidRPr="000C51A8" w:rsidRDefault="000C51A8" w:rsidP="000C51A8">
            <w:pPr>
              <w:jc w:val="center"/>
              <w:rPr>
                <w:rFonts w:ascii="Calibri" w:eastAsia="Times New Roman" w:hAnsi="Calibri" w:cs="Times New Roman"/>
                <w:b/>
                <w:bCs/>
                <w:color w:val="3F3F3F"/>
                <w:lang w:eastAsia="nl-NL"/>
              </w:rPr>
            </w:pPr>
            <w:r w:rsidRPr="000C51A8">
              <w:rPr>
                <w:rFonts w:ascii="Calibri" w:eastAsia="Times New Roman" w:hAnsi="Calibri" w:cs="Times New Roman"/>
                <w:b/>
                <w:bCs/>
                <w:color w:val="3F3F3F"/>
                <w:lang w:eastAsia="nl-NL"/>
              </w:rPr>
              <w:t>2,7</w:t>
            </w:r>
          </w:p>
        </w:tc>
      </w:tr>
      <w:tr w:rsidR="000C51A8" w:rsidRPr="000C51A8" w14:paraId="1E8147E4" w14:textId="77777777" w:rsidTr="000C51A8">
        <w:trPr>
          <w:trHeight w:val="300"/>
        </w:trPr>
        <w:tc>
          <w:tcPr>
            <w:tcW w:w="960" w:type="dxa"/>
            <w:tcBorders>
              <w:top w:val="nil"/>
              <w:left w:val="single" w:sz="4" w:space="0" w:color="3F3F3F"/>
              <w:bottom w:val="single" w:sz="4" w:space="0" w:color="3F3F3F"/>
              <w:right w:val="single" w:sz="4" w:space="0" w:color="3F3F3F"/>
            </w:tcBorders>
            <w:shd w:val="clear" w:color="000000" w:fill="F2F2F2"/>
            <w:vAlign w:val="center"/>
            <w:hideMark/>
          </w:tcPr>
          <w:p w14:paraId="5BBC65C4" w14:textId="77777777" w:rsidR="000C51A8" w:rsidRPr="000C51A8" w:rsidRDefault="000C51A8" w:rsidP="000C51A8">
            <w:pPr>
              <w:rPr>
                <w:rFonts w:ascii="Calibri" w:eastAsia="Times New Roman" w:hAnsi="Calibri" w:cs="Times New Roman"/>
                <w:b/>
                <w:bCs/>
                <w:color w:val="3F3F3F"/>
                <w:lang w:eastAsia="nl-NL"/>
              </w:rPr>
            </w:pPr>
            <w:r w:rsidRPr="000C51A8">
              <w:rPr>
                <w:rFonts w:ascii="Calibri" w:eastAsia="Times New Roman" w:hAnsi="Calibri" w:cs="Times New Roman"/>
                <w:b/>
                <w:bCs/>
                <w:color w:val="3F3F3F"/>
                <w:lang w:eastAsia="nl-NL"/>
              </w:rPr>
              <w:t xml:space="preserve">CWC </w:t>
            </w:r>
          </w:p>
        </w:tc>
        <w:tc>
          <w:tcPr>
            <w:tcW w:w="960" w:type="dxa"/>
            <w:tcBorders>
              <w:top w:val="nil"/>
              <w:left w:val="nil"/>
              <w:bottom w:val="single" w:sz="4" w:space="0" w:color="3F3F3F"/>
              <w:right w:val="single" w:sz="4" w:space="0" w:color="3F3F3F"/>
            </w:tcBorders>
            <w:shd w:val="clear" w:color="000000" w:fill="F2F2F2"/>
            <w:vAlign w:val="center"/>
            <w:hideMark/>
          </w:tcPr>
          <w:p w14:paraId="6598F415" w14:textId="77777777" w:rsidR="000C51A8" w:rsidRPr="000C51A8" w:rsidRDefault="000C51A8" w:rsidP="000C51A8">
            <w:pPr>
              <w:jc w:val="center"/>
              <w:rPr>
                <w:rFonts w:ascii="Calibri" w:eastAsia="Times New Roman" w:hAnsi="Calibri" w:cs="Times New Roman"/>
                <w:b/>
                <w:bCs/>
                <w:color w:val="3F3F3F"/>
                <w:lang w:eastAsia="nl-NL"/>
              </w:rPr>
            </w:pPr>
            <w:r w:rsidRPr="000C51A8">
              <w:rPr>
                <w:rFonts w:ascii="Calibri" w:eastAsia="Times New Roman" w:hAnsi="Calibri" w:cs="Times New Roman"/>
                <w:b/>
                <w:bCs/>
                <w:color w:val="3F3F3F"/>
                <w:lang w:eastAsia="nl-NL"/>
              </w:rPr>
              <w:t>7,4</w:t>
            </w:r>
          </w:p>
        </w:tc>
        <w:tc>
          <w:tcPr>
            <w:tcW w:w="960" w:type="dxa"/>
            <w:tcBorders>
              <w:top w:val="nil"/>
              <w:left w:val="nil"/>
              <w:bottom w:val="single" w:sz="4" w:space="0" w:color="3F3F3F"/>
              <w:right w:val="single" w:sz="4" w:space="0" w:color="3F3F3F"/>
            </w:tcBorders>
            <w:shd w:val="clear" w:color="000000" w:fill="F2F2F2"/>
            <w:vAlign w:val="center"/>
            <w:hideMark/>
          </w:tcPr>
          <w:p w14:paraId="37D8A857" w14:textId="77777777" w:rsidR="000C51A8" w:rsidRPr="000C51A8" w:rsidRDefault="000C51A8" w:rsidP="000C51A8">
            <w:pPr>
              <w:jc w:val="center"/>
              <w:rPr>
                <w:rFonts w:ascii="Calibri" w:eastAsia="Times New Roman" w:hAnsi="Calibri" w:cs="Times New Roman"/>
                <w:b/>
                <w:bCs/>
                <w:color w:val="3F3F3F"/>
                <w:lang w:eastAsia="nl-NL"/>
              </w:rPr>
            </w:pPr>
            <w:r w:rsidRPr="000C51A8">
              <w:rPr>
                <w:rFonts w:ascii="Calibri" w:eastAsia="Times New Roman" w:hAnsi="Calibri" w:cs="Times New Roman"/>
                <w:b/>
                <w:bCs/>
                <w:color w:val="3F3F3F"/>
                <w:lang w:eastAsia="nl-NL"/>
              </w:rPr>
              <w:t>7,3</w:t>
            </w:r>
          </w:p>
        </w:tc>
        <w:tc>
          <w:tcPr>
            <w:tcW w:w="960" w:type="dxa"/>
            <w:tcBorders>
              <w:top w:val="nil"/>
              <w:left w:val="nil"/>
              <w:bottom w:val="single" w:sz="4" w:space="0" w:color="3F3F3F"/>
              <w:right w:val="single" w:sz="4" w:space="0" w:color="3F3F3F"/>
            </w:tcBorders>
            <w:shd w:val="clear" w:color="000000" w:fill="F2F2F2"/>
            <w:vAlign w:val="center"/>
            <w:hideMark/>
          </w:tcPr>
          <w:p w14:paraId="0DBEDBDD" w14:textId="77777777" w:rsidR="000C51A8" w:rsidRPr="000C51A8" w:rsidRDefault="000C51A8" w:rsidP="000C51A8">
            <w:pPr>
              <w:jc w:val="center"/>
              <w:rPr>
                <w:rFonts w:ascii="Calibri" w:eastAsia="Times New Roman" w:hAnsi="Calibri" w:cs="Times New Roman"/>
                <w:b/>
                <w:bCs/>
                <w:color w:val="3F3F3F"/>
                <w:lang w:eastAsia="nl-NL"/>
              </w:rPr>
            </w:pPr>
            <w:r w:rsidRPr="000C51A8">
              <w:rPr>
                <w:rFonts w:ascii="Calibri" w:eastAsia="Times New Roman" w:hAnsi="Calibri" w:cs="Times New Roman"/>
                <w:b/>
                <w:bCs/>
                <w:color w:val="3F3F3F"/>
                <w:lang w:eastAsia="nl-NL"/>
              </w:rPr>
              <w:t>3,5</w:t>
            </w:r>
          </w:p>
        </w:tc>
        <w:tc>
          <w:tcPr>
            <w:tcW w:w="960" w:type="dxa"/>
            <w:tcBorders>
              <w:top w:val="nil"/>
              <w:left w:val="nil"/>
              <w:bottom w:val="single" w:sz="4" w:space="0" w:color="3F3F3F"/>
              <w:right w:val="single" w:sz="4" w:space="0" w:color="3F3F3F"/>
            </w:tcBorders>
            <w:shd w:val="clear" w:color="000000" w:fill="F2F2F2"/>
            <w:vAlign w:val="center"/>
            <w:hideMark/>
          </w:tcPr>
          <w:p w14:paraId="6E0560FC" w14:textId="77777777" w:rsidR="000C51A8" w:rsidRPr="000C51A8" w:rsidRDefault="000C51A8" w:rsidP="000C51A8">
            <w:pPr>
              <w:jc w:val="center"/>
              <w:rPr>
                <w:rFonts w:ascii="Calibri" w:eastAsia="Times New Roman" w:hAnsi="Calibri" w:cs="Times New Roman"/>
                <w:b/>
                <w:bCs/>
                <w:color w:val="3F3F3F"/>
                <w:lang w:eastAsia="nl-NL"/>
              </w:rPr>
            </w:pPr>
            <w:r w:rsidRPr="000C51A8">
              <w:rPr>
                <w:rFonts w:ascii="Calibri" w:eastAsia="Times New Roman" w:hAnsi="Calibri" w:cs="Times New Roman"/>
                <w:b/>
                <w:bCs/>
                <w:color w:val="3F3F3F"/>
                <w:lang w:eastAsia="nl-NL"/>
              </w:rPr>
              <w:t>4,1</w:t>
            </w:r>
          </w:p>
        </w:tc>
        <w:tc>
          <w:tcPr>
            <w:tcW w:w="960" w:type="dxa"/>
            <w:tcBorders>
              <w:top w:val="nil"/>
              <w:left w:val="nil"/>
              <w:bottom w:val="single" w:sz="4" w:space="0" w:color="3F3F3F"/>
              <w:right w:val="single" w:sz="4" w:space="0" w:color="3F3F3F"/>
            </w:tcBorders>
            <w:shd w:val="clear" w:color="000000" w:fill="F2F2F2"/>
            <w:vAlign w:val="center"/>
            <w:hideMark/>
          </w:tcPr>
          <w:p w14:paraId="5F668A1F" w14:textId="77777777" w:rsidR="000C51A8" w:rsidRPr="000C51A8" w:rsidRDefault="000C51A8" w:rsidP="000C51A8">
            <w:pPr>
              <w:jc w:val="center"/>
              <w:rPr>
                <w:rFonts w:ascii="Calibri" w:eastAsia="Times New Roman" w:hAnsi="Calibri" w:cs="Times New Roman"/>
                <w:b/>
                <w:bCs/>
                <w:color w:val="3F3F3F"/>
                <w:lang w:eastAsia="nl-NL"/>
              </w:rPr>
            </w:pPr>
            <w:r w:rsidRPr="000C51A8">
              <w:rPr>
                <w:rFonts w:ascii="Calibri" w:eastAsia="Times New Roman" w:hAnsi="Calibri" w:cs="Times New Roman"/>
                <w:b/>
                <w:bCs/>
                <w:color w:val="3F3F3F"/>
                <w:lang w:eastAsia="nl-NL"/>
              </w:rPr>
              <w:t>4,4</w:t>
            </w:r>
          </w:p>
        </w:tc>
        <w:tc>
          <w:tcPr>
            <w:tcW w:w="1160" w:type="dxa"/>
            <w:tcBorders>
              <w:top w:val="nil"/>
              <w:left w:val="nil"/>
              <w:bottom w:val="single" w:sz="4" w:space="0" w:color="3F3F3F"/>
              <w:right w:val="single" w:sz="4" w:space="0" w:color="3F3F3F"/>
            </w:tcBorders>
            <w:shd w:val="clear" w:color="000000" w:fill="F2F2F2"/>
            <w:vAlign w:val="center"/>
            <w:hideMark/>
          </w:tcPr>
          <w:p w14:paraId="7BCDBAB9" w14:textId="77777777" w:rsidR="000C51A8" w:rsidRPr="000C51A8" w:rsidRDefault="000C51A8" w:rsidP="000C51A8">
            <w:pPr>
              <w:jc w:val="center"/>
              <w:rPr>
                <w:rFonts w:ascii="Calibri" w:eastAsia="Times New Roman" w:hAnsi="Calibri" w:cs="Times New Roman"/>
                <w:b/>
                <w:bCs/>
                <w:color w:val="3F3F3F"/>
                <w:lang w:eastAsia="nl-NL"/>
              </w:rPr>
            </w:pPr>
            <w:r w:rsidRPr="000C51A8">
              <w:rPr>
                <w:rFonts w:ascii="Calibri" w:eastAsia="Times New Roman" w:hAnsi="Calibri" w:cs="Times New Roman"/>
                <w:b/>
                <w:bCs/>
                <w:color w:val="3F3F3F"/>
                <w:lang w:eastAsia="nl-NL"/>
              </w:rPr>
              <w:t>5,3</w:t>
            </w:r>
          </w:p>
        </w:tc>
      </w:tr>
      <w:tr w:rsidR="000C51A8" w:rsidRPr="000C51A8" w14:paraId="2A6E990A" w14:textId="77777777" w:rsidTr="000C51A8">
        <w:trPr>
          <w:trHeight w:val="300"/>
        </w:trPr>
        <w:tc>
          <w:tcPr>
            <w:tcW w:w="960" w:type="dxa"/>
            <w:tcBorders>
              <w:top w:val="nil"/>
              <w:left w:val="single" w:sz="4" w:space="0" w:color="3F3F3F"/>
              <w:bottom w:val="single" w:sz="4" w:space="0" w:color="3F3F3F"/>
              <w:right w:val="single" w:sz="4" w:space="0" w:color="3F3F3F"/>
            </w:tcBorders>
            <w:shd w:val="clear" w:color="000000" w:fill="F2F2F2"/>
            <w:vAlign w:val="center"/>
            <w:hideMark/>
          </w:tcPr>
          <w:p w14:paraId="60AFB2E5" w14:textId="77777777" w:rsidR="000C51A8" w:rsidRPr="000C51A8" w:rsidRDefault="000C51A8" w:rsidP="000C51A8">
            <w:pPr>
              <w:rPr>
                <w:rFonts w:ascii="Calibri" w:eastAsia="Times New Roman" w:hAnsi="Calibri" w:cs="Times New Roman"/>
                <w:b/>
                <w:bCs/>
                <w:color w:val="3F3F3F"/>
                <w:lang w:eastAsia="nl-NL"/>
              </w:rPr>
            </w:pPr>
            <w:r w:rsidRPr="000C51A8">
              <w:rPr>
                <w:rFonts w:ascii="Calibri" w:eastAsia="Times New Roman" w:hAnsi="Calibri" w:cs="Times New Roman"/>
                <w:b/>
                <w:bCs/>
                <w:color w:val="3F3F3F"/>
                <w:lang w:eastAsia="nl-NL"/>
              </w:rPr>
              <w:t xml:space="preserve">C&amp;M </w:t>
            </w:r>
          </w:p>
        </w:tc>
        <w:tc>
          <w:tcPr>
            <w:tcW w:w="960" w:type="dxa"/>
            <w:tcBorders>
              <w:top w:val="nil"/>
              <w:left w:val="nil"/>
              <w:bottom w:val="single" w:sz="4" w:space="0" w:color="3F3F3F"/>
              <w:right w:val="single" w:sz="4" w:space="0" w:color="3F3F3F"/>
            </w:tcBorders>
            <w:shd w:val="clear" w:color="000000" w:fill="F2F2F2"/>
            <w:vAlign w:val="center"/>
            <w:hideMark/>
          </w:tcPr>
          <w:p w14:paraId="4F6ED674" w14:textId="77777777" w:rsidR="000C51A8" w:rsidRPr="000C51A8" w:rsidRDefault="000C51A8" w:rsidP="000C51A8">
            <w:pPr>
              <w:jc w:val="center"/>
              <w:rPr>
                <w:rFonts w:ascii="Calibri" w:eastAsia="Times New Roman" w:hAnsi="Calibri" w:cs="Times New Roman"/>
                <w:b/>
                <w:bCs/>
                <w:color w:val="3F3F3F"/>
                <w:lang w:eastAsia="nl-NL"/>
              </w:rPr>
            </w:pPr>
            <w:r w:rsidRPr="000C51A8">
              <w:rPr>
                <w:rFonts w:ascii="Calibri" w:eastAsia="Times New Roman" w:hAnsi="Calibri" w:cs="Times New Roman"/>
                <w:b/>
                <w:bCs/>
                <w:color w:val="3F3F3F"/>
                <w:lang w:eastAsia="nl-NL"/>
              </w:rPr>
              <w:t>2,3</w:t>
            </w:r>
          </w:p>
        </w:tc>
        <w:tc>
          <w:tcPr>
            <w:tcW w:w="960" w:type="dxa"/>
            <w:tcBorders>
              <w:top w:val="nil"/>
              <w:left w:val="nil"/>
              <w:bottom w:val="single" w:sz="4" w:space="0" w:color="3F3F3F"/>
              <w:right w:val="single" w:sz="4" w:space="0" w:color="3F3F3F"/>
            </w:tcBorders>
            <w:shd w:val="clear" w:color="000000" w:fill="F2F2F2"/>
            <w:vAlign w:val="center"/>
            <w:hideMark/>
          </w:tcPr>
          <w:p w14:paraId="6A26031E" w14:textId="77777777" w:rsidR="000C51A8" w:rsidRPr="000C51A8" w:rsidRDefault="000C51A8" w:rsidP="000C51A8">
            <w:pPr>
              <w:jc w:val="center"/>
              <w:rPr>
                <w:rFonts w:ascii="Calibri" w:eastAsia="Times New Roman" w:hAnsi="Calibri" w:cs="Times New Roman"/>
                <w:b/>
                <w:bCs/>
                <w:color w:val="3F3F3F"/>
                <w:lang w:eastAsia="nl-NL"/>
              </w:rPr>
            </w:pPr>
            <w:r w:rsidRPr="000C51A8">
              <w:rPr>
                <w:rFonts w:ascii="Calibri" w:eastAsia="Times New Roman" w:hAnsi="Calibri" w:cs="Times New Roman"/>
                <w:b/>
                <w:bCs/>
                <w:color w:val="3F3F3F"/>
                <w:lang w:eastAsia="nl-NL"/>
              </w:rPr>
              <w:t>7,1</w:t>
            </w:r>
          </w:p>
        </w:tc>
        <w:tc>
          <w:tcPr>
            <w:tcW w:w="960" w:type="dxa"/>
            <w:tcBorders>
              <w:top w:val="nil"/>
              <w:left w:val="nil"/>
              <w:bottom w:val="single" w:sz="4" w:space="0" w:color="3F3F3F"/>
              <w:right w:val="single" w:sz="4" w:space="0" w:color="3F3F3F"/>
            </w:tcBorders>
            <w:shd w:val="clear" w:color="000000" w:fill="F2F2F2"/>
            <w:vAlign w:val="center"/>
            <w:hideMark/>
          </w:tcPr>
          <w:p w14:paraId="4F529414" w14:textId="77777777" w:rsidR="000C51A8" w:rsidRPr="000C51A8" w:rsidRDefault="000C51A8" w:rsidP="000C51A8">
            <w:pPr>
              <w:jc w:val="center"/>
              <w:rPr>
                <w:rFonts w:ascii="Calibri" w:eastAsia="Times New Roman" w:hAnsi="Calibri" w:cs="Times New Roman"/>
                <w:b/>
                <w:bCs/>
                <w:color w:val="3F3F3F"/>
                <w:lang w:eastAsia="nl-NL"/>
              </w:rPr>
            </w:pPr>
            <w:r w:rsidRPr="000C51A8">
              <w:rPr>
                <w:rFonts w:ascii="Calibri" w:eastAsia="Times New Roman" w:hAnsi="Calibri" w:cs="Times New Roman"/>
                <w:b/>
                <w:bCs/>
                <w:color w:val="3F3F3F"/>
                <w:lang w:eastAsia="nl-NL"/>
              </w:rPr>
              <w:t>3,5</w:t>
            </w:r>
          </w:p>
        </w:tc>
        <w:tc>
          <w:tcPr>
            <w:tcW w:w="960" w:type="dxa"/>
            <w:tcBorders>
              <w:top w:val="nil"/>
              <w:left w:val="nil"/>
              <w:bottom w:val="single" w:sz="4" w:space="0" w:color="3F3F3F"/>
              <w:right w:val="single" w:sz="4" w:space="0" w:color="3F3F3F"/>
            </w:tcBorders>
            <w:shd w:val="clear" w:color="000000" w:fill="F2F2F2"/>
            <w:vAlign w:val="center"/>
            <w:hideMark/>
          </w:tcPr>
          <w:p w14:paraId="2E07989C" w14:textId="77777777" w:rsidR="000C51A8" w:rsidRPr="000C51A8" w:rsidRDefault="000C51A8" w:rsidP="000C51A8">
            <w:pPr>
              <w:jc w:val="center"/>
              <w:rPr>
                <w:rFonts w:ascii="Calibri" w:eastAsia="Times New Roman" w:hAnsi="Calibri" w:cs="Times New Roman"/>
                <w:b/>
                <w:bCs/>
                <w:color w:val="3F3F3F"/>
                <w:lang w:eastAsia="nl-NL"/>
              </w:rPr>
            </w:pPr>
            <w:r w:rsidRPr="000C51A8">
              <w:rPr>
                <w:rFonts w:ascii="Calibri" w:eastAsia="Times New Roman" w:hAnsi="Calibri" w:cs="Times New Roman"/>
                <w:b/>
                <w:bCs/>
                <w:color w:val="3F3F3F"/>
                <w:lang w:eastAsia="nl-NL"/>
              </w:rPr>
              <w:t>4</w:t>
            </w:r>
          </w:p>
        </w:tc>
        <w:tc>
          <w:tcPr>
            <w:tcW w:w="960" w:type="dxa"/>
            <w:tcBorders>
              <w:top w:val="nil"/>
              <w:left w:val="nil"/>
              <w:bottom w:val="single" w:sz="4" w:space="0" w:color="3F3F3F"/>
              <w:right w:val="single" w:sz="4" w:space="0" w:color="3F3F3F"/>
            </w:tcBorders>
            <w:shd w:val="clear" w:color="000000" w:fill="F2F2F2"/>
            <w:vAlign w:val="center"/>
            <w:hideMark/>
          </w:tcPr>
          <w:p w14:paraId="74766E3D" w14:textId="77777777" w:rsidR="000C51A8" w:rsidRPr="000C51A8" w:rsidRDefault="000C51A8" w:rsidP="000C51A8">
            <w:pPr>
              <w:jc w:val="center"/>
              <w:rPr>
                <w:rFonts w:ascii="Calibri" w:eastAsia="Times New Roman" w:hAnsi="Calibri" w:cs="Times New Roman"/>
                <w:b/>
                <w:bCs/>
                <w:color w:val="3F3F3F"/>
                <w:lang w:eastAsia="nl-NL"/>
              </w:rPr>
            </w:pPr>
            <w:r w:rsidRPr="000C51A8">
              <w:rPr>
                <w:rFonts w:ascii="Calibri" w:eastAsia="Times New Roman" w:hAnsi="Calibri" w:cs="Times New Roman"/>
                <w:b/>
                <w:bCs/>
                <w:color w:val="3F3F3F"/>
                <w:lang w:eastAsia="nl-NL"/>
              </w:rPr>
              <w:t>7,1</w:t>
            </w:r>
          </w:p>
        </w:tc>
        <w:tc>
          <w:tcPr>
            <w:tcW w:w="1160" w:type="dxa"/>
            <w:tcBorders>
              <w:top w:val="nil"/>
              <w:left w:val="nil"/>
              <w:bottom w:val="single" w:sz="4" w:space="0" w:color="3F3F3F"/>
              <w:right w:val="single" w:sz="4" w:space="0" w:color="3F3F3F"/>
            </w:tcBorders>
            <w:shd w:val="clear" w:color="000000" w:fill="F2F2F2"/>
            <w:vAlign w:val="center"/>
            <w:hideMark/>
          </w:tcPr>
          <w:p w14:paraId="7E7004A1" w14:textId="77777777" w:rsidR="000C51A8" w:rsidRPr="000C51A8" w:rsidRDefault="000C51A8" w:rsidP="000C51A8">
            <w:pPr>
              <w:jc w:val="center"/>
              <w:rPr>
                <w:rFonts w:ascii="Calibri" w:eastAsia="Times New Roman" w:hAnsi="Calibri" w:cs="Times New Roman"/>
                <w:b/>
                <w:bCs/>
                <w:color w:val="3F3F3F"/>
                <w:lang w:eastAsia="nl-NL"/>
              </w:rPr>
            </w:pPr>
            <w:r w:rsidRPr="000C51A8">
              <w:rPr>
                <w:rFonts w:ascii="Calibri" w:eastAsia="Times New Roman" w:hAnsi="Calibri" w:cs="Times New Roman"/>
                <w:b/>
                <w:bCs/>
                <w:color w:val="3F3F3F"/>
                <w:lang w:eastAsia="nl-NL"/>
              </w:rPr>
              <w:t>4,8</w:t>
            </w:r>
          </w:p>
        </w:tc>
      </w:tr>
      <w:tr w:rsidR="000C51A8" w:rsidRPr="000C51A8" w14:paraId="5BB05CF0" w14:textId="77777777" w:rsidTr="000C51A8">
        <w:trPr>
          <w:trHeight w:val="300"/>
        </w:trPr>
        <w:tc>
          <w:tcPr>
            <w:tcW w:w="960" w:type="dxa"/>
            <w:tcBorders>
              <w:top w:val="nil"/>
              <w:left w:val="single" w:sz="4" w:space="0" w:color="3F3F3F"/>
              <w:bottom w:val="single" w:sz="4" w:space="0" w:color="3F3F3F"/>
              <w:right w:val="single" w:sz="4" w:space="0" w:color="3F3F3F"/>
            </w:tcBorders>
            <w:shd w:val="clear" w:color="000000" w:fill="F2F2F2"/>
            <w:vAlign w:val="center"/>
            <w:hideMark/>
          </w:tcPr>
          <w:p w14:paraId="6FF1D48B" w14:textId="77777777" w:rsidR="000C51A8" w:rsidRPr="000C51A8" w:rsidRDefault="000C51A8" w:rsidP="000C51A8">
            <w:pPr>
              <w:rPr>
                <w:rFonts w:ascii="Calibri" w:eastAsia="Times New Roman" w:hAnsi="Calibri" w:cs="Times New Roman"/>
                <w:b/>
                <w:bCs/>
                <w:color w:val="3F3F3F"/>
                <w:lang w:eastAsia="nl-NL"/>
              </w:rPr>
            </w:pPr>
            <w:r w:rsidRPr="000C51A8">
              <w:rPr>
                <w:rFonts w:ascii="Calibri" w:eastAsia="Times New Roman" w:hAnsi="Calibri" w:cs="Times New Roman"/>
                <w:b/>
                <w:bCs/>
                <w:color w:val="3F3F3F"/>
                <w:lang w:eastAsia="nl-NL"/>
              </w:rPr>
              <w:t xml:space="preserve">FCA </w:t>
            </w:r>
          </w:p>
        </w:tc>
        <w:tc>
          <w:tcPr>
            <w:tcW w:w="960" w:type="dxa"/>
            <w:tcBorders>
              <w:top w:val="nil"/>
              <w:left w:val="nil"/>
              <w:bottom w:val="single" w:sz="4" w:space="0" w:color="3F3F3F"/>
              <w:right w:val="single" w:sz="4" w:space="0" w:color="3F3F3F"/>
            </w:tcBorders>
            <w:shd w:val="clear" w:color="000000" w:fill="F2F2F2"/>
            <w:vAlign w:val="center"/>
            <w:hideMark/>
          </w:tcPr>
          <w:p w14:paraId="2B73D661" w14:textId="77777777" w:rsidR="000C51A8" w:rsidRPr="000C51A8" w:rsidRDefault="000C51A8" w:rsidP="000C51A8">
            <w:pPr>
              <w:jc w:val="center"/>
              <w:rPr>
                <w:rFonts w:ascii="Calibri" w:eastAsia="Times New Roman" w:hAnsi="Calibri" w:cs="Times New Roman"/>
                <w:b/>
                <w:bCs/>
                <w:color w:val="3F3F3F"/>
                <w:lang w:eastAsia="nl-NL"/>
              </w:rPr>
            </w:pPr>
            <w:r w:rsidRPr="000C51A8">
              <w:rPr>
                <w:rFonts w:ascii="Calibri" w:eastAsia="Times New Roman" w:hAnsi="Calibri" w:cs="Times New Roman"/>
                <w:b/>
                <w:bCs/>
                <w:color w:val="3F3F3F"/>
                <w:lang w:eastAsia="nl-NL"/>
              </w:rPr>
              <w:t>6,6</w:t>
            </w:r>
          </w:p>
        </w:tc>
        <w:tc>
          <w:tcPr>
            <w:tcW w:w="960" w:type="dxa"/>
            <w:tcBorders>
              <w:top w:val="nil"/>
              <w:left w:val="nil"/>
              <w:bottom w:val="single" w:sz="4" w:space="0" w:color="3F3F3F"/>
              <w:right w:val="single" w:sz="4" w:space="0" w:color="3F3F3F"/>
            </w:tcBorders>
            <w:shd w:val="clear" w:color="000000" w:fill="F2F2F2"/>
            <w:vAlign w:val="center"/>
            <w:hideMark/>
          </w:tcPr>
          <w:p w14:paraId="15F400B6" w14:textId="77777777" w:rsidR="000C51A8" w:rsidRPr="000C51A8" w:rsidRDefault="000C51A8" w:rsidP="000C51A8">
            <w:pPr>
              <w:jc w:val="center"/>
              <w:rPr>
                <w:rFonts w:ascii="Calibri" w:eastAsia="Times New Roman" w:hAnsi="Calibri" w:cs="Times New Roman"/>
                <w:b/>
                <w:bCs/>
                <w:color w:val="3F3F3F"/>
                <w:lang w:eastAsia="nl-NL"/>
              </w:rPr>
            </w:pPr>
            <w:r w:rsidRPr="000C51A8">
              <w:rPr>
                <w:rFonts w:ascii="Calibri" w:eastAsia="Times New Roman" w:hAnsi="Calibri" w:cs="Times New Roman"/>
                <w:b/>
                <w:bCs/>
                <w:color w:val="3F3F3F"/>
                <w:lang w:eastAsia="nl-NL"/>
              </w:rPr>
              <w:t>7,6</w:t>
            </w:r>
          </w:p>
        </w:tc>
        <w:tc>
          <w:tcPr>
            <w:tcW w:w="960" w:type="dxa"/>
            <w:tcBorders>
              <w:top w:val="nil"/>
              <w:left w:val="nil"/>
              <w:bottom w:val="single" w:sz="4" w:space="0" w:color="3F3F3F"/>
              <w:right w:val="single" w:sz="4" w:space="0" w:color="3F3F3F"/>
            </w:tcBorders>
            <w:shd w:val="clear" w:color="000000" w:fill="F2F2F2"/>
            <w:vAlign w:val="center"/>
            <w:hideMark/>
          </w:tcPr>
          <w:p w14:paraId="4CCC05CE" w14:textId="77777777" w:rsidR="000C51A8" w:rsidRPr="000C51A8" w:rsidRDefault="000C51A8" w:rsidP="000C51A8">
            <w:pPr>
              <w:jc w:val="center"/>
              <w:rPr>
                <w:rFonts w:ascii="Calibri" w:eastAsia="Times New Roman" w:hAnsi="Calibri" w:cs="Times New Roman"/>
                <w:b/>
                <w:bCs/>
                <w:color w:val="3F3F3F"/>
                <w:lang w:eastAsia="nl-NL"/>
              </w:rPr>
            </w:pPr>
            <w:r w:rsidRPr="000C51A8">
              <w:rPr>
                <w:rFonts w:ascii="Calibri" w:eastAsia="Times New Roman" w:hAnsi="Calibri" w:cs="Times New Roman"/>
                <w:b/>
                <w:bCs/>
                <w:color w:val="3F3F3F"/>
                <w:lang w:eastAsia="nl-NL"/>
              </w:rPr>
              <w:t>8,2</w:t>
            </w:r>
          </w:p>
        </w:tc>
        <w:tc>
          <w:tcPr>
            <w:tcW w:w="960" w:type="dxa"/>
            <w:tcBorders>
              <w:top w:val="nil"/>
              <w:left w:val="nil"/>
              <w:bottom w:val="single" w:sz="4" w:space="0" w:color="3F3F3F"/>
              <w:right w:val="single" w:sz="4" w:space="0" w:color="3F3F3F"/>
            </w:tcBorders>
            <w:shd w:val="clear" w:color="000000" w:fill="F2F2F2"/>
            <w:vAlign w:val="center"/>
            <w:hideMark/>
          </w:tcPr>
          <w:p w14:paraId="4A0798CF" w14:textId="77777777" w:rsidR="000C51A8" w:rsidRPr="000C51A8" w:rsidRDefault="000C51A8" w:rsidP="000C51A8">
            <w:pPr>
              <w:jc w:val="center"/>
              <w:rPr>
                <w:rFonts w:ascii="Calibri" w:eastAsia="Times New Roman" w:hAnsi="Calibri" w:cs="Times New Roman"/>
                <w:b/>
                <w:bCs/>
                <w:color w:val="3F3F3F"/>
                <w:lang w:eastAsia="nl-NL"/>
              </w:rPr>
            </w:pPr>
            <w:r w:rsidRPr="000C51A8">
              <w:rPr>
                <w:rFonts w:ascii="Calibri" w:eastAsia="Times New Roman" w:hAnsi="Calibri" w:cs="Times New Roman"/>
                <w:b/>
                <w:bCs/>
                <w:color w:val="3F3F3F"/>
                <w:lang w:eastAsia="nl-NL"/>
              </w:rPr>
              <w:t>7,5</w:t>
            </w:r>
          </w:p>
        </w:tc>
        <w:tc>
          <w:tcPr>
            <w:tcW w:w="960" w:type="dxa"/>
            <w:tcBorders>
              <w:top w:val="nil"/>
              <w:left w:val="nil"/>
              <w:bottom w:val="single" w:sz="4" w:space="0" w:color="3F3F3F"/>
              <w:right w:val="single" w:sz="4" w:space="0" w:color="3F3F3F"/>
            </w:tcBorders>
            <w:shd w:val="clear" w:color="000000" w:fill="F2F2F2"/>
            <w:vAlign w:val="center"/>
            <w:hideMark/>
          </w:tcPr>
          <w:p w14:paraId="207E2966" w14:textId="77777777" w:rsidR="000C51A8" w:rsidRPr="000C51A8" w:rsidRDefault="000C51A8" w:rsidP="000C51A8">
            <w:pPr>
              <w:jc w:val="center"/>
              <w:rPr>
                <w:rFonts w:ascii="Calibri" w:eastAsia="Times New Roman" w:hAnsi="Calibri" w:cs="Times New Roman"/>
                <w:b/>
                <w:bCs/>
                <w:color w:val="3F3F3F"/>
                <w:lang w:eastAsia="nl-NL"/>
              </w:rPr>
            </w:pPr>
            <w:r w:rsidRPr="000C51A8">
              <w:rPr>
                <w:rFonts w:ascii="Calibri" w:eastAsia="Times New Roman" w:hAnsi="Calibri" w:cs="Times New Roman"/>
                <w:b/>
                <w:bCs/>
                <w:color w:val="3F3F3F"/>
                <w:lang w:eastAsia="nl-NL"/>
              </w:rPr>
              <w:t>5,4</w:t>
            </w:r>
          </w:p>
        </w:tc>
        <w:tc>
          <w:tcPr>
            <w:tcW w:w="1160" w:type="dxa"/>
            <w:tcBorders>
              <w:top w:val="nil"/>
              <w:left w:val="nil"/>
              <w:bottom w:val="single" w:sz="4" w:space="0" w:color="3F3F3F"/>
              <w:right w:val="single" w:sz="4" w:space="0" w:color="3F3F3F"/>
            </w:tcBorders>
            <w:shd w:val="clear" w:color="000000" w:fill="F2F2F2"/>
            <w:vAlign w:val="center"/>
            <w:hideMark/>
          </w:tcPr>
          <w:p w14:paraId="2306EC9F" w14:textId="77777777" w:rsidR="000C51A8" w:rsidRPr="000C51A8" w:rsidRDefault="000C51A8" w:rsidP="000C51A8">
            <w:pPr>
              <w:jc w:val="center"/>
              <w:rPr>
                <w:rFonts w:ascii="Calibri" w:eastAsia="Times New Roman" w:hAnsi="Calibri" w:cs="Times New Roman"/>
                <w:b/>
                <w:bCs/>
                <w:color w:val="3F3F3F"/>
                <w:lang w:eastAsia="nl-NL"/>
              </w:rPr>
            </w:pPr>
            <w:r w:rsidRPr="000C51A8">
              <w:rPr>
                <w:rFonts w:ascii="Calibri" w:eastAsia="Times New Roman" w:hAnsi="Calibri" w:cs="Times New Roman"/>
                <w:b/>
                <w:bCs/>
                <w:color w:val="3F3F3F"/>
                <w:lang w:eastAsia="nl-NL"/>
              </w:rPr>
              <w:t>7</w:t>
            </w:r>
          </w:p>
        </w:tc>
      </w:tr>
      <w:tr w:rsidR="000C51A8" w:rsidRPr="000C51A8" w14:paraId="384D6A72" w14:textId="77777777" w:rsidTr="000C51A8">
        <w:trPr>
          <w:trHeight w:val="300"/>
        </w:trPr>
        <w:tc>
          <w:tcPr>
            <w:tcW w:w="960" w:type="dxa"/>
            <w:tcBorders>
              <w:top w:val="nil"/>
              <w:left w:val="single" w:sz="4" w:space="0" w:color="3F3F3F"/>
              <w:bottom w:val="single" w:sz="4" w:space="0" w:color="3F3F3F"/>
              <w:right w:val="single" w:sz="4" w:space="0" w:color="3F3F3F"/>
            </w:tcBorders>
            <w:shd w:val="clear" w:color="000000" w:fill="F2F2F2"/>
            <w:vAlign w:val="center"/>
            <w:hideMark/>
          </w:tcPr>
          <w:p w14:paraId="17EA407A" w14:textId="77777777" w:rsidR="000C51A8" w:rsidRPr="000C51A8" w:rsidRDefault="000C51A8" w:rsidP="000C51A8">
            <w:pPr>
              <w:rPr>
                <w:rFonts w:ascii="Calibri" w:eastAsia="Times New Roman" w:hAnsi="Calibri" w:cs="Times New Roman"/>
                <w:b/>
                <w:bCs/>
                <w:color w:val="3F3F3F"/>
                <w:lang w:eastAsia="nl-NL"/>
              </w:rPr>
            </w:pPr>
            <w:r w:rsidRPr="000C51A8">
              <w:rPr>
                <w:rFonts w:ascii="Calibri" w:eastAsia="Times New Roman" w:hAnsi="Calibri" w:cs="Times New Roman"/>
                <w:b/>
                <w:bCs/>
                <w:color w:val="3F3F3F"/>
                <w:lang w:eastAsia="nl-NL"/>
              </w:rPr>
              <w:t xml:space="preserve">HR </w:t>
            </w:r>
          </w:p>
        </w:tc>
        <w:tc>
          <w:tcPr>
            <w:tcW w:w="960" w:type="dxa"/>
            <w:tcBorders>
              <w:top w:val="nil"/>
              <w:left w:val="nil"/>
              <w:bottom w:val="single" w:sz="4" w:space="0" w:color="3F3F3F"/>
              <w:right w:val="single" w:sz="4" w:space="0" w:color="3F3F3F"/>
            </w:tcBorders>
            <w:shd w:val="clear" w:color="000000" w:fill="F2F2F2"/>
            <w:vAlign w:val="center"/>
            <w:hideMark/>
          </w:tcPr>
          <w:p w14:paraId="10B84145" w14:textId="77777777" w:rsidR="000C51A8" w:rsidRPr="000C51A8" w:rsidRDefault="000C51A8" w:rsidP="000C51A8">
            <w:pPr>
              <w:jc w:val="center"/>
              <w:rPr>
                <w:rFonts w:ascii="Calibri" w:eastAsia="Times New Roman" w:hAnsi="Calibri" w:cs="Times New Roman"/>
                <w:b/>
                <w:bCs/>
                <w:color w:val="3F3F3F"/>
                <w:lang w:eastAsia="nl-NL"/>
              </w:rPr>
            </w:pPr>
            <w:r w:rsidRPr="000C51A8">
              <w:rPr>
                <w:rFonts w:ascii="Calibri" w:eastAsia="Times New Roman" w:hAnsi="Calibri" w:cs="Times New Roman"/>
                <w:b/>
                <w:bCs/>
                <w:color w:val="3F3F3F"/>
                <w:lang w:eastAsia="nl-NL"/>
              </w:rPr>
              <w:t>12,9</w:t>
            </w:r>
          </w:p>
        </w:tc>
        <w:tc>
          <w:tcPr>
            <w:tcW w:w="960" w:type="dxa"/>
            <w:tcBorders>
              <w:top w:val="nil"/>
              <w:left w:val="nil"/>
              <w:bottom w:val="single" w:sz="4" w:space="0" w:color="3F3F3F"/>
              <w:right w:val="single" w:sz="4" w:space="0" w:color="3F3F3F"/>
            </w:tcBorders>
            <w:shd w:val="clear" w:color="000000" w:fill="F2F2F2"/>
            <w:vAlign w:val="center"/>
            <w:hideMark/>
          </w:tcPr>
          <w:p w14:paraId="07ACA958" w14:textId="77777777" w:rsidR="000C51A8" w:rsidRPr="000C51A8" w:rsidRDefault="000C51A8" w:rsidP="000C51A8">
            <w:pPr>
              <w:jc w:val="center"/>
              <w:rPr>
                <w:rFonts w:ascii="Calibri" w:eastAsia="Times New Roman" w:hAnsi="Calibri" w:cs="Times New Roman"/>
                <w:b/>
                <w:bCs/>
                <w:color w:val="3F3F3F"/>
                <w:lang w:eastAsia="nl-NL"/>
              </w:rPr>
            </w:pPr>
            <w:r w:rsidRPr="000C51A8">
              <w:rPr>
                <w:rFonts w:ascii="Calibri" w:eastAsia="Times New Roman" w:hAnsi="Calibri" w:cs="Times New Roman"/>
                <w:b/>
                <w:bCs/>
                <w:color w:val="3F3F3F"/>
                <w:lang w:eastAsia="nl-NL"/>
              </w:rPr>
              <w:t>12,6</w:t>
            </w:r>
          </w:p>
        </w:tc>
        <w:tc>
          <w:tcPr>
            <w:tcW w:w="960" w:type="dxa"/>
            <w:tcBorders>
              <w:top w:val="nil"/>
              <w:left w:val="nil"/>
              <w:bottom w:val="single" w:sz="4" w:space="0" w:color="3F3F3F"/>
              <w:right w:val="single" w:sz="4" w:space="0" w:color="3F3F3F"/>
            </w:tcBorders>
            <w:shd w:val="clear" w:color="000000" w:fill="F2F2F2"/>
            <w:vAlign w:val="center"/>
            <w:hideMark/>
          </w:tcPr>
          <w:p w14:paraId="05E94E11" w14:textId="77777777" w:rsidR="000C51A8" w:rsidRPr="000C51A8" w:rsidRDefault="000C51A8" w:rsidP="000C51A8">
            <w:pPr>
              <w:jc w:val="center"/>
              <w:rPr>
                <w:rFonts w:ascii="Calibri" w:eastAsia="Times New Roman" w:hAnsi="Calibri" w:cs="Times New Roman"/>
                <w:b/>
                <w:bCs/>
                <w:color w:val="3F3F3F"/>
                <w:lang w:eastAsia="nl-NL"/>
              </w:rPr>
            </w:pPr>
            <w:r w:rsidRPr="000C51A8">
              <w:rPr>
                <w:rFonts w:ascii="Calibri" w:eastAsia="Times New Roman" w:hAnsi="Calibri" w:cs="Times New Roman"/>
                <w:b/>
                <w:bCs/>
                <w:color w:val="3F3F3F"/>
                <w:lang w:eastAsia="nl-NL"/>
              </w:rPr>
              <w:t>6,4</w:t>
            </w:r>
          </w:p>
        </w:tc>
        <w:tc>
          <w:tcPr>
            <w:tcW w:w="960" w:type="dxa"/>
            <w:tcBorders>
              <w:top w:val="nil"/>
              <w:left w:val="nil"/>
              <w:bottom w:val="single" w:sz="4" w:space="0" w:color="3F3F3F"/>
              <w:right w:val="single" w:sz="4" w:space="0" w:color="3F3F3F"/>
            </w:tcBorders>
            <w:shd w:val="clear" w:color="000000" w:fill="F2F2F2"/>
            <w:vAlign w:val="center"/>
            <w:hideMark/>
          </w:tcPr>
          <w:p w14:paraId="6264A562" w14:textId="77777777" w:rsidR="000C51A8" w:rsidRPr="000C51A8" w:rsidRDefault="000C51A8" w:rsidP="000C51A8">
            <w:pPr>
              <w:jc w:val="center"/>
              <w:rPr>
                <w:rFonts w:ascii="Calibri" w:eastAsia="Times New Roman" w:hAnsi="Calibri" w:cs="Times New Roman"/>
                <w:b/>
                <w:bCs/>
                <w:color w:val="3F3F3F"/>
                <w:lang w:eastAsia="nl-NL"/>
              </w:rPr>
            </w:pPr>
            <w:r w:rsidRPr="000C51A8">
              <w:rPr>
                <w:rFonts w:ascii="Calibri" w:eastAsia="Times New Roman" w:hAnsi="Calibri" w:cs="Times New Roman"/>
                <w:b/>
                <w:bCs/>
                <w:color w:val="3F3F3F"/>
                <w:lang w:eastAsia="nl-NL"/>
              </w:rPr>
              <w:t>2,3</w:t>
            </w:r>
          </w:p>
        </w:tc>
        <w:tc>
          <w:tcPr>
            <w:tcW w:w="960" w:type="dxa"/>
            <w:tcBorders>
              <w:top w:val="nil"/>
              <w:left w:val="nil"/>
              <w:bottom w:val="single" w:sz="4" w:space="0" w:color="3F3F3F"/>
              <w:right w:val="single" w:sz="4" w:space="0" w:color="3F3F3F"/>
            </w:tcBorders>
            <w:shd w:val="clear" w:color="000000" w:fill="F2F2F2"/>
            <w:vAlign w:val="center"/>
            <w:hideMark/>
          </w:tcPr>
          <w:p w14:paraId="4A299E2E" w14:textId="77777777" w:rsidR="000C51A8" w:rsidRPr="000C51A8" w:rsidRDefault="000C51A8" w:rsidP="000C51A8">
            <w:pPr>
              <w:jc w:val="center"/>
              <w:rPr>
                <w:rFonts w:ascii="Calibri" w:eastAsia="Times New Roman" w:hAnsi="Calibri" w:cs="Times New Roman"/>
                <w:b/>
                <w:bCs/>
                <w:color w:val="3F3F3F"/>
                <w:lang w:eastAsia="nl-NL"/>
              </w:rPr>
            </w:pPr>
            <w:r w:rsidRPr="000C51A8">
              <w:rPr>
                <w:rFonts w:ascii="Calibri" w:eastAsia="Times New Roman" w:hAnsi="Calibri" w:cs="Times New Roman"/>
                <w:b/>
                <w:bCs/>
                <w:color w:val="3F3F3F"/>
                <w:lang w:eastAsia="nl-NL"/>
              </w:rPr>
              <w:t>3,7</w:t>
            </w:r>
          </w:p>
        </w:tc>
        <w:tc>
          <w:tcPr>
            <w:tcW w:w="1160" w:type="dxa"/>
            <w:tcBorders>
              <w:top w:val="nil"/>
              <w:left w:val="nil"/>
              <w:bottom w:val="single" w:sz="4" w:space="0" w:color="3F3F3F"/>
              <w:right w:val="single" w:sz="4" w:space="0" w:color="3F3F3F"/>
            </w:tcBorders>
            <w:shd w:val="clear" w:color="000000" w:fill="F2F2F2"/>
            <w:vAlign w:val="center"/>
            <w:hideMark/>
          </w:tcPr>
          <w:p w14:paraId="39A63509" w14:textId="77777777" w:rsidR="000C51A8" w:rsidRPr="000C51A8" w:rsidRDefault="000C51A8" w:rsidP="000C51A8">
            <w:pPr>
              <w:jc w:val="center"/>
              <w:rPr>
                <w:rFonts w:ascii="Calibri" w:eastAsia="Times New Roman" w:hAnsi="Calibri" w:cs="Times New Roman"/>
                <w:b/>
                <w:bCs/>
                <w:color w:val="3F3F3F"/>
                <w:lang w:eastAsia="nl-NL"/>
              </w:rPr>
            </w:pPr>
            <w:r w:rsidRPr="000C51A8">
              <w:rPr>
                <w:rFonts w:ascii="Calibri" w:eastAsia="Times New Roman" w:hAnsi="Calibri" w:cs="Times New Roman"/>
                <w:b/>
                <w:bCs/>
                <w:color w:val="3F3F3F"/>
                <w:lang w:eastAsia="nl-NL"/>
              </w:rPr>
              <w:t>7,5</w:t>
            </w:r>
          </w:p>
        </w:tc>
      </w:tr>
      <w:tr w:rsidR="000C51A8" w:rsidRPr="000C51A8" w14:paraId="2BA49E1E" w14:textId="77777777" w:rsidTr="000C51A8">
        <w:trPr>
          <w:trHeight w:val="300"/>
        </w:trPr>
        <w:tc>
          <w:tcPr>
            <w:tcW w:w="960" w:type="dxa"/>
            <w:tcBorders>
              <w:top w:val="nil"/>
              <w:left w:val="single" w:sz="4" w:space="0" w:color="3F3F3F"/>
              <w:bottom w:val="single" w:sz="4" w:space="0" w:color="3F3F3F"/>
              <w:right w:val="single" w:sz="4" w:space="0" w:color="3F3F3F"/>
            </w:tcBorders>
            <w:shd w:val="clear" w:color="000000" w:fill="F2F2F2"/>
            <w:vAlign w:val="center"/>
            <w:hideMark/>
          </w:tcPr>
          <w:p w14:paraId="0CF95888" w14:textId="77777777" w:rsidR="000C51A8" w:rsidRPr="000C51A8" w:rsidRDefault="000C51A8" w:rsidP="000C51A8">
            <w:pPr>
              <w:rPr>
                <w:rFonts w:ascii="Calibri" w:eastAsia="Times New Roman" w:hAnsi="Calibri" w:cs="Times New Roman"/>
                <w:b/>
                <w:bCs/>
                <w:color w:val="3F3F3F"/>
                <w:lang w:eastAsia="nl-NL"/>
              </w:rPr>
            </w:pPr>
            <w:r w:rsidRPr="000C51A8">
              <w:rPr>
                <w:rFonts w:ascii="Calibri" w:eastAsia="Times New Roman" w:hAnsi="Calibri" w:cs="Times New Roman"/>
                <w:b/>
                <w:bCs/>
                <w:color w:val="3F3F3F"/>
                <w:lang w:eastAsia="nl-NL"/>
              </w:rPr>
              <w:t xml:space="preserve">ITS </w:t>
            </w:r>
          </w:p>
        </w:tc>
        <w:tc>
          <w:tcPr>
            <w:tcW w:w="960" w:type="dxa"/>
            <w:tcBorders>
              <w:top w:val="nil"/>
              <w:left w:val="nil"/>
              <w:bottom w:val="single" w:sz="4" w:space="0" w:color="3F3F3F"/>
              <w:right w:val="single" w:sz="4" w:space="0" w:color="3F3F3F"/>
            </w:tcBorders>
            <w:shd w:val="clear" w:color="000000" w:fill="F2F2F2"/>
            <w:vAlign w:val="center"/>
            <w:hideMark/>
          </w:tcPr>
          <w:p w14:paraId="54C606F6" w14:textId="77777777" w:rsidR="000C51A8" w:rsidRPr="000C51A8" w:rsidRDefault="000C51A8" w:rsidP="000C51A8">
            <w:pPr>
              <w:jc w:val="center"/>
              <w:rPr>
                <w:rFonts w:ascii="Calibri" w:eastAsia="Times New Roman" w:hAnsi="Calibri" w:cs="Times New Roman"/>
                <w:b/>
                <w:bCs/>
                <w:color w:val="3F3F3F"/>
                <w:lang w:eastAsia="nl-NL"/>
              </w:rPr>
            </w:pPr>
            <w:r w:rsidRPr="000C51A8">
              <w:rPr>
                <w:rFonts w:ascii="Calibri" w:eastAsia="Times New Roman" w:hAnsi="Calibri" w:cs="Times New Roman"/>
                <w:b/>
                <w:bCs/>
                <w:color w:val="3F3F3F"/>
                <w:lang w:eastAsia="nl-NL"/>
              </w:rPr>
              <w:t>4,6</w:t>
            </w:r>
          </w:p>
        </w:tc>
        <w:tc>
          <w:tcPr>
            <w:tcW w:w="960" w:type="dxa"/>
            <w:tcBorders>
              <w:top w:val="nil"/>
              <w:left w:val="nil"/>
              <w:bottom w:val="single" w:sz="4" w:space="0" w:color="3F3F3F"/>
              <w:right w:val="single" w:sz="4" w:space="0" w:color="3F3F3F"/>
            </w:tcBorders>
            <w:shd w:val="clear" w:color="000000" w:fill="F2F2F2"/>
            <w:vAlign w:val="center"/>
            <w:hideMark/>
          </w:tcPr>
          <w:p w14:paraId="4C05F5FD" w14:textId="77777777" w:rsidR="000C51A8" w:rsidRPr="000C51A8" w:rsidRDefault="000C51A8" w:rsidP="000C51A8">
            <w:pPr>
              <w:jc w:val="center"/>
              <w:rPr>
                <w:rFonts w:ascii="Calibri" w:eastAsia="Times New Roman" w:hAnsi="Calibri" w:cs="Times New Roman"/>
                <w:b/>
                <w:bCs/>
                <w:color w:val="3F3F3F"/>
                <w:lang w:eastAsia="nl-NL"/>
              </w:rPr>
            </w:pPr>
            <w:r w:rsidRPr="000C51A8">
              <w:rPr>
                <w:rFonts w:ascii="Calibri" w:eastAsia="Times New Roman" w:hAnsi="Calibri" w:cs="Times New Roman"/>
                <w:b/>
                <w:bCs/>
                <w:color w:val="3F3F3F"/>
                <w:lang w:eastAsia="nl-NL"/>
              </w:rPr>
              <w:t>3,1</w:t>
            </w:r>
          </w:p>
        </w:tc>
        <w:tc>
          <w:tcPr>
            <w:tcW w:w="960" w:type="dxa"/>
            <w:tcBorders>
              <w:top w:val="nil"/>
              <w:left w:val="nil"/>
              <w:bottom w:val="single" w:sz="4" w:space="0" w:color="3F3F3F"/>
              <w:right w:val="single" w:sz="4" w:space="0" w:color="3F3F3F"/>
            </w:tcBorders>
            <w:shd w:val="clear" w:color="000000" w:fill="F2F2F2"/>
            <w:vAlign w:val="center"/>
            <w:hideMark/>
          </w:tcPr>
          <w:p w14:paraId="1BBAD6F6" w14:textId="77777777" w:rsidR="000C51A8" w:rsidRPr="000C51A8" w:rsidRDefault="000C51A8" w:rsidP="000C51A8">
            <w:pPr>
              <w:jc w:val="center"/>
              <w:rPr>
                <w:rFonts w:ascii="Calibri" w:eastAsia="Times New Roman" w:hAnsi="Calibri" w:cs="Times New Roman"/>
                <w:b/>
                <w:bCs/>
                <w:color w:val="3F3F3F"/>
                <w:lang w:eastAsia="nl-NL"/>
              </w:rPr>
            </w:pPr>
            <w:r w:rsidRPr="000C51A8">
              <w:rPr>
                <w:rFonts w:ascii="Calibri" w:eastAsia="Times New Roman" w:hAnsi="Calibri" w:cs="Times New Roman"/>
                <w:b/>
                <w:bCs/>
                <w:color w:val="3F3F3F"/>
                <w:lang w:eastAsia="nl-NL"/>
              </w:rPr>
              <w:t>4,4</w:t>
            </w:r>
          </w:p>
        </w:tc>
        <w:tc>
          <w:tcPr>
            <w:tcW w:w="960" w:type="dxa"/>
            <w:tcBorders>
              <w:top w:val="nil"/>
              <w:left w:val="nil"/>
              <w:bottom w:val="single" w:sz="4" w:space="0" w:color="3F3F3F"/>
              <w:right w:val="single" w:sz="4" w:space="0" w:color="3F3F3F"/>
            </w:tcBorders>
            <w:shd w:val="clear" w:color="000000" w:fill="F2F2F2"/>
            <w:vAlign w:val="center"/>
            <w:hideMark/>
          </w:tcPr>
          <w:p w14:paraId="69D54BFE" w14:textId="77777777" w:rsidR="000C51A8" w:rsidRPr="000C51A8" w:rsidRDefault="000C51A8" w:rsidP="000C51A8">
            <w:pPr>
              <w:jc w:val="center"/>
              <w:rPr>
                <w:rFonts w:ascii="Calibri" w:eastAsia="Times New Roman" w:hAnsi="Calibri" w:cs="Times New Roman"/>
                <w:b/>
                <w:bCs/>
                <w:color w:val="3F3F3F"/>
                <w:lang w:eastAsia="nl-NL"/>
              </w:rPr>
            </w:pPr>
            <w:r w:rsidRPr="000C51A8">
              <w:rPr>
                <w:rFonts w:ascii="Calibri" w:eastAsia="Times New Roman" w:hAnsi="Calibri" w:cs="Times New Roman"/>
                <w:b/>
                <w:bCs/>
                <w:color w:val="3F3F3F"/>
                <w:lang w:eastAsia="nl-NL"/>
              </w:rPr>
              <w:t>5,7</w:t>
            </w:r>
          </w:p>
        </w:tc>
        <w:tc>
          <w:tcPr>
            <w:tcW w:w="960" w:type="dxa"/>
            <w:tcBorders>
              <w:top w:val="nil"/>
              <w:left w:val="nil"/>
              <w:bottom w:val="single" w:sz="4" w:space="0" w:color="3F3F3F"/>
              <w:right w:val="single" w:sz="4" w:space="0" w:color="3F3F3F"/>
            </w:tcBorders>
            <w:shd w:val="clear" w:color="000000" w:fill="F2F2F2"/>
            <w:vAlign w:val="center"/>
            <w:hideMark/>
          </w:tcPr>
          <w:p w14:paraId="36D14B0E" w14:textId="77777777" w:rsidR="000C51A8" w:rsidRPr="000C51A8" w:rsidRDefault="000C51A8" w:rsidP="000C51A8">
            <w:pPr>
              <w:jc w:val="center"/>
              <w:rPr>
                <w:rFonts w:ascii="Calibri" w:eastAsia="Times New Roman" w:hAnsi="Calibri" w:cs="Times New Roman"/>
                <w:b/>
                <w:bCs/>
                <w:color w:val="3F3F3F"/>
                <w:lang w:eastAsia="nl-NL"/>
              </w:rPr>
            </w:pPr>
            <w:r w:rsidRPr="000C51A8">
              <w:rPr>
                <w:rFonts w:ascii="Calibri" w:eastAsia="Times New Roman" w:hAnsi="Calibri" w:cs="Times New Roman"/>
                <w:b/>
                <w:bCs/>
                <w:color w:val="3F3F3F"/>
                <w:lang w:eastAsia="nl-NL"/>
              </w:rPr>
              <w:t>8,3</w:t>
            </w:r>
          </w:p>
        </w:tc>
        <w:tc>
          <w:tcPr>
            <w:tcW w:w="1160" w:type="dxa"/>
            <w:tcBorders>
              <w:top w:val="nil"/>
              <w:left w:val="nil"/>
              <w:bottom w:val="single" w:sz="4" w:space="0" w:color="3F3F3F"/>
              <w:right w:val="single" w:sz="4" w:space="0" w:color="3F3F3F"/>
            </w:tcBorders>
            <w:shd w:val="clear" w:color="000000" w:fill="F2F2F2"/>
            <w:vAlign w:val="center"/>
            <w:hideMark/>
          </w:tcPr>
          <w:p w14:paraId="163934A0" w14:textId="77777777" w:rsidR="000C51A8" w:rsidRPr="000C51A8" w:rsidRDefault="000C51A8" w:rsidP="000C51A8">
            <w:pPr>
              <w:jc w:val="center"/>
              <w:rPr>
                <w:rFonts w:ascii="Calibri" w:eastAsia="Times New Roman" w:hAnsi="Calibri" w:cs="Times New Roman"/>
                <w:b/>
                <w:bCs/>
                <w:color w:val="3F3F3F"/>
                <w:lang w:eastAsia="nl-NL"/>
              </w:rPr>
            </w:pPr>
            <w:r w:rsidRPr="000C51A8">
              <w:rPr>
                <w:rFonts w:ascii="Calibri" w:eastAsia="Times New Roman" w:hAnsi="Calibri" w:cs="Times New Roman"/>
                <w:b/>
                <w:bCs/>
                <w:color w:val="3F3F3F"/>
                <w:lang w:eastAsia="nl-NL"/>
              </w:rPr>
              <w:t>3,3</w:t>
            </w:r>
          </w:p>
        </w:tc>
      </w:tr>
      <w:tr w:rsidR="000C51A8" w:rsidRPr="000C51A8" w14:paraId="64882E83" w14:textId="77777777" w:rsidTr="000C51A8">
        <w:trPr>
          <w:trHeight w:val="300"/>
        </w:trPr>
        <w:tc>
          <w:tcPr>
            <w:tcW w:w="960" w:type="dxa"/>
            <w:tcBorders>
              <w:top w:val="nil"/>
              <w:left w:val="single" w:sz="4" w:space="0" w:color="3F3F3F"/>
              <w:bottom w:val="single" w:sz="4" w:space="0" w:color="3F3F3F"/>
              <w:right w:val="single" w:sz="4" w:space="0" w:color="3F3F3F"/>
            </w:tcBorders>
            <w:shd w:val="clear" w:color="000000" w:fill="F2F2F2"/>
            <w:vAlign w:val="center"/>
            <w:hideMark/>
          </w:tcPr>
          <w:p w14:paraId="65529D05" w14:textId="77777777" w:rsidR="000C51A8" w:rsidRPr="000C51A8" w:rsidRDefault="000C51A8" w:rsidP="000C51A8">
            <w:pPr>
              <w:rPr>
                <w:rFonts w:ascii="Calibri" w:eastAsia="Times New Roman" w:hAnsi="Calibri" w:cs="Times New Roman"/>
                <w:b/>
                <w:bCs/>
                <w:color w:val="3F3F3F"/>
                <w:lang w:eastAsia="nl-NL"/>
              </w:rPr>
            </w:pPr>
            <w:r w:rsidRPr="000C51A8">
              <w:rPr>
                <w:rFonts w:ascii="Calibri" w:eastAsia="Times New Roman" w:hAnsi="Calibri" w:cs="Times New Roman"/>
                <w:b/>
                <w:bCs/>
                <w:color w:val="3F3F3F"/>
                <w:lang w:eastAsia="nl-NL"/>
              </w:rPr>
              <w:t xml:space="preserve">O&amp;O </w:t>
            </w:r>
          </w:p>
        </w:tc>
        <w:tc>
          <w:tcPr>
            <w:tcW w:w="960" w:type="dxa"/>
            <w:tcBorders>
              <w:top w:val="nil"/>
              <w:left w:val="nil"/>
              <w:bottom w:val="single" w:sz="4" w:space="0" w:color="3F3F3F"/>
              <w:right w:val="single" w:sz="4" w:space="0" w:color="3F3F3F"/>
            </w:tcBorders>
            <w:shd w:val="clear" w:color="000000" w:fill="F2F2F2"/>
            <w:vAlign w:val="center"/>
            <w:hideMark/>
          </w:tcPr>
          <w:p w14:paraId="2D5EA488" w14:textId="77777777" w:rsidR="000C51A8" w:rsidRPr="000C51A8" w:rsidRDefault="000C51A8" w:rsidP="000C51A8">
            <w:pPr>
              <w:jc w:val="center"/>
              <w:rPr>
                <w:rFonts w:ascii="Calibri" w:eastAsia="Times New Roman" w:hAnsi="Calibri" w:cs="Times New Roman"/>
                <w:b/>
                <w:bCs/>
                <w:color w:val="3F3F3F"/>
                <w:lang w:eastAsia="nl-NL"/>
              </w:rPr>
            </w:pPr>
            <w:r w:rsidRPr="000C51A8">
              <w:rPr>
                <w:rFonts w:ascii="Calibri" w:eastAsia="Times New Roman" w:hAnsi="Calibri" w:cs="Times New Roman"/>
                <w:b/>
                <w:bCs/>
                <w:color w:val="3F3F3F"/>
                <w:lang w:eastAsia="nl-NL"/>
              </w:rPr>
              <w:t>4,5</w:t>
            </w:r>
          </w:p>
        </w:tc>
        <w:tc>
          <w:tcPr>
            <w:tcW w:w="960" w:type="dxa"/>
            <w:tcBorders>
              <w:top w:val="nil"/>
              <w:left w:val="nil"/>
              <w:bottom w:val="single" w:sz="4" w:space="0" w:color="3F3F3F"/>
              <w:right w:val="single" w:sz="4" w:space="0" w:color="3F3F3F"/>
            </w:tcBorders>
            <w:shd w:val="clear" w:color="000000" w:fill="F2F2F2"/>
            <w:vAlign w:val="center"/>
            <w:hideMark/>
          </w:tcPr>
          <w:p w14:paraId="22DAB579" w14:textId="77777777" w:rsidR="000C51A8" w:rsidRPr="000C51A8" w:rsidRDefault="000C51A8" w:rsidP="000C51A8">
            <w:pPr>
              <w:jc w:val="center"/>
              <w:rPr>
                <w:rFonts w:ascii="Calibri" w:eastAsia="Times New Roman" w:hAnsi="Calibri" w:cs="Times New Roman"/>
                <w:b/>
                <w:bCs/>
                <w:color w:val="3F3F3F"/>
                <w:lang w:eastAsia="nl-NL"/>
              </w:rPr>
            </w:pPr>
            <w:r w:rsidRPr="000C51A8">
              <w:rPr>
                <w:rFonts w:ascii="Calibri" w:eastAsia="Times New Roman" w:hAnsi="Calibri" w:cs="Times New Roman"/>
                <w:b/>
                <w:bCs/>
                <w:color w:val="3F3F3F"/>
                <w:lang w:eastAsia="nl-NL"/>
              </w:rPr>
              <w:t>3</w:t>
            </w:r>
          </w:p>
        </w:tc>
        <w:tc>
          <w:tcPr>
            <w:tcW w:w="960" w:type="dxa"/>
            <w:tcBorders>
              <w:top w:val="nil"/>
              <w:left w:val="nil"/>
              <w:bottom w:val="single" w:sz="4" w:space="0" w:color="3F3F3F"/>
              <w:right w:val="single" w:sz="4" w:space="0" w:color="3F3F3F"/>
            </w:tcBorders>
            <w:shd w:val="clear" w:color="000000" w:fill="F2F2F2"/>
            <w:vAlign w:val="center"/>
            <w:hideMark/>
          </w:tcPr>
          <w:p w14:paraId="3B70A20C" w14:textId="77777777" w:rsidR="000C51A8" w:rsidRPr="000C51A8" w:rsidRDefault="000C51A8" w:rsidP="000C51A8">
            <w:pPr>
              <w:jc w:val="center"/>
              <w:rPr>
                <w:rFonts w:ascii="Calibri" w:eastAsia="Times New Roman" w:hAnsi="Calibri" w:cs="Times New Roman"/>
                <w:b/>
                <w:bCs/>
                <w:color w:val="3F3F3F"/>
                <w:lang w:eastAsia="nl-NL"/>
              </w:rPr>
            </w:pPr>
            <w:r w:rsidRPr="000C51A8">
              <w:rPr>
                <w:rFonts w:ascii="Calibri" w:eastAsia="Times New Roman" w:hAnsi="Calibri" w:cs="Times New Roman"/>
                <w:b/>
                <w:bCs/>
                <w:color w:val="3F3F3F"/>
                <w:lang w:eastAsia="nl-NL"/>
              </w:rPr>
              <w:t>2,9</w:t>
            </w:r>
          </w:p>
        </w:tc>
        <w:tc>
          <w:tcPr>
            <w:tcW w:w="960" w:type="dxa"/>
            <w:tcBorders>
              <w:top w:val="nil"/>
              <w:left w:val="nil"/>
              <w:bottom w:val="single" w:sz="4" w:space="0" w:color="3F3F3F"/>
              <w:right w:val="single" w:sz="4" w:space="0" w:color="3F3F3F"/>
            </w:tcBorders>
            <w:shd w:val="clear" w:color="000000" w:fill="F2F2F2"/>
            <w:vAlign w:val="center"/>
            <w:hideMark/>
          </w:tcPr>
          <w:p w14:paraId="6B057DF3" w14:textId="77777777" w:rsidR="000C51A8" w:rsidRPr="000C51A8" w:rsidRDefault="000C51A8" w:rsidP="000C51A8">
            <w:pPr>
              <w:jc w:val="center"/>
              <w:rPr>
                <w:rFonts w:ascii="Calibri" w:eastAsia="Times New Roman" w:hAnsi="Calibri" w:cs="Times New Roman"/>
                <w:b/>
                <w:bCs/>
                <w:color w:val="3F3F3F"/>
                <w:lang w:eastAsia="nl-NL"/>
              </w:rPr>
            </w:pPr>
            <w:r w:rsidRPr="000C51A8">
              <w:rPr>
                <w:rFonts w:ascii="Calibri" w:eastAsia="Times New Roman" w:hAnsi="Calibri" w:cs="Times New Roman"/>
                <w:b/>
                <w:bCs/>
                <w:color w:val="3F3F3F"/>
                <w:lang w:eastAsia="nl-NL"/>
              </w:rPr>
              <w:t>3,4</w:t>
            </w:r>
          </w:p>
        </w:tc>
        <w:tc>
          <w:tcPr>
            <w:tcW w:w="960" w:type="dxa"/>
            <w:tcBorders>
              <w:top w:val="nil"/>
              <w:left w:val="nil"/>
              <w:bottom w:val="single" w:sz="4" w:space="0" w:color="3F3F3F"/>
              <w:right w:val="single" w:sz="4" w:space="0" w:color="3F3F3F"/>
            </w:tcBorders>
            <w:shd w:val="clear" w:color="000000" w:fill="F2F2F2"/>
            <w:vAlign w:val="center"/>
            <w:hideMark/>
          </w:tcPr>
          <w:p w14:paraId="4CBDBA14" w14:textId="77777777" w:rsidR="000C51A8" w:rsidRPr="000C51A8" w:rsidRDefault="000C51A8" w:rsidP="000C51A8">
            <w:pPr>
              <w:jc w:val="center"/>
              <w:rPr>
                <w:rFonts w:ascii="Calibri" w:eastAsia="Times New Roman" w:hAnsi="Calibri" w:cs="Times New Roman"/>
                <w:b/>
                <w:bCs/>
                <w:color w:val="3F3F3F"/>
                <w:lang w:eastAsia="nl-NL"/>
              </w:rPr>
            </w:pPr>
            <w:r w:rsidRPr="000C51A8">
              <w:rPr>
                <w:rFonts w:ascii="Calibri" w:eastAsia="Times New Roman" w:hAnsi="Calibri" w:cs="Times New Roman"/>
                <w:b/>
                <w:bCs/>
                <w:color w:val="3F3F3F"/>
                <w:lang w:eastAsia="nl-NL"/>
              </w:rPr>
              <w:t>2,9</w:t>
            </w:r>
          </w:p>
        </w:tc>
        <w:tc>
          <w:tcPr>
            <w:tcW w:w="1160" w:type="dxa"/>
            <w:tcBorders>
              <w:top w:val="nil"/>
              <w:left w:val="nil"/>
              <w:bottom w:val="single" w:sz="4" w:space="0" w:color="3F3F3F"/>
              <w:right w:val="single" w:sz="4" w:space="0" w:color="3F3F3F"/>
            </w:tcBorders>
            <w:shd w:val="clear" w:color="000000" w:fill="F2F2F2"/>
            <w:vAlign w:val="center"/>
            <w:hideMark/>
          </w:tcPr>
          <w:p w14:paraId="25987333" w14:textId="77777777" w:rsidR="000C51A8" w:rsidRPr="000C51A8" w:rsidRDefault="000C51A8" w:rsidP="000C51A8">
            <w:pPr>
              <w:jc w:val="center"/>
              <w:rPr>
                <w:rFonts w:ascii="Calibri" w:eastAsia="Times New Roman" w:hAnsi="Calibri" w:cs="Times New Roman"/>
                <w:b/>
                <w:bCs/>
                <w:color w:val="3F3F3F"/>
                <w:lang w:eastAsia="nl-NL"/>
              </w:rPr>
            </w:pPr>
            <w:r w:rsidRPr="000C51A8">
              <w:rPr>
                <w:rFonts w:ascii="Calibri" w:eastAsia="Times New Roman" w:hAnsi="Calibri" w:cs="Times New Roman"/>
                <w:b/>
                <w:bCs/>
                <w:color w:val="3F3F3F"/>
                <w:lang w:eastAsia="nl-NL"/>
              </w:rPr>
              <w:t>3,3</w:t>
            </w:r>
          </w:p>
        </w:tc>
      </w:tr>
      <w:tr w:rsidR="000C51A8" w:rsidRPr="000C51A8" w14:paraId="1B45EC35" w14:textId="77777777" w:rsidTr="000C51A8">
        <w:trPr>
          <w:trHeight w:val="300"/>
        </w:trPr>
        <w:tc>
          <w:tcPr>
            <w:tcW w:w="960" w:type="dxa"/>
            <w:tcBorders>
              <w:top w:val="nil"/>
              <w:left w:val="single" w:sz="4" w:space="0" w:color="3F3F3F"/>
              <w:bottom w:val="single" w:sz="4" w:space="0" w:color="3F3F3F"/>
              <w:right w:val="single" w:sz="4" w:space="0" w:color="3F3F3F"/>
            </w:tcBorders>
            <w:shd w:val="clear" w:color="000000" w:fill="F2F2F2"/>
            <w:vAlign w:val="center"/>
            <w:hideMark/>
          </w:tcPr>
          <w:p w14:paraId="576D4043" w14:textId="77777777" w:rsidR="000C51A8" w:rsidRPr="000C51A8" w:rsidRDefault="000C51A8" w:rsidP="000C51A8">
            <w:pPr>
              <w:rPr>
                <w:rFonts w:ascii="Calibri" w:eastAsia="Times New Roman" w:hAnsi="Calibri" w:cs="Times New Roman"/>
                <w:b/>
                <w:bCs/>
                <w:color w:val="3F3F3F"/>
                <w:lang w:eastAsia="nl-NL"/>
              </w:rPr>
            </w:pPr>
            <w:r w:rsidRPr="000C51A8">
              <w:rPr>
                <w:rFonts w:ascii="Calibri" w:eastAsia="Times New Roman" w:hAnsi="Calibri" w:cs="Times New Roman"/>
                <w:b/>
                <w:bCs/>
                <w:color w:val="3F3F3F"/>
                <w:lang w:eastAsia="nl-NL"/>
              </w:rPr>
              <w:t xml:space="preserve">V&amp;C </w:t>
            </w:r>
          </w:p>
        </w:tc>
        <w:tc>
          <w:tcPr>
            <w:tcW w:w="960" w:type="dxa"/>
            <w:tcBorders>
              <w:top w:val="nil"/>
              <w:left w:val="nil"/>
              <w:bottom w:val="single" w:sz="4" w:space="0" w:color="3F3F3F"/>
              <w:right w:val="single" w:sz="4" w:space="0" w:color="3F3F3F"/>
            </w:tcBorders>
            <w:shd w:val="clear" w:color="000000" w:fill="F2F2F2"/>
            <w:vAlign w:val="center"/>
            <w:hideMark/>
          </w:tcPr>
          <w:p w14:paraId="15474107" w14:textId="77777777" w:rsidR="000C51A8" w:rsidRPr="000C51A8" w:rsidRDefault="000C51A8" w:rsidP="000C51A8">
            <w:pPr>
              <w:jc w:val="center"/>
              <w:rPr>
                <w:rFonts w:ascii="Calibri" w:eastAsia="Times New Roman" w:hAnsi="Calibri" w:cs="Times New Roman"/>
                <w:b/>
                <w:bCs/>
                <w:color w:val="3F3F3F"/>
                <w:lang w:eastAsia="nl-NL"/>
              </w:rPr>
            </w:pPr>
            <w:r w:rsidRPr="000C51A8">
              <w:rPr>
                <w:rFonts w:ascii="Calibri" w:eastAsia="Times New Roman" w:hAnsi="Calibri" w:cs="Times New Roman"/>
                <w:b/>
                <w:bCs/>
                <w:color w:val="3F3F3F"/>
                <w:lang w:eastAsia="nl-NL"/>
              </w:rPr>
              <w:t>4</w:t>
            </w:r>
          </w:p>
        </w:tc>
        <w:tc>
          <w:tcPr>
            <w:tcW w:w="960" w:type="dxa"/>
            <w:tcBorders>
              <w:top w:val="nil"/>
              <w:left w:val="nil"/>
              <w:bottom w:val="single" w:sz="4" w:space="0" w:color="3F3F3F"/>
              <w:right w:val="single" w:sz="4" w:space="0" w:color="3F3F3F"/>
            </w:tcBorders>
            <w:shd w:val="clear" w:color="000000" w:fill="F2F2F2"/>
            <w:vAlign w:val="center"/>
            <w:hideMark/>
          </w:tcPr>
          <w:p w14:paraId="69967897" w14:textId="77777777" w:rsidR="000C51A8" w:rsidRPr="000C51A8" w:rsidRDefault="000C51A8" w:rsidP="000C51A8">
            <w:pPr>
              <w:jc w:val="center"/>
              <w:rPr>
                <w:rFonts w:ascii="Calibri" w:eastAsia="Times New Roman" w:hAnsi="Calibri" w:cs="Times New Roman"/>
                <w:b/>
                <w:bCs/>
                <w:color w:val="3F3F3F"/>
                <w:lang w:eastAsia="nl-NL"/>
              </w:rPr>
            </w:pPr>
            <w:r w:rsidRPr="000C51A8">
              <w:rPr>
                <w:rFonts w:ascii="Calibri" w:eastAsia="Times New Roman" w:hAnsi="Calibri" w:cs="Times New Roman"/>
                <w:b/>
                <w:bCs/>
                <w:color w:val="3F3F3F"/>
                <w:lang w:eastAsia="nl-NL"/>
              </w:rPr>
              <w:t>3,9</w:t>
            </w:r>
          </w:p>
        </w:tc>
        <w:tc>
          <w:tcPr>
            <w:tcW w:w="960" w:type="dxa"/>
            <w:tcBorders>
              <w:top w:val="nil"/>
              <w:left w:val="nil"/>
              <w:bottom w:val="single" w:sz="4" w:space="0" w:color="3F3F3F"/>
              <w:right w:val="single" w:sz="4" w:space="0" w:color="3F3F3F"/>
            </w:tcBorders>
            <w:shd w:val="clear" w:color="000000" w:fill="F2F2F2"/>
            <w:vAlign w:val="center"/>
            <w:hideMark/>
          </w:tcPr>
          <w:p w14:paraId="4C9D2AE5" w14:textId="77777777" w:rsidR="000C51A8" w:rsidRPr="000C51A8" w:rsidRDefault="000C51A8" w:rsidP="000C51A8">
            <w:pPr>
              <w:jc w:val="center"/>
              <w:rPr>
                <w:rFonts w:ascii="Calibri" w:eastAsia="Times New Roman" w:hAnsi="Calibri" w:cs="Times New Roman"/>
                <w:b/>
                <w:bCs/>
                <w:color w:val="3F3F3F"/>
                <w:lang w:eastAsia="nl-NL"/>
              </w:rPr>
            </w:pPr>
            <w:r w:rsidRPr="000C51A8">
              <w:rPr>
                <w:rFonts w:ascii="Calibri" w:eastAsia="Times New Roman" w:hAnsi="Calibri" w:cs="Times New Roman"/>
                <w:b/>
                <w:bCs/>
                <w:color w:val="3F3F3F"/>
                <w:lang w:eastAsia="nl-NL"/>
              </w:rPr>
              <w:t>5,8</w:t>
            </w:r>
          </w:p>
        </w:tc>
        <w:tc>
          <w:tcPr>
            <w:tcW w:w="960" w:type="dxa"/>
            <w:tcBorders>
              <w:top w:val="nil"/>
              <w:left w:val="nil"/>
              <w:bottom w:val="single" w:sz="4" w:space="0" w:color="3F3F3F"/>
              <w:right w:val="single" w:sz="4" w:space="0" w:color="3F3F3F"/>
            </w:tcBorders>
            <w:shd w:val="clear" w:color="000000" w:fill="F2F2F2"/>
            <w:vAlign w:val="center"/>
            <w:hideMark/>
          </w:tcPr>
          <w:p w14:paraId="44837E90" w14:textId="77777777" w:rsidR="000C51A8" w:rsidRPr="000C51A8" w:rsidRDefault="000C51A8" w:rsidP="000C51A8">
            <w:pPr>
              <w:jc w:val="center"/>
              <w:rPr>
                <w:rFonts w:ascii="Calibri" w:eastAsia="Times New Roman" w:hAnsi="Calibri" w:cs="Times New Roman"/>
                <w:b/>
                <w:bCs/>
                <w:color w:val="3F3F3F"/>
                <w:lang w:eastAsia="nl-NL"/>
              </w:rPr>
            </w:pPr>
            <w:r w:rsidRPr="000C51A8">
              <w:rPr>
                <w:rFonts w:ascii="Calibri" w:eastAsia="Times New Roman" w:hAnsi="Calibri" w:cs="Times New Roman"/>
                <w:b/>
                <w:bCs/>
                <w:color w:val="3F3F3F"/>
                <w:lang w:eastAsia="nl-NL"/>
              </w:rPr>
              <w:t>4,8</w:t>
            </w:r>
          </w:p>
        </w:tc>
        <w:tc>
          <w:tcPr>
            <w:tcW w:w="960" w:type="dxa"/>
            <w:tcBorders>
              <w:top w:val="nil"/>
              <w:left w:val="nil"/>
              <w:bottom w:val="single" w:sz="4" w:space="0" w:color="3F3F3F"/>
              <w:right w:val="single" w:sz="4" w:space="0" w:color="3F3F3F"/>
            </w:tcBorders>
            <w:shd w:val="clear" w:color="000000" w:fill="F2F2F2"/>
            <w:vAlign w:val="center"/>
            <w:hideMark/>
          </w:tcPr>
          <w:p w14:paraId="039B3F52" w14:textId="77777777" w:rsidR="000C51A8" w:rsidRPr="000C51A8" w:rsidRDefault="000C51A8" w:rsidP="000C51A8">
            <w:pPr>
              <w:jc w:val="center"/>
              <w:rPr>
                <w:rFonts w:ascii="Calibri" w:eastAsia="Times New Roman" w:hAnsi="Calibri" w:cs="Times New Roman"/>
                <w:b/>
                <w:bCs/>
                <w:color w:val="3F3F3F"/>
                <w:lang w:eastAsia="nl-NL"/>
              </w:rPr>
            </w:pPr>
            <w:r w:rsidRPr="000C51A8">
              <w:rPr>
                <w:rFonts w:ascii="Calibri" w:eastAsia="Times New Roman" w:hAnsi="Calibri" w:cs="Times New Roman"/>
                <w:b/>
                <w:bCs/>
                <w:color w:val="3F3F3F"/>
                <w:lang w:eastAsia="nl-NL"/>
              </w:rPr>
              <w:t>6,4</w:t>
            </w:r>
          </w:p>
        </w:tc>
        <w:tc>
          <w:tcPr>
            <w:tcW w:w="1160" w:type="dxa"/>
            <w:tcBorders>
              <w:top w:val="nil"/>
              <w:left w:val="nil"/>
              <w:bottom w:val="single" w:sz="4" w:space="0" w:color="3F3F3F"/>
              <w:right w:val="single" w:sz="4" w:space="0" w:color="3F3F3F"/>
            </w:tcBorders>
            <w:shd w:val="clear" w:color="000000" w:fill="F2F2F2"/>
            <w:vAlign w:val="center"/>
            <w:hideMark/>
          </w:tcPr>
          <w:p w14:paraId="75D8DA91" w14:textId="77777777" w:rsidR="000C51A8" w:rsidRPr="000C51A8" w:rsidRDefault="000C51A8" w:rsidP="000C51A8">
            <w:pPr>
              <w:jc w:val="center"/>
              <w:rPr>
                <w:rFonts w:ascii="Calibri" w:eastAsia="Times New Roman" w:hAnsi="Calibri" w:cs="Times New Roman"/>
                <w:b/>
                <w:bCs/>
                <w:color w:val="3F3F3F"/>
                <w:lang w:eastAsia="nl-NL"/>
              </w:rPr>
            </w:pPr>
            <w:r w:rsidRPr="000C51A8">
              <w:rPr>
                <w:rFonts w:ascii="Calibri" w:eastAsia="Times New Roman" w:hAnsi="Calibri" w:cs="Times New Roman"/>
                <w:b/>
                <w:bCs/>
                <w:color w:val="3F3F3F"/>
                <w:lang w:eastAsia="nl-NL"/>
              </w:rPr>
              <w:t>4,9</w:t>
            </w:r>
          </w:p>
        </w:tc>
      </w:tr>
      <w:tr w:rsidR="000C51A8" w:rsidRPr="000C51A8" w14:paraId="573D457C" w14:textId="77777777" w:rsidTr="000C51A8">
        <w:trPr>
          <w:trHeight w:val="300"/>
        </w:trPr>
        <w:tc>
          <w:tcPr>
            <w:tcW w:w="960" w:type="dxa"/>
            <w:tcBorders>
              <w:top w:val="nil"/>
              <w:left w:val="single" w:sz="4" w:space="0" w:color="3F3F3F"/>
              <w:bottom w:val="single" w:sz="4" w:space="0" w:color="3F3F3F"/>
              <w:right w:val="single" w:sz="4" w:space="0" w:color="3F3F3F"/>
            </w:tcBorders>
            <w:shd w:val="clear" w:color="000000" w:fill="F2F2F2"/>
            <w:vAlign w:val="center"/>
            <w:hideMark/>
          </w:tcPr>
          <w:p w14:paraId="648366B9" w14:textId="77777777" w:rsidR="000C51A8" w:rsidRPr="000C51A8" w:rsidRDefault="000C51A8" w:rsidP="000C51A8">
            <w:pPr>
              <w:rPr>
                <w:rFonts w:ascii="Calibri" w:eastAsia="Times New Roman" w:hAnsi="Calibri" w:cs="Times New Roman"/>
                <w:b/>
                <w:bCs/>
                <w:color w:val="3F3F3F"/>
                <w:lang w:eastAsia="nl-NL"/>
              </w:rPr>
            </w:pPr>
            <w:r w:rsidRPr="000C51A8">
              <w:rPr>
                <w:rFonts w:ascii="Calibri" w:eastAsia="Times New Roman" w:hAnsi="Calibri" w:cs="Times New Roman"/>
                <w:b/>
                <w:bCs/>
                <w:color w:val="3F3F3F"/>
                <w:lang w:eastAsia="nl-NL"/>
              </w:rPr>
              <w:t>FSC</w:t>
            </w:r>
          </w:p>
        </w:tc>
        <w:tc>
          <w:tcPr>
            <w:tcW w:w="960" w:type="dxa"/>
            <w:tcBorders>
              <w:top w:val="nil"/>
              <w:left w:val="nil"/>
              <w:bottom w:val="single" w:sz="4" w:space="0" w:color="3F3F3F"/>
              <w:right w:val="single" w:sz="4" w:space="0" w:color="3F3F3F"/>
            </w:tcBorders>
            <w:shd w:val="clear" w:color="000000" w:fill="F2F2F2"/>
            <w:vAlign w:val="center"/>
            <w:hideMark/>
          </w:tcPr>
          <w:p w14:paraId="2008AD43" w14:textId="77777777" w:rsidR="000C51A8" w:rsidRPr="000C51A8" w:rsidRDefault="000C51A8" w:rsidP="000C51A8">
            <w:pPr>
              <w:jc w:val="center"/>
              <w:rPr>
                <w:rFonts w:ascii="Calibri" w:eastAsia="Times New Roman" w:hAnsi="Calibri" w:cs="Times New Roman"/>
                <w:b/>
                <w:bCs/>
                <w:color w:val="3F3F3F"/>
                <w:lang w:eastAsia="nl-NL"/>
              </w:rPr>
            </w:pPr>
            <w:r w:rsidRPr="000C51A8">
              <w:rPr>
                <w:rFonts w:ascii="Calibri" w:eastAsia="Times New Roman" w:hAnsi="Calibri" w:cs="Times New Roman"/>
                <w:b/>
                <w:bCs/>
                <w:color w:val="3F3F3F"/>
                <w:lang w:eastAsia="nl-NL"/>
              </w:rPr>
              <w:t>6,5</w:t>
            </w:r>
          </w:p>
        </w:tc>
        <w:tc>
          <w:tcPr>
            <w:tcW w:w="960" w:type="dxa"/>
            <w:tcBorders>
              <w:top w:val="nil"/>
              <w:left w:val="nil"/>
              <w:bottom w:val="single" w:sz="4" w:space="0" w:color="3F3F3F"/>
              <w:right w:val="single" w:sz="4" w:space="0" w:color="3F3F3F"/>
            </w:tcBorders>
            <w:shd w:val="clear" w:color="000000" w:fill="F2F2F2"/>
            <w:vAlign w:val="center"/>
            <w:hideMark/>
          </w:tcPr>
          <w:p w14:paraId="07EBA5F4" w14:textId="77777777" w:rsidR="000C51A8" w:rsidRPr="000C51A8" w:rsidRDefault="000C51A8" w:rsidP="000C51A8">
            <w:pPr>
              <w:jc w:val="center"/>
              <w:rPr>
                <w:rFonts w:ascii="Calibri" w:eastAsia="Times New Roman" w:hAnsi="Calibri" w:cs="Times New Roman"/>
                <w:b/>
                <w:bCs/>
                <w:color w:val="3F3F3F"/>
                <w:lang w:eastAsia="nl-NL"/>
              </w:rPr>
            </w:pPr>
            <w:r w:rsidRPr="000C51A8">
              <w:rPr>
                <w:rFonts w:ascii="Calibri" w:eastAsia="Times New Roman" w:hAnsi="Calibri" w:cs="Times New Roman"/>
                <w:b/>
                <w:bCs/>
                <w:color w:val="3F3F3F"/>
                <w:lang w:eastAsia="nl-NL"/>
              </w:rPr>
              <w:t>5</w:t>
            </w:r>
          </w:p>
        </w:tc>
        <w:tc>
          <w:tcPr>
            <w:tcW w:w="960" w:type="dxa"/>
            <w:tcBorders>
              <w:top w:val="nil"/>
              <w:left w:val="nil"/>
              <w:bottom w:val="single" w:sz="4" w:space="0" w:color="3F3F3F"/>
              <w:right w:val="single" w:sz="4" w:space="0" w:color="3F3F3F"/>
            </w:tcBorders>
            <w:shd w:val="clear" w:color="000000" w:fill="F2F2F2"/>
            <w:vAlign w:val="center"/>
            <w:hideMark/>
          </w:tcPr>
          <w:p w14:paraId="764A4779" w14:textId="77777777" w:rsidR="000C51A8" w:rsidRPr="000C51A8" w:rsidRDefault="000C51A8" w:rsidP="000C51A8">
            <w:pPr>
              <w:jc w:val="center"/>
              <w:rPr>
                <w:rFonts w:ascii="Calibri" w:eastAsia="Times New Roman" w:hAnsi="Calibri" w:cs="Times New Roman"/>
                <w:b/>
                <w:bCs/>
                <w:color w:val="3F3F3F"/>
                <w:lang w:eastAsia="nl-NL"/>
              </w:rPr>
            </w:pPr>
            <w:r w:rsidRPr="000C51A8">
              <w:rPr>
                <w:rFonts w:ascii="Calibri" w:eastAsia="Times New Roman" w:hAnsi="Calibri" w:cs="Times New Roman"/>
                <w:b/>
                <w:bCs/>
                <w:color w:val="3F3F3F"/>
                <w:lang w:eastAsia="nl-NL"/>
              </w:rPr>
              <w:t>4,9</w:t>
            </w:r>
          </w:p>
        </w:tc>
        <w:tc>
          <w:tcPr>
            <w:tcW w:w="960" w:type="dxa"/>
            <w:tcBorders>
              <w:top w:val="nil"/>
              <w:left w:val="nil"/>
              <w:bottom w:val="single" w:sz="4" w:space="0" w:color="3F3F3F"/>
              <w:right w:val="single" w:sz="4" w:space="0" w:color="3F3F3F"/>
            </w:tcBorders>
            <w:shd w:val="clear" w:color="000000" w:fill="F2F2F2"/>
            <w:vAlign w:val="center"/>
            <w:hideMark/>
          </w:tcPr>
          <w:p w14:paraId="1AA4D1E3" w14:textId="77777777" w:rsidR="000C51A8" w:rsidRPr="000C51A8" w:rsidRDefault="000C51A8" w:rsidP="000C51A8">
            <w:pPr>
              <w:jc w:val="center"/>
              <w:rPr>
                <w:rFonts w:ascii="Calibri" w:eastAsia="Times New Roman" w:hAnsi="Calibri" w:cs="Times New Roman"/>
                <w:b/>
                <w:bCs/>
                <w:color w:val="3F3F3F"/>
                <w:lang w:eastAsia="nl-NL"/>
              </w:rPr>
            </w:pPr>
            <w:r w:rsidRPr="000C51A8">
              <w:rPr>
                <w:rFonts w:ascii="Calibri" w:eastAsia="Times New Roman" w:hAnsi="Calibri" w:cs="Times New Roman"/>
                <w:b/>
                <w:bCs/>
                <w:color w:val="3F3F3F"/>
                <w:lang w:eastAsia="nl-NL"/>
              </w:rPr>
              <w:t> </w:t>
            </w:r>
          </w:p>
        </w:tc>
        <w:tc>
          <w:tcPr>
            <w:tcW w:w="960" w:type="dxa"/>
            <w:tcBorders>
              <w:top w:val="nil"/>
              <w:left w:val="nil"/>
              <w:bottom w:val="single" w:sz="4" w:space="0" w:color="3F3F3F"/>
              <w:right w:val="single" w:sz="4" w:space="0" w:color="3F3F3F"/>
            </w:tcBorders>
            <w:shd w:val="clear" w:color="000000" w:fill="F2F2F2"/>
            <w:vAlign w:val="center"/>
            <w:hideMark/>
          </w:tcPr>
          <w:p w14:paraId="4014BEB7" w14:textId="77777777" w:rsidR="000C51A8" w:rsidRPr="000C51A8" w:rsidRDefault="000C51A8" w:rsidP="000C51A8">
            <w:pPr>
              <w:jc w:val="center"/>
              <w:rPr>
                <w:rFonts w:ascii="Calibri" w:eastAsia="Times New Roman" w:hAnsi="Calibri" w:cs="Times New Roman"/>
                <w:b/>
                <w:bCs/>
                <w:color w:val="3F3F3F"/>
                <w:lang w:eastAsia="nl-NL"/>
              </w:rPr>
            </w:pPr>
            <w:r w:rsidRPr="000C51A8">
              <w:rPr>
                <w:rFonts w:ascii="Calibri" w:eastAsia="Times New Roman" w:hAnsi="Calibri" w:cs="Times New Roman"/>
                <w:b/>
                <w:bCs/>
                <w:color w:val="3F3F3F"/>
                <w:lang w:eastAsia="nl-NL"/>
              </w:rPr>
              <w:t> </w:t>
            </w:r>
          </w:p>
        </w:tc>
        <w:tc>
          <w:tcPr>
            <w:tcW w:w="1160" w:type="dxa"/>
            <w:tcBorders>
              <w:top w:val="nil"/>
              <w:left w:val="nil"/>
              <w:bottom w:val="single" w:sz="4" w:space="0" w:color="3F3F3F"/>
              <w:right w:val="single" w:sz="4" w:space="0" w:color="3F3F3F"/>
            </w:tcBorders>
            <w:shd w:val="clear" w:color="000000" w:fill="F2F2F2"/>
            <w:vAlign w:val="center"/>
            <w:hideMark/>
          </w:tcPr>
          <w:p w14:paraId="76E556BB" w14:textId="77777777" w:rsidR="000C51A8" w:rsidRPr="000C51A8" w:rsidRDefault="000C51A8" w:rsidP="000C51A8">
            <w:pPr>
              <w:jc w:val="center"/>
              <w:rPr>
                <w:rFonts w:ascii="Calibri" w:eastAsia="Times New Roman" w:hAnsi="Calibri" w:cs="Times New Roman"/>
                <w:b/>
                <w:bCs/>
                <w:color w:val="3F3F3F"/>
                <w:lang w:eastAsia="nl-NL"/>
              </w:rPr>
            </w:pPr>
            <w:r w:rsidRPr="000C51A8">
              <w:rPr>
                <w:rFonts w:ascii="Calibri" w:eastAsia="Times New Roman" w:hAnsi="Calibri" w:cs="Times New Roman"/>
                <w:b/>
                <w:bCs/>
                <w:color w:val="3F3F3F"/>
                <w:lang w:eastAsia="nl-NL"/>
              </w:rPr>
              <w:t>5,4</w:t>
            </w:r>
          </w:p>
        </w:tc>
      </w:tr>
      <w:tr w:rsidR="000C51A8" w:rsidRPr="000C51A8" w14:paraId="6BD2FBB8" w14:textId="77777777" w:rsidTr="000C51A8">
        <w:trPr>
          <w:trHeight w:val="600"/>
        </w:trPr>
        <w:tc>
          <w:tcPr>
            <w:tcW w:w="960" w:type="dxa"/>
            <w:tcBorders>
              <w:top w:val="nil"/>
              <w:left w:val="single" w:sz="4" w:space="0" w:color="3F3F3F"/>
              <w:bottom w:val="single" w:sz="4" w:space="0" w:color="3F3F3F"/>
              <w:right w:val="single" w:sz="4" w:space="0" w:color="3F3F3F"/>
            </w:tcBorders>
            <w:shd w:val="clear" w:color="000000" w:fill="F2F2F2"/>
            <w:vAlign w:val="center"/>
            <w:hideMark/>
          </w:tcPr>
          <w:p w14:paraId="649F8222" w14:textId="2B1D6FAF" w:rsidR="000C51A8" w:rsidRPr="000C51A8" w:rsidRDefault="00986A8B" w:rsidP="000C51A8">
            <w:pPr>
              <w:rPr>
                <w:rFonts w:ascii="Calibri" w:eastAsia="Times New Roman" w:hAnsi="Calibri" w:cs="Times New Roman"/>
                <w:b/>
                <w:bCs/>
                <w:color w:val="3F3F3F"/>
                <w:lang w:eastAsia="nl-NL"/>
              </w:rPr>
            </w:pPr>
            <w:r>
              <w:rPr>
                <w:rFonts w:ascii="Calibri" w:eastAsia="Times New Roman" w:hAnsi="Calibri" w:cs="Times New Roman"/>
                <w:b/>
                <w:bCs/>
                <w:color w:val="3F3F3F"/>
                <w:lang w:eastAsia="nl-NL"/>
              </w:rPr>
              <w:t>AFDELING A</w:t>
            </w:r>
            <w:r w:rsidR="000C51A8" w:rsidRPr="000C51A8">
              <w:rPr>
                <w:rFonts w:ascii="Calibri" w:eastAsia="Times New Roman" w:hAnsi="Calibri" w:cs="Times New Roman"/>
                <w:b/>
                <w:bCs/>
                <w:color w:val="3F3F3F"/>
                <w:lang w:eastAsia="nl-NL"/>
              </w:rPr>
              <w:t xml:space="preserve"> totaal </w:t>
            </w:r>
          </w:p>
        </w:tc>
        <w:tc>
          <w:tcPr>
            <w:tcW w:w="960" w:type="dxa"/>
            <w:tcBorders>
              <w:top w:val="nil"/>
              <w:left w:val="nil"/>
              <w:bottom w:val="single" w:sz="4" w:space="0" w:color="3F3F3F"/>
              <w:right w:val="single" w:sz="4" w:space="0" w:color="3F3F3F"/>
            </w:tcBorders>
            <w:shd w:val="clear" w:color="000000" w:fill="F2F2F2"/>
            <w:vAlign w:val="center"/>
            <w:hideMark/>
          </w:tcPr>
          <w:p w14:paraId="56503542" w14:textId="77777777" w:rsidR="000C51A8" w:rsidRPr="000C51A8" w:rsidRDefault="000C51A8" w:rsidP="000C51A8">
            <w:pPr>
              <w:jc w:val="center"/>
              <w:rPr>
                <w:rFonts w:ascii="Calibri" w:eastAsia="Times New Roman" w:hAnsi="Calibri" w:cs="Times New Roman"/>
                <w:b/>
                <w:bCs/>
                <w:color w:val="3F3F3F"/>
                <w:lang w:eastAsia="nl-NL"/>
              </w:rPr>
            </w:pPr>
            <w:r w:rsidRPr="000C51A8">
              <w:rPr>
                <w:rFonts w:ascii="Calibri" w:eastAsia="Times New Roman" w:hAnsi="Calibri" w:cs="Times New Roman"/>
                <w:b/>
                <w:bCs/>
                <w:color w:val="3F3F3F"/>
                <w:lang w:eastAsia="nl-NL"/>
              </w:rPr>
              <w:t>5</w:t>
            </w:r>
          </w:p>
        </w:tc>
        <w:tc>
          <w:tcPr>
            <w:tcW w:w="960" w:type="dxa"/>
            <w:tcBorders>
              <w:top w:val="nil"/>
              <w:left w:val="nil"/>
              <w:bottom w:val="single" w:sz="4" w:space="0" w:color="3F3F3F"/>
              <w:right w:val="single" w:sz="4" w:space="0" w:color="3F3F3F"/>
            </w:tcBorders>
            <w:shd w:val="clear" w:color="000000" w:fill="F2F2F2"/>
            <w:vAlign w:val="center"/>
            <w:hideMark/>
          </w:tcPr>
          <w:p w14:paraId="5E17F5D3" w14:textId="77777777" w:rsidR="000C51A8" w:rsidRPr="000C51A8" w:rsidRDefault="000C51A8" w:rsidP="000C51A8">
            <w:pPr>
              <w:jc w:val="center"/>
              <w:rPr>
                <w:rFonts w:ascii="Calibri" w:eastAsia="Times New Roman" w:hAnsi="Calibri" w:cs="Times New Roman"/>
                <w:b/>
                <w:bCs/>
                <w:color w:val="3F3F3F"/>
                <w:lang w:eastAsia="nl-NL"/>
              </w:rPr>
            </w:pPr>
            <w:r w:rsidRPr="000C51A8">
              <w:rPr>
                <w:rFonts w:ascii="Calibri" w:eastAsia="Times New Roman" w:hAnsi="Calibri" w:cs="Times New Roman"/>
                <w:b/>
                <w:bCs/>
                <w:color w:val="3F3F3F"/>
                <w:lang w:eastAsia="nl-NL"/>
              </w:rPr>
              <w:t>5,1</w:t>
            </w:r>
          </w:p>
        </w:tc>
        <w:tc>
          <w:tcPr>
            <w:tcW w:w="960" w:type="dxa"/>
            <w:tcBorders>
              <w:top w:val="nil"/>
              <w:left w:val="nil"/>
              <w:bottom w:val="single" w:sz="4" w:space="0" w:color="3F3F3F"/>
              <w:right w:val="single" w:sz="4" w:space="0" w:color="3F3F3F"/>
            </w:tcBorders>
            <w:shd w:val="clear" w:color="000000" w:fill="F2F2F2"/>
            <w:vAlign w:val="center"/>
            <w:hideMark/>
          </w:tcPr>
          <w:p w14:paraId="583E791E" w14:textId="77777777" w:rsidR="000C51A8" w:rsidRPr="000C51A8" w:rsidRDefault="000C51A8" w:rsidP="000C51A8">
            <w:pPr>
              <w:jc w:val="center"/>
              <w:rPr>
                <w:rFonts w:ascii="Calibri" w:eastAsia="Times New Roman" w:hAnsi="Calibri" w:cs="Times New Roman"/>
                <w:b/>
                <w:bCs/>
                <w:color w:val="3F3F3F"/>
                <w:lang w:eastAsia="nl-NL"/>
              </w:rPr>
            </w:pPr>
            <w:r w:rsidRPr="000C51A8">
              <w:rPr>
                <w:rFonts w:ascii="Calibri" w:eastAsia="Times New Roman" w:hAnsi="Calibri" w:cs="Times New Roman"/>
                <w:b/>
                <w:bCs/>
                <w:color w:val="3F3F3F"/>
                <w:lang w:eastAsia="nl-NL"/>
              </w:rPr>
              <w:t>4,9</w:t>
            </w:r>
          </w:p>
        </w:tc>
        <w:tc>
          <w:tcPr>
            <w:tcW w:w="960" w:type="dxa"/>
            <w:tcBorders>
              <w:top w:val="nil"/>
              <w:left w:val="nil"/>
              <w:bottom w:val="single" w:sz="4" w:space="0" w:color="3F3F3F"/>
              <w:right w:val="single" w:sz="4" w:space="0" w:color="3F3F3F"/>
            </w:tcBorders>
            <w:shd w:val="clear" w:color="000000" w:fill="F2F2F2"/>
            <w:vAlign w:val="center"/>
            <w:hideMark/>
          </w:tcPr>
          <w:p w14:paraId="6FB94917" w14:textId="77777777" w:rsidR="000C51A8" w:rsidRPr="000C51A8" w:rsidRDefault="000C51A8" w:rsidP="000C51A8">
            <w:pPr>
              <w:jc w:val="center"/>
              <w:rPr>
                <w:rFonts w:ascii="Calibri" w:eastAsia="Times New Roman" w:hAnsi="Calibri" w:cs="Times New Roman"/>
                <w:b/>
                <w:bCs/>
                <w:color w:val="3F3F3F"/>
                <w:lang w:eastAsia="nl-NL"/>
              </w:rPr>
            </w:pPr>
            <w:r w:rsidRPr="000C51A8">
              <w:rPr>
                <w:rFonts w:ascii="Calibri" w:eastAsia="Times New Roman" w:hAnsi="Calibri" w:cs="Times New Roman"/>
                <w:b/>
                <w:bCs/>
                <w:color w:val="3F3F3F"/>
                <w:lang w:eastAsia="nl-NL"/>
              </w:rPr>
              <w:t>4,9</w:t>
            </w:r>
          </w:p>
        </w:tc>
        <w:tc>
          <w:tcPr>
            <w:tcW w:w="960" w:type="dxa"/>
            <w:tcBorders>
              <w:top w:val="nil"/>
              <w:left w:val="nil"/>
              <w:bottom w:val="single" w:sz="4" w:space="0" w:color="3F3F3F"/>
              <w:right w:val="single" w:sz="4" w:space="0" w:color="3F3F3F"/>
            </w:tcBorders>
            <w:shd w:val="clear" w:color="000000" w:fill="F2F2F2"/>
            <w:vAlign w:val="center"/>
            <w:hideMark/>
          </w:tcPr>
          <w:p w14:paraId="3235E55A" w14:textId="77777777" w:rsidR="000C51A8" w:rsidRPr="000C51A8" w:rsidRDefault="000C51A8" w:rsidP="000C51A8">
            <w:pPr>
              <w:jc w:val="center"/>
              <w:rPr>
                <w:rFonts w:ascii="Calibri" w:eastAsia="Times New Roman" w:hAnsi="Calibri" w:cs="Times New Roman"/>
                <w:b/>
                <w:bCs/>
                <w:color w:val="3F3F3F"/>
                <w:lang w:eastAsia="nl-NL"/>
              </w:rPr>
            </w:pPr>
            <w:r w:rsidRPr="000C51A8">
              <w:rPr>
                <w:rFonts w:ascii="Calibri" w:eastAsia="Times New Roman" w:hAnsi="Calibri" w:cs="Times New Roman"/>
                <w:b/>
                <w:bCs/>
                <w:color w:val="3F3F3F"/>
                <w:lang w:eastAsia="nl-NL"/>
              </w:rPr>
              <w:t>5,5</w:t>
            </w:r>
          </w:p>
        </w:tc>
        <w:tc>
          <w:tcPr>
            <w:tcW w:w="1160" w:type="dxa"/>
            <w:tcBorders>
              <w:top w:val="nil"/>
              <w:left w:val="nil"/>
              <w:bottom w:val="single" w:sz="4" w:space="0" w:color="3F3F3F"/>
              <w:right w:val="single" w:sz="4" w:space="0" w:color="3F3F3F"/>
            </w:tcBorders>
            <w:shd w:val="clear" w:color="000000" w:fill="F2F2F2"/>
            <w:vAlign w:val="center"/>
            <w:hideMark/>
          </w:tcPr>
          <w:p w14:paraId="58AC7A0C" w14:textId="77777777" w:rsidR="000C51A8" w:rsidRPr="000C51A8" w:rsidRDefault="000C51A8" w:rsidP="000C51A8">
            <w:pPr>
              <w:jc w:val="center"/>
              <w:rPr>
                <w:rFonts w:ascii="Calibri" w:eastAsia="Times New Roman" w:hAnsi="Calibri" w:cs="Times New Roman"/>
                <w:b/>
                <w:bCs/>
                <w:color w:val="3F3F3F"/>
                <w:lang w:eastAsia="nl-NL"/>
              </w:rPr>
            </w:pPr>
            <w:r w:rsidRPr="000C51A8">
              <w:rPr>
                <w:rFonts w:ascii="Calibri" w:eastAsia="Times New Roman" w:hAnsi="Calibri" w:cs="Times New Roman"/>
                <w:b/>
                <w:bCs/>
                <w:color w:val="3F3F3F"/>
                <w:lang w:eastAsia="nl-NL"/>
              </w:rPr>
              <w:t>5</w:t>
            </w:r>
          </w:p>
        </w:tc>
      </w:tr>
    </w:tbl>
    <w:p w14:paraId="180FA820" w14:textId="77777777" w:rsidR="0007799A" w:rsidRPr="00694CBE" w:rsidRDefault="005528AD" w:rsidP="00F71591">
      <w:pPr>
        <w:rPr>
          <w:rFonts w:ascii="Verdana" w:hAnsi="Verdana"/>
          <w:i/>
          <w:sz w:val="16"/>
          <w:szCs w:val="16"/>
        </w:rPr>
      </w:pPr>
      <w:r w:rsidRPr="005528AD">
        <w:rPr>
          <w:rFonts w:ascii="Verdana" w:hAnsi="Verdana"/>
          <w:sz w:val="16"/>
          <w:szCs w:val="16"/>
        </w:rPr>
        <w:t xml:space="preserve">Tabel 6.1: </w:t>
      </w:r>
      <w:r w:rsidRPr="00694CBE">
        <w:rPr>
          <w:rFonts w:ascii="Verdana" w:hAnsi="Verdana"/>
          <w:i/>
          <w:sz w:val="16"/>
          <w:szCs w:val="16"/>
        </w:rPr>
        <w:t>Verzuimpercentage directies van 2011-2015</w:t>
      </w:r>
    </w:p>
    <w:p w14:paraId="2BB184DB" w14:textId="77777777" w:rsidR="0007799A" w:rsidRDefault="0007799A" w:rsidP="00F71591">
      <w:pPr>
        <w:rPr>
          <w:rFonts w:ascii="Verdana" w:hAnsi="Verdana"/>
          <w:sz w:val="20"/>
        </w:rPr>
      </w:pPr>
    </w:p>
    <w:p w14:paraId="544285FF" w14:textId="46CFD277" w:rsidR="00D7111A" w:rsidRDefault="00D7111A" w:rsidP="00F71591">
      <w:pPr>
        <w:rPr>
          <w:rFonts w:ascii="Verdana" w:hAnsi="Verdana"/>
          <w:sz w:val="20"/>
        </w:rPr>
      </w:pPr>
      <w:r>
        <w:rPr>
          <w:rFonts w:ascii="Verdana" w:hAnsi="Verdana"/>
          <w:sz w:val="20"/>
        </w:rPr>
        <w:t xml:space="preserve">Als er naar tabel 6.1 wordt gekeken valt te zien dat het verzuimpercentage binnen de </w:t>
      </w:r>
      <w:r w:rsidR="00986A8B">
        <w:rPr>
          <w:rFonts w:ascii="Verdana" w:hAnsi="Verdana"/>
          <w:sz w:val="20"/>
        </w:rPr>
        <w:t>afdeling A</w:t>
      </w:r>
      <w:r>
        <w:rPr>
          <w:rFonts w:ascii="Verdana" w:hAnsi="Verdana"/>
          <w:sz w:val="20"/>
        </w:rPr>
        <w:t xml:space="preserve"> structureel hoog ligt. Het gemiddelde verzuimpercentage over de afgelopen vijf jaar is 5%. </w:t>
      </w:r>
      <w:r w:rsidR="00393A45">
        <w:rPr>
          <w:rFonts w:ascii="Verdana" w:hAnsi="Verdana"/>
          <w:sz w:val="20"/>
        </w:rPr>
        <w:t xml:space="preserve">Wat opvalt is dat het verzuimpercentage in 2011 op zijn hoogst was. Hierna was er sprake van een daling, die in 2014 weer ligt begon te stijgen. </w:t>
      </w:r>
    </w:p>
    <w:p w14:paraId="171B6992" w14:textId="77777777" w:rsidR="00D7111A" w:rsidRDefault="00D7111A" w:rsidP="00F71591">
      <w:pPr>
        <w:rPr>
          <w:rFonts w:ascii="Verdana" w:hAnsi="Verdana"/>
          <w:sz w:val="20"/>
        </w:rPr>
      </w:pPr>
    </w:p>
    <w:p w14:paraId="11ADC907" w14:textId="77777777" w:rsidR="00E43B66" w:rsidRDefault="00393A45" w:rsidP="00F71591">
      <w:pPr>
        <w:rPr>
          <w:rFonts w:ascii="Verdana" w:hAnsi="Verdana"/>
          <w:sz w:val="20"/>
        </w:rPr>
      </w:pPr>
      <w:r>
        <w:rPr>
          <w:rFonts w:ascii="Verdana" w:hAnsi="Verdana"/>
          <w:sz w:val="20"/>
        </w:rPr>
        <w:t>De meest opvallende directie is de directie HR. De laatste twee jaar lag het verzuim</w:t>
      </w:r>
      <w:r w:rsidR="001F4EFF">
        <w:rPr>
          <w:rFonts w:ascii="Verdana" w:hAnsi="Verdana"/>
          <w:sz w:val="20"/>
        </w:rPr>
        <w:t xml:space="preserve">percentage </w:t>
      </w:r>
      <w:r>
        <w:rPr>
          <w:rFonts w:ascii="Verdana" w:hAnsi="Verdana"/>
          <w:sz w:val="20"/>
        </w:rPr>
        <w:t xml:space="preserve">van de directie HR </w:t>
      </w:r>
      <w:r w:rsidR="001F4EFF">
        <w:rPr>
          <w:rFonts w:ascii="Verdana" w:hAnsi="Verdana"/>
          <w:sz w:val="20"/>
        </w:rPr>
        <w:t>rond de 12,5 procent, wat terug te zien is in de grote piek in de grafiek. Het is opvallend dat de directie HR in het jaar 2012 het laagste verzuimpercentage had van alle directies. Hierna is het</w:t>
      </w:r>
      <w:r w:rsidR="00D411D1">
        <w:rPr>
          <w:rFonts w:ascii="Verdana" w:hAnsi="Verdana"/>
          <w:sz w:val="20"/>
        </w:rPr>
        <w:t xml:space="preserve"> verzuim</w:t>
      </w:r>
      <w:r w:rsidR="001F4EFF">
        <w:rPr>
          <w:rFonts w:ascii="Verdana" w:hAnsi="Verdana"/>
          <w:sz w:val="20"/>
        </w:rPr>
        <w:t xml:space="preserve"> snel gestegen</w:t>
      </w:r>
      <w:r>
        <w:rPr>
          <w:rFonts w:ascii="Verdana" w:hAnsi="Verdana"/>
          <w:sz w:val="20"/>
        </w:rPr>
        <w:t>, dit valt te verklaren door twee langdurige zieken binnen een relatief kleine directie</w:t>
      </w:r>
      <w:r w:rsidR="001F4EFF">
        <w:rPr>
          <w:rFonts w:ascii="Verdana" w:hAnsi="Verdana"/>
          <w:sz w:val="20"/>
        </w:rPr>
        <w:t xml:space="preserve">. </w:t>
      </w:r>
      <w:r w:rsidR="00E43B66">
        <w:rPr>
          <w:rFonts w:ascii="Verdana" w:hAnsi="Verdana"/>
          <w:sz w:val="20"/>
        </w:rPr>
        <w:t xml:space="preserve">Naast de directie HR zijn er nog drie andere directies die ook in het jaar 2015 een verzuimpercentage hadden van boven de 6%. Deze directies waren CWC, FCA en FSC. </w:t>
      </w:r>
    </w:p>
    <w:p w14:paraId="5305D3DB" w14:textId="569A507B" w:rsidR="00BF4B6D" w:rsidRDefault="005F72C2" w:rsidP="00F71591">
      <w:pPr>
        <w:rPr>
          <w:rFonts w:ascii="Verdana" w:hAnsi="Verdana"/>
          <w:sz w:val="20"/>
        </w:rPr>
      </w:pPr>
      <w:r>
        <w:rPr>
          <w:rFonts w:ascii="Verdana" w:hAnsi="Verdana"/>
          <w:sz w:val="20"/>
        </w:rPr>
        <w:lastRenderedPageBreak/>
        <w:t>Binnen de directie Communicatie en Marketing is terug te zien dat er in 2011 sprake was van verzuimpercentage van 7,1, waar het de jaren daarna een stuk lager wordt. In het jaar 2014 komt er weer een uitschieter van 7,6% terwijl dit in 2015 de directie is met het laagste ziekteverzuimpercentage, namelijk 2,3%.</w:t>
      </w:r>
      <w:r w:rsidR="00E43B66">
        <w:rPr>
          <w:rFonts w:ascii="Verdana" w:hAnsi="Verdana"/>
          <w:sz w:val="20"/>
        </w:rPr>
        <w:t xml:space="preserve"> </w:t>
      </w:r>
      <w:r w:rsidR="00D668C5">
        <w:rPr>
          <w:rFonts w:ascii="Verdana" w:hAnsi="Verdana"/>
          <w:sz w:val="20"/>
        </w:rPr>
        <w:t xml:space="preserve">Binnen de directie Information and Technology Services was er in 2011 sprake van een hoog verzuim, maar dit is de afgelopen jaren flink gedaald. Binnen de directie Vastgoed en Campus zie je het verzuimpercentage verschillen tussen de 4 en 6%. De directie Onderwijs en Onderzoek heeft net als de Algemene Directie een stabiel verzuimpercentage. Het Facilitair Service Centrum behoort pas sinds 2013 bij de </w:t>
      </w:r>
      <w:r w:rsidR="00461F4D">
        <w:rPr>
          <w:rFonts w:ascii="Verdana" w:hAnsi="Verdana"/>
          <w:sz w:val="20"/>
        </w:rPr>
        <w:t xml:space="preserve">afdeling </w:t>
      </w:r>
      <w:r w:rsidR="00986A8B">
        <w:rPr>
          <w:rFonts w:ascii="Verdana" w:hAnsi="Verdana"/>
          <w:sz w:val="20"/>
        </w:rPr>
        <w:t>A</w:t>
      </w:r>
      <w:r w:rsidR="00D668C5">
        <w:rPr>
          <w:rFonts w:ascii="Verdana" w:hAnsi="Verdana"/>
          <w:sz w:val="20"/>
        </w:rPr>
        <w:t>, vandaar dat er hier minder gegevens van terug te zien zijn. H</w:t>
      </w:r>
      <w:r w:rsidR="00372C85">
        <w:rPr>
          <w:rFonts w:ascii="Verdana" w:hAnsi="Verdana"/>
          <w:sz w:val="20"/>
        </w:rPr>
        <w:t>et afgelopen jaar was er sprake</w:t>
      </w:r>
      <w:r w:rsidR="00D668C5">
        <w:rPr>
          <w:rFonts w:ascii="Verdana" w:hAnsi="Verdana"/>
          <w:sz w:val="20"/>
        </w:rPr>
        <w:t xml:space="preserve"> van een hoger verzuimpercentage dan de jaren daarvoor.</w:t>
      </w:r>
    </w:p>
    <w:p w14:paraId="219D48E2" w14:textId="77777777" w:rsidR="001F4EFF" w:rsidRDefault="001F4EFF" w:rsidP="00F71591">
      <w:pPr>
        <w:rPr>
          <w:rFonts w:ascii="Verdana" w:hAnsi="Verdana"/>
          <w:sz w:val="20"/>
        </w:rPr>
      </w:pPr>
    </w:p>
    <w:p w14:paraId="2A01D527" w14:textId="580D6753" w:rsidR="002B3F45" w:rsidRDefault="00BF4B6D" w:rsidP="00F71591">
      <w:pPr>
        <w:rPr>
          <w:rFonts w:ascii="Verdana" w:hAnsi="Verdana"/>
          <w:sz w:val="20"/>
        </w:rPr>
      </w:pPr>
      <w:r>
        <w:rPr>
          <w:rFonts w:ascii="Verdana" w:hAnsi="Verdana"/>
          <w:sz w:val="20"/>
        </w:rPr>
        <w:t>Over het algemeen valt te zeggen dat de directies Financiën, Control en Administratie, Human Resources, Facilitair Service Centrum en het Centrum voor Wetenschap en Cult</w:t>
      </w:r>
      <w:r w:rsidR="00897189">
        <w:rPr>
          <w:rFonts w:ascii="Verdana" w:hAnsi="Verdana"/>
          <w:sz w:val="20"/>
        </w:rPr>
        <w:t xml:space="preserve">uur </w:t>
      </w:r>
      <w:r>
        <w:rPr>
          <w:rFonts w:ascii="Verdana" w:hAnsi="Verdana"/>
          <w:sz w:val="20"/>
        </w:rPr>
        <w:t xml:space="preserve">de directies zijn met het hoogste verzuim. Alleen bij de Algemene Directie is er sprake van een verzuimpercentage onder de 3%. De rest van de directies schommelt tussen de 3 en </w:t>
      </w:r>
      <w:r w:rsidR="00BE09DA">
        <w:rPr>
          <w:rFonts w:ascii="Verdana" w:hAnsi="Verdana"/>
          <w:sz w:val="20"/>
        </w:rPr>
        <w:t>6</w:t>
      </w:r>
      <w:r>
        <w:rPr>
          <w:rFonts w:ascii="Verdana" w:hAnsi="Verdana"/>
          <w:sz w:val="20"/>
        </w:rPr>
        <w:t xml:space="preserve"> procent wat aan de hoge kant is. </w:t>
      </w:r>
    </w:p>
    <w:p w14:paraId="235B04D9" w14:textId="77777777" w:rsidR="00BF4B6D" w:rsidRDefault="00BF4B6D" w:rsidP="00F71591">
      <w:pPr>
        <w:rPr>
          <w:rFonts w:ascii="Verdana" w:hAnsi="Verdana"/>
          <w:sz w:val="20"/>
        </w:rPr>
      </w:pPr>
    </w:p>
    <w:p w14:paraId="75D5BDD7" w14:textId="77777777" w:rsidR="00CD49C9" w:rsidRDefault="00CD49C9" w:rsidP="000C2CC1">
      <w:pPr>
        <w:pStyle w:val="Kop3"/>
      </w:pPr>
    </w:p>
    <w:p w14:paraId="23E0C61C" w14:textId="77777777" w:rsidR="003B544E" w:rsidRPr="00A355EF" w:rsidRDefault="00A355EF" w:rsidP="000C2CC1">
      <w:pPr>
        <w:pStyle w:val="Kop3"/>
      </w:pPr>
      <w:bookmarkStart w:id="37" w:name="_Toc456093744"/>
      <w:r w:rsidRPr="00A355EF">
        <w:t>Verzuimfrequentie</w:t>
      </w:r>
      <w:bookmarkEnd w:id="37"/>
    </w:p>
    <w:p w14:paraId="011CF452" w14:textId="77777777" w:rsidR="003B544E" w:rsidRDefault="003B544E" w:rsidP="003B544E"/>
    <w:p w14:paraId="4ED5A097" w14:textId="77777777" w:rsidR="00A355EF" w:rsidRDefault="00787561" w:rsidP="003B544E">
      <w:r>
        <w:rPr>
          <w:noProof/>
          <w:lang w:eastAsia="nl-NL"/>
        </w:rPr>
        <w:drawing>
          <wp:anchor distT="0" distB="0" distL="114300" distR="114300" simplePos="0" relativeHeight="251684864" behindDoc="1" locked="0" layoutInCell="1" allowOverlap="1" wp14:anchorId="318EC2E2" wp14:editId="4CD7159E">
            <wp:simplePos x="0" y="0"/>
            <wp:positionH relativeFrom="column">
              <wp:posOffset>14605</wp:posOffset>
            </wp:positionH>
            <wp:positionV relativeFrom="paragraph">
              <wp:posOffset>118110</wp:posOffset>
            </wp:positionV>
            <wp:extent cx="5210175" cy="3009900"/>
            <wp:effectExtent l="0" t="0" r="0" b="0"/>
            <wp:wrapTight wrapText="bothSides">
              <wp:wrapPolygon edited="0">
                <wp:start x="0" y="0"/>
                <wp:lineTo x="0" y="21600"/>
                <wp:lineTo x="21561" y="21600"/>
                <wp:lineTo x="21561" y="0"/>
                <wp:lineTo x="0" y="0"/>
              </wp:wrapPolygon>
            </wp:wrapTight>
            <wp:docPr id="96" name="Grafiek 9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14:paraId="747EA08A" w14:textId="77777777" w:rsidR="00D41B47" w:rsidRPr="00BD0776" w:rsidRDefault="00D41B47" w:rsidP="003A6F01">
      <w:pPr>
        <w:rPr>
          <w:rFonts w:ascii="Verdana" w:hAnsi="Verdana"/>
          <w:sz w:val="20"/>
          <w:szCs w:val="20"/>
        </w:rPr>
      </w:pPr>
    </w:p>
    <w:p w14:paraId="38E1B1B7" w14:textId="77777777" w:rsidR="00E02B8D" w:rsidRDefault="00E02B8D" w:rsidP="003A6F01">
      <w:pPr>
        <w:rPr>
          <w:rFonts w:ascii="Verdana" w:hAnsi="Verdana"/>
          <w:sz w:val="20"/>
          <w:szCs w:val="20"/>
        </w:rPr>
      </w:pPr>
    </w:p>
    <w:p w14:paraId="456B7C64" w14:textId="77777777" w:rsidR="00A355EF" w:rsidRDefault="00A355EF">
      <w:pPr>
        <w:rPr>
          <w:rFonts w:ascii="Verdana" w:hAnsi="Verdana"/>
          <w:sz w:val="20"/>
          <w:szCs w:val="20"/>
        </w:rPr>
      </w:pPr>
    </w:p>
    <w:p w14:paraId="478FEA09" w14:textId="77777777" w:rsidR="00A355EF" w:rsidRDefault="00A355EF">
      <w:pPr>
        <w:rPr>
          <w:rFonts w:ascii="Verdana" w:hAnsi="Verdana"/>
          <w:sz w:val="20"/>
          <w:szCs w:val="20"/>
        </w:rPr>
      </w:pPr>
    </w:p>
    <w:p w14:paraId="77122FB6" w14:textId="77777777" w:rsidR="00A355EF" w:rsidRDefault="00A355EF">
      <w:pPr>
        <w:rPr>
          <w:rFonts w:ascii="Verdana" w:hAnsi="Verdana"/>
          <w:sz w:val="20"/>
          <w:szCs w:val="20"/>
        </w:rPr>
      </w:pPr>
    </w:p>
    <w:p w14:paraId="0FBD4E29" w14:textId="77777777" w:rsidR="00A355EF" w:rsidRDefault="00A355EF">
      <w:pPr>
        <w:rPr>
          <w:rFonts w:ascii="Verdana" w:hAnsi="Verdana"/>
          <w:sz w:val="20"/>
          <w:szCs w:val="20"/>
        </w:rPr>
      </w:pPr>
    </w:p>
    <w:p w14:paraId="6C6C23E1" w14:textId="77777777" w:rsidR="00A355EF" w:rsidRDefault="00A355EF">
      <w:pPr>
        <w:rPr>
          <w:rFonts w:ascii="Verdana" w:hAnsi="Verdana"/>
          <w:sz w:val="20"/>
          <w:szCs w:val="20"/>
        </w:rPr>
      </w:pPr>
    </w:p>
    <w:p w14:paraId="0BA9564B" w14:textId="77777777" w:rsidR="00A355EF" w:rsidRDefault="00A355EF">
      <w:pPr>
        <w:rPr>
          <w:rFonts w:ascii="Verdana" w:hAnsi="Verdana"/>
          <w:sz w:val="20"/>
          <w:szCs w:val="20"/>
        </w:rPr>
      </w:pPr>
    </w:p>
    <w:p w14:paraId="7A602FEB" w14:textId="77777777" w:rsidR="00A355EF" w:rsidRDefault="00A355EF">
      <w:pPr>
        <w:rPr>
          <w:rFonts w:ascii="Verdana" w:hAnsi="Verdana"/>
          <w:sz w:val="20"/>
          <w:szCs w:val="20"/>
        </w:rPr>
      </w:pPr>
    </w:p>
    <w:p w14:paraId="571B3ECF" w14:textId="77777777" w:rsidR="00A355EF" w:rsidRDefault="00A355EF">
      <w:pPr>
        <w:rPr>
          <w:rFonts w:ascii="Verdana" w:hAnsi="Verdana"/>
          <w:sz w:val="20"/>
          <w:szCs w:val="20"/>
        </w:rPr>
      </w:pPr>
    </w:p>
    <w:p w14:paraId="4B456F87" w14:textId="77777777" w:rsidR="00A355EF" w:rsidRDefault="00A355EF">
      <w:pPr>
        <w:rPr>
          <w:rFonts w:ascii="Verdana" w:hAnsi="Verdana"/>
          <w:sz w:val="20"/>
          <w:szCs w:val="20"/>
        </w:rPr>
      </w:pPr>
    </w:p>
    <w:p w14:paraId="41D47033" w14:textId="77777777" w:rsidR="00A355EF" w:rsidRDefault="00A355EF">
      <w:pPr>
        <w:rPr>
          <w:rFonts w:ascii="Verdana" w:hAnsi="Verdana"/>
          <w:sz w:val="20"/>
          <w:szCs w:val="20"/>
        </w:rPr>
      </w:pPr>
    </w:p>
    <w:p w14:paraId="0DE12C6C" w14:textId="77777777" w:rsidR="00A355EF" w:rsidRDefault="00A355EF">
      <w:pPr>
        <w:rPr>
          <w:rFonts w:ascii="Verdana" w:hAnsi="Verdana"/>
          <w:sz w:val="20"/>
          <w:szCs w:val="20"/>
        </w:rPr>
      </w:pPr>
    </w:p>
    <w:p w14:paraId="1271E130" w14:textId="77777777" w:rsidR="00A355EF" w:rsidRDefault="00A355EF">
      <w:pPr>
        <w:rPr>
          <w:rFonts w:ascii="Verdana" w:hAnsi="Verdana"/>
          <w:sz w:val="20"/>
          <w:szCs w:val="20"/>
        </w:rPr>
      </w:pPr>
    </w:p>
    <w:p w14:paraId="35D89986" w14:textId="77777777" w:rsidR="00A355EF" w:rsidRDefault="00A355EF">
      <w:pPr>
        <w:rPr>
          <w:rFonts w:ascii="Verdana" w:hAnsi="Verdana"/>
          <w:sz w:val="20"/>
          <w:szCs w:val="20"/>
        </w:rPr>
      </w:pPr>
    </w:p>
    <w:p w14:paraId="51866E2A" w14:textId="77777777" w:rsidR="00DE407F" w:rsidRDefault="00DE407F" w:rsidP="00800ABC">
      <w:pPr>
        <w:rPr>
          <w:rFonts w:ascii="Verdana" w:hAnsi="Verdana"/>
          <w:sz w:val="16"/>
          <w:szCs w:val="16"/>
        </w:rPr>
      </w:pPr>
    </w:p>
    <w:p w14:paraId="2D3D1BD9" w14:textId="77777777" w:rsidR="00DE407F" w:rsidRDefault="00DE407F" w:rsidP="00800ABC">
      <w:pPr>
        <w:rPr>
          <w:rFonts w:ascii="Verdana" w:hAnsi="Verdana"/>
          <w:sz w:val="16"/>
          <w:szCs w:val="16"/>
        </w:rPr>
      </w:pPr>
    </w:p>
    <w:p w14:paraId="1C621E77" w14:textId="77777777" w:rsidR="00DE407F" w:rsidRDefault="00DE407F" w:rsidP="00800ABC">
      <w:pPr>
        <w:rPr>
          <w:rFonts w:ascii="Verdana" w:hAnsi="Verdana"/>
          <w:sz w:val="16"/>
          <w:szCs w:val="16"/>
        </w:rPr>
      </w:pPr>
    </w:p>
    <w:p w14:paraId="7B376B68" w14:textId="77777777" w:rsidR="00DE407F" w:rsidRDefault="00DE407F" w:rsidP="00800ABC">
      <w:pPr>
        <w:rPr>
          <w:rFonts w:ascii="Verdana" w:hAnsi="Verdana"/>
          <w:sz w:val="16"/>
          <w:szCs w:val="16"/>
        </w:rPr>
      </w:pPr>
    </w:p>
    <w:p w14:paraId="18206D1E" w14:textId="77777777" w:rsidR="00DE407F" w:rsidRDefault="00DE407F" w:rsidP="00800ABC">
      <w:pPr>
        <w:rPr>
          <w:rFonts w:ascii="Verdana" w:hAnsi="Verdana"/>
          <w:sz w:val="16"/>
          <w:szCs w:val="16"/>
        </w:rPr>
      </w:pPr>
    </w:p>
    <w:p w14:paraId="2F06E6F3" w14:textId="77777777" w:rsidR="00DE407F" w:rsidRDefault="00DE407F" w:rsidP="00800ABC">
      <w:pPr>
        <w:rPr>
          <w:rFonts w:ascii="Verdana" w:hAnsi="Verdana"/>
          <w:sz w:val="16"/>
          <w:szCs w:val="16"/>
        </w:rPr>
      </w:pPr>
    </w:p>
    <w:p w14:paraId="36D6C3F5" w14:textId="1610F734" w:rsidR="00800ABC" w:rsidRPr="005528AD" w:rsidRDefault="00067BA9" w:rsidP="00800ABC">
      <w:pPr>
        <w:rPr>
          <w:rFonts w:ascii="Verdana" w:hAnsi="Verdana"/>
          <w:sz w:val="16"/>
          <w:szCs w:val="16"/>
        </w:rPr>
      </w:pPr>
      <w:r>
        <w:rPr>
          <w:rFonts w:ascii="Verdana" w:hAnsi="Verdana"/>
          <w:sz w:val="16"/>
          <w:szCs w:val="16"/>
        </w:rPr>
        <w:t>Fig</w:t>
      </w:r>
      <w:r w:rsidR="00897189">
        <w:rPr>
          <w:rFonts w:ascii="Verdana" w:hAnsi="Verdana"/>
          <w:sz w:val="16"/>
          <w:szCs w:val="16"/>
        </w:rPr>
        <w:t>uu</w:t>
      </w:r>
      <w:r>
        <w:rPr>
          <w:rFonts w:ascii="Verdana" w:hAnsi="Verdana"/>
          <w:sz w:val="16"/>
          <w:szCs w:val="16"/>
        </w:rPr>
        <w:t>r 6</w:t>
      </w:r>
      <w:r w:rsidR="00800ABC" w:rsidRPr="005528AD">
        <w:rPr>
          <w:rFonts w:ascii="Verdana" w:hAnsi="Verdana"/>
          <w:sz w:val="16"/>
          <w:szCs w:val="16"/>
        </w:rPr>
        <w:t xml:space="preserve">: </w:t>
      </w:r>
      <w:r w:rsidR="00800ABC" w:rsidRPr="00694CBE">
        <w:rPr>
          <w:rFonts w:ascii="Verdana" w:hAnsi="Verdana"/>
          <w:i/>
          <w:sz w:val="16"/>
          <w:szCs w:val="16"/>
        </w:rPr>
        <w:t>Verzuimfrequentie</w:t>
      </w:r>
      <w:r w:rsidR="00B55F83" w:rsidRPr="00694CBE">
        <w:rPr>
          <w:rFonts w:ascii="Verdana" w:hAnsi="Verdana"/>
          <w:i/>
          <w:sz w:val="16"/>
          <w:szCs w:val="16"/>
        </w:rPr>
        <w:t xml:space="preserve"> directies 2011-2015</w:t>
      </w:r>
    </w:p>
    <w:p w14:paraId="68285303" w14:textId="77777777" w:rsidR="00800ABC" w:rsidRDefault="00800ABC">
      <w:pPr>
        <w:rPr>
          <w:rFonts w:ascii="Verdana" w:hAnsi="Verdana"/>
          <w:sz w:val="20"/>
          <w:szCs w:val="20"/>
        </w:rPr>
      </w:pPr>
    </w:p>
    <w:p w14:paraId="6E057F17" w14:textId="77777777" w:rsidR="00DE407F" w:rsidRDefault="00DE407F">
      <w:pPr>
        <w:rPr>
          <w:rFonts w:ascii="Verdana" w:hAnsi="Verdana"/>
          <w:sz w:val="20"/>
          <w:szCs w:val="20"/>
        </w:rPr>
      </w:pPr>
    </w:p>
    <w:p w14:paraId="63E98FDD" w14:textId="77777777" w:rsidR="00DE407F" w:rsidRDefault="00DE407F">
      <w:pPr>
        <w:rPr>
          <w:rFonts w:ascii="Verdana" w:hAnsi="Verdana"/>
          <w:sz w:val="20"/>
          <w:szCs w:val="20"/>
        </w:rPr>
      </w:pPr>
    </w:p>
    <w:p w14:paraId="1240EA87" w14:textId="77777777" w:rsidR="00DE407F" w:rsidRDefault="00DE407F">
      <w:pPr>
        <w:rPr>
          <w:rFonts w:ascii="Verdana" w:hAnsi="Verdana"/>
          <w:sz w:val="20"/>
          <w:szCs w:val="20"/>
        </w:rPr>
      </w:pPr>
    </w:p>
    <w:p w14:paraId="5F71FD54" w14:textId="77777777" w:rsidR="00DE407F" w:rsidRDefault="00DE407F">
      <w:pPr>
        <w:rPr>
          <w:rFonts w:ascii="Verdana" w:hAnsi="Verdana"/>
          <w:sz w:val="20"/>
          <w:szCs w:val="20"/>
        </w:rPr>
      </w:pPr>
    </w:p>
    <w:p w14:paraId="331079E0" w14:textId="77777777" w:rsidR="00DE407F" w:rsidRDefault="00DE407F">
      <w:pPr>
        <w:rPr>
          <w:rFonts w:ascii="Verdana" w:hAnsi="Verdana"/>
          <w:sz w:val="20"/>
          <w:szCs w:val="20"/>
        </w:rPr>
      </w:pPr>
    </w:p>
    <w:p w14:paraId="1A20519B" w14:textId="77777777" w:rsidR="00DE407F" w:rsidRDefault="00DE407F">
      <w:pPr>
        <w:rPr>
          <w:rFonts w:ascii="Verdana" w:hAnsi="Verdana"/>
          <w:sz w:val="20"/>
          <w:szCs w:val="20"/>
        </w:rPr>
      </w:pPr>
    </w:p>
    <w:p w14:paraId="64E768DE" w14:textId="77777777" w:rsidR="00DE407F" w:rsidRDefault="00DE407F">
      <w:pPr>
        <w:rPr>
          <w:rFonts w:ascii="Verdana" w:hAnsi="Verdana"/>
          <w:sz w:val="20"/>
          <w:szCs w:val="20"/>
        </w:rPr>
      </w:pPr>
    </w:p>
    <w:p w14:paraId="1CAF0A61" w14:textId="77777777" w:rsidR="00DE407F" w:rsidRDefault="00DE407F">
      <w:pPr>
        <w:rPr>
          <w:rFonts w:ascii="Verdana" w:hAnsi="Verdana"/>
          <w:sz w:val="20"/>
          <w:szCs w:val="20"/>
        </w:rPr>
      </w:pPr>
    </w:p>
    <w:p w14:paraId="022DFD24" w14:textId="77777777" w:rsidR="00DE407F" w:rsidRDefault="00DE407F">
      <w:pPr>
        <w:rPr>
          <w:rFonts w:ascii="Verdana" w:hAnsi="Verdana"/>
          <w:sz w:val="20"/>
          <w:szCs w:val="20"/>
        </w:rPr>
      </w:pPr>
    </w:p>
    <w:p w14:paraId="3954EFA6" w14:textId="77777777" w:rsidR="00DE407F" w:rsidRDefault="00DE407F">
      <w:pPr>
        <w:rPr>
          <w:rFonts w:ascii="Verdana" w:hAnsi="Verdana"/>
          <w:sz w:val="20"/>
          <w:szCs w:val="20"/>
        </w:rPr>
      </w:pPr>
    </w:p>
    <w:p w14:paraId="0A7A752C" w14:textId="77777777" w:rsidR="00DE407F" w:rsidRDefault="00DE407F">
      <w:pPr>
        <w:rPr>
          <w:rFonts w:ascii="Verdana" w:hAnsi="Verdana"/>
          <w:sz w:val="20"/>
          <w:szCs w:val="20"/>
        </w:rPr>
      </w:pPr>
    </w:p>
    <w:p w14:paraId="16EDD681" w14:textId="77777777" w:rsidR="00DE407F" w:rsidRDefault="00DE407F">
      <w:pPr>
        <w:rPr>
          <w:rFonts w:ascii="Verdana" w:hAnsi="Verdana"/>
          <w:sz w:val="20"/>
          <w:szCs w:val="20"/>
        </w:rPr>
      </w:pPr>
    </w:p>
    <w:p w14:paraId="3D4ACB36" w14:textId="77777777" w:rsidR="00A355EF" w:rsidRDefault="00A355EF">
      <w:pPr>
        <w:rPr>
          <w:rFonts w:ascii="Verdana" w:hAnsi="Verdana"/>
          <w:sz w:val="20"/>
          <w:szCs w:val="20"/>
        </w:rPr>
      </w:pPr>
    </w:p>
    <w:tbl>
      <w:tblPr>
        <w:tblW w:w="6940" w:type="dxa"/>
        <w:tblInd w:w="55" w:type="dxa"/>
        <w:tblCellMar>
          <w:left w:w="70" w:type="dxa"/>
          <w:right w:w="70" w:type="dxa"/>
        </w:tblCellMar>
        <w:tblLook w:val="04A0" w:firstRow="1" w:lastRow="0" w:firstColumn="1" w:lastColumn="0" w:noHBand="0" w:noVBand="1"/>
      </w:tblPr>
      <w:tblGrid>
        <w:gridCol w:w="1058"/>
        <w:gridCol w:w="960"/>
        <w:gridCol w:w="960"/>
        <w:gridCol w:w="960"/>
        <w:gridCol w:w="960"/>
        <w:gridCol w:w="960"/>
        <w:gridCol w:w="1180"/>
      </w:tblGrid>
      <w:tr w:rsidR="000C51A8" w:rsidRPr="000C51A8" w14:paraId="0D69AB74" w14:textId="77777777" w:rsidTr="000C51A8">
        <w:trPr>
          <w:trHeight w:val="300"/>
        </w:trPr>
        <w:tc>
          <w:tcPr>
            <w:tcW w:w="960" w:type="dxa"/>
            <w:tcBorders>
              <w:top w:val="single" w:sz="4" w:space="0" w:color="3F3F3F"/>
              <w:left w:val="single" w:sz="4" w:space="0" w:color="3F3F3F"/>
              <w:bottom w:val="single" w:sz="4" w:space="0" w:color="3F3F3F"/>
              <w:right w:val="single" w:sz="4" w:space="0" w:color="3F3F3F"/>
            </w:tcBorders>
            <w:shd w:val="clear" w:color="000000" w:fill="F2F2F2"/>
            <w:noWrap/>
            <w:vAlign w:val="bottom"/>
            <w:hideMark/>
          </w:tcPr>
          <w:p w14:paraId="7962A0DE" w14:textId="77777777" w:rsidR="000C51A8" w:rsidRPr="000C51A8" w:rsidRDefault="000C51A8" w:rsidP="000C51A8">
            <w:pPr>
              <w:rPr>
                <w:rFonts w:ascii="Calibri" w:eastAsia="Times New Roman" w:hAnsi="Calibri" w:cs="Times New Roman"/>
                <w:b/>
                <w:bCs/>
                <w:color w:val="3F3F3F"/>
                <w:lang w:eastAsia="nl-NL"/>
              </w:rPr>
            </w:pPr>
            <w:r w:rsidRPr="000C51A8">
              <w:rPr>
                <w:rFonts w:ascii="Calibri" w:eastAsia="Times New Roman" w:hAnsi="Calibri" w:cs="Times New Roman"/>
                <w:b/>
                <w:bCs/>
                <w:color w:val="3F3F3F"/>
                <w:lang w:eastAsia="nl-NL"/>
              </w:rPr>
              <w:t> </w:t>
            </w:r>
          </w:p>
        </w:tc>
        <w:tc>
          <w:tcPr>
            <w:tcW w:w="4800" w:type="dxa"/>
            <w:gridSpan w:val="5"/>
            <w:tcBorders>
              <w:top w:val="single" w:sz="4" w:space="0" w:color="3F3F3F"/>
              <w:left w:val="nil"/>
              <w:bottom w:val="single" w:sz="4" w:space="0" w:color="3F3F3F"/>
              <w:right w:val="single" w:sz="4" w:space="0" w:color="3F3F3F"/>
            </w:tcBorders>
            <w:shd w:val="clear" w:color="000000" w:fill="F2F2F2"/>
            <w:noWrap/>
            <w:vAlign w:val="center"/>
            <w:hideMark/>
          </w:tcPr>
          <w:p w14:paraId="57C26513" w14:textId="77777777" w:rsidR="000C51A8" w:rsidRPr="000C51A8" w:rsidRDefault="000C51A8" w:rsidP="000C51A8">
            <w:pPr>
              <w:jc w:val="center"/>
              <w:rPr>
                <w:rFonts w:ascii="Calibri" w:eastAsia="Times New Roman" w:hAnsi="Calibri" w:cs="Times New Roman"/>
                <w:b/>
                <w:bCs/>
                <w:color w:val="3F3F3F"/>
                <w:lang w:eastAsia="nl-NL"/>
              </w:rPr>
            </w:pPr>
            <w:r w:rsidRPr="000C51A8">
              <w:rPr>
                <w:rFonts w:ascii="Calibri" w:eastAsia="Times New Roman" w:hAnsi="Calibri" w:cs="Times New Roman"/>
                <w:b/>
                <w:bCs/>
                <w:color w:val="3F3F3F"/>
                <w:lang w:eastAsia="nl-NL"/>
              </w:rPr>
              <w:t xml:space="preserve">Verzuimfrequentie </w:t>
            </w:r>
          </w:p>
        </w:tc>
        <w:tc>
          <w:tcPr>
            <w:tcW w:w="1180" w:type="dxa"/>
            <w:tcBorders>
              <w:top w:val="single" w:sz="4" w:space="0" w:color="3F3F3F"/>
              <w:left w:val="nil"/>
              <w:bottom w:val="single" w:sz="4" w:space="0" w:color="3F3F3F"/>
              <w:right w:val="single" w:sz="4" w:space="0" w:color="3F3F3F"/>
            </w:tcBorders>
            <w:shd w:val="clear" w:color="000000" w:fill="F2F2F2"/>
            <w:noWrap/>
            <w:vAlign w:val="bottom"/>
            <w:hideMark/>
          </w:tcPr>
          <w:p w14:paraId="57AC70A1" w14:textId="77777777" w:rsidR="000C51A8" w:rsidRPr="000C51A8" w:rsidRDefault="000C51A8" w:rsidP="000C51A8">
            <w:pPr>
              <w:rPr>
                <w:rFonts w:ascii="Calibri" w:eastAsia="Times New Roman" w:hAnsi="Calibri" w:cs="Times New Roman"/>
                <w:b/>
                <w:bCs/>
                <w:color w:val="3F3F3F"/>
                <w:lang w:eastAsia="nl-NL"/>
              </w:rPr>
            </w:pPr>
            <w:r w:rsidRPr="000C51A8">
              <w:rPr>
                <w:rFonts w:ascii="Calibri" w:eastAsia="Times New Roman" w:hAnsi="Calibri" w:cs="Times New Roman"/>
                <w:b/>
                <w:bCs/>
                <w:color w:val="3F3F3F"/>
                <w:lang w:eastAsia="nl-NL"/>
              </w:rPr>
              <w:t> </w:t>
            </w:r>
          </w:p>
        </w:tc>
      </w:tr>
      <w:tr w:rsidR="000C51A8" w:rsidRPr="000C51A8" w14:paraId="55DB3A4B" w14:textId="77777777" w:rsidTr="000C51A8">
        <w:trPr>
          <w:trHeight w:val="600"/>
        </w:trPr>
        <w:tc>
          <w:tcPr>
            <w:tcW w:w="960" w:type="dxa"/>
            <w:tcBorders>
              <w:top w:val="nil"/>
              <w:left w:val="single" w:sz="4" w:space="0" w:color="3F3F3F"/>
              <w:bottom w:val="single" w:sz="4" w:space="0" w:color="3F3F3F"/>
              <w:right w:val="single" w:sz="4" w:space="0" w:color="3F3F3F"/>
            </w:tcBorders>
            <w:shd w:val="clear" w:color="000000" w:fill="F2F2F2"/>
            <w:noWrap/>
            <w:vAlign w:val="bottom"/>
            <w:hideMark/>
          </w:tcPr>
          <w:p w14:paraId="29E34840" w14:textId="77777777" w:rsidR="000C51A8" w:rsidRPr="000C51A8" w:rsidRDefault="000C51A8" w:rsidP="000C51A8">
            <w:pPr>
              <w:rPr>
                <w:rFonts w:ascii="Calibri" w:eastAsia="Times New Roman" w:hAnsi="Calibri" w:cs="Times New Roman"/>
                <w:b/>
                <w:bCs/>
                <w:color w:val="3F3F3F"/>
                <w:lang w:eastAsia="nl-NL"/>
              </w:rPr>
            </w:pPr>
            <w:r w:rsidRPr="000C51A8">
              <w:rPr>
                <w:rFonts w:ascii="Calibri" w:eastAsia="Times New Roman" w:hAnsi="Calibri" w:cs="Times New Roman"/>
                <w:b/>
                <w:bCs/>
                <w:color w:val="3F3F3F"/>
                <w:lang w:eastAsia="nl-NL"/>
              </w:rPr>
              <w:t> </w:t>
            </w:r>
          </w:p>
        </w:tc>
        <w:tc>
          <w:tcPr>
            <w:tcW w:w="960" w:type="dxa"/>
            <w:tcBorders>
              <w:top w:val="nil"/>
              <w:left w:val="nil"/>
              <w:bottom w:val="single" w:sz="4" w:space="0" w:color="3F3F3F"/>
              <w:right w:val="single" w:sz="4" w:space="0" w:color="3F3F3F"/>
            </w:tcBorders>
            <w:shd w:val="clear" w:color="000000" w:fill="F2F2F2"/>
            <w:vAlign w:val="center"/>
            <w:hideMark/>
          </w:tcPr>
          <w:p w14:paraId="0F578131" w14:textId="77777777" w:rsidR="000C51A8" w:rsidRPr="000C51A8" w:rsidRDefault="000C51A8" w:rsidP="000C51A8">
            <w:pPr>
              <w:jc w:val="center"/>
              <w:rPr>
                <w:rFonts w:ascii="Calibri" w:eastAsia="Times New Roman" w:hAnsi="Calibri" w:cs="Times New Roman"/>
                <w:b/>
                <w:bCs/>
                <w:color w:val="3F3F3F"/>
                <w:lang w:eastAsia="nl-NL"/>
              </w:rPr>
            </w:pPr>
            <w:r w:rsidRPr="000C51A8">
              <w:rPr>
                <w:rFonts w:ascii="Calibri" w:eastAsia="Times New Roman" w:hAnsi="Calibri" w:cs="Times New Roman"/>
                <w:b/>
                <w:bCs/>
                <w:color w:val="3F3F3F"/>
                <w:lang w:eastAsia="nl-NL"/>
              </w:rPr>
              <w:t>2015</w:t>
            </w:r>
          </w:p>
        </w:tc>
        <w:tc>
          <w:tcPr>
            <w:tcW w:w="960" w:type="dxa"/>
            <w:tcBorders>
              <w:top w:val="nil"/>
              <w:left w:val="nil"/>
              <w:bottom w:val="single" w:sz="4" w:space="0" w:color="3F3F3F"/>
              <w:right w:val="single" w:sz="4" w:space="0" w:color="3F3F3F"/>
            </w:tcBorders>
            <w:shd w:val="clear" w:color="000000" w:fill="F2F2F2"/>
            <w:vAlign w:val="center"/>
            <w:hideMark/>
          </w:tcPr>
          <w:p w14:paraId="2B03E249" w14:textId="77777777" w:rsidR="000C51A8" w:rsidRPr="000C51A8" w:rsidRDefault="000C51A8" w:rsidP="000C51A8">
            <w:pPr>
              <w:jc w:val="center"/>
              <w:rPr>
                <w:rFonts w:ascii="Calibri" w:eastAsia="Times New Roman" w:hAnsi="Calibri" w:cs="Times New Roman"/>
                <w:b/>
                <w:bCs/>
                <w:color w:val="3F3F3F"/>
                <w:lang w:eastAsia="nl-NL"/>
              </w:rPr>
            </w:pPr>
            <w:r w:rsidRPr="000C51A8">
              <w:rPr>
                <w:rFonts w:ascii="Calibri" w:eastAsia="Times New Roman" w:hAnsi="Calibri" w:cs="Times New Roman"/>
                <w:b/>
                <w:bCs/>
                <w:color w:val="3F3F3F"/>
                <w:lang w:eastAsia="nl-NL"/>
              </w:rPr>
              <w:t>2014</w:t>
            </w:r>
          </w:p>
        </w:tc>
        <w:tc>
          <w:tcPr>
            <w:tcW w:w="960" w:type="dxa"/>
            <w:tcBorders>
              <w:top w:val="nil"/>
              <w:left w:val="nil"/>
              <w:bottom w:val="single" w:sz="4" w:space="0" w:color="3F3F3F"/>
              <w:right w:val="single" w:sz="4" w:space="0" w:color="3F3F3F"/>
            </w:tcBorders>
            <w:shd w:val="clear" w:color="000000" w:fill="F2F2F2"/>
            <w:vAlign w:val="center"/>
            <w:hideMark/>
          </w:tcPr>
          <w:p w14:paraId="4F0CC7CF" w14:textId="77777777" w:rsidR="000C51A8" w:rsidRPr="000C51A8" w:rsidRDefault="000C51A8" w:rsidP="000C51A8">
            <w:pPr>
              <w:jc w:val="center"/>
              <w:rPr>
                <w:rFonts w:ascii="Calibri" w:eastAsia="Times New Roman" w:hAnsi="Calibri" w:cs="Times New Roman"/>
                <w:b/>
                <w:bCs/>
                <w:color w:val="3F3F3F"/>
                <w:lang w:eastAsia="nl-NL"/>
              </w:rPr>
            </w:pPr>
            <w:r w:rsidRPr="000C51A8">
              <w:rPr>
                <w:rFonts w:ascii="Calibri" w:eastAsia="Times New Roman" w:hAnsi="Calibri" w:cs="Times New Roman"/>
                <w:b/>
                <w:bCs/>
                <w:color w:val="3F3F3F"/>
                <w:lang w:eastAsia="nl-NL"/>
              </w:rPr>
              <w:t>2013</w:t>
            </w:r>
          </w:p>
        </w:tc>
        <w:tc>
          <w:tcPr>
            <w:tcW w:w="960" w:type="dxa"/>
            <w:tcBorders>
              <w:top w:val="nil"/>
              <w:left w:val="nil"/>
              <w:bottom w:val="single" w:sz="4" w:space="0" w:color="3F3F3F"/>
              <w:right w:val="single" w:sz="4" w:space="0" w:color="3F3F3F"/>
            </w:tcBorders>
            <w:shd w:val="clear" w:color="000000" w:fill="F2F2F2"/>
            <w:vAlign w:val="center"/>
            <w:hideMark/>
          </w:tcPr>
          <w:p w14:paraId="385A405E" w14:textId="77777777" w:rsidR="000C51A8" w:rsidRPr="000C51A8" w:rsidRDefault="000C51A8" w:rsidP="000C51A8">
            <w:pPr>
              <w:jc w:val="center"/>
              <w:rPr>
                <w:rFonts w:ascii="Calibri" w:eastAsia="Times New Roman" w:hAnsi="Calibri" w:cs="Times New Roman"/>
                <w:b/>
                <w:bCs/>
                <w:color w:val="3F3F3F"/>
                <w:lang w:eastAsia="nl-NL"/>
              </w:rPr>
            </w:pPr>
            <w:r w:rsidRPr="000C51A8">
              <w:rPr>
                <w:rFonts w:ascii="Calibri" w:eastAsia="Times New Roman" w:hAnsi="Calibri" w:cs="Times New Roman"/>
                <w:b/>
                <w:bCs/>
                <w:color w:val="3F3F3F"/>
                <w:lang w:eastAsia="nl-NL"/>
              </w:rPr>
              <w:t>2012</w:t>
            </w:r>
          </w:p>
        </w:tc>
        <w:tc>
          <w:tcPr>
            <w:tcW w:w="960" w:type="dxa"/>
            <w:tcBorders>
              <w:top w:val="nil"/>
              <w:left w:val="nil"/>
              <w:bottom w:val="single" w:sz="4" w:space="0" w:color="3F3F3F"/>
              <w:right w:val="single" w:sz="4" w:space="0" w:color="3F3F3F"/>
            </w:tcBorders>
            <w:shd w:val="clear" w:color="000000" w:fill="F2F2F2"/>
            <w:vAlign w:val="center"/>
            <w:hideMark/>
          </w:tcPr>
          <w:p w14:paraId="79642CC3" w14:textId="77777777" w:rsidR="000C51A8" w:rsidRPr="000C51A8" w:rsidRDefault="000C51A8" w:rsidP="000C51A8">
            <w:pPr>
              <w:jc w:val="center"/>
              <w:rPr>
                <w:rFonts w:ascii="Calibri" w:eastAsia="Times New Roman" w:hAnsi="Calibri" w:cs="Times New Roman"/>
                <w:b/>
                <w:bCs/>
                <w:color w:val="3F3F3F"/>
                <w:lang w:eastAsia="nl-NL"/>
              </w:rPr>
            </w:pPr>
            <w:r w:rsidRPr="000C51A8">
              <w:rPr>
                <w:rFonts w:ascii="Calibri" w:eastAsia="Times New Roman" w:hAnsi="Calibri" w:cs="Times New Roman"/>
                <w:b/>
                <w:bCs/>
                <w:color w:val="3F3F3F"/>
                <w:lang w:eastAsia="nl-NL"/>
              </w:rPr>
              <w:t>2011</w:t>
            </w:r>
          </w:p>
        </w:tc>
        <w:tc>
          <w:tcPr>
            <w:tcW w:w="1180" w:type="dxa"/>
            <w:tcBorders>
              <w:top w:val="nil"/>
              <w:left w:val="nil"/>
              <w:bottom w:val="single" w:sz="4" w:space="0" w:color="3F3F3F"/>
              <w:right w:val="single" w:sz="4" w:space="0" w:color="3F3F3F"/>
            </w:tcBorders>
            <w:shd w:val="clear" w:color="000000" w:fill="F2F2F2"/>
            <w:vAlign w:val="center"/>
            <w:hideMark/>
          </w:tcPr>
          <w:p w14:paraId="13163425" w14:textId="77777777" w:rsidR="000C51A8" w:rsidRPr="000C51A8" w:rsidRDefault="000C51A8" w:rsidP="000C51A8">
            <w:pPr>
              <w:jc w:val="center"/>
              <w:rPr>
                <w:rFonts w:ascii="Calibri" w:eastAsia="Times New Roman" w:hAnsi="Calibri" w:cs="Times New Roman"/>
                <w:b/>
                <w:bCs/>
                <w:color w:val="3F3F3F"/>
                <w:lang w:eastAsia="nl-NL"/>
              </w:rPr>
            </w:pPr>
            <w:r w:rsidRPr="000C51A8">
              <w:rPr>
                <w:rFonts w:ascii="Calibri" w:eastAsia="Times New Roman" w:hAnsi="Calibri" w:cs="Times New Roman"/>
                <w:b/>
                <w:bCs/>
                <w:color w:val="3F3F3F"/>
                <w:lang w:eastAsia="nl-NL"/>
              </w:rPr>
              <w:t>Gemiddeld</w:t>
            </w:r>
          </w:p>
        </w:tc>
      </w:tr>
      <w:tr w:rsidR="000C51A8" w:rsidRPr="000C51A8" w14:paraId="1C3D1324" w14:textId="77777777" w:rsidTr="000C51A8">
        <w:trPr>
          <w:trHeight w:val="300"/>
        </w:trPr>
        <w:tc>
          <w:tcPr>
            <w:tcW w:w="960" w:type="dxa"/>
            <w:tcBorders>
              <w:top w:val="nil"/>
              <w:left w:val="single" w:sz="4" w:space="0" w:color="3F3F3F"/>
              <w:bottom w:val="single" w:sz="4" w:space="0" w:color="3F3F3F"/>
              <w:right w:val="single" w:sz="4" w:space="0" w:color="3F3F3F"/>
            </w:tcBorders>
            <w:shd w:val="clear" w:color="000000" w:fill="F2F2F2"/>
            <w:vAlign w:val="center"/>
            <w:hideMark/>
          </w:tcPr>
          <w:p w14:paraId="56583AB1" w14:textId="77777777" w:rsidR="000C51A8" w:rsidRPr="000C51A8" w:rsidRDefault="000C51A8" w:rsidP="000C51A8">
            <w:pPr>
              <w:rPr>
                <w:rFonts w:ascii="Calibri" w:eastAsia="Times New Roman" w:hAnsi="Calibri" w:cs="Times New Roman"/>
                <w:b/>
                <w:bCs/>
                <w:color w:val="3F3F3F"/>
                <w:lang w:eastAsia="nl-NL"/>
              </w:rPr>
            </w:pPr>
            <w:r w:rsidRPr="000C51A8">
              <w:rPr>
                <w:rFonts w:ascii="Calibri" w:eastAsia="Times New Roman" w:hAnsi="Calibri" w:cs="Times New Roman"/>
                <w:b/>
                <w:bCs/>
                <w:color w:val="3F3F3F"/>
                <w:lang w:eastAsia="nl-NL"/>
              </w:rPr>
              <w:t xml:space="preserve">AD </w:t>
            </w:r>
          </w:p>
        </w:tc>
        <w:tc>
          <w:tcPr>
            <w:tcW w:w="960" w:type="dxa"/>
            <w:tcBorders>
              <w:top w:val="nil"/>
              <w:left w:val="nil"/>
              <w:bottom w:val="single" w:sz="4" w:space="0" w:color="3F3F3F"/>
              <w:right w:val="single" w:sz="4" w:space="0" w:color="3F3F3F"/>
            </w:tcBorders>
            <w:shd w:val="clear" w:color="000000" w:fill="F2F2F2"/>
            <w:noWrap/>
            <w:vAlign w:val="bottom"/>
            <w:hideMark/>
          </w:tcPr>
          <w:p w14:paraId="11D08447" w14:textId="77777777" w:rsidR="000C51A8" w:rsidRPr="000C51A8" w:rsidRDefault="000C51A8" w:rsidP="000C51A8">
            <w:pPr>
              <w:jc w:val="center"/>
              <w:rPr>
                <w:rFonts w:ascii="Calibri" w:eastAsia="Times New Roman" w:hAnsi="Calibri" w:cs="Times New Roman"/>
                <w:b/>
                <w:bCs/>
                <w:color w:val="3F3F3F"/>
                <w:lang w:eastAsia="nl-NL"/>
              </w:rPr>
            </w:pPr>
            <w:r w:rsidRPr="000C51A8">
              <w:rPr>
                <w:rFonts w:ascii="Calibri" w:eastAsia="Times New Roman" w:hAnsi="Calibri" w:cs="Times New Roman"/>
                <w:b/>
                <w:bCs/>
                <w:color w:val="3F3F3F"/>
                <w:lang w:eastAsia="nl-NL"/>
              </w:rPr>
              <w:t>1,1</w:t>
            </w:r>
          </w:p>
        </w:tc>
        <w:tc>
          <w:tcPr>
            <w:tcW w:w="960" w:type="dxa"/>
            <w:tcBorders>
              <w:top w:val="nil"/>
              <w:left w:val="nil"/>
              <w:bottom w:val="single" w:sz="4" w:space="0" w:color="3F3F3F"/>
              <w:right w:val="single" w:sz="4" w:space="0" w:color="3F3F3F"/>
            </w:tcBorders>
            <w:shd w:val="clear" w:color="000000" w:fill="F2F2F2"/>
            <w:vAlign w:val="center"/>
            <w:hideMark/>
          </w:tcPr>
          <w:p w14:paraId="076F4175" w14:textId="77777777" w:rsidR="000C51A8" w:rsidRPr="000C51A8" w:rsidRDefault="000C51A8" w:rsidP="000C51A8">
            <w:pPr>
              <w:jc w:val="center"/>
              <w:rPr>
                <w:rFonts w:ascii="Calibri" w:eastAsia="Times New Roman" w:hAnsi="Calibri" w:cs="Times New Roman"/>
                <w:b/>
                <w:bCs/>
                <w:color w:val="3F3F3F"/>
                <w:lang w:eastAsia="nl-NL"/>
              </w:rPr>
            </w:pPr>
            <w:r w:rsidRPr="000C51A8">
              <w:rPr>
                <w:rFonts w:ascii="Calibri" w:eastAsia="Times New Roman" w:hAnsi="Calibri" w:cs="Times New Roman"/>
                <w:b/>
                <w:bCs/>
                <w:color w:val="3F3F3F"/>
                <w:lang w:eastAsia="nl-NL"/>
              </w:rPr>
              <w:t>1</w:t>
            </w:r>
          </w:p>
        </w:tc>
        <w:tc>
          <w:tcPr>
            <w:tcW w:w="960" w:type="dxa"/>
            <w:tcBorders>
              <w:top w:val="nil"/>
              <w:left w:val="nil"/>
              <w:bottom w:val="single" w:sz="4" w:space="0" w:color="3F3F3F"/>
              <w:right w:val="single" w:sz="4" w:space="0" w:color="3F3F3F"/>
            </w:tcBorders>
            <w:shd w:val="clear" w:color="000000" w:fill="F2F2F2"/>
            <w:vAlign w:val="center"/>
            <w:hideMark/>
          </w:tcPr>
          <w:p w14:paraId="522ED8AE" w14:textId="77777777" w:rsidR="000C51A8" w:rsidRPr="000C51A8" w:rsidRDefault="000C51A8" w:rsidP="000C51A8">
            <w:pPr>
              <w:jc w:val="center"/>
              <w:rPr>
                <w:rFonts w:ascii="Calibri" w:eastAsia="Times New Roman" w:hAnsi="Calibri" w:cs="Times New Roman"/>
                <w:b/>
                <w:bCs/>
                <w:color w:val="3F3F3F"/>
                <w:lang w:eastAsia="nl-NL"/>
              </w:rPr>
            </w:pPr>
            <w:r w:rsidRPr="000C51A8">
              <w:rPr>
                <w:rFonts w:ascii="Calibri" w:eastAsia="Times New Roman" w:hAnsi="Calibri" w:cs="Times New Roman"/>
                <w:b/>
                <w:bCs/>
                <w:color w:val="3F3F3F"/>
                <w:lang w:eastAsia="nl-NL"/>
              </w:rPr>
              <w:t>1,1</w:t>
            </w:r>
          </w:p>
        </w:tc>
        <w:tc>
          <w:tcPr>
            <w:tcW w:w="960" w:type="dxa"/>
            <w:tcBorders>
              <w:top w:val="nil"/>
              <w:left w:val="nil"/>
              <w:bottom w:val="single" w:sz="4" w:space="0" w:color="3F3F3F"/>
              <w:right w:val="single" w:sz="4" w:space="0" w:color="3F3F3F"/>
            </w:tcBorders>
            <w:shd w:val="clear" w:color="000000" w:fill="F2F2F2"/>
            <w:vAlign w:val="center"/>
            <w:hideMark/>
          </w:tcPr>
          <w:p w14:paraId="6A3B675F" w14:textId="77777777" w:rsidR="000C51A8" w:rsidRPr="000C51A8" w:rsidRDefault="000C51A8" w:rsidP="000C51A8">
            <w:pPr>
              <w:jc w:val="center"/>
              <w:rPr>
                <w:rFonts w:ascii="Calibri" w:eastAsia="Times New Roman" w:hAnsi="Calibri" w:cs="Times New Roman"/>
                <w:b/>
                <w:bCs/>
                <w:color w:val="3F3F3F"/>
                <w:lang w:eastAsia="nl-NL"/>
              </w:rPr>
            </w:pPr>
            <w:r w:rsidRPr="000C51A8">
              <w:rPr>
                <w:rFonts w:ascii="Calibri" w:eastAsia="Times New Roman" w:hAnsi="Calibri" w:cs="Times New Roman"/>
                <w:b/>
                <w:bCs/>
                <w:color w:val="3F3F3F"/>
                <w:lang w:eastAsia="nl-NL"/>
              </w:rPr>
              <w:t>1,4</w:t>
            </w:r>
          </w:p>
        </w:tc>
        <w:tc>
          <w:tcPr>
            <w:tcW w:w="960" w:type="dxa"/>
            <w:tcBorders>
              <w:top w:val="nil"/>
              <w:left w:val="nil"/>
              <w:bottom w:val="single" w:sz="4" w:space="0" w:color="3F3F3F"/>
              <w:right w:val="single" w:sz="4" w:space="0" w:color="3F3F3F"/>
            </w:tcBorders>
            <w:shd w:val="clear" w:color="000000" w:fill="F2F2F2"/>
            <w:vAlign w:val="center"/>
            <w:hideMark/>
          </w:tcPr>
          <w:p w14:paraId="03F99164" w14:textId="77777777" w:rsidR="000C51A8" w:rsidRPr="000C51A8" w:rsidRDefault="000C51A8" w:rsidP="000C51A8">
            <w:pPr>
              <w:jc w:val="center"/>
              <w:rPr>
                <w:rFonts w:ascii="Calibri" w:eastAsia="Times New Roman" w:hAnsi="Calibri" w:cs="Times New Roman"/>
                <w:b/>
                <w:bCs/>
                <w:color w:val="3F3F3F"/>
                <w:lang w:eastAsia="nl-NL"/>
              </w:rPr>
            </w:pPr>
            <w:r w:rsidRPr="000C51A8">
              <w:rPr>
                <w:rFonts w:ascii="Calibri" w:eastAsia="Times New Roman" w:hAnsi="Calibri" w:cs="Times New Roman"/>
                <w:b/>
                <w:bCs/>
                <w:color w:val="3F3F3F"/>
                <w:lang w:eastAsia="nl-NL"/>
              </w:rPr>
              <w:t>1,3</w:t>
            </w:r>
          </w:p>
        </w:tc>
        <w:tc>
          <w:tcPr>
            <w:tcW w:w="1180" w:type="dxa"/>
            <w:tcBorders>
              <w:top w:val="nil"/>
              <w:left w:val="nil"/>
              <w:bottom w:val="single" w:sz="4" w:space="0" w:color="3F3F3F"/>
              <w:right w:val="single" w:sz="4" w:space="0" w:color="3F3F3F"/>
            </w:tcBorders>
            <w:shd w:val="clear" w:color="000000" w:fill="F2F2F2"/>
            <w:vAlign w:val="center"/>
            <w:hideMark/>
          </w:tcPr>
          <w:p w14:paraId="184B4FB2" w14:textId="77777777" w:rsidR="000C51A8" w:rsidRPr="000C51A8" w:rsidRDefault="000C51A8" w:rsidP="000C51A8">
            <w:pPr>
              <w:jc w:val="center"/>
              <w:rPr>
                <w:rFonts w:ascii="Calibri" w:eastAsia="Times New Roman" w:hAnsi="Calibri" w:cs="Times New Roman"/>
                <w:b/>
                <w:bCs/>
                <w:color w:val="3F3F3F"/>
                <w:lang w:eastAsia="nl-NL"/>
              </w:rPr>
            </w:pPr>
            <w:r w:rsidRPr="000C51A8">
              <w:rPr>
                <w:rFonts w:ascii="Calibri" w:eastAsia="Times New Roman" w:hAnsi="Calibri" w:cs="Times New Roman"/>
                <w:b/>
                <w:bCs/>
                <w:color w:val="3F3F3F"/>
                <w:lang w:eastAsia="nl-NL"/>
              </w:rPr>
              <w:t>1,1</w:t>
            </w:r>
          </w:p>
        </w:tc>
      </w:tr>
      <w:tr w:rsidR="000C51A8" w:rsidRPr="000C51A8" w14:paraId="048A30B7" w14:textId="77777777" w:rsidTr="000C51A8">
        <w:trPr>
          <w:trHeight w:val="300"/>
        </w:trPr>
        <w:tc>
          <w:tcPr>
            <w:tcW w:w="960" w:type="dxa"/>
            <w:tcBorders>
              <w:top w:val="nil"/>
              <w:left w:val="single" w:sz="4" w:space="0" w:color="3F3F3F"/>
              <w:bottom w:val="single" w:sz="4" w:space="0" w:color="3F3F3F"/>
              <w:right w:val="single" w:sz="4" w:space="0" w:color="3F3F3F"/>
            </w:tcBorders>
            <w:shd w:val="clear" w:color="000000" w:fill="F2F2F2"/>
            <w:vAlign w:val="center"/>
            <w:hideMark/>
          </w:tcPr>
          <w:p w14:paraId="6E141DBF" w14:textId="77777777" w:rsidR="000C51A8" w:rsidRPr="000C51A8" w:rsidRDefault="000C51A8" w:rsidP="000C51A8">
            <w:pPr>
              <w:rPr>
                <w:rFonts w:ascii="Calibri" w:eastAsia="Times New Roman" w:hAnsi="Calibri" w:cs="Times New Roman"/>
                <w:b/>
                <w:bCs/>
                <w:color w:val="3F3F3F"/>
                <w:lang w:eastAsia="nl-NL"/>
              </w:rPr>
            </w:pPr>
            <w:r w:rsidRPr="000C51A8">
              <w:rPr>
                <w:rFonts w:ascii="Calibri" w:eastAsia="Times New Roman" w:hAnsi="Calibri" w:cs="Times New Roman"/>
                <w:b/>
                <w:bCs/>
                <w:color w:val="3F3F3F"/>
                <w:lang w:eastAsia="nl-NL"/>
              </w:rPr>
              <w:t xml:space="preserve">CWC </w:t>
            </w:r>
          </w:p>
        </w:tc>
        <w:tc>
          <w:tcPr>
            <w:tcW w:w="960" w:type="dxa"/>
            <w:tcBorders>
              <w:top w:val="nil"/>
              <w:left w:val="nil"/>
              <w:bottom w:val="single" w:sz="4" w:space="0" w:color="3F3F3F"/>
              <w:right w:val="single" w:sz="4" w:space="0" w:color="3F3F3F"/>
            </w:tcBorders>
            <w:shd w:val="clear" w:color="000000" w:fill="F2F2F2"/>
            <w:noWrap/>
            <w:vAlign w:val="bottom"/>
            <w:hideMark/>
          </w:tcPr>
          <w:p w14:paraId="14C62824" w14:textId="77777777" w:rsidR="000C51A8" w:rsidRPr="000C51A8" w:rsidRDefault="000C51A8" w:rsidP="000C51A8">
            <w:pPr>
              <w:jc w:val="center"/>
              <w:rPr>
                <w:rFonts w:ascii="Calibri" w:eastAsia="Times New Roman" w:hAnsi="Calibri" w:cs="Times New Roman"/>
                <w:b/>
                <w:bCs/>
                <w:color w:val="3F3F3F"/>
                <w:lang w:eastAsia="nl-NL"/>
              </w:rPr>
            </w:pPr>
            <w:r w:rsidRPr="000C51A8">
              <w:rPr>
                <w:rFonts w:ascii="Calibri" w:eastAsia="Times New Roman" w:hAnsi="Calibri" w:cs="Times New Roman"/>
                <w:b/>
                <w:bCs/>
                <w:color w:val="3F3F3F"/>
                <w:lang w:eastAsia="nl-NL"/>
              </w:rPr>
              <w:t>1,1</w:t>
            </w:r>
          </w:p>
        </w:tc>
        <w:tc>
          <w:tcPr>
            <w:tcW w:w="960" w:type="dxa"/>
            <w:tcBorders>
              <w:top w:val="nil"/>
              <w:left w:val="nil"/>
              <w:bottom w:val="single" w:sz="4" w:space="0" w:color="3F3F3F"/>
              <w:right w:val="single" w:sz="4" w:space="0" w:color="3F3F3F"/>
            </w:tcBorders>
            <w:shd w:val="clear" w:color="000000" w:fill="F2F2F2"/>
            <w:vAlign w:val="center"/>
            <w:hideMark/>
          </w:tcPr>
          <w:p w14:paraId="10FEBB62" w14:textId="77777777" w:rsidR="000C51A8" w:rsidRPr="000C51A8" w:rsidRDefault="000C51A8" w:rsidP="000C51A8">
            <w:pPr>
              <w:jc w:val="center"/>
              <w:rPr>
                <w:rFonts w:ascii="Calibri" w:eastAsia="Times New Roman" w:hAnsi="Calibri" w:cs="Times New Roman"/>
                <w:b/>
                <w:bCs/>
                <w:color w:val="3F3F3F"/>
                <w:lang w:eastAsia="nl-NL"/>
              </w:rPr>
            </w:pPr>
            <w:r w:rsidRPr="000C51A8">
              <w:rPr>
                <w:rFonts w:ascii="Calibri" w:eastAsia="Times New Roman" w:hAnsi="Calibri" w:cs="Times New Roman"/>
                <w:b/>
                <w:bCs/>
                <w:color w:val="3F3F3F"/>
                <w:lang w:eastAsia="nl-NL"/>
              </w:rPr>
              <w:t>1</w:t>
            </w:r>
          </w:p>
        </w:tc>
        <w:tc>
          <w:tcPr>
            <w:tcW w:w="960" w:type="dxa"/>
            <w:tcBorders>
              <w:top w:val="nil"/>
              <w:left w:val="nil"/>
              <w:bottom w:val="single" w:sz="4" w:space="0" w:color="3F3F3F"/>
              <w:right w:val="single" w:sz="4" w:space="0" w:color="3F3F3F"/>
            </w:tcBorders>
            <w:shd w:val="clear" w:color="000000" w:fill="F2F2F2"/>
            <w:vAlign w:val="center"/>
            <w:hideMark/>
          </w:tcPr>
          <w:p w14:paraId="17674AF6" w14:textId="77777777" w:rsidR="000C51A8" w:rsidRPr="000C51A8" w:rsidRDefault="000C51A8" w:rsidP="000C51A8">
            <w:pPr>
              <w:jc w:val="center"/>
              <w:rPr>
                <w:rFonts w:ascii="Calibri" w:eastAsia="Times New Roman" w:hAnsi="Calibri" w:cs="Times New Roman"/>
                <w:b/>
                <w:bCs/>
                <w:color w:val="3F3F3F"/>
                <w:lang w:eastAsia="nl-NL"/>
              </w:rPr>
            </w:pPr>
            <w:r w:rsidRPr="000C51A8">
              <w:rPr>
                <w:rFonts w:ascii="Calibri" w:eastAsia="Times New Roman" w:hAnsi="Calibri" w:cs="Times New Roman"/>
                <w:b/>
                <w:bCs/>
                <w:color w:val="3F3F3F"/>
                <w:lang w:eastAsia="nl-NL"/>
              </w:rPr>
              <w:t>1,1</w:t>
            </w:r>
          </w:p>
        </w:tc>
        <w:tc>
          <w:tcPr>
            <w:tcW w:w="960" w:type="dxa"/>
            <w:tcBorders>
              <w:top w:val="nil"/>
              <w:left w:val="nil"/>
              <w:bottom w:val="single" w:sz="4" w:space="0" w:color="3F3F3F"/>
              <w:right w:val="single" w:sz="4" w:space="0" w:color="3F3F3F"/>
            </w:tcBorders>
            <w:shd w:val="clear" w:color="000000" w:fill="F2F2F2"/>
            <w:vAlign w:val="center"/>
            <w:hideMark/>
          </w:tcPr>
          <w:p w14:paraId="70B38739" w14:textId="77777777" w:rsidR="000C51A8" w:rsidRPr="000C51A8" w:rsidRDefault="000C51A8" w:rsidP="000C51A8">
            <w:pPr>
              <w:jc w:val="center"/>
              <w:rPr>
                <w:rFonts w:ascii="Calibri" w:eastAsia="Times New Roman" w:hAnsi="Calibri" w:cs="Times New Roman"/>
                <w:b/>
                <w:bCs/>
                <w:color w:val="3F3F3F"/>
                <w:lang w:eastAsia="nl-NL"/>
              </w:rPr>
            </w:pPr>
            <w:r w:rsidRPr="000C51A8">
              <w:rPr>
                <w:rFonts w:ascii="Calibri" w:eastAsia="Times New Roman" w:hAnsi="Calibri" w:cs="Times New Roman"/>
                <w:b/>
                <w:bCs/>
                <w:color w:val="3F3F3F"/>
                <w:lang w:eastAsia="nl-NL"/>
              </w:rPr>
              <w:t>0,9</w:t>
            </w:r>
          </w:p>
        </w:tc>
        <w:tc>
          <w:tcPr>
            <w:tcW w:w="960" w:type="dxa"/>
            <w:tcBorders>
              <w:top w:val="nil"/>
              <w:left w:val="nil"/>
              <w:bottom w:val="single" w:sz="4" w:space="0" w:color="3F3F3F"/>
              <w:right w:val="single" w:sz="4" w:space="0" w:color="3F3F3F"/>
            </w:tcBorders>
            <w:shd w:val="clear" w:color="000000" w:fill="F2F2F2"/>
            <w:vAlign w:val="center"/>
            <w:hideMark/>
          </w:tcPr>
          <w:p w14:paraId="325776F7" w14:textId="77777777" w:rsidR="000C51A8" w:rsidRPr="000C51A8" w:rsidRDefault="000C51A8" w:rsidP="000C51A8">
            <w:pPr>
              <w:jc w:val="center"/>
              <w:rPr>
                <w:rFonts w:ascii="Calibri" w:eastAsia="Times New Roman" w:hAnsi="Calibri" w:cs="Times New Roman"/>
                <w:b/>
                <w:bCs/>
                <w:color w:val="3F3F3F"/>
                <w:lang w:eastAsia="nl-NL"/>
              </w:rPr>
            </w:pPr>
            <w:r w:rsidRPr="000C51A8">
              <w:rPr>
                <w:rFonts w:ascii="Calibri" w:eastAsia="Times New Roman" w:hAnsi="Calibri" w:cs="Times New Roman"/>
                <w:b/>
                <w:bCs/>
                <w:color w:val="3F3F3F"/>
                <w:lang w:eastAsia="nl-NL"/>
              </w:rPr>
              <w:t>1,1</w:t>
            </w:r>
          </w:p>
        </w:tc>
        <w:tc>
          <w:tcPr>
            <w:tcW w:w="1180" w:type="dxa"/>
            <w:tcBorders>
              <w:top w:val="nil"/>
              <w:left w:val="nil"/>
              <w:bottom w:val="single" w:sz="4" w:space="0" w:color="3F3F3F"/>
              <w:right w:val="single" w:sz="4" w:space="0" w:color="3F3F3F"/>
            </w:tcBorders>
            <w:shd w:val="clear" w:color="000000" w:fill="F2F2F2"/>
            <w:vAlign w:val="center"/>
            <w:hideMark/>
          </w:tcPr>
          <w:p w14:paraId="607BB2E0" w14:textId="77777777" w:rsidR="000C51A8" w:rsidRPr="000C51A8" w:rsidRDefault="000C51A8" w:rsidP="000C51A8">
            <w:pPr>
              <w:jc w:val="center"/>
              <w:rPr>
                <w:rFonts w:ascii="Calibri" w:eastAsia="Times New Roman" w:hAnsi="Calibri" w:cs="Times New Roman"/>
                <w:b/>
                <w:bCs/>
                <w:color w:val="3F3F3F"/>
                <w:lang w:eastAsia="nl-NL"/>
              </w:rPr>
            </w:pPr>
            <w:r w:rsidRPr="000C51A8">
              <w:rPr>
                <w:rFonts w:ascii="Calibri" w:eastAsia="Times New Roman" w:hAnsi="Calibri" w:cs="Times New Roman"/>
                <w:b/>
                <w:bCs/>
                <w:color w:val="3F3F3F"/>
                <w:lang w:eastAsia="nl-NL"/>
              </w:rPr>
              <w:t>1</w:t>
            </w:r>
          </w:p>
        </w:tc>
      </w:tr>
      <w:tr w:rsidR="000C51A8" w:rsidRPr="000C51A8" w14:paraId="4114F3D1" w14:textId="77777777" w:rsidTr="000C51A8">
        <w:trPr>
          <w:trHeight w:val="300"/>
        </w:trPr>
        <w:tc>
          <w:tcPr>
            <w:tcW w:w="960" w:type="dxa"/>
            <w:tcBorders>
              <w:top w:val="nil"/>
              <w:left w:val="single" w:sz="4" w:space="0" w:color="3F3F3F"/>
              <w:bottom w:val="single" w:sz="4" w:space="0" w:color="3F3F3F"/>
              <w:right w:val="single" w:sz="4" w:space="0" w:color="3F3F3F"/>
            </w:tcBorders>
            <w:shd w:val="clear" w:color="000000" w:fill="F2F2F2"/>
            <w:vAlign w:val="center"/>
            <w:hideMark/>
          </w:tcPr>
          <w:p w14:paraId="447BA131" w14:textId="77777777" w:rsidR="000C51A8" w:rsidRPr="000C51A8" w:rsidRDefault="000C51A8" w:rsidP="000C51A8">
            <w:pPr>
              <w:rPr>
                <w:rFonts w:ascii="Calibri" w:eastAsia="Times New Roman" w:hAnsi="Calibri" w:cs="Times New Roman"/>
                <w:b/>
                <w:bCs/>
                <w:color w:val="3F3F3F"/>
                <w:lang w:eastAsia="nl-NL"/>
              </w:rPr>
            </w:pPr>
            <w:r w:rsidRPr="000C51A8">
              <w:rPr>
                <w:rFonts w:ascii="Calibri" w:eastAsia="Times New Roman" w:hAnsi="Calibri" w:cs="Times New Roman"/>
                <w:b/>
                <w:bCs/>
                <w:color w:val="3F3F3F"/>
                <w:lang w:eastAsia="nl-NL"/>
              </w:rPr>
              <w:t xml:space="preserve">C&amp;M </w:t>
            </w:r>
          </w:p>
        </w:tc>
        <w:tc>
          <w:tcPr>
            <w:tcW w:w="960" w:type="dxa"/>
            <w:tcBorders>
              <w:top w:val="nil"/>
              <w:left w:val="nil"/>
              <w:bottom w:val="single" w:sz="4" w:space="0" w:color="3F3F3F"/>
              <w:right w:val="single" w:sz="4" w:space="0" w:color="3F3F3F"/>
            </w:tcBorders>
            <w:shd w:val="clear" w:color="000000" w:fill="F2F2F2"/>
            <w:noWrap/>
            <w:vAlign w:val="bottom"/>
            <w:hideMark/>
          </w:tcPr>
          <w:p w14:paraId="55E39DEE" w14:textId="77777777" w:rsidR="000C51A8" w:rsidRPr="000C51A8" w:rsidRDefault="000C51A8" w:rsidP="000C51A8">
            <w:pPr>
              <w:jc w:val="center"/>
              <w:rPr>
                <w:rFonts w:ascii="Calibri" w:eastAsia="Times New Roman" w:hAnsi="Calibri" w:cs="Times New Roman"/>
                <w:b/>
                <w:bCs/>
                <w:color w:val="3F3F3F"/>
                <w:lang w:eastAsia="nl-NL"/>
              </w:rPr>
            </w:pPr>
            <w:r w:rsidRPr="000C51A8">
              <w:rPr>
                <w:rFonts w:ascii="Calibri" w:eastAsia="Times New Roman" w:hAnsi="Calibri" w:cs="Times New Roman"/>
                <w:b/>
                <w:bCs/>
                <w:color w:val="3F3F3F"/>
                <w:lang w:eastAsia="nl-NL"/>
              </w:rPr>
              <w:t>1,4</w:t>
            </w:r>
          </w:p>
        </w:tc>
        <w:tc>
          <w:tcPr>
            <w:tcW w:w="960" w:type="dxa"/>
            <w:tcBorders>
              <w:top w:val="nil"/>
              <w:left w:val="nil"/>
              <w:bottom w:val="single" w:sz="4" w:space="0" w:color="3F3F3F"/>
              <w:right w:val="single" w:sz="4" w:space="0" w:color="3F3F3F"/>
            </w:tcBorders>
            <w:shd w:val="clear" w:color="000000" w:fill="F2F2F2"/>
            <w:vAlign w:val="center"/>
            <w:hideMark/>
          </w:tcPr>
          <w:p w14:paraId="182E9818" w14:textId="77777777" w:rsidR="000C51A8" w:rsidRPr="000C51A8" w:rsidRDefault="000C51A8" w:rsidP="000C51A8">
            <w:pPr>
              <w:jc w:val="center"/>
              <w:rPr>
                <w:rFonts w:ascii="Calibri" w:eastAsia="Times New Roman" w:hAnsi="Calibri" w:cs="Times New Roman"/>
                <w:b/>
                <w:bCs/>
                <w:color w:val="3F3F3F"/>
                <w:lang w:eastAsia="nl-NL"/>
              </w:rPr>
            </w:pPr>
            <w:r w:rsidRPr="000C51A8">
              <w:rPr>
                <w:rFonts w:ascii="Calibri" w:eastAsia="Times New Roman" w:hAnsi="Calibri" w:cs="Times New Roman"/>
                <w:b/>
                <w:bCs/>
                <w:color w:val="3F3F3F"/>
                <w:lang w:eastAsia="nl-NL"/>
              </w:rPr>
              <w:t>1,5</w:t>
            </w:r>
          </w:p>
        </w:tc>
        <w:tc>
          <w:tcPr>
            <w:tcW w:w="960" w:type="dxa"/>
            <w:tcBorders>
              <w:top w:val="nil"/>
              <w:left w:val="nil"/>
              <w:bottom w:val="single" w:sz="4" w:space="0" w:color="3F3F3F"/>
              <w:right w:val="single" w:sz="4" w:space="0" w:color="3F3F3F"/>
            </w:tcBorders>
            <w:shd w:val="clear" w:color="000000" w:fill="F2F2F2"/>
            <w:vAlign w:val="center"/>
            <w:hideMark/>
          </w:tcPr>
          <w:p w14:paraId="4E8D8205" w14:textId="77777777" w:rsidR="000C51A8" w:rsidRPr="000C51A8" w:rsidRDefault="000C51A8" w:rsidP="000C51A8">
            <w:pPr>
              <w:jc w:val="center"/>
              <w:rPr>
                <w:rFonts w:ascii="Calibri" w:eastAsia="Times New Roman" w:hAnsi="Calibri" w:cs="Times New Roman"/>
                <w:b/>
                <w:bCs/>
                <w:color w:val="3F3F3F"/>
                <w:lang w:eastAsia="nl-NL"/>
              </w:rPr>
            </w:pPr>
            <w:r w:rsidRPr="000C51A8">
              <w:rPr>
                <w:rFonts w:ascii="Calibri" w:eastAsia="Times New Roman" w:hAnsi="Calibri" w:cs="Times New Roman"/>
                <w:b/>
                <w:bCs/>
                <w:color w:val="3F3F3F"/>
                <w:lang w:eastAsia="nl-NL"/>
              </w:rPr>
              <w:t>1,1</w:t>
            </w:r>
          </w:p>
        </w:tc>
        <w:tc>
          <w:tcPr>
            <w:tcW w:w="960" w:type="dxa"/>
            <w:tcBorders>
              <w:top w:val="nil"/>
              <w:left w:val="nil"/>
              <w:bottom w:val="single" w:sz="4" w:space="0" w:color="3F3F3F"/>
              <w:right w:val="single" w:sz="4" w:space="0" w:color="3F3F3F"/>
            </w:tcBorders>
            <w:shd w:val="clear" w:color="000000" w:fill="F2F2F2"/>
            <w:vAlign w:val="center"/>
            <w:hideMark/>
          </w:tcPr>
          <w:p w14:paraId="25C1E797" w14:textId="77777777" w:rsidR="000C51A8" w:rsidRPr="000C51A8" w:rsidRDefault="000C51A8" w:rsidP="000C51A8">
            <w:pPr>
              <w:jc w:val="center"/>
              <w:rPr>
                <w:rFonts w:ascii="Calibri" w:eastAsia="Times New Roman" w:hAnsi="Calibri" w:cs="Times New Roman"/>
                <w:b/>
                <w:bCs/>
                <w:color w:val="3F3F3F"/>
                <w:lang w:eastAsia="nl-NL"/>
              </w:rPr>
            </w:pPr>
            <w:r w:rsidRPr="000C51A8">
              <w:rPr>
                <w:rFonts w:ascii="Calibri" w:eastAsia="Times New Roman" w:hAnsi="Calibri" w:cs="Times New Roman"/>
                <w:b/>
                <w:bCs/>
                <w:color w:val="3F3F3F"/>
                <w:lang w:eastAsia="nl-NL"/>
              </w:rPr>
              <w:t>1,2</w:t>
            </w:r>
          </w:p>
        </w:tc>
        <w:tc>
          <w:tcPr>
            <w:tcW w:w="960" w:type="dxa"/>
            <w:tcBorders>
              <w:top w:val="nil"/>
              <w:left w:val="nil"/>
              <w:bottom w:val="single" w:sz="4" w:space="0" w:color="3F3F3F"/>
              <w:right w:val="single" w:sz="4" w:space="0" w:color="3F3F3F"/>
            </w:tcBorders>
            <w:shd w:val="clear" w:color="000000" w:fill="F2F2F2"/>
            <w:vAlign w:val="center"/>
            <w:hideMark/>
          </w:tcPr>
          <w:p w14:paraId="1ADE434E" w14:textId="77777777" w:rsidR="000C51A8" w:rsidRPr="000C51A8" w:rsidRDefault="000C51A8" w:rsidP="000C51A8">
            <w:pPr>
              <w:jc w:val="center"/>
              <w:rPr>
                <w:rFonts w:ascii="Calibri" w:eastAsia="Times New Roman" w:hAnsi="Calibri" w:cs="Times New Roman"/>
                <w:b/>
                <w:bCs/>
                <w:color w:val="3F3F3F"/>
                <w:lang w:eastAsia="nl-NL"/>
              </w:rPr>
            </w:pPr>
            <w:r w:rsidRPr="000C51A8">
              <w:rPr>
                <w:rFonts w:ascii="Calibri" w:eastAsia="Times New Roman" w:hAnsi="Calibri" w:cs="Times New Roman"/>
                <w:b/>
                <w:bCs/>
                <w:color w:val="3F3F3F"/>
                <w:lang w:eastAsia="nl-NL"/>
              </w:rPr>
              <w:t>1,6</w:t>
            </w:r>
          </w:p>
        </w:tc>
        <w:tc>
          <w:tcPr>
            <w:tcW w:w="1180" w:type="dxa"/>
            <w:tcBorders>
              <w:top w:val="nil"/>
              <w:left w:val="nil"/>
              <w:bottom w:val="single" w:sz="4" w:space="0" w:color="3F3F3F"/>
              <w:right w:val="single" w:sz="4" w:space="0" w:color="3F3F3F"/>
            </w:tcBorders>
            <w:shd w:val="clear" w:color="000000" w:fill="F2F2F2"/>
            <w:vAlign w:val="center"/>
            <w:hideMark/>
          </w:tcPr>
          <w:p w14:paraId="5BC8CAB2" w14:textId="77777777" w:rsidR="000C51A8" w:rsidRPr="000C51A8" w:rsidRDefault="000C51A8" w:rsidP="000C51A8">
            <w:pPr>
              <w:jc w:val="center"/>
              <w:rPr>
                <w:rFonts w:ascii="Calibri" w:eastAsia="Times New Roman" w:hAnsi="Calibri" w:cs="Times New Roman"/>
                <w:b/>
                <w:bCs/>
                <w:color w:val="3F3F3F"/>
                <w:lang w:eastAsia="nl-NL"/>
              </w:rPr>
            </w:pPr>
            <w:r w:rsidRPr="000C51A8">
              <w:rPr>
                <w:rFonts w:ascii="Calibri" w:eastAsia="Times New Roman" w:hAnsi="Calibri" w:cs="Times New Roman"/>
                <w:b/>
                <w:bCs/>
                <w:color w:val="3F3F3F"/>
                <w:lang w:eastAsia="nl-NL"/>
              </w:rPr>
              <w:t>1,3</w:t>
            </w:r>
          </w:p>
        </w:tc>
      </w:tr>
      <w:tr w:rsidR="000C51A8" w:rsidRPr="000C51A8" w14:paraId="414BAAC9" w14:textId="77777777" w:rsidTr="000C51A8">
        <w:trPr>
          <w:trHeight w:val="300"/>
        </w:trPr>
        <w:tc>
          <w:tcPr>
            <w:tcW w:w="960" w:type="dxa"/>
            <w:tcBorders>
              <w:top w:val="nil"/>
              <w:left w:val="single" w:sz="4" w:space="0" w:color="3F3F3F"/>
              <w:bottom w:val="single" w:sz="4" w:space="0" w:color="3F3F3F"/>
              <w:right w:val="single" w:sz="4" w:space="0" w:color="3F3F3F"/>
            </w:tcBorders>
            <w:shd w:val="clear" w:color="000000" w:fill="F2F2F2"/>
            <w:vAlign w:val="center"/>
            <w:hideMark/>
          </w:tcPr>
          <w:p w14:paraId="5BDA7B01" w14:textId="77777777" w:rsidR="000C51A8" w:rsidRPr="000C51A8" w:rsidRDefault="000C51A8" w:rsidP="000C51A8">
            <w:pPr>
              <w:rPr>
                <w:rFonts w:ascii="Calibri" w:eastAsia="Times New Roman" w:hAnsi="Calibri" w:cs="Times New Roman"/>
                <w:b/>
                <w:bCs/>
                <w:color w:val="3F3F3F"/>
                <w:lang w:eastAsia="nl-NL"/>
              </w:rPr>
            </w:pPr>
            <w:r w:rsidRPr="000C51A8">
              <w:rPr>
                <w:rFonts w:ascii="Calibri" w:eastAsia="Times New Roman" w:hAnsi="Calibri" w:cs="Times New Roman"/>
                <w:b/>
                <w:bCs/>
                <w:color w:val="3F3F3F"/>
                <w:lang w:eastAsia="nl-NL"/>
              </w:rPr>
              <w:t xml:space="preserve">FCA </w:t>
            </w:r>
          </w:p>
        </w:tc>
        <w:tc>
          <w:tcPr>
            <w:tcW w:w="960" w:type="dxa"/>
            <w:tcBorders>
              <w:top w:val="nil"/>
              <w:left w:val="nil"/>
              <w:bottom w:val="single" w:sz="4" w:space="0" w:color="3F3F3F"/>
              <w:right w:val="single" w:sz="4" w:space="0" w:color="3F3F3F"/>
            </w:tcBorders>
            <w:shd w:val="clear" w:color="000000" w:fill="F2F2F2"/>
            <w:noWrap/>
            <w:vAlign w:val="bottom"/>
            <w:hideMark/>
          </w:tcPr>
          <w:p w14:paraId="67ADCCA6" w14:textId="77777777" w:rsidR="000C51A8" w:rsidRPr="000C51A8" w:rsidRDefault="000C51A8" w:rsidP="000C51A8">
            <w:pPr>
              <w:jc w:val="center"/>
              <w:rPr>
                <w:rFonts w:ascii="Calibri" w:eastAsia="Times New Roman" w:hAnsi="Calibri" w:cs="Times New Roman"/>
                <w:b/>
                <w:bCs/>
                <w:color w:val="3F3F3F"/>
                <w:lang w:eastAsia="nl-NL"/>
              </w:rPr>
            </w:pPr>
            <w:r w:rsidRPr="000C51A8">
              <w:rPr>
                <w:rFonts w:ascii="Calibri" w:eastAsia="Times New Roman" w:hAnsi="Calibri" w:cs="Times New Roman"/>
                <w:b/>
                <w:bCs/>
                <w:color w:val="3F3F3F"/>
                <w:lang w:eastAsia="nl-NL"/>
              </w:rPr>
              <w:t>1,5</w:t>
            </w:r>
          </w:p>
        </w:tc>
        <w:tc>
          <w:tcPr>
            <w:tcW w:w="960" w:type="dxa"/>
            <w:tcBorders>
              <w:top w:val="nil"/>
              <w:left w:val="nil"/>
              <w:bottom w:val="single" w:sz="4" w:space="0" w:color="3F3F3F"/>
              <w:right w:val="single" w:sz="4" w:space="0" w:color="3F3F3F"/>
            </w:tcBorders>
            <w:shd w:val="clear" w:color="000000" w:fill="F2F2F2"/>
            <w:vAlign w:val="center"/>
            <w:hideMark/>
          </w:tcPr>
          <w:p w14:paraId="1190DCBE" w14:textId="77777777" w:rsidR="000C51A8" w:rsidRPr="000C51A8" w:rsidRDefault="000C51A8" w:rsidP="000C51A8">
            <w:pPr>
              <w:jc w:val="center"/>
              <w:rPr>
                <w:rFonts w:ascii="Calibri" w:eastAsia="Times New Roman" w:hAnsi="Calibri" w:cs="Times New Roman"/>
                <w:b/>
                <w:bCs/>
                <w:color w:val="3F3F3F"/>
                <w:lang w:eastAsia="nl-NL"/>
              </w:rPr>
            </w:pPr>
            <w:r w:rsidRPr="000C51A8">
              <w:rPr>
                <w:rFonts w:ascii="Calibri" w:eastAsia="Times New Roman" w:hAnsi="Calibri" w:cs="Times New Roman"/>
                <w:b/>
                <w:bCs/>
                <w:color w:val="3F3F3F"/>
                <w:lang w:eastAsia="nl-NL"/>
              </w:rPr>
              <w:t>1,8</w:t>
            </w:r>
          </w:p>
        </w:tc>
        <w:tc>
          <w:tcPr>
            <w:tcW w:w="960" w:type="dxa"/>
            <w:tcBorders>
              <w:top w:val="nil"/>
              <w:left w:val="nil"/>
              <w:bottom w:val="single" w:sz="4" w:space="0" w:color="3F3F3F"/>
              <w:right w:val="single" w:sz="4" w:space="0" w:color="3F3F3F"/>
            </w:tcBorders>
            <w:shd w:val="clear" w:color="000000" w:fill="F2F2F2"/>
            <w:vAlign w:val="center"/>
            <w:hideMark/>
          </w:tcPr>
          <w:p w14:paraId="7D710FBB" w14:textId="77777777" w:rsidR="000C51A8" w:rsidRPr="000C51A8" w:rsidRDefault="000C51A8" w:rsidP="000C51A8">
            <w:pPr>
              <w:jc w:val="center"/>
              <w:rPr>
                <w:rFonts w:ascii="Calibri" w:eastAsia="Times New Roman" w:hAnsi="Calibri" w:cs="Times New Roman"/>
                <w:b/>
                <w:bCs/>
                <w:color w:val="3F3F3F"/>
                <w:lang w:eastAsia="nl-NL"/>
              </w:rPr>
            </w:pPr>
            <w:r w:rsidRPr="000C51A8">
              <w:rPr>
                <w:rFonts w:ascii="Calibri" w:eastAsia="Times New Roman" w:hAnsi="Calibri" w:cs="Times New Roman"/>
                <w:b/>
                <w:bCs/>
                <w:color w:val="3F3F3F"/>
                <w:lang w:eastAsia="nl-NL"/>
              </w:rPr>
              <w:t>1,9</w:t>
            </w:r>
          </w:p>
        </w:tc>
        <w:tc>
          <w:tcPr>
            <w:tcW w:w="960" w:type="dxa"/>
            <w:tcBorders>
              <w:top w:val="nil"/>
              <w:left w:val="nil"/>
              <w:bottom w:val="single" w:sz="4" w:space="0" w:color="3F3F3F"/>
              <w:right w:val="single" w:sz="4" w:space="0" w:color="3F3F3F"/>
            </w:tcBorders>
            <w:shd w:val="clear" w:color="000000" w:fill="F2F2F2"/>
            <w:vAlign w:val="center"/>
            <w:hideMark/>
          </w:tcPr>
          <w:p w14:paraId="7575674D" w14:textId="77777777" w:rsidR="000C51A8" w:rsidRPr="000C51A8" w:rsidRDefault="000C51A8" w:rsidP="000C51A8">
            <w:pPr>
              <w:jc w:val="center"/>
              <w:rPr>
                <w:rFonts w:ascii="Calibri" w:eastAsia="Times New Roman" w:hAnsi="Calibri" w:cs="Times New Roman"/>
                <w:b/>
                <w:bCs/>
                <w:color w:val="3F3F3F"/>
                <w:lang w:eastAsia="nl-NL"/>
              </w:rPr>
            </w:pPr>
            <w:r w:rsidRPr="000C51A8">
              <w:rPr>
                <w:rFonts w:ascii="Calibri" w:eastAsia="Times New Roman" w:hAnsi="Calibri" w:cs="Times New Roman"/>
                <w:b/>
                <w:bCs/>
                <w:color w:val="3F3F3F"/>
                <w:lang w:eastAsia="nl-NL"/>
              </w:rPr>
              <w:t>1,6</w:t>
            </w:r>
          </w:p>
        </w:tc>
        <w:tc>
          <w:tcPr>
            <w:tcW w:w="960" w:type="dxa"/>
            <w:tcBorders>
              <w:top w:val="nil"/>
              <w:left w:val="nil"/>
              <w:bottom w:val="single" w:sz="4" w:space="0" w:color="3F3F3F"/>
              <w:right w:val="single" w:sz="4" w:space="0" w:color="3F3F3F"/>
            </w:tcBorders>
            <w:shd w:val="clear" w:color="000000" w:fill="F2F2F2"/>
            <w:vAlign w:val="center"/>
            <w:hideMark/>
          </w:tcPr>
          <w:p w14:paraId="3408E43E" w14:textId="77777777" w:rsidR="000C51A8" w:rsidRPr="000C51A8" w:rsidRDefault="000C51A8" w:rsidP="000C51A8">
            <w:pPr>
              <w:jc w:val="center"/>
              <w:rPr>
                <w:rFonts w:ascii="Calibri" w:eastAsia="Times New Roman" w:hAnsi="Calibri" w:cs="Times New Roman"/>
                <w:b/>
                <w:bCs/>
                <w:color w:val="3F3F3F"/>
                <w:lang w:eastAsia="nl-NL"/>
              </w:rPr>
            </w:pPr>
            <w:r w:rsidRPr="000C51A8">
              <w:rPr>
                <w:rFonts w:ascii="Calibri" w:eastAsia="Times New Roman" w:hAnsi="Calibri" w:cs="Times New Roman"/>
                <w:b/>
                <w:bCs/>
                <w:color w:val="3F3F3F"/>
                <w:lang w:eastAsia="nl-NL"/>
              </w:rPr>
              <w:t>1,8</w:t>
            </w:r>
          </w:p>
        </w:tc>
        <w:tc>
          <w:tcPr>
            <w:tcW w:w="1180" w:type="dxa"/>
            <w:tcBorders>
              <w:top w:val="nil"/>
              <w:left w:val="nil"/>
              <w:bottom w:val="single" w:sz="4" w:space="0" w:color="3F3F3F"/>
              <w:right w:val="single" w:sz="4" w:space="0" w:color="3F3F3F"/>
            </w:tcBorders>
            <w:shd w:val="clear" w:color="000000" w:fill="F2F2F2"/>
            <w:vAlign w:val="center"/>
            <w:hideMark/>
          </w:tcPr>
          <w:p w14:paraId="5428EE52" w14:textId="77777777" w:rsidR="000C51A8" w:rsidRPr="000C51A8" w:rsidRDefault="000C51A8" w:rsidP="000C51A8">
            <w:pPr>
              <w:jc w:val="center"/>
              <w:rPr>
                <w:rFonts w:ascii="Calibri" w:eastAsia="Times New Roman" w:hAnsi="Calibri" w:cs="Times New Roman"/>
                <w:b/>
                <w:bCs/>
                <w:color w:val="3F3F3F"/>
                <w:lang w:eastAsia="nl-NL"/>
              </w:rPr>
            </w:pPr>
            <w:r w:rsidRPr="000C51A8">
              <w:rPr>
                <w:rFonts w:ascii="Calibri" w:eastAsia="Times New Roman" w:hAnsi="Calibri" w:cs="Times New Roman"/>
                <w:b/>
                <w:bCs/>
                <w:color w:val="3F3F3F"/>
                <w:lang w:eastAsia="nl-NL"/>
              </w:rPr>
              <w:t>1,7</w:t>
            </w:r>
          </w:p>
        </w:tc>
      </w:tr>
      <w:tr w:rsidR="000C51A8" w:rsidRPr="000C51A8" w14:paraId="7B48CA61" w14:textId="77777777" w:rsidTr="000C51A8">
        <w:trPr>
          <w:trHeight w:val="300"/>
        </w:trPr>
        <w:tc>
          <w:tcPr>
            <w:tcW w:w="960" w:type="dxa"/>
            <w:tcBorders>
              <w:top w:val="nil"/>
              <w:left w:val="single" w:sz="4" w:space="0" w:color="3F3F3F"/>
              <w:bottom w:val="single" w:sz="4" w:space="0" w:color="3F3F3F"/>
              <w:right w:val="single" w:sz="4" w:space="0" w:color="3F3F3F"/>
            </w:tcBorders>
            <w:shd w:val="clear" w:color="000000" w:fill="F2F2F2"/>
            <w:vAlign w:val="center"/>
            <w:hideMark/>
          </w:tcPr>
          <w:p w14:paraId="0EE3C98C" w14:textId="77777777" w:rsidR="000C51A8" w:rsidRPr="000C51A8" w:rsidRDefault="000C51A8" w:rsidP="000C51A8">
            <w:pPr>
              <w:rPr>
                <w:rFonts w:ascii="Calibri" w:eastAsia="Times New Roman" w:hAnsi="Calibri" w:cs="Times New Roman"/>
                <w:b/>
                <w:bCs/>
                <w:color w:val="3F3F3F"/>
                <w:lang w:eastAsia="nl-NL"/>
              </w:rPr>
            </w:pPr>
            <w:r w:rsidRPr="000C51A8">
              <w:rPr>
                <w:rFonts w:ascii="Calibri" w:eastAsia="Times New Roman" w:hAnsi="Calibri" w:cs="Times New Roman"/>
                <w:b/>
                <w:bCs/>
                <w:color w:val="3F3F3F"/>
                <w:lang w:eastAsia="nl-NL"/>
              </w:rPr>
              <w:t xml:space="preserve">HR </w:t>
            </w:r>
          </w:p>
        </w:tc>
        <w:tc>
          <w:tcPr>
            <w:tcW w:w="960" w:type="dxa"/>
            <w:tcBorders>
              <w:top w:val="nil"/>
              <w:left w:val="nil"/>
              <w:bottom w:val="single" w:sz="4" w:space="0" w:color="3F3F3F"/>
              <w:right w:val="single" w:sz="4" w:space="0" w:color="3F3F3F"/>
            </w:tcBorders>
            <w:shd w:val="clear" w:color="000000" w:fill="F2F2F2"/>
            <w:noWrap/>
            <w:vAlign w:val="bottom"/>
            <w:hideMark/>
          </w:tcPr>
          <w:p w14:paraId="53B7C23F" w14:textId="77777777" w:rsidR="000C51A8" w:rsidRPr="000C51A8" w:rsidRDefault="000C51A8" w:rsidP="000C51A8">
            <w:pPr>
              <w:jc w:val="center"/>
              <w:rPr>
                <w:rFonts w:ascii="Calibri" w:eastAsia="Times New Roman" w:hAnsi="Calibri" w:cs="Times New Roman"/>
                <w:b/>
                <w:bCs/>
                <w:color w:val="3F3F3F"/>
                <w:lang w:eastAsia="nl-NL"/>
              </w:rPr>
            </w:pPr>
            <w:r w:rsidRPr="000C51A8">
              <w:rPr>
                <w:rFonts w:ascii="Calibri" w:eastAsia="Times New Roman" w:hAnsi="Calibri" w:cs="Times New Roman"/>
                <w:b/>
                <w:bCs/>
                <w:color w:val="3F3F3F"/>
                <w:lang w:eastAsia="nl-NL"/>
              </w:rPr>
              <w:t>1,1</w:t>
            </w:r>
          </w:p>
        </w:tc>
        <w:tc>
          <w:tcPr>
            <w:tcW w:w="960" w:type="dxa"/>
            <w:tcBorders>
              <w:top w:val="nil"/>
              <w:left w:val="nil"/>
              <w:bottom w:val="single" w:sz="4" w:space="0" w:color="3F3F3F"/>
              <w:right w:val="single" w:sz="4" w:space="0" w:color="3F3F3F"/>
            </w:tcBorders>
            <w:shd w:val="clear" w:color="000000" w:fill="F2F2F2"/>
            <w:vAlign w:val="center"/>
            <w:hideMark/>
          </w:tcPr>
          <w:p w14:paraId="4BA3C22E" w14:textId="77777777" w:rsidR="000C51A8" w:rsidRPr="000C51A8" w:rsidRDefault="000C51A8" w:rsidP="000C51A8">
            <w:pPr>
              <w:jc w:val="center"/>
              <w:rPr>
                <w:rFonts w:ascii="Calibri" w:eastAsia="Times New Roman" w:hAnsi="Calibri" w:cs="Times New Roman"/>
                <w:b/>
                <w:bCs/>
                <w:color w:val="3F3F3F"/>
                <w:lang w:eastAsia="nl-NL"/>
              </w:rPr>
            </w:pPr>
            <w:r w:rsidRPr="000C51A8">
              <w:rPr>
                <w:rFonts w:ascii="Calibri" w:eastAsia="Times New Roman" w:hAnsi="Calibri" w:cs="Times New Roman"/>
                <w:b/>
                <w:bCs/>
                <w:color w:val="3F3F3F"/>
                <w:lang w:eastAsia="nl-NL"/>
              </w:rPr>
              <w:t>1,2</w:t>
            </w:r>
          </w:p>
        </w:tc>
        <w:tc>
          <w:tcPr>
            <w:tcW w:w="960" w:type="dxa"/>
            <w:tcBorders>
              <w:top w:val="nil"/>
              <w:left w:val="nil"/>
              <w:bottom w:val="single" w:sz="4" w:space="0" w:color="3F3F3F"/>
              <w:right w:val="single" w:sz="4" w:space="0" w:color="3F3F3F"/>
            </w:tcBorders>
            <w:shd w:val="clear" w:color="000000" w:fill="F2F2F2"/>
            <w:vAlign w:val="center"/>
            <w:hideMark/>
          </w:tcPr>
          <w:p w14:paraId="645D29A3" w14:textId="77777777" w:rsidR="000C51A8" w:rsidRPr="000C51A8" w:rsidRDefault="000C51A8" w:rsidP="000C51A8">
            <w:pPr>
              <w:jc w:val="center"/>
              <w:rPr>
                <w:rFonts w:ascii="Calibri" w:eastAsia="Times New Roman" w:hAnsi="Calibri" w:cs="Times New Roman"/>
                <w:b/>
                <w:bCs/>
                <w:color w:val="3F3F3F"/>
                <w:lang w:eastAsia="nl-NL"/>
              </w:rPr>
            </w:pPr>
            <w:r w:rsidRPr="000C51A8">
              <w:rPr>
                <w:rFonts w:ascii="Calibri" w:eastAsia="Times New Roman" w:hAnsi="Calibri" w:cs="Times New Roman"/>
                <w:b/>
                <w:bCs/>
                <w:color w:val="3F3F3F"/>
                <w:lang w:eastAsia="nl-NL"/>
              </w:rPr>
              <w:t>1</w:t>
            </w:r>
          </w:p>
        </w:tc>
        <w:tc>
          <w:tcPr>
            <w:tcW w:w="960" w:type="dxa"/>
            <w:tcBorders>
              <w:top w:val="nil"/>
              <w:left w:val="nil"/>
              <w:bottom w:val="single" w:sz="4" w:space="0" w:color="3F3F3F"/>
              <w:right w:val="single" w:sz="4" w:space="0" w:color="3F3F3F"/>
            </w:tcBorders>
            <w:shd w:val="clear" w:color="000000" w:fill="F2F2F2"/>
            <w:vAlign w:val="center"/>
            <w:hideMark/>
          </w:tcPr>
          <w:p w14:paraId="651344A1" w14:textId="77777777" w:rsidR="000C51A8" w:rsidRPr="000C51A8" w:rsidRDefault="000C51A8" w:rsidP="000C51A8">
            <w:pPr>
              <w:jc w:val="center"/>
              <w:rPr>
                <w:rFonts w:ascii="Calibri" w:eastAsia="Times New Roman" w:hAnsi="Calibri" w:cs="Times New Roman"/>
                <w:b/>
                <w:bCs/>
                <w:color w:val="3F3F3F"/>
                <w:lang w:eastAsia="nl-NL"/>
              </w:rPr>
            </w:pPr>
            <w:r w:rsidRPr="000C51A8">
              <w:rPr>
                <w:rFonts w:ascii="Calibri" w:eastAsia="Times New Roman" w:hAnsi="Calibri" w:cs="Times New Roman"/>
                <w:b/>
                <w:bCs/>
                <w:color w:val="3F3F3F"/>
                <w:lang w:eastAsia="nl-NL"/>
              </w:rPr>
              <w:t>1,1</w:t>
            </w:r>
          </w:p>
        </w:tc>
        <w:tc>
          <w:tcPr>
            <w:tcW w:w="960" w:type="dxa"/>
            <w:tcBorders>
              <w:top w:val="nil"/>
              <w:left w:val="nil"/>
              <w:bottom w:val="single" w:sz="4" w:space="0" w:color="3F3F3F"/>
              <w:right w:val="single" w:sz="4" w:space="0" w:color="3F3F3F"/>
            </w:tcBorders>
            <w:shd w:val="clear" w:color="000000" w:fill="F2F2F2"/>
            <w:vAlign w:val="center"/>
            <w:hideMark/>
          </w:tcPr>
          <w:p w14:paraId="2F3CBC57" w14:textId="77777777" w:rsidR="000C51A8" w:rsidRPr="000C51A8" w:rsidRDefault="000C51A8" w:rsidP="000C51A8">
            <w:pPr>
              <w:jc w:val="center"/>
              <w:rPr>
                <w:rFonts w:ascii="Calibri" w:eastAsia="Times New Roman" w:hAnsi="Calibri" w:cs="Times New Roman"/>
                <w:b/>
                <w:bCs/>
                <w:color w:val="3F3F3F"/>
                <w:lang w:eastAsia="nl-NL"/>
              </w:rPr>
            </w:pPr>
            <w:r w:rsidRPr="000C51A8">
              <w:rPr>
                <w:rFonts w:ascii="Calibri" w:eastAsia="Times New Roman" w:hAnsi="Calibri" w:cs="Times New Roman"/>
                <w:b/>
                <w:bCs/>
                <w:color w:val="3F3F3F"/>
                <w:lang w:eastAsia="nl-NL"/>
              </w:rPr>
              <w:t>1,2</w:t>
            </w:r>
          </w:p>
        </w:tc>
        <w:tc>
          <w:tcPr>
            <w:tcW w:w="1180" w:type="dxa"/>
            <w:tcBorders>
              <w:top w:val="nil"/>
              <w:left w:val="nil"/>
              <w:bottom w:val="single" w:sz="4" w:space="0" w:color="3F3F3F"/>
              <w:right w:val="single" w:sz="4" w:space="0" w:color="3F3F3F"/>
            </w:tcBorders>
            <w:shd w:val="clear" w:color="000000" w:fill="F2F2F2"/>
            <w:vAlign w:val="center"/>
            <w:hideMark/>
          </w:tcPr>
          <w:p w14:paraId="48122601" w14:textId="77777777" w:rsidR="000C51A8" w:rsidRPr="000C51A8" w:rsidRDefault="000C51A8" w:rsidP="000C51A8">
            <w:pPr>
              <w:jc w:val="center"/>
              <w:rPr>
                <w:rFonts w:ascii="Calibri" w:eastAsia="Times New Roman" w:hAnsi="Calibri" w:cs="Times New Roman"/>
                <w:b/>
                <w:bCs/>
                <w:color w:val="3F3F3F"/>
                <w:lang w:eastAsia="nl-NL"/>
              </w:rPr>
            </w:pPr>
            <w:r w:rsidRPr="000C51A8">
              <w:rPr>
                <w:rFonts w:ascii="Calibri" w:eastAsia="Times New Roman" w:hAnsi="Calibri" w:cs="Times New Roman"/>
                <w:b/>
                <w:bCs/>
                <w:color w:val="3F3F3F"/>
                <w:lang w:eastAsia="nl-NL"/>
              </w:rPr>
              <w:t>1,1</w:t>
            </w:r>
          </w:p>
        </w:tc>
      </w:tr>
      <w:tr w:rsidR="000C51A8" w:rsidRPr="000C51A8" w14:paraId="01774BBF" w14:textId="77777777" w:rsidTr="000C51A8">
        <w:trPr>
          <w:trHeight w:val="300"/>
        </w:trPr>
        <w:tc>
          <w:tcPr>
            <w:tcW w:w="960" w:type="dxa"/>
            <w:tcBorders>
              <w:top w:val="nil"/>
              <w:left w:val="single" w:sz="4" w:space="0" w:color="3F3F3F"/>
              <w:bottom w:val="single" w:sz="4" w:space="0" w:color="3F3F3F"/>
              <w:right w:val="single" w:sz="4" w:space="0" w:color="3F3F3F"/>
            </w:tcBorders>
            <w:shd w:val="clear" w:color="000000" w:fill="F2F2F2"/>
            <w:vAlign w:val="center"/>
            <w:hideMark/>
          </w:tcPr>
          <w:p w14:paraId="3288D929" w14:textId="77777777" w:rsidR="000C51A8" w:rsidRPr="000C51A8" w:rsidRDefault="000C51A8" w:rsidP="000C51A8">
            <w:pPr>
              <w:rPr>
                <w:rFonts w:ascii="Calibri" w:eastAsia="Times New Roman" w:hAnsi="Calibri" w:cs="Times New Roman"/>
                <w:b/>
                <w:bCs/>
                <w:color w:val="3F3F3F"/>
                <w:lang w:eastAsia="nl-NL"/>
              </w:rPr>
            </w:pPr>
            <w:r w:rsidRPr="000C51A8">
              <w:rPr>
                <w:rFonts w:ascii="Calibri" w:eastAsia="Times New Roman" w:hAnsi="Calibri" w:cs="Times New Roman"/>
                <w:b/>
                <w:bCs/>
                <w:color w:val="3F3F3F"/>
                <w:lang w:eastAsia="nl-NL"/>
              </w:rPr>
              <w:t xml:space="preserve">ITS </w:t>
            </w:r>
          </w:p>
        </w:tc>
        <w:tc>
          <w:tcPr>
            <w:tcW w:w="960" w:type="dxa"/>
            <w:tcBorders>
              <w:top w:val="nil"/>
              <w:left w:val="nil"/>
              <w:bottom w:val="single" w:sz="4" w:space="0" w:color="3F3F3F"/>
              <w:right w:val="single" w:sz="4" w:space="0" w:color="3F3F3F"/>
            </w:tcBorders>
            <w:shd w:val="clear" w:color="000000" w:fill="F2F2F2"/>
            <w:noWrap/>
            <w:vAlign w:val="bottom"/>
            <w:hideMark/>
          </w:tcPr>
          <w:p w14:paraId="46FFBF5A" w14:textId="77777777" w:rsidR="000C51A8" w:rsidRPr="000C51A8" w:rsidRDefault="000C51A8" w:rsidP="000C51A8">
            <w:pPr>
              <w:jc w:val="center"/>
              <w:rPr>
                <w:rFonts w:ascii="Calibri" w:eastAsia="Times New Roman" w:hAnsi="Calibri" w:cs="Times New Roman"/>
                <w:b/>
                <w:bCs/>
                <w:color w:val="3F3F3F"/>
                <w:lang w:eastAsia="nl-NL"/>
              </w:rPr>
            </w:pPr>
            <w:r w:rsidRPr="000C51A8">
              <w:rPr>
                <w:rFonts w:ascii="Calibri" w:eastAsia="Times New Roman" w:hAnsi="Calibri" w:cs="Times New Roman"/>
                <w:b/>
                <w:bCs/>
                <w:color w:val="3F3F3F"/>
                <w:lang w:eastAsia="nl-NL"/>
              </w:rPr>
              <w:t>1,6</w:t>
            </w:r>
          </w:p>
        </w:tc>
        <w:tc>
          <w:tcPr>
            <w:tcW w:w="960" w:type="dxa"/>
            <w:tcBorders>
              <w:top w:val="nil"/>
              <w:left w:val="nil"/>
              <w:bottom w:val="single" w:sz="4" w:space="0" w:color="3F3F3F"/>
              <w:right w:val="single" w:sz="4" w:space="0" w:color="3F3F3F"/>
            </w:tcBorders>
            <w:shd w:val="clear" w:color="000000" w:fill="F2F2F2"/>
            <w:vAlign w:val="center"/>
            <w:hideMark/>
          </w:tcPr>
          <w:p w14:paraId="5C5CC825" w14:textId="77777777" w:rsidR="000C51A8" w:rsidRPr="000C51A8" w:rsidRDefault="000C51A8" w:rsidP="000C51A8">
            <w:pPr>
              <w:jc w:val="center"/>
              <w:rPr>
                <w:rFonts w:ascii="Calibri" w:eastAsia="Times New Roman" w:hAnsi="Calibri" w:cs="Times New Roman"/>
                <w:b/>
                <w:bCs/>
                <w:color w:val="3F3F3F"/>
                <w:lang w:eastAsia="nl-NL"/>
              </w:rPr>
            </w:pPr>
            <w:r w:rsidRPr="000C51A8">
              <w:rPr>
                <w:rFonts w:ascii="Calibri" w:eastAsia="Times New Roman" w:hAnsi="Calibri" w:cs="Times New Roman"/>
                <w:b/>
                <w:bCs/>
                <w:color w:val="3F3F3F"/>
                <w:lang w:eastAsia="nl-NL"/>
              </w:rPr>
              <w:t>1,5</w:t>
            </w:r>
          </w:p>
        </w:tc>
        <w:tc>
          <w:tcPr>
            <w:tcW w:w="960" w:type="dxa"/>
            <w:tcBorders>
              <w:top w:val="nil"/>
              <w:left w:val="nil"/>
              <w:bottom w:val="single" w:sz="4" w:space="0" w:color="3F3F3F"/>
              <w:right w:val="single" w:sz="4" w:space="0" w:color="3F3F3F"/>
            </w:tcBorders>
            <w:shd w:val="clear" w:color="000000" w:fill="F2F2F2"/>
            <w:vAlign w:val="center"/>
            <w:hideMark/>
          </w:tcPr>
          <w:p w14:paraId="6E771538" w14:textId="77777777" w:rsidR="000C51A8" w:rsidRPr="000C51A8" w:rsidRDefault="000C51A8" w:rsidP="000C51A8">
            <w:pPr>
              <w:jc w:val="center"/>
              <w:rPr>
                <w:rFonts w:ascii="Calibri" w:eastAsia="Times New Roman" w:hAnsi="Calibri" w:cs="Times New Roman"/>
                <w:b/>
                <w:bCs/>
                <w:color w:val="3F3F3F"/>
                <w:lang w:eastAsia="nl-NL"/>
              </w:rPr>
            </w:pPr>
            <w:r w:rsidRPr="000C51A8">
              <w:rPr>
                <w:rFonts w:ascii="Calibri" w:eastAsia="Times New Roman" w:hAnsi="Calibri" w:cs="Times New Roman"/>
                <w:b/>
                <w:bCs/>
                <w:color w:val="3F3F3F"/>
                <w:lang w:eastAsia="nl-NL"/>
              </w:rPr>
              <w:t>1,9</w:t>
            </w:r>
          </w:p>
        </w:tc>
        <w:tc>
          <w:tcPr>
            <w:tcW w:w="960" w:type="dxa"/>
            <w:tcBorders>
              <w:top w:val="nil"/>
              <w:left w:val="nil"/>
              <w:bottom w:val="single" w:sz="4" w:space="0" w:color="3F3F3F"/>
              <w:right w:val="single" w:sz="4" w:space="0" w:color="3F3F3F"/>
            </w:tcBorders>
            <w:shd w:val="clear" w:color="000000" w:fill="F2F2F2"/>
            <w:vAlign w:val="center"/>
            <w:hideMark/>
          </w:tcPr>
          <w:p w14:paraId="6976071E" w14:textId="77777777" w:rsidR="000C51A8" w:rsidRPr="000C51A8" w:rsidRDefault="000C51A8" w:rsidP="000C51A8">
            <w:pPr>
              <w:jc w:val="center"/>
              <w:rPr>
                <w:rFonts w:ascii="Calibri" w:eastAsia="Times New Roman" w:hAnsi="Calibri" w:cs="Times New Roman"/>
                <w:b/>
                <w:bCs/>
                <w:color w:val="3F3F3F"/>
                <w:lang w:eastAsia="nl-NL"/>
              </w:rPr>
            </w:pPr>
            <w:r w:rsidRPr="000C51A8">
              <w:rPr>
                <w:rFonts w:ascii="Calibri" w:eastAsia="Times New Roman" w:hAnsi="Calibri" w:cs="Times New Roman"/>
                <w:b/>
                <w:bCs/>
                <w:color w:val="3F3F3F"/>
                <w:lang w:eastAsia="nl-NL"/>
              </w:rPr>
              <w:t>2,1</w:t>
            </w:r>
          </w:p>
        </w:tc>
        <w:tc>
          <w:tcPr>
            <w:tcW w:w="960" w:type="dxa"/>
            <w:tcBorders>
              <w:top w:val="nil"/>
              <w:left w:val="nil"/>
              <w:bottom w:val="single" w:sz="4" w:space="0" w:color="3F3F3F"/>
              <w:right w:val="single" w:sz="4" w:space="0" w:color="3F3F3F"/>
            </w:tcBorders>
            <w:shd w:val="clear" w:color="000000" w:fill="F2F2F2"/>
            <w:vAlign w:val="center"/>
            <w:hideMark/>
          </w:tcPr>
          <w:p w14:paraId="6FFBFAD0" w14:textId="77777777" w:rsidR="000C51A8" w:rsidRPr="000C51A8" w:rsidRDefault="000C51A8" w:rsidP="000C51A8">
            <w:pPr>
              <w:jc w:val="center"/>
              <w:rPr>
                <w:rFonts w:ascii="Calibri" w:eastAsia="Times New Roman" w:hAnsi="Calibri" w:cs="Times New Roman"/>
                <w:b/>
                <w:bCs/>
                <w:color w:val="3F3F3F"/>
                <w:lang w:eastAsia="nl-NL"/>
              </w:rPr>
            </w:pPr>
            <w:r w:rsidRPr="000C51A8">
              <w:rPr>
                <w:rFonts w:ascii="Calibri" w:eastAsia="Times New Roman" w:hAnsi="Calibri" w:cs="Times New Roman"/>
                <w:b/>
                <w:bCs/>
                <w:color w:val="3F3F3F"/>
                <w:lang w:eastAsia="nl-NL"/>
              </w:rPr>
              <w:t>2,7</w:t>
            </w:r>
          </w:p>
        </w:tc>
        <w:tc>
          <w:tcPr>
            <w:tcW w:w="1180" w:type="dxa"/>
            <w:tcBorders>
              <w:top w:val="nil"/>
              <w:left w:val="nil"/>
              <w:bottom w:val="single" w:sz="4" w:space="0" w:color="3F3F3F"/>
              <w:right w:val="single" w:sz="4" w:space="0" w:color="3F3F3F"/>
            </w:tcBorders>
            <w:shd w:val="clear" w:color="000000" w:fill="F2F2F2"/>
            <w:vAlign w:val="center"/>
            <w:hideMark/>
          </w:tcPr>
          <w:p w14:paraId="30D1F380" w14:textId="77777777" w:rsidR="000C51A8" w:rsidRPr="000C51A8" w:rsidRDefault="000C51A8" w:rsidP="000C51A8">
            <w:pPr>
              <w:jc w:val="center"/>
              <w:rPr>
                <w:rFonts w:ascii="Calibri" w:eastAsia="Times New Roman" w:hAnsi="Calibri" w:cs="Times New Roman"/>
                <w:b/>
                <w:bCs/>
                <w:color w:val="3F3F3F"/>
                <w:lang w:eastAsia="nl-NL"/>
              </w:rPr>
            </w:pPr>
            <w:r w:rsidRPr="000C51A8">
              <w:rPr>
                <w:rFonts w:ascii="Calibri" w:eastAsia="Times New Roman" w:hAnsi="Calibri" w:cs="Times New Roman"/>
                <w:b/>
                <w:bCs/>
                <w:color w:val="3F3F3F"/>
                <w:lang w:eastAsia="nl-NL"/>
              </w:rPr>
              <w:t>1,9</w:t>
            </w:r>
          </w:p>
        </w:tc>
      </w:tr>
      <w:tr w:rsidR="000C51A8" w:rsidRPr="000C51A8" w14:paraId="56F6F887" w14:textId="77777777" w:rsidTr="000C51A8">
        <w:trPr>
          <w:trHeight w:val="300"/>
        </w:trPr>
        <w:tc>
          <w:tcPr>
            <w:tcW w:w="960" w:type="dxa"/>
            <w:tcBorders>
              <w:top w:val="nil"/>
              <w:left w:val="single" w:sz="4" w:space="0" w:color="3F3F3F"/>
              <w:bottom w:val="single" w:sz="4" w:space="0" w:color="3F3F3F"/>
              <w:right w:val="single" w:sz="4" w:space="0" w:color="3F3F3F"/>
            </w:tcBorders>
            <w:shd w:val="clear" w:color="000000" w:fill="F2F2F2"/>
            <w:vAlign w:val="center"/>
            <w:hideMark/>
          </w:tcPr>
          <w:p w14:paraId="58A1947C" w14:textId="77777777" w:rsidR="000C51A8" w:rsidRPr="000C51A8" w:rsidRDefault="000C51A8" w:rsidP="000C51A8">
            <w:pPr>
              <w:rPr>
                <w:rFonts w:ascii="Calibri" w:eastAsia="Times New Roman" w:hAnsi="Calibri" w:cs="Times New Roman"/>
                <w:b/>
                <w:bCs/>
                <w:color w:val="3F3F3F"/>
                <w:lang w:eastAsia="nl-NL"/>
              </w:rPr>
            </w:pPr>
            <w:r w:rsidRPr="000C51A8">
              <w:rPr>
                <w:rFonts w:ascii="Calibri" w:eastAsia="Times New Roman" w:hAnsi="Calibri" w:cs="Times New Roman"/>
                <w:b/>
                <w:bCs/>
                <w:color w:val="3F3F3F"/>
                <w:lang w:eastAsia="nl-NL"/>
              </w:rPr>
              <w:t xml:space="preserve">O&amp;O </w:t>
            </w:r>
          </w:p>
        </w:tc>
        <w:tc>
          <w:tcPr>
            <w:tcW w:w="960" w:type="dxa"/>
            <w:tcBorders>
              <w:top w:val="nil"/>
              <w:left w:val="nil"/>
              <w:bottom w:val="single" w:sz="4" w:space="0" w:color="3F3F3F"/>
              <w:right w:val="single" w:sz="4" w:space="0" w:color="3F3F3F"/>
            </w:tcBorders>
            <w:shd w:val="clear" w:color="000000" w:fill="F2F2F2"/>
            <w:noWrap/>
            <w:vAlign w:val="bottom"/>
            <w:hideMark/>
          </w:tcPr>
          <w:p w14:paraId="49CA386E" w14:textId="77777777" w:rsidR="000C51A8" w:rsidRPr="000C51A8" w:rsidRDefault="000C51A8" w:rsidP="000C51A8">
            <w:pPr>
              <w:jc w:val="center"/>
              <w:rPr>
                <w:rFonts w:ascii="Calibri" w:eastAsia="Times New Roman" w:hAnsi="Calibri" w:cs="Times New Roman"/>
                <w:b/>
                <w:bCs/>
                <w:color w:val="3F3F3F"/>
                <w:lang w:eastAsia="nl-NL"/>
              </w:rPr>
            </w:pPr>
            <w:r w:rsidRPr="000C51A8">
              <w:rPr>
                <w:rFonts w:ascii="Calibri" w:eastAsia="Times New Roman" w:hAnsi="Calibri" w:cs="Times New Roman"/>
                <w:b/>
                <w:bCs/>
                <w:color w:val="3F3F3F"/>
                <w:lang w:eastAsia="nl-NL"/>
              </w:rPr>
              <w:t>1,4</w:t>
            </w:r>
          </w:p>
        </w:tc>
        <w:tc>
          <w:tcPr>
            <w:tcW w:w="960" w:type="dxa"/>
            <w:tcBorders>
              <w:top w:val="nil"/>
              <w:left w:val="nil"/>
              <w:bottom w:val="single" w:sz="4" w:space="0" w:color="3F3F3F"/>
              <w:right w:val="single" w:sz="4" w:space="0" w:color="3F3F3F"/>
            </w:tcBorders>
            <w:shd w:val="clear" w:color="000000" w:fill="F2F2F2"/>
            <w:vAlign w:val="center"/>
            <w:hideMark/>
          </w:tcPr>
          <w:p w14:paraId="6DE3C207" w14:textId="77777777" w:rsidR="000C51A8" w:rsidRPr="000C51A8" w:rsidRDefault="000C51A8" w:rsidP="000C51A8">
            <w:pPr>
              <w:jc w:val="center"/>
              <w:rPr>
                <w:rFonts w:ascii="Calibri" w:eastAsia="Times New Roman" w:hAnsi="Calibri" w:cs="Times New Roman"/>
                <w:b/>
                <w:bCs/>
                <w:color w:val="3F3F3F"/>
                <w:lang w:eastAsia="nl-NL"/>
              </w:rPr>
            </w:pPr>
            <w:r w:rsidRPr="000C51A8">
              <w:rPr>
                <w:rFonts w:ascii="Calibri" w:eastAsia="Times New Roman" w:hAnsi="Calibri" w:cs="Times New Roman"/>
                <w:b/>
                <w:bCs/>
                <w:color w:val="3F3F3F"/>
                <w:lang w:eastAsia="nl-NL"/>
              </w:rPr>
              <w:t>1,1</w:t>
            </w:r>
          </w:p>
        </w:tc>
        <w:tc>
          <w:tcPr>
            <w:tcW w:w="960" w:type="dxa"/>
            <w:tcBorders>
              <w:top w:val="nil"/>
              <w:left w:val="nil"/>
              <w:bottom w:val="single" w:sz="4" w:space="0" w:color="3F3F3F"/>
              <w:right w:val="single" w:sz="4" w:space="0" w:color="3F3F3F"/>
            </w:tcBorders>
            <w:shd w:val="clear" w:color="000000" w:fill="F2F2F2"/>
            <w:vAlign w:val="center"/>
            <w:hideMark/>
          </w:tcPr>
          <w:p w14:paraId="5597803A" w14:textId="77777777" w:rsidR="000C51A8" w:rsidRPr="000C51A8" w:rsidRDefault="000C51A8" w:rsidP="000C51A8">
            <w:pPr>
              <w:jc w:val="center"/>
              <w:rPr>
                <w:rFonts w:ascii="Calibri" w:eastAsia="Times New Roman" w:hAnsi="Calibri" w:cs="Times New Roman"/>
                <w:b/>
                <w:bCs/>
                <w:color w:val="3F3F3F"/>
                <w:lang w:eastAsia="nl-NL"/>
              </w:rPr>
            </w:pPr>
            <w:r w:rsidRPr="000C51A8">
              <w:rPr>
                <w:rFonts w:ascii="Calibri" w:eastAsia="Times New Roman" w:hAnsi="Calibri" w:cs="Times New Roman"/>
                <w:b/>
                <w:bCs/>
                <w:color w:val="3F3F3F"/>
                <w:lang w:eastAsia="nl-NL"/>
              </w:rPr>
              <w:t>1,4</w:t>
            </w:r>
          </w:p>
        </w:tc>
        <w:tc>
          <w:tcPr>
            <w:tcW w:w="960" w:type="dxa"/>
            <w:tcBorders>
              <w:top w:val="nil"/>
              <w:left w:val="nil"/>
              <w:bottom w:val="single" w:sz="4" w:space="0" w:color="3F3F3F"/>
              <w:right w:val="single" w:sz="4" w:space="0" w:color="3F3F3F"/>
            </w:tcBorders>
            <w:shd w:val="clear" w:color="000000" w:fill="F2F2F2"/>
            <w:vAlign w:val="center"/>
            <w:hideMark/>
          </w:tcPr>
          <w:p w14:paraId="301F0A50" w14:textId="77777777" w:rsidR="000C51A8" w:rsidRPr="000C51A8" w:rsidRDefault="000C51A8" w:rsidP="000C51A8">
            <w:pPr>
              <w:jc w:val="center"/>
              <w:rPr>
                <w:rFonts w:ascii="Calibri" w:eastAsia="Times New Roman" w:hAnsi="Calibri" w:cs="Times New Roman"/>
                <w:b/>
                <w:bCs/>
                <w:color w:val="3F3F3F"/>
                <w:lang w:eastAsia="nl-NL"/>
              </w:rPr>
            </w:pPr>
            <w:r w:rsidRPr="000C51A8">
              <w:rPr>
                <w:rFonts w:ascii="Calibri" w:eastAsia="Times New Roman" w:hAnsi="Calibri" w:cs="Times New Roman"/>
                <w:b/>
                <w:bCs/>
                <w:color w:val="3F3F3F"/>
                <w:lang w:eastAsia="nl-NL"/>
              </w:rPr>
              <w:t>1,5</w:t>
            </w:r>
          </w:p>
        </w:tc>
        <w:tc>
          <w:tcPr>
            <w:tcW w:w="960" w:type="dxa"/>
            <w:tcBorders>
              <w:top w:val="nil"/>
              <w:left w:val="nil"/>
              <w:bottom w:val="single" w:sz="4" w:space="0" w:color="3F3F3F"/>
              <w:right w:val="single" w:sz="4" w:space="0" w:color="3F3F3F"/>
            </w:tcBorders>
            <w:shd w:val="clear" w:color="000000" w:fill="F2F2F2"/>
            <w:vAlign w:val="center"/>
            <w:hideMark/>
          </w:tcPr>
          <w:p w14:paraId="31DB5F5A" w14:textId="77777777" w:rsidR="000C51A8" w:rsidRPr="000C51A8" w:rsidRDefault="000C51A8" w:rsidP="000C51A8">
            <w:pPr>
              <w:jc w:val="center"/>
              <w:rPr>
                <w:rFonts w:ascii="Calibri" w:eastAsia="Times New Roman" w:hAnsi="Calibri" w:cs="Times New Roman"/>
                <w:b/>
                <w:bCs/>
                <w:color w:val="3F3F3F"/>
                <w:lang w:eastAsia="nl-NL"/>
              </w:rPr>
            </w:pPr>
            <w:r w:rsidRPr="000C51A8">
              <w:rPr>
                <w:rFonts w:ascii="Calibri" w:eastAsia="Times New Roman" w:hAnsi="Calibri" w:cs="Times New Roman"/>
                <w:b/>
                <w:bCs/>
                <w:color w:val="3F3F3F"/>
                <w:lang w:eastAsia="nl-NL"/>
              </w:rPr>
              <w:t>1,6</w:t>
            </w:r>
          </w:p>
        </w:tc>
        <w:tc>
          <w:tcPr>
            <w:tcW w:w="1180" w:type="dxa"/>
            <w:tcBorders>
              <w:top w:val="nil"/>
              <w:left w:val="nil"/>
              <w:bottom w:val="single" w:sz="4" w:space="0" w:color="3F3F3F"/>
              <w:right w:val="single" w:sz="4" w:space="0" w:color="3F3F3F"/>
            </w:tcBorders>
            <w:shd w:val="clear" w:color="000000" w:fill="F2F2F2"/>
            <w:vAlign w:val="center"/>
            <w:hideMark/>
          </w:tcPr>
          <w:p w14:paraId="47E5D3B1" w14:textId="77777777" w:rsidR="000C51A8" w:rsidRPr="000C51A8" w:rsidRDefault="000C51A8" w:rsidP="000C51A8">
            <w:pPr>
              <w:jc w:val="center"/>
              <w:rPr>
                <w:rFonts w:ascii="Calibri" w:eastAsia="Times New Roman" w:hAnsi="Calibri" w:cs="Times New Roman"/>
                <w:b/>
                <w:bCs/>
                <w:color w:val="3F3F3F"/>
                <w:lang w:eastAsia="nl-NL"/>
              </w:rPr>
            </w:pPr>
            <w:r w:rsidRPr="000C51A8">
              <w:rPr>
                <w:rFonts w:ascii="Calibri" w:eastAsia="Times New Roman" w:hAnsi="Calibri" w:cs="Times New Roman"/>
                <w:b/>
                <w:bCs/>
                <w:color w:val="3F3F3F"/>
                <w:lang w:eastAsia="nl-NL"/>
              </w:rPr>
              <w:t>1,4</w:t>
            </w:r>
          </w:p>
        </w:tc>
      </w:tr>
      <w:tr w:rsidR="000C51A8" w:rsidRPr="000C51A8" w14:paraId="562D977D" w14:textId="77777777" w:rsidTr="000C51A8">
        <w:trPr>
          <w:trHeight w:val="300"/>
        </w:trPr>
        <w:tc>
          <w:tcPr>
            <w:tcW w:w="960" w:type="dxa"/>
            <w:tcBorders>
              <w:top w:val="nil"/>
              <w:left w:val="single" w:sz="4" w:space="0" w:color="3F3F3F"/>
              <w:bottom w:val="single" w:sz="4" w:space="0" w:color="3F3F3F"/>
              <w:right w:val="single" w:sz="4" w:space="0" w:color="3F3F3F"/>
            </w:tcBorders>
            <w:shd w:val="clear" w:color="000000" w:fill="F2F2F2"/>
            <w:vAlign w:val="center"/>
            <w:hideMark/>
          </w:tcPr>
          <w:p w14:paraId="5BA93AF8" w14:textId="77777777" w:rsidR="000C51A8" w:rsidRPr="000C51A8" w:rsidRDefault="000C51A8" w:rsidP="000C51A8">
            <w:pPr>
              <w:rPr>
                <w:rFonts w:ascii="Calibri" w:eastAsia="Times New Roman" w:hAnsi="Calibri" w:cs="Times New Roman"/>
                <w:b/>
                <w:bCs/>
                <w:color w:val="3F3F3F"/>
                <w:lang w:eastAsia="nl-NL"/>
              </w:rPr>
            </w:pPr>
            <w:r w:rsidRPr="000C51A8">
              <w:rPr>
                <w:rFonts w:ascii="Calibri" w:eastAsia="Times New Roman" w:hAnsi="Calibri" w:cs="Times New Roman"/>
                <w:b/>
                <w:bCs/>
                <w:color w:val="3F3F3F"/>
                <w:lang w:eastAsia="nl-NL"/>
              </w:rPr>
              <w:t xml:space="preserve">V&amp;C </w:t>
            </w:r>
          </w:p>
        </w:tc>
        <w:tc>
          <w:tcPr>
            <w:tcW w:w="960" w:type="dxa"/>
            <w:tcBorders>
              <w:top w:val="nil"/>
              <w:left w:val="nil"/>
              <w:bottom w:val="single" w:sz="4" w:space="0" w:color="3F3F3F"/>
              <w:right w:val="single" w:sz="4" w:space="0" w:color="3F3F3F"/>
            </w:tcBorders>
            <w:shd w:val="clear" w:color="000000" w:fill="F2F2F2"/>
            <w:noWrap/>
            <w:vAlign w:val="bottom"/>
            <w:hideMark/>
          </w:tcPr>
          <w:p w14:paraId="06481377" w14:textId="77777777" w:rsidR="000C51A8" w:rsidRPr="000C51A8" w:rsidRDefault="000C51A8" w:rsidP="000C51A8">
            <w:pPr>
              <w:jc w:val="center"/>
              <w:rPr>
                <w:rFonts w:ascii="Calibri" w:eastAsia="Times New Roman" w:hAnsi="Calibri" w:cs="Times New Roman"/>
                <w:b/>
                <w:bCs/>
                <w:color w:val="3F3F3F"/>
                <w:lang w:eastAsia="nl-NL"/>
              </w:rPr>
            </w:pPr>
            <w:r w:rsidRPr="000C51A8">
              <w:rPr>
                <w:rFonts w:ascii="Calibri" w:eastAsia="Times New Roman" w:hAnsi="Calibri" w:cs="Times New Roman"/>
                <w:b/>
                <w:bCs/>
                <w:color w:val="3F3F3F"/>
                <w:lang w:eastAsia="nl-NL"/>
              </w:rPr>
              <w:t>1,4</w:t>
            </w:r>
          </w:p>
        </w:tc>
        <w:tc>
          <w:tcPr>
            <w:tcW w:w="960" w:type="dxa"/>
            <w:tcBorders>
              <w:top w:val="nil"/>
              <w:left w:val="nil"/>
              <w:bottom w:val="single" w:sz="4" w:space="0" w:color="3F3F3F"/>
              <w:right w:val="single" w:sz="4" w:space="0" w:color="3F3F3F"/>
            </w:tcBorders>
            <w:shd w:val="clear" w:color="000000" w:fill="F2F2F2"/>
            <w:vAlign w:val="center"/>
            <w:hideMark/>
          </w:tcPr>
          <w:p w14:paraId="161F67C4" w14:textId="77777777" w:rsidR="000C51A8" w:rsidRPr="000C51A8" w:rsidRDefault="000C51A8" w:rsidP="000C51A8">
            <w:pPr>
              <w:jc w:val="center"/>
              <w:rPr>
                <w:rFonts w:ascii="Calibri" w:eastAsia="Times New Roman" w:hAnsi="Calibri" w:cs="Times New Roman"/>
                <w:b/>
                <w:bCs/>
                <w:color w:val="3F3F3F"/>
                <w:lang w:eastAsia="nl-NL"/>
              </w:rPr>
            </w:pPr>
            <w:r w:rsidRPr="000C51A8">
              <w:rPr>
                <w:rFonts w:ascii="Calibri" w:eastAsia="Times New Roman" w:hAnsi="Calibri" w:cs="Times New Roman"/>
                <w:b/>
                <w:bCs/>
                <w:color w:val="3F3F3F"/>
                <w:lang w:eastAsia="nl-NL"/>
              </w:rPr>
              <w:t>1,3</w:t>
            </w:r>
          </w:p>
        </w:tc>
        <w:tc>
          <w:tcPr>
            <w:tcW w:w="960" w:type="dxa"/>
            <w:tcBorders>
              <w:top w:val="nil"/>
              <w:left w:val="nil"/>
              <w:bottom w:val="single" w:sz="4" w:space="0" w:color="3F3F3F"/>
              <w:right w:val="single" w:sz="4" w:space="0" w:color="3F3F3F"/>
            </w:tcBorders>
            <w:shd w:val="clear" w:color="000000" w:fill="F2F2F2"/>
            <w:vAlign w:val="center"/>
            <w:hideMark/>
          </w:tcPr>
          <w:p w14:paraId="4DDC9222" w14:textId="77777777" w:rsidR="000C51A8" w:rsidRPr="000C51A8" w:rsidRDefault="000C51A8" w:rsidP="000C51A8">
            <w:pPr>
              <w:jc w:val="center"/>
              <w:rPr>
                <w:rFonts w:ascii="Calibri" w:eastAsia="Times New Roman" w:hAnsi="Calibri" w:cs="Times New Roman"/>
                <w:b/>
                <w:bCs/>
                <w:color w:val="3F3F3F"/>
                <w:lang w:eastAsia="nl-NL"/>
              </w:rPr>
            </w:pPr>
            <w:r w:rsidRPr="000C51A8">
              <w:rPr>
                <w:rFonts w:ascii="Calibri" w:eastAsia="Times New Roman" w:hAnsi="Calibri" w:cs="Times New Roman"/>
                <w:b/>
                <w:bCs/>
                <w:color w:val="3F3F3F"/>
                <w:lang w:eastAsia="nl-NL"/>
              </w:rPr>
              <w:t>1,3</w:t>
            </w:r>
          </w:p>
        </w:tc>
        <w:tc>
          <w:tcPr>
            <w:tcW w:w="960" w:type="dxa"/>
            <w:tcBorders>
              <w:top w:val="nil"/>
              <w:left w:val="nil"/>
              <w:bottom w:val="single" w:sz="4" w:space="0" w:color="3F3F3F"/>
              <w:right w:val="single" w:sz="4" w:space="0" w:color="3F3F3F"/>
            </w:tcBorders>
            <w:shd w:val="clear" w:color="000000" w:fill="F2F2F2"/>
            <w:vAlign w:val="center"/>
            <w:hideMark/>
          </w:tcPr>
          <w:p w14:paraId="21DF0A94" w14:textId="77777777" w:rsidR="000C51A8" w:rsidRPr="000C51A8" w:rsidRDefault="000C51A8" w:rsidP="000C51A8">
            <w:pPr>
              <w:jc w:val="center"/>
              <w:rPr>
                <w:rFonts w:ascii="Calibri" w:eastAsia="Times New Roman" w:hAnsi="Calibri" w:cs="Times New Roman"/>
                <w:b/>
                <w:bCs/>
                <w:color w:val="3F3F3F"/>
                <w:lang w:eastAsia="nl-NL"/>
              </w:rPr>
            </w:pPr>
            <w:r w:rsidRPr="000C51A8">
              <w:rPr>
                <w:rFonts w:ascii="Calibri" w:eastAsia="Times New Roman" w:hAnsi="Calibri" w:cs="Times New Roman"/>
                <w:b/>
                <w:bCs/>
                <w:color w:val="3F3F3F"/>
                <w:lang w:eastAsia="nl-NL"/>
              </w:rPr>
              <w:t>1,2</w:t>
            </w:r>
          </w:p>
        </w:tc>
        <w:tc>
          <w:tcPr>
            <w:tcW w:w="960" w:type="dxa"/>
            <w:tcBorders>
              <w:top w:val="nil"/>
              <w:left w:val="nil"/>
              <w:bottom w:val="single" w:sz="4" w:space="0" w:color="3F3F3F"/>
              <w:right w:val="single" w:sz="4" w:space="0" w:color="3F3F3F"/>
            </w:tcBorders>
            <w:shd w:val="clear" w:color="000000" w:fill="F2F2F2"/>
            <w:vAlign w:val="center"/>
            <w:hideMark/>
          </w:tcPr>
          <w:p w14:paraId="04A59CA5" w14:textId="77777777" w:rsidR="000C51A8" w:rsidRPr="000C51A8" w:rsidRDefault="000C51A8" w:rsidP="000C51A8">
            <w:pPr>
              <w:jc w:val="center"/>
              <w:rPr>
                <w:rFonts w:ascii="Calibri" w:eastAsia="Times New Roman" w:hAnsi="Calibri" w:cs="Times New Roman"/>
                <w:b/>
                <w:bCs/>
                <w:color w:val="3F3F3F"/>
                <w:lang w:eastAsia="nl-NL"/>
              </w:rPr>
            </w:pPr>
            <w:r w:rsidRPr="000C51A8">
              <w:rPr>
                <w:rFonts w:ascii="Calibri" w:eastAsia="Times New Roman" w:hAnsi="Calibri" w:cs="Times New Roman"/>
                <w:b/>
                <w:bCs/>
                <w:color w:val="3F3F3F"/>
                <w:lang w:eastAsia="nl-NL"/>
              </w:rPr>
              <w:t>2,1</w:t>
            </w:r>
          </w:p>
        </w:tc>
        <w:tc>
          <w:tcPr>
            <w:tcW w:w="1180" w:type="dxa"/>
            <w:tcBorders>
              <w:top w:val="nil"/>
              <w:left w:val="nil"/>
              <w:bottom w:val="single" w:sz="4" w:space="0" w:color="3F3F3F"/>
              <w:right w:val="single" w:sz="4" w:space="0" w:color="3F3F3F"/>
            </w:tcBorders>
            <w:shd w:val="clear" w:color="000000" w:fill="F2F2F2"/>
            <w:vAlign w:val="center"/>
            <w:hideMark/>
          </w:tcPr>
          <w:p w14:paraId="6077275A" w14:textId="77777777" w:rsidR="000C51A8" w:rsidRPr="000C51A8" w:rsidRDefault="000C51A8" w:rsidP="000C51A8">
            <w:pPr>
              <w:jc w:val="center"/>
              <w:rPr>
                <w:rFonts w:ascii="Calibri" w:eastAsia="Times New Roman" w:hAnsi="Calibri" w:cs="Times New Roman"/>
                <w:b/>
                <w:bCs/>
                <w:color w:val="3F3F3F"/>
                <w:lang w:eastAsia="nl-NL"/>
              </w:rPr>
            </w:pPr>
            <w:r w:rsidRPr="000C51A8">
              <w:rPr>
                <w:rFonts w:ascii="Calibri" w:eastAsia="Times New Roman" w:hAnsi="Calibri" w:cs="Times New Roman"/>
                <w:b/>
                <w:bCs/>
                <w:color w:val="3F3F3F"/>
                <w:lang w:eastAsia="nl-NL"/>
              </w:rPr>
              <w:t>1,4</w:t>
            </w:r>
          </w:p>
        </w:tc>
      </w:tr>
      <w:tr w:rsidR="000C51A8" w:rsidRPr="000C51A8" w14:paraId="07E8D65A" w14:textId="77777777" w:rsidTr="000C51A8">
        <w:trPr>
          <w:trHeight w:val="300"/>
        </w:trPr>
        <w:tc>
          <w:tcPr>
            <w:tcW w:w="960" w:type="dxa"/>
            <w:tcBorders>
              <w:top w:val="nil"/>
              <w:left w:val="single" w:sz="4" w:space="0" w:color="3F3F3F"/>
              <w:bottom w:val="single" w:sz="4" w:space="0" w:color="3F3F3F"/>
              <w:right w:val="single" w:sz="4" w:space="0" w:color="3F3F3F"/>
            </w:tcBorders>
            <w:shd w:val="clear" w:color="000000" w:fill="F2F2F2"/>
            <w:vAlign w:val="center"/>
            <w:hideMark/>
          </w:tcPr>
          <w:p w14:paraId="2E19708D" w14:textId="77777777" w:rsidR="000C51A8" w:rsidRPr="000C51A8" w:rsidRDefault="000C51A8" w:rsidP="000C51A8">
            <w:pPr>
              <w:rPr>
                <w:rFonts w:ascii="Calibri" w:eastAsia="Times New Roman" w:hAnsi="Calibri" w:cs="Times New Roman"/>
                <w:b/>
                <w:bCs/>
                <w:color w:val="3F3F3F"/>
                <w:lang w:eastAsia="nl-NL"/>
              </w:rPr>
            </w:pPr>
            <w:r w:rsidRPr="000C51A8">
              <w:rPr>
                <w:rFonts w:ascii="Calibri" w:eastAsia="Times New Roman" w:hAnsi="Calibri" w:cs="Times New Roman"/>
                <w:b/>
                <w:bCs/>
                <w:color w:val="3F3F3F"/>
                <w:lang w:eastAsia="nl-NL"/>
              </w:rPr>
              <w:t>FSC</w:t>
            </w:r>
          </w:p>
        </w:tc>
        <w:tc>
          <w:tcPr>
            <w:tcW w:w="960" w:type="dxa"/>
            <w:tcBorders>
              <w:top w:val="nil"/>
              <w:left w:val="nil"/>
              <w:bottom w:val="single" w:sz="4" w:space="0" w:color="3F3F3F"/>
              <w:right w:val="single" w:sz="4" w:space="0" w:color="3F3F3F"/>
            </w:tcBorders>
            <w:shd w:val="clear" w:color="000000" w:fill="F2F2F2"/>
            <w:noWrap/>
            <w:vAlign w:val="bottom"/>
            <w:hideMark/>
          </w:tcPr>
          <w:p w14:paraId="20FF9868" w14:textId="77777777" w:rsidR="000C51A8" w:rsidRPr="000C51A8" w:rsidRDefault="000C51A8" w:rsidP="000C51A8">
            <w:pPr>
              <w:jc w:val="center"/>
              <w:rPr>
                <w:rFonts w:ascii="Calibri" w:eastAsia="Times New Roman" w:hAnsi="Calibri" w:cs="Times New Roman"/>
                <w:b/>
                <w:bCs/>
                <w:color w:val="3F3F3F"/>
                <w:lang w:eastAsia="nl-NL"/>
              </w:rPr>
            </w:pPr>
            <w:r w:rsidRPr="000C51A8">
              <w:rPr>
                <w:rFonts w:ascii="Calibri" w:eastAsia="Times New Roman" w:hAnsi="Calibri" w:cs="Times New Roman"/>
                <w:b/>
                <w:bCs/>
                <w:color w:val="3F3F3F"/>
                <w:lang w:eastAsia="nl-NL"/>
              </w:rPr>
              <w:t>1,3</w:t>
            </w:r>
          </w:p>
        </w:tc>
        <w:tc>
          <w:tcPr>
            <w:tcW w:w="960" w:type="dxa"/>
            <w:tcBorders>
              <w:top w:val="nil"/>
              <w:left w:val="nil"/>
              <w:bottom w:val="single" w:sz="4" w:space="0" w:color="3F3F3F"/>
              <w:right w:val="single" w:sz="4" w:space="0" w:color="3F3F3F"/>
            </w:tcBorders>
            <w:shd w:val="clear" w:color="000000" w:fill="F2F2F2"/>
            <w:vAlign w:val="center"/>
            <w:hideMark/>
          </w:tcPr>
          <w:p w14:paraId="088696B1" w14:textId="77777777" w:rsidR="000C51A8" w:rsidRPr="000C51A8" w:rsidRDefault="000C51A8" w:rsidP="000C51A8">
            <w:pPr>
              <w:jc w:val="center"/>
              <w:rPr>
                <w:rFonts w:ascii="Calibri" w:eastAsia="Times New Roman" w:hAnsi="Calibri" w:cs="Times New Roman"/>
                <w:b/>
                <w:bCs/>
                <w:color w:val="3F3F3F"/>
                <w:lang w:eastAsia="nl-NL"/>
              </w:rPr>
            </w:pPr>
            <w:r w:rsidRPr="000C51A8">
              <w:rPr>
                <w:rFonts w:ascii="Calibri" w:eastAsia="Times New Roman" w:hAnsi="Calibri" w:cs="Times New Roman"/>
                <w:b/>
                <w:bCs/>
                <w:color w:val="3F3F3F"/>
                <w:lang w:eastAsia="nl-NL"/>
              </w:rPr>
              <w:t>1,3</w:t>
            </w:r>
          </w:p>
        </w:tc>
        <w:tc>
          <w:tcPr>
            <w:tcW w:w="960" w:type="dxa"/>
            <w:tcBorders>
              <w:top w:val="nil"/>
              <w:left w:val="nil"/>
              <w:bottom w:val="single" w:sz="4" w:space="0" w:color="3F3F3F"/>
              <w:right w:val="single" w:sz="4" w:space="0" w:color="3F3F3F"/>
            </w:tcBorders>
            <w:shd w:val="clear" w:color="000000" w:fill="F2F2F2"/>
            <w:vAlign w:val="center"/>
            <w:hideMark/>
          </w:tcPr>
          <w:p w14:paraId="2E4FADAA" w14:textId="77777777" w:rsidR="000C51A8" w:rsidRPr="000C51A8" w:rsidRDefault="000C51A8" w:rsidP="000C51A8">
            <w:pPr>
              <w:jc w:val="center"/>
              <w:rPr>
                <w:rFonts w:ascii="Calibri" w:eastAsia="Times New Roman" w:hAnsi="Calibri" w:cs="Times New Roman"/>
                <w:b/>
                <w:bCs/>
                <w:color w:val="3F3F3F"/>
                <w:lang w:eastAsia="nl-NL"/>
              </w:rPr>
            </w:pPr>
            <w:r w:rsidRPr="000C51A8">
              <w:rPr>
                <w:rFonts w:ascii="Calibri" w:eastAsia="Times New Roman" w:hAnsi="Calibri" w:cs="Times New Roman"/>
                <w:b/>
                <w:bCs/>
                <w:color w:val="3F3F3F"/>
                <w:lang w:eastAsia="nl-NL"/>
              </w:rPr>
              <w:t>1,4</w:t>
            </w:r>
          </w:p>
        </w:tc>
        <w:tc>
          <w:tcPr>
            <w:tcW w:w="960" w:type="dxa"/>
            <w:tcBorders>
              <w:top w:val="nil"/>
              <w:left w:val="nil"/>
              <w:bottom w:val="single" w:sz="4" w:space="0" w:color="3F3F3F"/>
              <w:right w:val="single" w:sz="4" w:space="0" w:color="3F3F3F"/>
            </w:tcBorders>
            <w:shd w:val="clear" w:color="000000" w:fill="F2F2F2"/>
            <w:vAlign w:val="center"/>
            <w:hideMark/>
          </w:tcPr>
          <w:p w14:paraId="41C6106D" w14:textId="77777777" w:rsidR="000C51A8" w:rsidRPr="000C51A8" w:rsidRDefault="000C51A8" w:rsidP="000C51A8">
            <w:pPr>
              <w:jc w:val="center"/>
              <w:rPr>
                <w:rFonts w:ascii="Calibri" w:eastAsia="Times New Roman" w:hAnsi="Calibri" w:cs="Times New Roman"/>
                <w:b/>
                <w:bCs/>
                <w:color w:val="3F3F3F"/>
                <w:lang w:eastAsia="nl-NL"/>
              </w:rPr>
            </w:pPr>
            <w:r w:rsidRPr="000C51A8">
              <w:rPr>
                <w:rFonts w:ascii="Calibri" w:eastAsia="Times New Roman" w:hAnsi="Calibri" w:cs="Times New Roman"/>
                <w:b/>
                <w:bCs/>
                <w:color w:val="3F3F3F"/>
                <w:lang w:eastAsia="nl-NL"/>
              </w:rPr>
              <w:t> </w:t>
            </w:r>
          </w:p>
        </w:tc>
        <w:tc>
          <w:tcPr>
            <w:tcW w:w="960" w:type="dxa"/>
            <w:tcBorders>
              <w:top w:val="nil"/>
              <w:left w:val="nil"/>
              <w:bottom w:val="single" w:sz="4" w:space="0" w:color="3F3F3F"/>
              <w:right w:val="single" w:sz="4" w:space="0" w:color="3F3F3F"/>
            </w:tcBorders>
            <w:shd w:val="clear" w:color="000000" w:fill="F2F2F2"/>
            <w:vAlign w:val="center"/>
            <w:hideMark/>
          </w:tcPr>
          <w:p w14:paraId="6670EBE1" w14:textId="77777777" w:rsidR="000C51A8" w:rsidRPr="000C51A8" w:rsidRDefault="000C51A8" w:rsidP="000C51A8">
            <w:pPr>
              <w:jc w:val="center"/>
              <w:rPr>
                <w:rFonts w:ascii="Calibri" w:eastAsia="Times New Roman" w:hAnsi="Calibri" w:cs="Times New Roman"/>
                <w:b/>
                <w:bCs/>
                <w:color w:val="3F3F3F"/>
                <w:lang w:eastAsia="nl-NL"/>
              </w:rPr>
            </w:pPr>
            <w:r w:rsidRPr="000C51A8">
              <w:rPr>
                <w:rFonts w:ascii="Calibri" w:eastAsia="Times New Roman" w:hAnsi="Calibri" w:cs="Times New Roman"/>
                <w:b/>
                <w:bCs/>
                <w:color w:val="3F3F3F"/>
                <w:lang w:eastAsia="nl-NL"/>
              </w:rPr>
              <w:t> </w:t>
            </w:r>
          </w:p>
        </w:tc>
        <w:tc>
          <w:tcPr>
            <w:tcW w:w="1180" w:type="dxa"/>
            <w:tcBorders>
              <w:top w:val="nil"/>
              <w:left w:val="nil"/>
              <w:bottom w:val="single" w:sz="4" w:space="0" w:color="3F3F3F"/>
              <w:right w:val="single" w:sz="4" w:space="0" w:color="3F3F3F"/>
            </w:tcBorders>
            <w:shd w:val="clear" w:color="000000" w:fill="F2F2F2"/>
            <w:vAlign w:val="center"/>
            <w:hideMark/>
          </w:tcPr>
          <w:p w14:paraId="1515FF1E" w14:textId="77777777" w:rsidR="000C51A8" w:rsidRPr="000C51A8" w:rsidRDefault="000C51A8" w:rsidP="000C51A8">
            <w:pPr>
              <w:jc w:val="center"/>
              <w:rPr>
                <w:rFonts w:ascii="Calibri" w:eastAsia="Times New Roman" w:hAnsi="Calibri" w:cs="Times New Roman"/>
                <w:b/>
                <w:bCs/>
                <w:color w:val="3F3F3F"/>
                <w:lang w:eastAsia="nl-NL"/>
              </w:rPr>
            </w:pPr>
            <w:r w:rsidRPr="000C51A8">
              <w:rPr>
                <w:rFonts w:ascii="Calibri" w:eastAsia="Times New Roman" w:hAnsi="Calibri" w:cs="Times New Roman"/>
                <w:b/>
                <w:bCs/>
                <w:color w:val="3F3F3F"/>
                <w:lang w:eastAsia="nl-NL"/>
              </w:rPr>
              <w:t>1,3</w:t>
            </w:r>
          </w:p>
        </w:tc>
      </w:tr>
      <w:tr w:rsidR="000C51A8" w:rsidRPr="000C51A8" w14:paraId="54E00B10" w14:textId="77777777" w:rsidTr="000C51A8">
        <w:trPr>
          <w:trHeight w:val="600"/>
        </w:trPr>
        <w:tc>
          <w:tcPr>
            <w:tcW w:w="960" w:type="dxa"/>
            <w:tcBorders>
              <w:top w:val="nil"/>
              <w:left w:val="single" w:sz="4" w:space="0" w:color="3F3F3F"/>
              <w:bottom w:val="single" w:sz="4" w:space="0" w:color="3F3F3F"/>
              <w:right w:val="single" w:sz="4" w:space="0" w:color="3F3F3F"/>
            </w:tcBorders>
            <w:shd w:val="clear" w:color="000000" w:fill="F2F2F2"/>
            <w:vAlign w:val="center"/>
            <w:hideMark/>
          </w:tcPr>
          <w:p w14:paraId="0A73F3DF" w14:textId="419C14F1" w:rsidR="000C51A8" w:rsidRPr="000C51A8" w:rsidRDefault="00986A8B" w:rsidP="000C51A8">
            <w:pPr>
              <w:rPr>
                <w:rFonts w:ascii="Calibri" w:eastAsia="Times New Roman" w:hAnsi="Calibri" w:cs="Times New Roman"/>
                <w:b/>
                <w:bCs/>
                <w:color w:val="3F3F3F"/>
                <w:lang w:eastAsia="nl-NL"/>
              </w:rPr>
            </w:pPr>
            <w:r>
              <w:rPr>
                <w:rFonts w:ascii="Calibri" w:eastAsia="Times New Roman" w:hAnsi="Calibri" w:cs="Times New Roman"/>
                <w:b/>
                <w:bCs/>
                <w:color w:val="3F3F3F"/>
                <w:lang w:eastAsia="nl-NL"/>
              </w:rPr>
              <w:t>AFDELING A</w:t>
            </w:r>
            <w:r w:rsidR="000C51A8" w:rsidRPr="000C51A8">
              <w:rPr>
                <w:rFonts w:ascii="Calibri" w:eastAsia="Times New Roman" w:hAnsi="Calibri" w:cs="Times New Roman"/>
                <w:b/>
                <w:bCs/>
                <w:color w:val="3F3F3F"/>
                <w:lang w:eastAsia="nl-NL"/>
              </w:rPr>
              <w:t xml:space="preserve"> totaal </w:t>
            </w:r>
          </w:p>
        </w:tc>
        <w:tc>
          <w:tcPr>
            <w:tcW w:w="960" w:type="dxa"/>
            <w:tcBorders>
              <w:top w:val="nil"/>
              <w:left w:val="nil"/>
              <w:bottom w:val="single" w:sz="4" w:space="0" w:color="3F3F3F"/>
              <w:right w:val="single" w:sz="4" w:space="0" w:color="3F3F3F"/>
            </w:tcBorders>
            <w:shd w:val="clear" w:color="000000" w:fill="F2F2F2"/>
            <w:vAlign w:val="center"/>
            <w:hideMark/>
          </w:tcPr>
          <w:p w14:paraId="1D5F55D4" w14:textId="77777777" w:rsidR="000C51A8" w:rsidRPr="000C51A8" w:rsidRDefault="000C51A8" w:rsidP="000C51A8">
            <w:pPr>
              <w:jc w:val="center"/>
              <w:rPr>
                <w:rFonts w:ascii="Calibri" w:eastAsia="Times New Roman" w:hAnsi="Calibri" w:cs="Times New Roman"/>
                <w:b/>
                <w:bCs/>
                <w:color w:val="3F3F3F"/>
                <w:lang w:eastAsia="nl-NL"/>
              </w:rPr>
            </w:pPr>
            <w:r w:rsidRPr="000C51A8">
              <w:rPr>
                <w:rFonts w:ascii="Calibri" w:eastAsia="Times New Roman" w:hAnsi="Calibri" w:cs="Times New Roman"/>
                <w:b/>
                <w:bCs/>
                <w:color w:val="3F3F3F"/>
                <w:lang w:eastAsia="nl-NL"/>
              </w:rPr>
              <w:t>1,4</w:t>
            </w:r>
          </w:p>
        </w:tc>
        <w:tc>
          <w:tcPr>
            <w:tcW w:w="960" w:type="dxa"/>
            <w:tcBorders>
              <w:top w:val="nil"/>
              <w:left w:val="nil"/>
              <w:bottom w:val="single" w:sz="4" w:space="0" w:color="3F3F3F"/>
              <w:right w:val="single" w:sz="4" w:space="0" w:color="3F3F3F"/>
            </w:tcBorders>
            <w:shd w:val="clear" w:color="000000" w:fill="F2F2F2"/>
            <w:vAlign w:val="center"/>
            <w:hideMark/>
          </w:tcPr>
          <w:p w14:paraId="6D6C791C" w14:textId="77777777" w:rsidR="000C51A8" w:rsidRPr="000C51A8" w:rsidRDefault="000C51A8" w:rsidP="000C51A8">
            <w:pPr>
              <w:jc w:val="center"/>
              <w:rPr>
                <w:rFonts w:ascii="Calibri" w:eastAsia="Times New Roman" w:hAnsi="Calibri" w:cs="Times New Roman"/>
                <w:b/>
                <w:bCs/>
                <w:color w:val="3F3F3F"/>
                <w:lang w:eastAsia="nl-NL"/>
              </w:rPr>
            </w:pPr>
            <w:r w:rsidRPr="000C51A8">
              <w:rPr>
                <w:rFonts w:ascii="Calibri" w:eastAsia="Times New Roman" w:hAnsi="Calibri" w:cs="Times New Roman"/>
                <w:b/>
                <w:bCs/>
                <w:color w:val="3F3F3F"/>
                <w:lang w:eastAsia="nl-NL"/>
              </w:rPr>
              <w:t>1,4</w:t>
            </w:r>
          </w:p>
        </w:tc>
        <w:tc>
          <w:tcPr>
            <w:tcW w:w="960" w:type="dxa"/>
            <w:tcBorders>
              <w:top w:val="nil"/>
              <w:left w:val="nil"/>
              <w:bottom w:val="single" w:sz="4" w:space="0" w:color="3F3F3F"/>
              <w:right w:val="single" w:sz="4" w:space="0" w:color="3F3F3F"/>
            </w:tcBorders>
            <w:shd w:val="clear" w:color="000000" w:fill="F2F2F2"/>
            <w:vAlign w:val="center"/>
            <w:hideMark/>
          </w:tcPr>
          <w:p w14:paraId="756F11DE" w14:textId="77777777" w:rsidR="000C51A8" w:rsidRPr="000C51A8" w:rsidRDefault="000C51A8" w:rsidP="000C51A8">
            <w:pPr>
              <w:jc w:val="center"/>
              <w:rPr>
                <w:rFonts w:ascii="Calibri" w:eastAsia="Times New Roman" w:hAnsi="Calibri" w:cs="Times New Roman"/>
                <w:b/>
                <w:bCs/>
                <w:color w:val="3F3F3F"/>
                <w:lang w:eastAsia="nl-NL"/>
              </w:rPr>
            </w:pPr>
            <w:r w:rsidRPr="000C51A8">
              <w:rPr>
                <w:rFonts w:ascii="Calibri" w:eastAsia="Times New Roman" w:hAnsi="Calibri" w:cs="Times New Roman"/>
                <w:b/>
                <w:bCs/>
                <w:color w:val="3F3F3F"/>
                <w:lang w:eastAsia="nl-NL"/>
              </w:rPr>
              <w:t>1,5</w:t>
            </w:r>
          </w:p>
        </w:tc>
        <w:tc>
          <w:tcPr>
            <w:tcW w:w="960" w:type="dxa"/>
            <w:tcBorders>
              <w:top w:val="nil"/>
              <w:left w:val="nil"/>
              <w:bottom w:val="single" w:sz="4" w:space="0" w:color="3F3F3F"/>
              <w:right w:val="single" w:sz="4" w:space="0" w:color="3F3F3F"/>
            </w:tcBorders>
            <w:shd w:val="clear" w:color="000000" w:fill="F2F2F2"/>
            <w:vAlign w:val="center"/>
            <w:hideMark/>
          </w:tcPr>
          <w:p w14:paraId="410D64AA" w14:textId="77777777" w:rsidR="000C51A8" w:rsidRPr="000C51A8" w:rsidRDefault="000C51A8" w:rsidP="000C51A8">
            <w:pPr>
              <w:jc w:val="center"/>
              <w:rPr>
                <w:rFonts w:ascii="Calibri" w:eastAsia="Times New Roman" w:hAnsi="Calibri" w:cs="Times New Roman"/>
                <w:b/>
                <w:bCs/>
                <w:color w:val="3F3F3F"/>
                <w:lang w:eastAsia="nl-NL"/>
              </w:rPr>
            </w:pPr>
            <w:r w:rsidRPr="000C51A8">
              <w:rPr>
                <w:rFonts w:ascii="Calibri" w:eastAsia="Times New Roman" w:hAnsi="Calibri" w:cs="Times New Roman"/>
                <w:b/>
                <w:bCs/>
                <w:color w:val="3F3F3F"/>
                <w:lang w:eastAsia="nl-NL"/>
              </w:rPr>
              <w:t>1,5</w:t>
            </w:r>
          </w:p>
        </w:tc>
        <w:tc>
          <w:tcPr>
            <w:tcW w:w="960" w:type="dxa"/>
            <w:tcBorders>
              <w:top w:val="nil"/>
              <w:left w:val="nil"/>
              <w:bottom w:val="single" w:sz="4" w:space="0" w:color="3F3F3F"/>
              <w:right w:val="single" w:sz="4" w:space="0" w:color="3F3F3F"/>
            </w:tcBorders>
            <w:shd w:val="clear" w:color="000000" w:fill="F2F2F2"/>
            <w:vAlign w:val="center"/>
            <w:hideMark/>
          </w:tcPr>
          <w:p w14:paraId="39DBA0B4" w14:textId="77777777" w:rsidR="000C51A8" w:rsidRPr="000C51A8" w:rsidRDefault="000C51A8" w:rsidP="000C51A8">
            <w:pPr>
              <w:jc w:val="center"/>
              <w:rPr>
                <w:rFonts w:ascii="Calibri" w:eastAsia="Times New Roman" w:hAnsi="Calibri" w:cs="Times New Roman"/>
                <w:b/>
                <w:bCs/>
                <w:color w:val="3F3F3F"/>
                <w:lang w:eastAsia="nl-NL"/>
              </w:rPr>
            </w:pPr>
            <w:r w:rsidRPr="000C51A8">
              <w:rPr>
                <w:rFonts w:ascii="Calibri" w:eastAsia="Times New Roman" w:hAnsi="Calibri" w:cs="Times New Roman"/>
                <w:b/>
                <w:bCs/>
                <w:color w:val="3F3F3F"/>
                <w:lang w:eastAsia="nl-NL"/>
              </w:rPr>
              <w:t>1,8</w:t>
            </w:r>
          </w:p>
        </w:tc>
        <w:tc>
          <w:tcPr>
            <w:tcW w:w="1180" w:type="dxa"/>
            <w:tcBorders>
              <w:top w:val="nil"/>
              <w:left w:val="nil"/>
              <w:bottom w:val="single" w:sz="4" w:space="0" w:color="3F3F3F"/>
              <w:right w:val="single" w:sz="4" w:space="0" w:color="3F3F3F"/>
            </w:tcBorders>
            <w:shd w:val="clear" w:color="000000" w:fill="F2F2F2"/>
            <w:vAlign w:val="center"/>
            <w:hideMark/>
          </w:tcPr>
          <w:p w14:paraId="39B0F627" w14:textId="77777777" w:rsidR="000C51A8" w:rsidRPr="000C51A8" w:rsidRDefault="000C51A8" w:rsidP="000C51A8">
            <w:pPr>
              <w:jc w:val="center"/>
              <w:rPr>
                <w:rFonts w:ascii="Calibri" w:eastAsia="Times New Roman" w:hAnsi="Calibri" w:cs="Times New Roman"/>
                <w:b/>
                <w:bCs/>
                <w:color w:val="3F3F3F"/>
                <w:lang w:eastAsia="nl-NL"/>
              </w:rPr>
            </w:pPr>
            <w:r w:rsidRPr="000C51A8">
              <w:rPr>
                <w:rFonts w:ascii="Calibri" w:eastAsia="Times New Roman" w:hAnsi="Calibri" w:cs="Times New Roman"/>
                <w:b/>
                <w:bCs/>
                <w:color w:val="3F3F3F"/>
                <w:lang w:eastAsia="nl-NL"/>
              </w:rPr>
              <w:t>1,5</w:t>
            </w:r>
          </w:p>
        </w:tc>
      </w:tr>
    </w:tbl>
    <w:p w14:paraId="321536EF" w14:textId="77777777" w:rsidR="005528AD" w:rsidRPr="005528AD" w:rsidRDefault="005528AD" w:rsidP="005528AD">
      <w:pPr>
        <w:rPr>
          <w:rFonts w:ascii="Verdana" w:hAnsi="Verdana"/>
          <w:sz w:val="16"/>
          <w:szCs w:val="16"/>
        </w:rPr>
      </w:pPr>
      <w:r w:rsidRPr="005528AD">
        <w:rPr>
          <w:rFonts w:ascii="Verdana" w:hAnsi="Verdana"/>
          <w:sz w:val="16"/>
          <w:szCs w:val="16"/>
        </w:rPr>
        <w:t xml:space="preserve">Tabel </w:t>
      </w:r>
      <w:r w:rsidR="00B55F83">
        <w:rPr>
          <w:rFonts w:ascii="Verdana" w:hAnsi="Verdana"/>
          <w:sz w:val="16"/>
          <w:szCs w:val="16"/>
        </w:rPr>
        <w:t>6.2</w:t>
      </w:r>
      <w:r w:rsidRPr="005528AD">
        <w:rPr>
          <w:rFonts w:ascii="Verdana" w:hAnsi="Verdana"/>
          <w:sz w:val="16"/>
          <w:szCs w:val="16"/>
        </w:rPr>
        <w:t xml:space="preserve">: </w:t>
      </w:r>
      <w:r w:rsidRPr="00694CBE">
        <w:rPr>
          <w:rFonts w:ascii="Verdana" w:hAnsi="Verdana"/>
          <w:i/>
          <w:sz w:val="16"/>
          <w:szCs w:val="16"/>
        </w:rPr>
        <w:t>Verzuimfrequentie directies van 2011-2015</w:t>
      </w:r>
    </w:p>
    <w:p w14:paraId="72E94BA8" w14:textId="77777777" w:rsidR="004F3F49" w:rsidRDefault="004F3F49">
      <w:pPr>
        <w:rPr>
          <w:rFonts w:ascii="Verdana" w:hAnsi="Verdana"/>
          <w:sz w:val="20"/>
          <w:szCs w:val="20"/>
        </w:rPr>
      </w:pPr>
    </w:p>
    <w:p w14:paraId="7B086E41" w14:textId="77777777" w:rsidR="004F3F49" w:rsidRDefault="004F3F49">
      <w:pPr>
        <w:rPr>
          <w:rFonts w:ascii="Verdana" w:hAnsi="Verdana"/>
          <w:sz w:val="20"/>
          <w:szCs w:val="20"/>
        </w:rPr>
      </w:pPr>
    </w:p>
    <w:tbl>
      <w:tblPr>
        <w:tblpPr w:leftFromText="141" w:rightFromText="141" w:vertAnchor="page" w:horzAnchor="page" w:tblpX="1" w:tblpY="12031"/>
        <w:tblW w:w="876" w:type="dxa"/>
        <w:tblCellMar>
          <w:left w:w="70" w:type="dxa"/>
          <w:right w:w="70" w:type="dxa"/>
        </w:tblCellMar>
        <w:tblLook w:val="04A0" w:firstRow="1" w:lastRow="0" w:firstColumn="1" w:lastColumn="0" w:noHBand="0" w:noVBand="1"/>
      </w:tblPr>
      <w:tblGrid>
        <w:gridCol w:w="146"/>
        <w:gridCol w:w="146"/>
        <w:gridCol w:w="146"/>
        <w:gridCol w:w="146"/>
        <w:gridCol w:w="146"/>
        <w:gridCol w:w="146"/>
      </w:tblGrid>
      <w:tr w:rsidR="00AD60F1" w:rsidRPr="0097337A" w14:paraId="6E3E928A" w14:textId="77777777" w:rsidTr="00AD60F1">
        <w:trPr>
          <w:trHeight w:val="154"/>
        </w:trPr>
        <w:tc>
          <w:tcPr>
            <w:tcW w:w="146" w:type="dxa"/>
            <w:tcBorders>
              <w:top w:val="nil"/>
              <w:left w:val="nil"/>
              <w:bottom w:val="nil"/>
              <w:right w:val="nil"/>
            </w:tcBorders>
            <w:shd w:val="clear" w:color="auto" w:fill="auto"/>
            <w:noWrap/>
            <w:vAlign w:val="bottom"/>
          </w:tcPr>
          <w:p w14:paraId="0D7AA821" w14:textId="77777777" w:rsidR="00AD60F1" w:rsidRPr="0097337A" w:rsidRDefault="00AD60F1" w:rsidP="00AD60F1">
            <w:pPr>
              <w:rPr>
                <w:rFonts w:ascii="Calibri" w:eastAsia="Times New Roman" w:hAnsi="Calibri" w:cs="Times New Roman"/>
                <w:color w:val="000000"/>
                <w:lang w:eastAsia="nl-NL"/>
              </w:rPr>
            </w:pPr>
          </w:p>
        </w:tc>
        <w:tc>
          <w:tcPr>
            <w:tcW w:w="146" w:type="dxa"/>
            <w:tcBorders>
              <w:top w:val="nil"/>
              <w:left w:val="nil"/>
              <w:bottom w:val="nil"/>
              <w:right w:val="nil"/>
            </w:tcBorders>
            <w:shd w:val="clear" w:color="auto" w:fill="auto"/>
            <w:noWrap/>
            <w:vAlign w:val="bottom"/>
          </w:tcPr>
          <w:p w14:paraId="3590BED9" w14:textId="77777777" w:rsidR="00AD60F1" w:rsidRPr="0097337A" w:rsidRDefault="00AD60F1" w:rsidP="00AD60F1">
            <w:pPr>
              <w:rPr>
                <w:rFonts w:ascii="Calibri" w:eastAsia="Times New Roman" w:hAnsi="Calibri" w:cs="Times New Roman"/>
                <w:color w:val="000000"/>
                <w:lang w:eastAsia="nl-NL"/>
              </w:rPr>
            </w:pPr>
          </w:p>
        </w:tc>
        <w:tc>
          <w:tcPr>
            <w:tcW w:w="146" w:type="dxa"/>
            <w:tcBorders>
              <w:top w:val="nil"/>
              <w:left w:val="nil"/>
              <w:bottom w:val="nil"/>
              <w:right w:val="nil"/>
            </w:tcBorders>
            <w:shd w:val="clear" w:color="auto" w:fill="auto"/>
            <w:noWrap/>
            <w:vAlign w:val="bottom"/>
          </w:tcPr>
          <w:p w14:paraId="0CF661E7" w14:textId="77777777" w:rsidR="00AD60F1" w:rsidRPr="0097337A" w:rsidRDefault="00AD60F1" w:rsidP="00AD60F1">
            <w:pPr>
              <w:rPr>
                <w:rFonts w:ascii="Calibri" w:eastAsia="Times New Roman" w:hAnsi="Calibri" w:cs="Times New Roman"/>
                <w:color w:val="000000"/>
                <w:lang w:eastAsia="nl-NL"/>
              </w:rPr>
            </w:pPr>
          </w:p>
        </w:tc>
        <w:tc>
          <w:tcPr>
            <w:tcW w:w="146" w:type="dxa"/>
            <w:tcBorders>
              <w:top w:val="nil"/>
              <w:left w:val="nil"/>
              <w:bottom w:val="nil"/>
              <w:right w:val="nil"/>
            </w:tcBorders>
            <w:shd w:val="clear" w:color="auto" w:fill="auto"/>
            <w:noWrap/>
            <w:vAlign w:val="bottom"/>
          </w:tcPr>
          <w:p w14:paraId="631690F1" w14:textId="77777777" w:rsidR="00AD60F1" w:rsidRPr="0097337A" w:rsidRDefault="00AD60F1" w:rsidP="00AD60F1">
            <w:pPr>
              <w:rPr>
                <w:rFonts w:ascii="Calibri" w:eastAsia="Times New Roman" w:hAnsi="Calibri" w:cs="Times New Roman"/>
                <w:color w:val="000000"/>
                <w:lang w:eastAsia="nl-NL"/>
              </w:rPr>
            </w:pPr>
          </w:p>
        </w:tc>
        <w:tc>
          <w:tcPr>
            <w:tcW w:w="146" w:type="dxa"/>
            <w:tcBorders>
              <w:top w:val="nil"/>
              <w:left w:val="nil"/>
              <w:bottom w:val="nil"/>
              <w:right w:val="nil"/>
            </w:tcBorders>
            <w:shd w:val="clear" w:color="auto" w:fill="auto"/>
            <w:noWrap/>
            <w:vAlign w:val="bottom"/>
          </w:tcPr>
          <w:p w14:paraId="73C345F7" w14:textId="77777777" w:rsidR="00AD60F1" w:rsidRPr="0097337A" w:rsidRDefault="00AD60F1" w:rsidP="00AD60F1">
            <w:pPr>
              <w:rPr>
                <w:rFonts w:ascii="Calibri" w:eastAsia="Times New Roman" w:hAnsi="Calibri" w:cs="Times New Roman"/>
                <w:color w:val="000000"/>
                <w:lang w:eastAsia="nl-NL"/>
              </w:rPr>
            </w:pPr>
          </w:p>
        </w:tc>
        <w:tc>
          <w:tcPr>
            <w:tcW w:w="146" w:type="dxa"/>
            <w:tcBorders>
              <w:top w:val="nil"/>
              <w:left w:val="nil"/>
              <w:bottom w:val="nil"/>
              <w:right w:val="nil"/>
            </w:tcBorders>
            <w:shd w:val="clear" w:color="auto" w:fill="auto"/>
            <w:noWrap/>
            <w:vAlign w:val="bottom"/>
          </w:tcPr>
          <w:p w14:paraId="255FFB76" w14:textId="77777777" w:rsidR="00AD60F1" w:rsidRPr="0097337A" w:rsidRDefault="00AD60F1" w:rsidP="00AD60F1">
            <w:pPr>
              <w:rPr>
                <w:rFonts w:ascii="Calibri" w:eastAsia="Times New Roman" w:hAnsi="Calibri" w:cs="Times New Roman"/>
                <w:color w:val="000000"/>
                <w:lang w:eastAsia="nl-NL"/>
              </w:rPr>
            </w:pPr>
          </w:p>
        </w:tc>
      </w:tr>
      <w:tr w:rsidR="00AD60F1" w:rsidRPr="0097337A" w14:paraId="7F459560" w14:textId="77777777" w:rsidTr="00AD60F1">
        <w:trPr>
          <w:trHeight w:val="154"/>
        </w:trPr>
        <w:tc>
          <w:tcPr>
            <w:tcW w:w="146" w:type="dxa"/>
            <w:tcBorders>
              <w:top w:val="nil"/>
              <w:left w:val="nil"/>
              <w:bottom w:val="nil"/>
              <w:right w:val="nil"/>
            </w:tcBorders>
            <w:shd w:val="clear" w:color="auto" w:fill="auto"/>
            <w:noWrap/>
            <w:vAlign w:val="bottom"/>
          </w:tcPr>
          <w:p w14:paraId="7188AC92" w14:textId="77777777" w:rsidR="00AD60F1" w:rsidRPr="0097337A" w:rsidRDefault="00AD60F1" w:rsidP="00AD60F1">
            <w:pPr>
              <w:rPr>
                <w:rFonts w:ascii="Calibri" w:eastAsia="Times New Roman" w:hAnsi="Calibri" w:cs="Times New Roman"/>
                <w:color w:val="000000"/>
                <w:lang w:eastAsia="nl-NL"/>
              </w:rPr>
            </w:pPr>
          </w:p>
        </w:tc>
        <w:tc>
          <w:tcPr>
            <w:tcW w:w="730" w:type="dxa"/>
            <w:gridSpan w:val="5"/>
            <w:tcBorders>
              <w:top w:val="nil"/>
              <w:left w:val="nil"/>
              <w:bottom w:val="nil"/>
              <w:right w:val="nil"/>
            </w:tcBorders>
            <w:shd w:val="clear" w:color="auto" w:fill="auto"/>
            <w:noWrap/>
            <w:vAlign w:val="bottom"/>
          </w:tcPr>
          <w:p w14:paraId="2351415F" w14:textId="77777777" w:rsidR="00AD60F1" w:rsidRPr="0097337A" w:rsidRDefault="00AD60F1" w:rsidP="00AD60F1">
            <w:pPr>
              <w:jc w:val="center"/>
              <w:rPr>
                <w:rFonts w:ascii="Arial" w:eastAsia="Times New Roman" w:hAnsi="Arial" w:cs="Arial"/>
                <w:b/>
                <w:bCs/>
                <w:sz w:val="20"/>
                <w:szCs w:val="20"/>
                <w:lang w:eastAsia="nl-NL"/>
              </w:rPr>
            </w:pPr>
          </w:p>
        </w:tc>
      </w:tr>
      <w:tr w:rsidR="00AD60F1" w:rsidRPr="0097337A" w14:paraId="32E79EC4" w14:textId="77777777" w:rsidTr="00AD60F1">
        <w:trPr>
          <w:trHeight w:val="154"/>
        </w:trPr>
        <w:tc>
          <w:tcPr>
            <w:tcW w:w="146" w:type="dxa"/>
            <w:tcBorders>
              <w:top w:val="nil"/>
              <w:left w:val="nil"/>
              <w:bottom w:val="nil"/>
              <w:right w:val="nil"/>
            </w:tcBorders>
            <w:shd w:val="clear" w:color="auto" w:fill="auto"/>
            <w:noWrap/>
            <w:vAlign w:val="bottom"/>
          </w:tcPr>
          <w:p w14:paraId="2B808919" w14:textId="77777777" w:rsidR="00AD60F1" w:rsidRPr="0097337A" w:rsidRDefault="00AD60F1" w:rsidP="00AD60F1">
            <w:pPr>
              <w:rPr>
                <w:rFonts w:ascii="Calibri" w:eastAsia="Times New Roman" w:hAnsi="Calibri" w:cs="Times New Roman"/>
                <w:color w:val="000000"/>
                <w:lang w:eastAsia="nl-NL"/>
              </w:rPr>
            </w:pPr>
          </w:p>
        </w:tc>
        <w:tc>
          <w:tcPr>
            <w:tcW w:w="146" w:type="dxa"/>
            <w:tcBorders>
              <w:top w:val="nil"/>
              <w:left w:val="nil"/>
              <w:bottom w:val="nil"/>
              <w:right w:val="nil"/>
            </w:tcBorders>
            <w:shd w:val="clear" w:color="auto" w:fill="auto"/>
            <w:vAlign w:val="center"/>
          </w:tcPr>
          <w:p w14:paraId="7D185C6B" w14:textId="77777777" w:rsidR="00AD60F1" w:rsidRPr="0097337A" w:rsidRDefault="00AD60F1" w:rsidP="00AD60F1">
            <w:pPr>
              <w:jc w:val="center"/>
              <w:rPr>
                <w:rFonts w:ascii="Arial" w:eastAsia="Times New Roman" w:hAnsi="Arial" w:cs="Arial"/>
                <w:b/>
                <w:bCs/>
                <w:color w:val="000000"/>
                <w:sz w:val="20"/>
                <w:szCs w:val="20"/>
                <w:lang w:eastAsia="nl-NL"/>
              </w:rPr>
            </w:pPr>
          </w:p>
        </w:tc>
        <w:tc>
          <w:tcPr>
            <w:tcW w:w="146" w:type="dxa"/>
            <w:tcBorders>
              <w:top w:val="nil"/>
              <w:left w:val="nil"/>
              <w:bottom w:val="nil"/>
              <w:right w:val="nil"/>
            </w:tcBorders>
            <w:shd w:val="clear" w:color="auto" w:fill="auto"/>
            <w:vAlign w:val="center"/>
          </w:tcPr>
          <w:p w14:paraId="2A9E7AFF" w14:textId="77777777" w:rsidR="00AD60F1" w:rsidRPr="0097337A" w:rsidRDefault="00AD60F1" w:rsidP="00AD60F1">
            <w:pPr>
              <w:jc w:val="center"/>
              <w:rPr>
                <w:rFonts w:ascii="Arial" w:eastAsia="Times New Roman" w:hAnsi="Arial" w:cs="Arial"/>
                <w:b/>
                <w:bCs/>
                <w:color w:val="000000"/>
                <w:sz w:val="20"/>
                <w:szCs w:val="20"/>
                <w:lang w:eastAsia="nl-NL"/>
              </w:rPr>
            </w:pPr>
          </w:p>
        </w:tc>
        <w:tc>
          <w:tcPr>
            <w:tcW w:w="146" w:type="dxa"/>
            <w:tcBorders>
              <w:top w:val="nil"/>
              <w:left w:val="nil"/>
              <w:bottom w:val="nil"/>
              <w:right w:val="nil"/>
            </w:tcBorders>
            <w:shd w:val="clear" w:color="auto" w:fill="auto"/>
            <w:vAlign w:val="center"/>
          </w:tcPr>
          <w:p w14:paraId="1CE14182" w14:textId="77777777" w:rsidR="00AD60F1" w:rsidRPr="0097337A" w:rsidRDefault="00AD60F1" w:rsidP="00AD60F1">
            <w:pPr>
              <w:jc w:val="center"/>
              <w:rPr>
                <w:rFonts w:ascii="Arial" w:eastAsia="Times New Roman" w:hAnsi="Arial" w:cs="Arial"/>
                <w:b/>
                <w:bCs/>
                <w:color w:val="000000"/>
                <w:sz w:val="20"/>
                <w:szCs w:val="20"/>
                <w:lang w:eastAsia="nl-NL"/>
              </w:rPr>
            </w:pPr>
          </w:p>
        </w:tc>
        <w:tc>
          <w:tcPr>
            <w:tcW w:w="146" w:type="dxa"/>
            <w:tcBorders>
              <w:top w:val="nil"/>
              <w:left w:val="nil"/>
              <w:bottom w:val="nil"/>
              <w:right w:val="nil"/>
            </w:tcBorders>
            <w:shd w:val="clear" w:color="auto" w:fill="auto"/>
            <w:vAlign w:val="center"/>
          </w:tcPr>
          <w:p w14:paraId="089AECE6" w14:textId="77777777" w:rsidR="00AD60F1" w:rsidRPr="0097337A" w:rsidRDefault="00AD60F1" w:rsidP="00AD60F1">
            <w:pPr>
              <w:jc w:val="center"/>
              <w:rPr>
                <w:rFonts w:ascii="Arial" w:eastAsia="Times New Roman" w:hAnsi="Arial" w:cs="Arial"/>
                <w:b/>
                <w:bCs/>
                <w:color w:val="000000"/>
                <w:sz w:val="20"/>
                <w:szCs w:val="20"/>
                <w:lang w:eastAsia="nl-NL"/>
              </w:rPr>
            </w:pPr>
          </w:p>
        </w:tc>
        <w:tc>
          <w:tcPr>
            <w:tcW w:w="146" w:type="dxa"/>
            <w:tcBorders>
              <w:top w:val="nil"/>
              <w:left w:val="nil"/>
              <w:bottom w:val="nil"/>
              <w:right w:val="nil"/>
            </w:tcBorders>
            <w:shd w:val="clear" w:color="auto" w:fill="auto"/>
            <w:vAlign w:val="center"/>
          </w:tcPr>
          <w:p w14:paraId="3A7EF0C6" w14:textId="77777777" w:rsidR="00AD60F1" w:rsidRPr="0097337A" w:rsidRDefault="00AD60F1" w:rsidP="00AD60F1">
            <w:pPr>
              <w:jc w:val="center"/>
              <w:rPr>
                <w:rFonts w:ascii="Arial" w:eastAsia="Times New Roman" w:hAnsi="Arial" w:cs="Arial"/>
                <w:b/>
                <w:bCs/>
                <w:color w:val="000000"/>
                <w:sz w:val="20"/>
                <w:szCs w:val="20"/>
                <w:lang w:eastAsia="nl-NL"/>
              </w:rPr>
            </w:pPr>
          </w:p>
        </w:tc>
      </w:tr>
      <w:tr w:rsidR="00AD60F1" w:rsidRPr="0097337A" w14:paraId="5D8C04B1" w14:textId="77777777" w:rsidTr="00AD60F1">
        <w:trPr>
          <w:trHeight w:val="154"/>
        </w:trPr>
        <w:tc>
          <w:tcPr>
            <w:tcW w:w="146" w:type="dxa"/>
            <w:tcBorders>
              <w:top w:val="nil"/>
              <w:left w:val="nil"/>
              <w:bottom w:val="nil"/>
              <w:right w:val="nil"/>
            </w:tcBorders>
            <w:shd w:val="clear" w:color="auto" w:fill="auto"/>
            <w:vAlign w:val="center"/>
          </w:tcPr>
          <w:p w14:paraId="7AC29FF0" w14:textId="77777777" w:rsidR="00AD60F1" w:rsidRPr="0097337A" w:rsidRDefault="00AD60F1" w:rsidP="00AD60F1">
            <w:pPr>
              <w:rPr>
                <w:rFonts w:ascii="Arial" w:eastAsia="Times New Roman" w:hAnsi="Arial" w:cs="Arial"/>
                <w:b/>
                <w:bCs/>
                <w:color w:val="000000"/>
                <w:sz w:val="20"/>
                <w:szCs w:val="20"/>
                <w:lang w:eastAsia="nl-NL"/>
              </w:rPr>
            </w:pPr>
          </w:p>
        </w:tc>
        <w:tc>
          <w:tcPr>
            <w:tcW w:w="146" w:type="dxa"/>
            <w:tcBorders>
              <w:top w:val="nil"/>
              <w:left w:val="nil"/>
              <w:bottom w:val="nil"/>
              <w:right w:val="nil"/>
            </w:tcBorders>
            <w:shd w:val="clear" w:color="auto" w:fill="auto"/>
            <w:noWrap/>
            <w:vAlign w:val="bottom"/>
          </w:tcPr>
          <w:p w14:paraId="177EB91E" w14:textId="77777777" w:rsidR="00AD60F1" w:rsidRPr="0097337A" w:rsidRDefault="00AD60F1" w:rsidP="00AD60F1">
            <w:pPr>
              <w:jc w:val="center"/>
              <w:rPr>
                <w:rFonts w:ascii="Arial" w:eastAsia="Times New Roman" w:hAnsi="Arial" w:cs="Arial"/>
                <w:sz w:val="20"/>
                <w:szCs w:val="20"/>
                <w:lang w:eastAsia="nl-NL"/>
              </w:rPr>
            </w:pPr>
          </w:p>
        </w:tc>
        <w:tc>
          <w:tcPr>
            <w:tcW w:w="146" w:type="dxa"/>
            <w:tcBorders>
              <w:top w:val="nil"/>
              <w:left w:val="nil"/>
              <w:bottom w:val="nil"/>
              <w:right w:val="nil"/>
            </w:tcBorders>
            <w:shd w:val="clear" w:color="auto" w:fill="auto"/>
            <w:noWrap/>
            <w:vAlign w:val="bottom"/>
          </w:tcPr>
          <w:p w14:paraId="73908258" w14:textId="77777777" w:rsidR="00AD60F1" w:rsidRPr="0097337A" w:rsidRDefault="00AD60F1" w:rsidP="00AD60F1">
            <w:pPr>
              <w:jc w:val="center"/>
              <w:rPr>
                <w:rFonts w:ascii="Arial" w:eastAsia="Times New Roman" w:hAnsi="Arial" w:cs="Arial"/>
                <w:sz w:val="20"/>
                <w:szCs w:val="20"/>
                <w:lang w:eastAsia="nl-NL"/>
              </w:rPr>
            </w:pPr>
          </w:p>
        </w:tc>
        <w:tc>
          <w:tcPr>
            <w:tcW w:w="146" w:type="dxa"/>
            <w:tcBorders>
              <w:top w:val="nil"/>
              <w:left w:val="nil"/>
              <w:bottom w:val="nil"/>
              <w:right w:val="nil"/>
            </w:tcBorders>
            <w:shd w:val="clear" w:color="auto" w:fill="auto"/>
            <w:noWrap/>
            <w:vAlign w:val="bottom"/>
          </w:tcPr>
          <w:p w14:paraId="09E570FE" w14:textId="77777777" w:rsidR="00AD60F1" w:rsidRPr="0097337A" w:rsidRDefault="00AD60F1" w:rsidP="00AD60F1">
            <w:pPr>
              <w:jc w:val="center"/>
              <w:rPr>
                <w:rFonts w:ascii="Arial" w:eastAsia="Times New Roman" w:hAnsi="Arial" w:cs="Arial"/>
                <w:sz w:val="20"/>
                <w:szCs w:val="20"/>
                <w:lang w:eastAsia="nl-NL"/>
              </w:rPr>
            </w:pPr>
          </w:p>
        </w:tc>
        <w:tc>
          <w:tcPr>
            <w:tcW w:w="146" w:type="dxa"/>
            <w:tcBorders>
              <w:top w:val="nil"/>
              <w:left w:val="nil"/>
              <w:bottom w:val="nil"/>
              <w:right w:val="nil"/>
            </w:tcBorders>
            <w:shd w:val="clear" w:color="auto" w:fill="auto"/>
            <w:noWrap/>
            <w:vAlign w:val="bottom"/>
          </w:tcPr>
          <w:p w14:paraId="422C800A" w14:textId="77777777" w:rsidR="00AD60F1" w:rsidRPr="0097337A" w:rsidRDefault="00AD60F1" w:rsidP="00AD60F1">
            <w:pPr>
              <w:jc w:val="center"/>
              <w:rPr>
                <w:rFonts w:ascii="Arial" w:eastAsia="Times New Roman" w:hAnsi="Arial" w:cs="Arial"/>
                <w:sz w:val="20"/>
                <w:szCs w:val="20"/>
                <w:lang w:eastAsia="nl-NL"/>
              </w:rPr>
            </w:pPr>
          </w:p>
        </w:tc>
        <w:tc>
          <w:tcPr>
            <w:tcW w:w="146" w:type="dxa"/>
            <w:tcBorders>
              <w:top w:val="nil"/>
              <w:left w:val="nil"/>
              <w:bottom w:val="nil"/>
              <w:right w:val="nil"/>
            </w:tcBorders>
            <w:shd w:val="clear" w:color="auto" w:fill="auto"/>
            <w:noWrap/>
            <w:vAlign w:val="bottom"/>
          </w:tcPr>
          <w:p w14:paraId="4038C936" w14:textId="77777777" w:rsidR="00AD60F1" w:rsidRPr="0097337A" w:rsidRDefault="00AD60F1" w:rsidP="00AD60F1">
            <w:pPr>
              <w:jc w:val="center"/>
              <w:rPr>
                <w:rFonts w:ascii="Arial" w:eastAsia="Times New Roman" w:hAnsi="Arial" w:cs="Arial"/>
                <w:sz w:val="20"/>
                <w:szCs w:val="20"/>
                <w:lang w:eastAsia="nl-NL"/>
              </w:rPr>
            </w:pPr>
          </w:p>
        </w:tc>
      </w:tr>
      <w:tr w:rsidR="00AD60F1" w:rsidRPr="0097337A" w14:paraId="649BD764" w14:textId="77777777" w:rsidTr="00AD60F1">
        <w:trPr>
          <w:trHeight w:val="154"/>
        </w:trPr>
        <w:tc>
          <w:tcPr>
            <w:tcW w:w="146" w:type="dxa"/>
            <w:tcBorders>
              <w:top w:val="nil"/>
              <w:left w:val="nil"/>
              <w:bottom w:val="nil"/>
              <w:right w:val="nil"/>
            </w:tcBorders>
            <w:shd w:val="clear" w:color="auto" w:fill="auto"/>
            <w:vAlign w:val="center"/>
          </w:tcPr>
          <w:p w14:paraId="5F9CDF9A" w14:textId="77777777" w:rsidR="00AD60F1" w:rsidRPr="0097337A" w:rsidRDefault="00AD60F1" w:rsidP="00AD60F1">
            <w:pPr>
              <w:rPr>
                <w:rFonts w:ascii="Arial" w:eastAsia="Times New Roman" w:hAnsi="Arial" w:cs="Arial"/>
                <w:b/>
                <w:bCs/>
                <w:color w:val="000000"/>
                <w:sz w:val="20"/>
                <w:szCs w:val="20"/>
                <w:lang w:eastAsia="nl-NL"/>
              </w:rPr>
            </w:pPr>
          </w:p>
        </w:tc>
        <w:tc>
          <w:tcPr>
            <w:tcW w:w="146" w:type="dxa"/>
            <w:tcBorders>
              <w:top w:val="nil"/>
              <w:left w:val="nil"/>
              <w:bottom w:val="nil"/>
              <w:right w:val="nil"/>
            </w:tcBorders>
            <w:shd w:val="clear" w:color="auto" w:fill="auto"/>
            <w:noWrap/>
            <w:vAlign w:val="bottom"/>
          </w:tcPr>
          <w:p w14:paraId="203B06F7" w14:textId="77777777" w:rsidR="00AD60F1" w:rsidRPr="0097337A" w:rsidRDefault="00AD60F1" w:rsidP="00AD60F1">
            <w:pPr>
              <w:jc w:val="center"/>
              <w:rPr>
                <w:rFonts w:ascii="Arial" w:eastAsia="Times New Roman" w:hAnsi="Arial" w:cs="Arial"/>
                <w:sz w:val="20"/>
                <w:szCs w:val="20"/>
                <w:lang w:eastAsia="nl-NL"/>
              </w:rPr>
            </w:pPr>
          </w:p>
        </w:tc>
        <w:tc>
          <w:tcPr>
            <w:tcW w:w="146" w:type="dxa"/>
            <w:tcBorders>
              <w:top w:val="nil"/>
              <w:left w:val="nil"/>
              <w:bottom w:val="nil"/>
              <w:right w:val="nil"/>
            </w:tcBorders>
            <w:shd w:val="clear" w:color="auto" w:fill="auto"/>
            <w:noWrap/>
            <w:vAlign w:val="bottom"/>
          </w:tcPr>
          <w:p w14:paraId="1386FA6A" w14:textId="77777777" w:rsidR="00AD60F1" w:rsidRPr="0097337A" w:rsidRDefault="00AD60F1" w:rsidP="00AD60F1">
            <w:pPr>
              <w:jc w:val="center"/>
              <w:rPr>
                <w:rFonts w:ascii="Arial" w:eastAsia="Times New Roman" w:hAnsi="Arial" w:cs="Arial"/>
                <w:sz w:val="20"/>
                <w:szCs w:val="20"/>
                <w:lang w:eastAsia="nl-NL"/>
              </w:rPr>
            </w:pPr>
          </w:p>
        </w:tc>
        <w:tc>
          <w:tcPr>
            <w:tcW w:w="146" w:type="dxa"/>
            <w:tcBorders>
              <w:top w:val="nil"/>
              <w:left w:val="nil"/>
              <w:bottom w:val="nil"/>
              <w:right w:val="nil"/>
            </w:tcBorders>
            <w:shd w:val="clear" w:color="auto" w:fill="auto"/>
            <w:noWrap/>
            <w:vAlign w:val="bottom"/>
          </w:tcPr>
          <w:p w14:paraId="3C416F54" w14:textId="77777777" w:rsidR="00AD60F1" w:rsidRPr="0097337A" w:rsidRDefault="00AD60F1" w:rsidP="00AD60F1">
            <w:pPr>
              <w:jc w:val="center"/>
              <w:rPr>
                <w:rFonts w:ascii="Arial" w:eastAsia="Times New Roman" w:hAnsi="Arial" w:cs="Arial"/>
                <w:sz w:val="20"/>
                <w:szCs w:val="20"/>
                <w:lang w:eastAsia="nl-NL"/>
              </w:rPr>
            </w:pPr>
          </w:p>
        </w:tc>
        <w:tc>
          <w:tcPr>
            <w:tcW w:w="146" w:type="dxa"/>
            <w:tcBorders>
              <w:top w:val="nil"/>
              <w:left w:val="nil"/>
              <w:bottom w:val="nil"/>
              <w:right w:val="nil"/>
            </w:tcBorders>
            <w:shd w:val="clear" w:color="auto" w:fill="auto"/>
            <w:noWrap/>
            <w:vAlign w:val="bottom"/>
          </w:tcPr>
          <w:p w14:paraId="3558B38C" w14:textId="77777777" w:rsidR="00AD60F1" w:rsidRPr="0097337A" w:rsidRDefault="00AD60F1" w:rsidP="00AD60F1">
            <w:pPr>
              <w:jc w:val="center"/>
              <w:rPr>
                <w:rFonts w:ascii="Arial" w:eastAsia="Times New Roman" w:hAnsi="Arial" w:cs="Arial"/>
                <w:sz w:val="20"/>
                <w:szCs w:val="20"/>
                <w:lang w:eastAsia="nl-NL"/>
              </w:rPr>
            </w:pPr>
          </w:p>
        </w:tc>
        <w:tc>
          <w:tcPr>
            <w:tcW w:w="146" w:type="dxa"/>
            <w:tcBorders>
              <w:top w:val="nil"/>
              <w:left w:val="nil"/>
              <w:bottom w:val="nil"/>
              <w:right w:val="nil"/>
            </w:tcBorders>
            <w:shd w:val="clear" w:color="auto" w:fill="auto"/>
            <w:noWrap/>
            <w:vAlign w:val="bottom"/>
          </w:tcPr>
          <w:p w14:paraId="26ECC705" w14:textId="77777777" w:rsidR="00AD60F1" w:rsidRPr="0097337A" w:rsidRDefault="00AD60F1" w:rsidP="00AD60F1">
            <w:pPr>
              <w:jc w:val="center"/>
              <w:rPr>
                <w:rFonts w:ascii="Arial" w:eastAsia="Times New Roman" w:hAnsi="Arial" w:cs="Arial"/>
                <w:sz w:val="20"/>
                <w:szCs w:val="20"/>
                <w:lang w:eastAsia="nl-NL"/>
              </w:rPr>
            </w:pPr>
          </w:p>
        </w:tc>
      </w:tr>
      <w:tr w:rsidR="00AD60F1" w:rsidRPr="0097337A" w14:paraId="0C7337CD" w14:textId="77777777" w:rsidTr="00AD60F1">
        <w:trPr>
          <w:trHeight w:val="154"/>
        </w:trPr>
        <w:tc>
          <w:tcPr>
            <w:tcW w:w="146" w:type="dxa"/>
            <w:tcBorders>
              <w:top w:val="nil"/>
              <w:left w:val="nil"/>
              <w:bottom w:val="nil"/>
              <w:right w:val="nil"/>
            </w:tcBorders>
            <w:shd w:val="clear" w:color="auto" w:fill="auto"/>
            <w:vAlign w:val="center"/>
          </w:tcPr>
          <w:p w14:paraId="49A30998" w14:textId="77777777" w:rsidR="00AD60F1" w:rsidRPr="0097337A" w:rsidRDefault="00AD60F1" w:rsidP="00AD60F1">
            <w:pPr>
              <w:rPr>
                <w:rFonts w:ascii="Arial" w:eastAsia="Times New Roman" w:hAnsi="Arial" w:cs="Arial"/>
                <w:b/>
                <w:bCs/>
                <w:color w:val="000000"/>
                <w:sz w:val="20"/>
                <w:szCs w:val="20"/>
                <w:lang w:eastAsia="nl-NL"/>
              </w:rPr>
            </w:pPr>
          </w:p>
        </w:tc>
        <w:tc>
          <w:tcPr>
            <w:tcW w:w="146" w:type="dxa"/>
            <w:tcBorders>
              <w:top w:val="nil"/>
              <w:left w:val="nil"/>
              <w:bottom w:val="nil"/>
              <w:right w:val="nil"/>
            </w:tcBorders>
            <w:shd w:val="clear" w:color="auto" w:fill="auto"/>
            <w:noWrap/>
            <w:vAlign w:val="bottom"/>
          </w:tcPr>
          <w:p w14:paraId="0EB3E623" w14:textId="77777777" w:rsidR="00AD60F1" w:rsidRPr="0097337A" w:rsidRDefault="00AD60F1" w:rsidP="00AD60F1">
            <w:pPr>
              <w:jc w:val="center"/>
              <w:rPr>
                <w:rFonts w:ascii="Arial" w:eastAsia="Times New Roman" w:hAnsi="Arial" w:cs="Arial"/>
                <w:sz w:val="20"/>
                <w:szCs w:val="20"/>
                <w:lang w:eastAsia="nl-NL"/>
              </w:rPr>
            </w:pPr>
          </w:p>
        </w:tc>
        <w:tc>
          <w:tcPr>
            <w:tcW w:w="146" w:type="dxa"/>
            <w:tcBorders>
              <w:top w:val="nil"/>
              <w:left w:val="nil"/>
              <w:bottom w:val="nil"/>
              <w:right w:val="nil"/>
            </w:tcBorders>
            <w:shd w:val="clear" w:color="auto" w:fill="auto"/>
            <w:noWrap/>
            <w:vAlign w:val="bottom"/>
          </w:tcPr>
          <w:p w14:paraId="26907EFE" w14:textId="77777777" w:rsidR="00AD60F1" w:rsidRPr="0097337A" w:rsidRDefault="00AD60F1" w:rsidP="00AD60F1">
            <w:pPr>
              <w:jc w:val="center"/>
              <w:rPr>
                <w:rFonts w:ascii="Arial" w:eastAsia="Times New Roman" w:hAnsi="Arial" w:cs="Arial"/>
                <w:sz w:val="20"/>
                <w:szCs w:val="20"/>
                <w:lang w:eastAsia="nl-NL"/>
              </w:rPr>
            </w:pPr>
          </w:p>
        </w:tc>
        <w:tc>
          <w:tcPr>
            <w:tcW w:w="146" w:type="dxa"/>
            <w:tcBorders>
              <w:top w:val="nil"/>
              <w:left w:val="nil"/>
              <w:bottom w:val="nil"/>
              <w:right w:val="nil"/>
            </w:tcBorders>
            <w:shd w:val="clear" w:color="auto" w:fill="auto"/>
            <w:noWrap/>
            <w:vAlign w:val="bottom"/>
          </w:tcPr>
          <w:p w14:paraId="1064AB8C" w14:textId="77777777" w:rsidR="00AD60F1" w:rsidRPr="0097337A" w:rsidRDefault="00AD60F1" w:rsidP="00AD60F1">
            <w:pPr>
              <w:jc w:val="center"/>
              <w:rPr>
                <w:rFonts w:ascii="Arial" w:eastAsia="Times New Roman" w:hAnsi="Arial" w:cs="Arial"/>
                <w:sz w:val="20"/>
                <w:szCs w:val="20"/>
                <w:lang w:eastAsia="nl-NL"/>
              </w:rPr>
            </w:pPr>
          </w:p>
        </w:tc>
        <w:tc>
          <w:tcPr>
            <w:tcW w:w="146" w:type="dxa"/>
            <w:tcBorders>
              <w:top w:val="nil"/>
              <w:left w:val="nil"/>
              <w:bottom w:val="nil"/>
              <w:right w:val="nil"/>
            </w:tcBorders>
            <w:shd w:val="clear" w:color="auto" w:fill="auto"/>
            <w:noWrap/>
            <w:vAlign w:val="bottom"/>
          </w:tcPr>
          <w:p w14:paraId="0115C21A" w14:textId="77777777" w:rsidR="00AD60F1" w:rsidRPr="0097337A" w:rsidRDefault="00AD60F1" w:rsidP="00AD60F1">
            <w:pPr>
              <w:jc w:val="center"/>
              <w:rPr>
                <w:rFonts w:ascii="Arial" w:eastAsia="Times New Roman" w:hAnsi="Arial" w:cs="Arial"/>
                <w:sz w:val="20"/>
                <w:szCs w:val="20"/>
                <w:lang w:eastAsia="nl-NL"/>
              </w:rPr>
            </w:pPr>
          </w:p>
        </w:tc>
        <w:tc>
          <w:tcPr>
            <w:tcW w:w="146" w:type="dxa"/>
            <w:tcBorders>
              <w:top w:val="nil"/>
              <w:left w:val="nil"/>
              <w:bottom w:val="nil"/>
              <w:right w:val="nil"/>
            </w:tcBorders>
            <w:shd w:val="clear" w:color="auto" w:fill="auto"/>
            <w:noWrap/>
            <w:vAlign w:val="bottom"/>
          </w:tcPr>
          <w:p w14:paraId="3AC40150" w14:textId="77777777" w:rsidR="00AD60F1" w:rsidRPr="0097337A" w:rsidRDefault="00AD60F1" w:rsidP="00AD60F1">
            <w:pPr>
              <w:jc w:val="center"/>
              <w:rPr>
                <w:rFonts w:ascii="Arial" w:eastAsia="Times New Roman" w:hAnsi="Arial" w:cs="Arial"/>
                <w:sz w:val="20"/>
                <w:szCs w:val="20"/>
                <w:lang w:eastAsia="nl-NL"/>
              </w:rPr>
            </w:pPr>
          </w:p>
        </w:tc>
      </w:tr>
      <w:tr w:rsidR="00AD60F1" w:rsidRPr="0097337A" w14:paraId="2D7DAFFD" w14:textId="77777777" w:rsidTr="00AD60F1">
        <w:trPr>
          <w:trHeight w:val="154"/>
        </w:trPr>
        <w:tc>
          <w:tcPr>
            <w:tcW w:w="146" w:type="dxa"/>
            <w:tcBorders>
              <w:top w:val="nil"/>
              <w:left w:val="nil"/>
              <w:bottom w:val="nil"/>
              <w:right w:val="nil"/>
            </w:tcBorders>
            <w:shd w:val="clear" w:color="auto" w:fill="auto"/>
            <w:vAlign w:val="center"/>
          </w:tcPr>
          <w:p w14:paraId="3B307B54" w14:textId="77777777" w:rsidR="00AD60F1" w:rsidRPr="0097337A" w:rsidRDefault="00AD60F1" w:rsidP="00AD60F1">
            <w:pPr>
              <w:rPr>
                <w:rFonts w:ascii="Arial" w:eastAsia="Times New Roman" w:hAnsi="Arial" w:cs="Arial"/>
                <w:b/>
                <w:bCs/>
                <w:color w:val="000000"/>
                <w:sz w:val="20"/>
                <w:szCs w:val="20"/>
                <w:lang w:eastAsia="nl-NL"/>
              </w:rPr>
            </w:pPr>
          </w:p>
        </w:tc>
        <w:tc>
          <w:tcPr>
            <w:tcW w:w="146" w:type="dxa"/>
            <w:tcBorders>
              <w:top w:val="nil"/>
              <w:left w:val="nil"/>
              <w:bottom w:val="nil"/>
              <w:right w:val="nil"/>
            </w:tcBorders>
            <w:shd w:val="clear" w:color="auto" w:fill="auto"/>
            <w:noWrap/>
            <w:vAlign w:val="bottom"/>
          </w:tcPr>
          <w:p w14:paraId="4DF826C6" w14:textId="77777777" w:rsidR="00AD60F1" w:rsidRPr="0097337A" w:rsidRDefault="00AD60F1" w:rsidP="00AD60F1">
            <w:pPr>
              <w:jc w:val="center"/>
              <w:rPr>
                <w:rFonts w:ascii="Arial" w:eastAsia="Times New Roman" w:hAnsi="Arial" w:cs="Arial"/>
                <w:sz w:val="20"/>
                <w:szCs w:val="20"/>
                <w:lang w:eastAsia="nl-NL"/>
              </w:rPr>
            </w:pPr>
          </w:p>
        </w:tc>
        <w:tc>
          <w:tcPr>
            <w:tcW w:w="146" w:type="dxa"/>
            <w:tcBorders>
              <w:top w:val="nil"/>
              <w:left w:val="nil"/>
              <w:bottom w:val="nil"/>
              <w:right w:val="nil"/>
            </w:tcBorders>
            <w:shd w:val="clear" w:color="auto" w:fill="auto"/>
            <w:noWrap/>
            <w:vAlign w:val="bottom"/>
          </w:tcPr>
          <w:p w14:paraId="43F44AED" w14:textId="77777777" w:rsidR="00AD60F1" w:rsidRPr="0097337A" w:rsidRDefault="00AD60F1" w:rsidP="00AD60F1">
            <w:pPr>
              <w:jc w:val="center"/>
              <w:rPr>
                <w:rFonts w:ascii="Arial" w:eastAsia="Times New Roman" w:hAnsi="Arial" w:cs="Arial"/>
                <w:sz w:val="20"/>
                <w:szCs w:val="20"/>
                <w:lang w:eastAsia="nl-NL"/>
              </w:rPr>
            </w:pPr>
          </w:p>
        </w:tc>
        <w:tc>
          <w:tcPr>
            <w:tcW w:w="146" w:type="dxa"/>
            <w:tcBorders>
              <w:top w:val="nil"/>
              <w:left w:val="nil"/>
              <w:bottom w:val="nil"/>
              <w:right w:val="nil"/>
            </w:tcBorders>
            <w:shd w:val="clear" w:color="auto" w:fill="auto"/>
            <w:noWrap/>
            <w:vAlign w:val="bottom"/>
          </w:tcPr>
          <w:p w14:paraId="0DEB4D81" w14:textId="77777777" w:rsidR="00AD60F1" w:rsidRPr="0097337A" w:rsidRDefault="00AD60F1" w:rsidP="00AD60F1">
            <w:pPr>
              <w:jc w:val="center"/>
              <w:rPr>
                <w:rFonts w:ascii="Arial" w:eastAsia="Times New Roman" w:hAnsi="Arial" w:cs="Arial"/>
                <w:sz w:val="20"/>
                <w:szCs w:val="20"/>
                <w:lang w:eastAsia="nl-NL"/>
              </w:rPr>
            </w:pPr>
          </w:p>
        </w:tc>
        <w:tc>
          <w:tcPr>
            <w:tcW w:w="146" w:type="dxa"/>
            <w:tcBorders>
              <w:top w:val="nil"/>
              <w:left w:val="nil"/>
              <w:bottom w:val="nil"/>
              <w:right w:val="nil"/>
            </w:tcBorders>
            <w:shd w:val="clear" w:color="auto" w:fill="auto"/>
            <w:noWrap/>
            <w:vAlign w:val="bottom"/>
          </w:tcPr>
          <w:p w14:paraId="1708F474" w14:textId="77777777" w:rsidR="00AD60F1" w:rsidRPr="0097337A" w:rsidRDefault="00AD60F1" w:rsidP="00AD60F1">
            <w:pPr>
              <w:jc w:val="center"/>
              <w:rPr>
                <w:rFonts w:ascii="Arial" w:eastAsia="Times New Roman" w:hAnsi="Arial" w:cs="Arial"/>
                <w:sz w:val="20"/>
                <w:szCs w:val="20"/>
                <w:lang w:eastAsia="nl-NL"/>
              </w:rPr>
            </w:pPr>
          </w:p>
        </w:tc>
        <w:tc>
          <w:tcPr>
            <w:tcW w:w="146" w:type="dxa"/>
            <w:tcBorders>
              <w:top w:val="nil"/>
              <w:left w:val="nil"/>
              <w:bottom w:val="nil"/>
              <w:right w:val="nil"/>
            </w:tcBorders>
            <w:shd w:val="clear" w:color="auto" w:fill="auto"/>
            <w:noWrap/>
            <w:vAlign w:val="bottom"/>
          </w:tcPr>
          <w:p w14:paraId="4D96CE85" w14:textId="77777777" w:rsidR="00AD60F1" w:rsidRPr="0097337A" w:rsidRDefault="00AD60F1" w:rsidP="00AD60F1">
            <w:pPr>
              <w:jc w:val="center"/>
              <w:rPr>
                <w:rFonts w:ascii="Arial" w:eastAsia="Times New Roman" w:hAnsi="Arial" w:cs="Arial"/>
                <w:sz w:val="20"/>
                <w:szCs w:val="20"/>
                <w:lang w:eastAsia="nl-NL"/>
              </w:rPr>
            </w:pPr>
          </w:p>
        </w:tc>
      </w:tr>
      <w:tr w:rsidR="00AD60F1" w:rsidRPr="0097337A" w14:paraId="1D9F4263" w14:textId="77777777" w:rsidTr="00AD60F1">
        <w:trPr>
          <w:trHeight w:val="154"/>
        </w:trPr>
        <w:tc>
          <w:tcPr>
            <w:tcW w:w="146" w:type="dxa"/>
            <w:tcBorders>
              <w:top w:val="nil"/>
              <w:left w:val="nil"/>
              <w:bottom w:val="nil"/>
              <w:right w:val="nil"/>
            </w:tcBorders>
            <w:shd w:val="clear" w:color="auto" w:fill="auto"/>
            <w:vAlign w:val="center"/>
          </w:tcPr>
          <w:p w14:paraId="49D5576C" w14:textId="77777777" w:rsidR="00AD60F1" w:rsidRPr="0097337A" w:rsidRDefault="00AD60F1" w:rsidP="00AD60F1">
            <w:pPr>
              <w:rPr>
                <w:rFonts w:ascii="Arial" w:eastAsia="Times New Roman" w:hAnsi="Arial" w:cs="Arial"/>
                <w:b/>
                <w:bCs/>
                <w:color w:val="000000"/>
                <w:sz w:val="20"/>
                <w:szCs w:val="20"/>
                <w:lang w:eastAsia="nl-NL"/>
              </w:rPr>
            </w:pPr>
          </w:p>
        </w:tc>
        <w:tc>
          <w:tcPr>
            <w:tcW w:w="146" w:type="dxa"/>
            <w:tcBorders>
              <w:top w:val="nil"/>
              <w:left w:val="nil"/>
              <w:bottom w:val="nil"/>
              <w:right w:val="nil"/>
            </w:tcBorders>
            <w:shd w:val="clear" w:color="auto" w:fill="auto"/>
            <w:noWrap/>
            <w:vAlign w:val="bottom"/>
          </w:tcPr>
          <w:p w14:paraId="1887B443" w14:textId="77777777" w:rsidR="00AD60F1" w:rsidRPr="0097337A" w:rsidRDefault="00AD60F1" w:rsidP="00AD60F1">
            <w:pPr>
              <w:jc w:val="center"/>
              <w:rPr>
                <w:rFonts w:ascii="Arial" w:eastAsia="Times New Roman" w:hAnsi="Arial" w:cs="Arial"/>
                <w:sz w:val="20"/>
                <w:szCs w:val="20"/>
                <w:lang w:eastAsia="nl-NL"/>
              </w:rPr>
            </w:pPr>
          </w:p>
        </w:tc>
        <w:tc>
          <w:tcPr>
            <w:tcW w:w="146" w:type="dxa"/>
            <w:tcBorders>
              <w:top w:val="nil"/>
              <w:left w:val="nil"/>
              <w:bottom w:val="nil"/>
              <w:right w:val="nil"/>
            </w:tcBorders>
            <w:shd w:val="clear" w:color="auto" w:fill="auto"/>
            <w:noWrap/>
            <w:vAlign w:val="bottom"/>
          </w:tcPr>
          <w:p w14:paraId="291B22A4" w14:textId="77777777" w:rsidR="00AD60F1" w:rsidRPr="0097337A" w:rsidRDefault="00AD60F1" w:rsidP="00AD60F1">
            <w:pPr>
              <w:jc w:val="center"/>
              <w:rPr>
                <w:rFonts w:ascii="Arial" w:eastAsia="Times New Roman" w:hAnsi="Arial" w:cs="Arial"/>
                <w:sz w:val="20"/>
                <w:szCs w:val="20"/>
                <w:lang w:eastAsia="nl-NL"/>
              </w:rPr>
            </w:pPr>
          </w:p>
        </w:tc>
        <w:tc>
          <w:tcPr>
            <w:tcW w:w="146" w:type="dxa"/>
            <w:tcBorders>
              <w:top w:val="nil"/>
              <w:left w:val="nil"/>
              <w:bottom w:val="nil"/>
              <w:right w:val="nil"/>
            </w:tcBorders>
            <w:shd w:val="clear" w:color="auto" w:fill="auto"/>
            <w:noWrap/>
            <w:vAlign w:val="bottom"/>
          </w:tcPr>
          <w:p w14:paraId="110CBF2E" w14:textId="77777777" w:rsidR="00AD60F1" w:rsidRPr="0097337A" w:rsidRDefault="00AD60F1" w:rsidP="00AD60F1">
            <w:pPr>
              <w:jc w:val="center"/>
              <w:rPr>
                <w:rFonts w:ascii="Arial" w:eastAsia="Times New Roman" w:hAnsi="Arial" w:cs="Arial"/>
                <w:sz w:val="20"/>
                <w:szCs w:val="20"/>
                <w:lang w:eastAsia="nl-NL"/>
              </w:rPr>
            </w:pPr>
          </w:p>
        </w:tc>
        <w:tc>
          <w:tcPr>
            <w:tcW w:w="146" w:type="dxa"/>
            <w:tcBorders>
              <w:top w:val="nil"/>
              <w:left w:val="nil"/>
              <w:bottom w:val="nil"/>
              <w:right w:val="nil"/>
            </w:tcBorders>
            <w:shd w:val="clear" w:color="auto" w:fill="auto"/>
            <w:noWrap/>
            <w:vAlign w:val="bottom"/>
          </w:tcPr>
          <w:p w14:paraId="310EF3C5" w14:textId="77777777" w:rsidR="00AD60F1" w:rsidRPr="0097337A" w:rsidRDefault="00AD60F1" w:rsidP="00AD60F1">
            <w:pPr>
              <w:jc w:val="center"/>
              <w:rPr>
                <w:rFonts w:ascii="Arial" w:eastAsia="Times New Roman" w:hAnsi="Arial" w:cs="Arial"/>
                <w:sz w:val="20"/>
                <w:szCs w:val="20"/>
                <w:lang w:eastAsia="nl-NL"/>
              </w:rPr>
            </w:pPr>
          </w:p>
        </w:tc>
        <w:tc>
          <w:tcPr>
            <w:tcW w:w="146" w:type="dxa"/>
            <w:tcBorders>
              <w:top w:val="nil"/>
              <w:left w:val="nil"/>
              <w:bottom w:val="nil"/>
              <w:right w:val="nil"/>
            </w:tcBorders>
            <w:shd w:val="clear" w:color="auto" w:fill="auto"/>
            <w:noWrap/>
            <w:vAlign w:val="bottom"/>
          </w:tcPr>
          <w:p w14:paraId="25AA9EEA" w14:textId="77777777" w:rsidR="00AD60F1" w:rsidRPr="0097337A" w:rsidRDefault="00AD60F1" w:rsidP="00AD60F1">
            <w:pPr>
              <w:jc w:val="center"/>
              <w:rPr>
                <w:rFonts w:ascii="Arial" w:eastAsia="Times New Roman" w:hAnsi="Arial" w:cs="Arial"/>
                <w:sz w:val="20"/>
                <w:szCs w:val="20"/>
                <w:lang w:eastAsia="nl-NL"/>
              </w:rPr>
            </w:pPr>
          </w:p>
        </w:tc>
      </w:tr>
      <w:tr w:rsidR="00AD60F1" w:rsidRPr="0097337A" w14:paraId="7D27964B" w14:textId="77777777" w:rsidTr="00AD60F1">
        <w:trPr>
          <w:trHeight w:val="154"/>
        </w:trPr>
        <w:tc>
          <w:tcPr>
            <w:tcW w:w="146" w:type="dxa"/>
            <w:tcBorders>
              <w:top w:val="nil"/>
              <w:left w:val="nil"/>
              <w:bottom w:val="nil"/>
              <w:right w:val="nil"/>
            </w:tcBorders>
            <w:shd w:val="clear" w:color="auto" w:fill="auto"/>
            <w:vAlign w:val="center"/>
          </w:tcPr>
          <w:p w14:paraId="01C29F78" w14:textId="77777777" w:rsidR="00AD60F1" w:rsidRPr="0097337A" w:rsidRDefault="00AD60F1" w:rsidP="00AD60F1">
            <w:pPr>
              <w:rPr>
                <w:rFonts w:ascii="Arial" w:eastAsia="Times New Roman" w:hAnsi="Arial" w:cs="Arial"/>
                <w:b/>
                <w:bCs/>
                <w:color w:val="000000"/>
                <w:sz w:val="20"/>
                <w:szCs w:val="20"/>
                <w:lang w:eastAsia="nl-NL"/>
              </w:rPr>
            </w:pPr>
          </w:p>
        </w:tc>
        <w:tc>
          <w:tcPr>
            <w:tcW w:w="146" w:type="dxa"/>
            <w:tcBorders>
              <w:top w:val="nil"/>
              <w:left w:val="nil"/>
              <w:bottom w:val="nil"/>
              <w:right w:val="nil"/>
            </w:tcBorders>
            <w:shd w:val="clear" w:color="auto" w:fill="auto"/>
            <w:noWrap/>
            <w:vAlign w:val="bottom"/>
          </w:tcPr>
          <w:p w14:paraId="226C675B" w14:textId="77777777" w:rsidR="00AD60F1" w:rsidRPr="0097337A" w:rsidRDefault="00AD60F1" w:rsidP="00AD60F1">
            <w:pPr>
              <w:jc w:val="center"/>
              <w:rPr>
                <w:rFonts w:ascii="Arial" w:eastAsia="Times New Roman" w:hAnsi="Arial" w:cs="Arial"/>
                <w:sz w:val="20"/>
                <w:szCs w:val="20"/>
                <w:lang w:eastAsia="nl-NL"/>
              </w:rPr>
            </w:pPr>
          </w:p>
        </w:tc>
        <w:tc>
          <w:tcPr>
            <w:tcW w:w="146" w:type="dxa"/>
            <w:tcBorders>
              <w:top w:val="nil"/>
              <w:left w:val="nil"/>
              <w:bottom w:val="nil"/>
              <w:right w:val="nil"/>
            </w:tcBorders>
            <w:shd w:val="clear" w:color="auto" w:fill="auto"/>
            <w:noWrap/>
            <w:vAlign w:val="bottom"/>
          </w:tcPr>
          <w:p w14:paraId="33C5E0B5" w14:textId="77777777" w:rsidR="00AD60F1" w:rsidRPr="0097337A" w:rsidRDefault="00AD60F1" w:rsidP="00AD60F1">
            <w:pPr>
              <w:jc w:val="center"/>
              <w:rPr>
                <w:rFonts w:ascii="Arial" w:eastAsia="Times New Roman" w:hAnsi="Arial" w:cs="Arial"/>
                <w:sz w:val="20"/>
                <w:szCs w:val="20"/>
                <w:lang w:eastAsia="nl-NL"/>
              </w:rPr>
            </w:pPr>
          </w:p>
        </w:tc>
        <w:tc>
          <w:tcPr>
            <w:tcW w:w="146" w:type="dxa"/>
            <w:tcBorders>
              <w:top w:val="nil"/>
              <w:left w:val="nil"/>
              <w:bottom w:val="nil"/>
              <w:right w:val="nil"/>
            </w:tcBorders>
            <w:shd w:val="clear" w:color="auto" w:fill="auto"/>
            <w:noWrap/>
            <w:vAlign w:val="bottom"/>
          </w:tcPr>
          <w:p w14:paraId="494A57A5" w14:textId="77777777" w:rsidR="00AD60F1" w:rsidRPr="0097337A" w:rsidRDefault="00AD60F1" w:rsidP="00AD60F1">
            <w:pPr>
              <w:jc w:val="center"/>
              <w:rPr>
                <w:rFonts w:ascii="Arial" w:eastAsia="Times New Roman" w:hAnsi="Arial" w:cs="Arial"/>
                <w:sz w:val="20"/>
                <w:szCs w:val="20"/>
                <w:lang w:eastAsia="nl-NL"/>
              </w:rPr>
            </w:pPr>
          </w:p>
        </w:tc>
        <w:tc>
          <w:tcPr>
            <w:tcW w:w="146" w:type="dxa"/>
            <w:tcBorders>
              <w:top w:val="nil"/>
              <w:left w:val="nil"/>
              <w:bottom w:val="nil"/>
              <w:right w:val="nil"/>
            </w:tcBorders>
            <w:shd w:val="clear" w:color="auto" w:fill="auto"/>
            <w:noWrap/>
            <w:vAlign w:val="bottom"/>
          </w:tcPr>
          <w:p w14:paraId="44113141" w14:textId="77777777" w:rsidR="00AD60F1" w:rsidRPr="0097337A" w:rsidRDefault="00AD60F1" w:rsidP="00AD60F1">
            <w:pPr>
              <w:jc w:val="center"/>
              <w:rPr>
                <w:rFonts w:ascii="Arial" w:eastAsia="Times New Roman" w:hAnsi="Arial" w:cs="Arial"/>
                <w:sz w:val="20"/>
                <w:szCs w:val="20"/>
                <w:lang w:eastAsia="nl-NL"/>
              </w:rPr>
            </w:pPr>
          </w:p>
        </w:tc>
        <w:tc>
          <w:tcPr>
            <w:tcW w:w="146" w:type="dxa"/>
            <w:tcBorders>
              <w:top w:val="nil"/>
              <w:left w:val="nil"/>
              <w:bottom w:val="nil"/>
              <w:right w:val="nil"/>
            </w:tcBorders>
            <w:shd w:val="clear" w:color="auto" w:fill="auto"/>
            <w:noWrap/>
            <w:vAlign w:val="bottom"/>
          </w:tcPr>
          <w:p w14:paraId="629B5C0F" w14:textId="77777777" w:rsidR="00AD60F1" w:rsidRPr="0097337A" w:rsidRDefault="00AD60F1" w:rsidP="00AD60F1">
            <w:pPr>
              <w:jc w:val="center"/>
              <w:rPr>
                <w:rFonts w:ascii="Arial" w:eastAsia="Times New Roman" w:hAnsi="Arial" w:cs="Arial"/>
                <w:sz w:val="20"/>
                <w:szCs w:val="20"/>
                <w:lang w:eastAsia="nl-NL"/>
              </w:rPr>
            </w:pPr>
          </w:p>
        </w:tc>
      </w:tr>
      <w:tr w:rsidR="00AD60F1" w:rsidRPr="0097337A" w14:paraId="3089B280" w14:textId="77777777" w:rsidTr="00AD60F1">
        <w:trPr>
          <w:trHeight w:val="154"/>
        </w:trPr>
        <w:tc>
          <w:tcPr>
            <w:tcW w:w="146" w:type="dxa"/>
            <w:tcBorders>
              <w:top w:val="nil"/>
              <w:left w:val="nil"/>
              <w:bottom w:val="nil"/>
              <w:right w:val="nil"/>
            </w:tcBorders>
            <w:shd w:val="clear" w:color="auto" w:fill="auto"/>
            <w:vAlign w:val="center"/>
          </w:tcPr>
          <w:p w14:paraId="72BDBC32" w14:textId="77777777" w:rsidR="00AD60F1" w:rsidRPr="0097337A" w:rsidRDefault="00AD60F1" w:rsidP="00AD60F1">
            <w:pPr>
              <w:rPr>
                <w:rFonts w:ascii="Arial" w:eastAsia="Times New Roman" w:hAnsi="Arial" w:cs="Arial"/>
                <w:b/>
                <w:bCs/>
                <w:color w:val="000000"/>
                <w:sz w:val="20"/>
                <w:szCs w:val="20"/>
                <w:lang w:eastAsia="nl-NL"/>
              </w:rPr>
            </w:pPr>
          </w:p>
        </w:tc>
        <w:tc>
          <w:tcPr>
            <w:tcW w:w="146" w:type="dxa"/>
            <w:tcBorders>
              <w:top w:val="nil"/>
              <w:left w:val="nil"/>
              <w:bottom w:val="nil"/>
              <w:right w:val="nil"/>
            </w:tcBorders>
            <w:shd w:val="clear" w:color="auto" w:fill="auto"/>
            <w:noWrap/>
            <w:vAlign w:val="bottom"/>
          </w:tcPr>
          <w:p w14:paraId="73E9BB3A" w14:textId="77777777" w:rsidR="00AD60F1" w:rsidRPr="0097337A" w:rsidRDefault="00AD60F1" w:rsidP="00AD60F1">
            <w:pPr>
              <w:jc w:val="center"/>
              <w:rPr>
                <w:rFonts w:ascii="Arial" w:eastAsia="Times New Roman" w:hAnsi="Arial" w:cs="Arial"/>
                <w:sz w:val="20"/>
                <w:szCs w:val="20"/>
                <w:lang w:eastAsia="nl-NL"/>
              </w:rPr>
            </w:pPr>
          </w:p>
        </w:tc>
        <w:tc>
          <w:tcPr>
            <w:tcW w:w="146" w:type="dxa"/>
            <w:tcBorders>
              <w:top w:val="nil"/>
              <w:left w:val="nil"/>
              <w:bottom w:val="nil"/>
              <w:right w:val="nil"/>
            </w:tcBorders>
            <w:shd w:val="clear" w:color="auto" w:fill="auto"/>
            <w:noWrap/>
            <w:vAlign w:val="bottom"/>
          </w:tcPr>
          <w:p w14:paraId="68C0A404" w14:textId="77777777" w:rsidR="00AD60F1" w:rsidRPr="0097337A" w:rsidRDefault="00AD60F1" w:rsidP="00AD60F1">
            <w:pPr>
              <w:jc w:val="center"/>
              <w:rPr>
                <w:rFonts w:ascii="Arial" w:eastAsia="Times New Roman" w:hAnsi="Arial" w:cs="Arial"/>
                <w:sz w:val="20"/>
                <w:szCs w:val="20"/>
                <w:lang w:eastAsia="nl-NL"/>
              </w:rPr>
            </w:pPr>
          </w:p>
        </w:tc>
        <w:tc>
          <w:tcPr>
            <w:tcW w:w="146" w:type="dxa"/>
            <w:tcBorders>
              <w:top w:val="nil"/>
              <w:left w:val="nil"/>
              <w:bottom w:val="nil"/>
              <w:right w:val="nil"/>
            </w:tcBorders>
            <w:shd w:val="clear" w:color="auto" w:fill="auto"/>
            <w:noWrap/>
            <w:vAlign w:val="bottom"/>
          </w:tcPr>
          <w:p w14:paraId="416128B6" w14:textId="77777777" w:rsidR="00AD60F1" w:rsidRPr="0097337A" w:rsidRDefault="00AD60F1" w:rsidP="00AD60F1">
            <w:pPr>
              <w:jc w:val="center"/>
              <w:rPr>
                <w:rFonts w:ascii="Arial" w:eastAsia="Times New Roman" w:hAnsi="Arial" w:cs="Arial"/>
                <w:sz w:val="20"/>
                <w:szCs w:val="20"/>
                <w:lang w:eastAsia="nl-NL"/>
              </w:rPr>
            </w:pPr>
          </w:p>
        </w:tc>
        <w:tc>
          <w:tcPr>
            <w:tcW w:w="146" w:type="dxa"/>
            <w:tcBorders>
              <w:top w:val="nil"/>
              <w:left w:val="nil"/>
              <w:bottom w:val="nil"/>
              <w:right w:val="nil"/>
            </w:tcBorders>
            <w:shd w:val="clear" w:color="auto" w:fill="auto"/>
            <w:noWrap/>
            <w:vAlign w:val="bottom"/>
          </w:tcPr>
          <w:p w14:paraId="4763A03D" w14:textId="77777777" w:rsidR="00AD60F1" w:rsidRPr="0097337A" w:rsidRDefault="00AD60F1" w:rsidP="00AD60F1">
            <w:pPr>
              <w:jc w:val="center"/>
              <w:rPr>
                <w:rFonts w:ascii="Arial" w:eastAsia="Times New Roman" w:hAnsi="Arial" w:cs="Arial"/>
                <w:sz w:val="20"/>
                <w:szCs w:val="20"/>
                <w:lang w:eastAsia="nl-NL"/>
              </w:rPr>
            </w:pPr>
          </w:p>
        </w:tc>
        <w:tc>
          <w:tcPr>
            <w:tcW w:w="146" w:type="dxa"/>
            <w:tcBorders>
              <w:top w:val="nil"/>
              <w:left w:val="nil"/>
              <w:bottom w:val="nil"/>
              <w:right w:val="nil"/>
            </w:tcBorders>
            <w:shd w:val="clear" w:color="auto" w:fill="auto"/>
            <w:noWrap/>
            <w:vAlign w:val="bottom"/>
          </w:tcPr>
          <w:p w14:paraId="540720FF" w14:textId="77777777" w:rsidR="00AD60F1" w:rsidRPr="0097337A" w:rsidRDefault="00AD60F1" w:rsidP="00AD60F1">
            <w:pPr>
              <w:jc w:val="center"/>
              <w:rPr>
                <w:rFonts w:ascii="Arial" w:eastAsia="Times New Roman" w:hAnsi="Arial" w:cs="Arial"/>
                <w:sz w:val="20"/>
                <w:szCs w:val="20"/>
                <w:lang w:eastAsia="nl-NL"/>
              </w:rPr>
            </w:pPr>
          </w:p>
        </w:tc>
      </w:tr>
      <w:tr w:rsidR="00AD60F1" w:rsidRPr="0097337A" w14:paraId="04588A57" w14:textId="77777777" w:rsidTr="00AD60F1">
        <w:trPr>
          <w:trHeight w:val="154"/>
        </w:trPr>
        <w:tc>
          <w:tcPr>
            <w:tcW w:w="146" w:type="dxa"/>
            <w:tcBorders>
              <w:top w:val="nil"/>
              <w:left w:val="nil"/>
              <w:bottom w:val="nil"/>
              <w:right w:val="nil"/>
            </w:tcBorders>
            <w:shd w:val="clear" w:color="auto" w:fill="auto"/>
            <w:vAlign w:val="center"/>
          </w:tcPr>
          <w:p w14:paraId="2D91A680" w14:textId="77777777" w:rsidR="00AD60F1" w:rsidRPr="0097337A" w:rsidRDefault="00AD60F1" w:rsidP="00AD60F1">
            <w:pPr>
              <w:rPr>
                <w:rFonts w:ascii="Arial" w:eastAsia="Times New Roman" w:hAnsi="Arial" w:cs="Arial"/>
                <w:b/>
                <w:bCs/>
                <w:color w:val="000000"/>
                <w:sz w:val="20"/>
                <w:szCs w:val="20"/>
                <w:lang w:eastAsia="nl-NL"/>
              </w:rPr>
            </w:pPr>
          </w:p>
        </w:tc>
        <w:tc>
          <w:tcPr>
            <w:tcW w:w="146" w:type="dxa"/>
            <w:tcBorders>
              <w:top w:val="nil"/>
              <w:left w:val="nil"/>
              <w:bottom w:val="nil"/>
              <w:right w:val="nil"/>
            </w:tcBorders>
            <w:shd w:val="clear" w:color="auto" w:fill="auto"/>
            <w:noWrap/>
            <w:vAlign w:val="bottom"/>
          </w:tcPr>
          <w:p w14:paraId="47AD59B6" w14:textId="77777777" w:rsidR="00AD60F1" w:rsidRPr="0097337A" w:rsidRDefault="00AD60F1" w:rsidP="00AD60F1">
            <w:pPr>
              <w:jc w:val="center"/>
              <w:rPr>
                <w:rFonts w:ascii="Arial" w:eastAsia="Times New Roman" w:hAnsi="Arial" w:cs="Arial"/>
                <w:sz w:val="20"/>
                <w:szCs w:val="20"/>
                <w:lang w:eastAsia="nl-NL"/>
              </w:rPr>
            </w:pPr>
          </w:p>
        </w:tc>
        <w:tc>
          <w:tcPr>
            <w:tcW w:w="146" w:type="dxa"/>
            <w:tcBorders>
              <w:top w:val="nil"/>
              <w:left w:val="nil"/>
              <w:bottom w:val="nil"/>
              <w:right w:val="nil"/>
            </w:tcBorders>
            <w:shd w:val="clear" w:color="auto" w:fill="auto"/>
            <w:noWrap/>
            <w:vAlign w:val="bottom"/>
          </w:tcPr>
          <w:p w14:paraId="60577375" w14:textId="77777777" w:rsidR="00AD60F1" w:rsidRPr="0097337A" w:rsidRDefault="00AD60F1" w:rsidP="00AD60F1">
            <w:pPr>
              <w:jc w:val="center"/>
              <w:rPr>
                <w:rFonts w:ascii="Arial" w:eastAsia="Times New Roman" w:hAnsi="Arial" w:cs="Arial"/>
                <w:sz w:val="20"/>
                <w:szCs w:val="20"/>
                <w:lang w:eastAsia="nl-NL"/>
              </w:rPr>
            </w:pPr>
          </w:p>
        </w:tc>
        <w:tc>
          <w:tcPr>
            <w:tcW w:w="146" w:type="dxa"/>
            <w:tcBorders>
              <w:top w:val="nil"/>
              <w:left w:val="nil"/>
              <w:bottom w:val="nil"/>
              <w:right w:val="nil"/>
            </w:tcBorders>
            <w:shd w:val="clear" w:color="auto" w:fill="auto"/>
            <w:noWrap/>
            <w:vAlign w:val="bottom"/>
          </w:tcPr>
          <w:p w14:paraId="15F52F44" w14:textId="77777777" w:rsidR="00AD60F1" w:rsidRPr="0097337A" w:rsidRDefault="00AD60F1" w:rsidP="00AD60F1">
            <w:pPr>
              <w:jc w:val="center"/>
              <w:rPr>
                <w:rFonts w:ascii="Arial" w:eastAsia="Times New Roman" w:hAnsi="Arial" w:cs="Arial"/>
                <w:sz w:val="20"/>
                <w:szCs w:val="20"/>
                <w:lang w:eastAsia="nl-NL"/>
              </w:rPr>
            </w:pPr>
          </w:p>
        </w:tc>
        <w:tc>
          <w:tcPr>
            <w:tcW w:w="146" w:type="dxa"/>
            <w:tcBorders>
              <w:top w:val="nil"/>
              <w:left w:val="nil"/>
              <w:bottom w:val="nil"/>
              <w:right w:val="nil"/>
            </w:tcBorders>
            <w:shd w:val="clear" w:color="auto" w:fill="auto"/>
            <w:noWrap/>
            <w:vAlign w:val="bottom"/>
          </w:tcPr>
          <w:p w14:paraId="7A22FC6C" w14:textId="77777777" w:rsidR="00AD60F1" w:rsidRPr="0097337A" w:rsidRDefault="00AD60F1" w:rsidP="00AD60F1">
            <w:pPr>
              <w:jc w:val="center"/>
              <w:rPr>
                <w:rFonts w:ascii="Arial" w:eastAsia="Times New Roman" w:hAnsi="Arial" w:cs="Arial"/>
                <w:sz w:val="20"/>
                <w:szCs w:val="20"/>
                <w:lang w:eastAsia="nl-NL"/>
              </w:rPr>
            </w:pPr>
          </w:p>
        </w:tc>
        <w:tc>
          <w:tcPr>
            <w:tcW w:w="146" w:type="dxa"/>
            <w:tcBorders>
              <w:top w:val="nil"/>
              <w:left w:val="nil"/>
              <w:bottom w:val="nil"/>
              <w:right w:val="nil"/>
            </w:tcBorders>
            <w:shd w:val="clear" w:color="auto" w:fill="auto"/>
            <w:noWrap/>
            <w:vAlign w:val="bottom"/>
          </w:tcPr>
          <w:p w14:paraId="2B3AA855" w14:textId="77777777" w:rsidR="00AD60F1" w:rsidRPr="0097337A" w:rsidRDefault="00AD60F1" w:rsidP="00AD60F1">
            <w:pPr>
              <w:jc w:val="center"/>
              <w:rPr>
                <w:rFonts w:ascii="Arial" w:eastAsia="Times New Roman" w:hAnsi="Arial" w:cs="Arial"/>
                <w:sz w:val="20"/>
                <w:szCs w:val="20"/>
                <w:lang w:eastAsia="nl-NL"/>
              </w:rPr>
            </w:pPr>
          </w:p>
        </w:tc>
      </w:tr>
      <w:tr w:rsidR="00AD60F1" w:rsidRPr="0097337A" w14:paraId="21883F6B" w14:textId="77777777" w:rsidTr="00AD60F1">
        <w:trPr>
          <w:trHeight w:val="262"/>
        </w:trPr>
        <w:tc>
          <w:tcPr>
            <w:tcW w:w="146" w:type="dxa"/>
            <w:tcBorders>
              <w:top w:val="nil"/>
              <w:left w:val="nil"/>
              <w:bottom w:val="nil"/>
              <w:right w:val="nil"/>
            </w:tcBorders>
            <w:shd w:val="clear" w:color="auto" w:fill="auto"/>
            <w:vAlign w:val="center"/>
          </w:tcPr>
          <w:p w14:paraId="53BFEDB1" w14:textId="77777777" w:rsidR="00AD60F1" w:rsidRPr="0097337A" w:rsidRDefault="00AD60F1" w:rsidP="00AD60F1">
            <w:pPr>
              <w:rPr>
                <w:rFonts w:ascii="Arial" w:eastAsia="Times New Roman" w:hAnsi="Arial" w:cs="Arial"/>
                <w:b/>
                <w:bCs/>
                <w:color w:val="000000"/>
                <w:sz w:val="20"/>
                <w:szCs w:val="20"/>
                <w:lang w:eastAsia="nl-NL"/>
              </w:rPr>
            </w:pPr>
          </w:p>
        </w:tc>
        <w:tc>
          <w:tcPr>
            <w:tcW w:w="146" w:type="dxa"/>
            <w:tcBorders>
              <w:top w:val="nil"/>
              <w:left w:val="nil"/>
              <w:bottom w:val="nil"/>
              <w:right w:val="nil"/>
            </w:tcBorders>
            <w:shd w:val="clear" w:color="auto" w:fill="auto"/>
            <w:vAlign w:val="center"/>
          </w:tcPr>
          <w:p w14:paraId="050E8116" w14:textId="77777777" w:rsidR="00AD60F1" w:rsidRPr="0097337A" w:rsidRDefault="00AD60F1" w:rsidP="00AD60F1">
            <w:pPr>
              <w:jc w:val="center"/>
              <w:rPr>
                <w:rFonts w:ascii="Arial" w:eastAsia="Times New Roman" w:hAnsi="Arial" w:cs="Arial"/>
                <w:sz w:val="20"/>
                <w:szCs w:val="20"/>
                <w:lang w:eastAsia="nl-NL"/>
              </w:rPr>
            </w:pPr>
          </w:p>
        </w:tc>
        <w:tc>
          <w:tcPr>
            <w:tcW w:w="146" w:type="dxa"/>
            <w:tcBorders>
              <w:top w:val="nil"/>
              <w:left w:val="nil"/>
              <w:bottom w:val="nil"/>
              <w:right w:val="nil"/>
            </w:tcBorders>
            <w:shd w:val="clear" w:color="auto" w:fill="auto"/>
            <w:noWrap/>
            <w:vAlign w:val="center"/>
          </w:tcPr>
          <w:p w14:paraId="187ADE0B" w14:textId="77777777" w:rsidR="00AD60F1" w:rsidRPr="0097337A" w:rsidRDefault="00AD60F1" w:rsidP="00AD60F1">
            <w:pPr>
              <w:jc w:val="center"/>
              <w:rPr>
                <w:rFonts w:ascii="Arial" w:eastAsia="Times New Roman" w:hAnsi="Arial" w:cs="Arial"/>
                <w:sz w:val="20"/>
                <w:szCs w:val="20"/>
                <w:lang w:eastAsia="nl-NL"/>
              </w:rPr>
            </w:pPr>
          </w:p>
        </w:tc>
        <w:tc>
          <w:tcPr>
            <w:tcW w:w="146" w:type="dxa"/>
            <w:tcBorders>
              <w:top w:val="nil"/>
              <w:left w:val="nil"/>
              <w:bottom w:val="nil"/>
              <w:right w:val="nil"/>
            </w:tcBorders>
            <w:shd w:val="clear" w:color="auto" w:fill="auto"/>
            <w:noWrap/>
            <w:vAlign w:val="center"/>
          </w:tcPr>
          <w:p w14:paraId="3CA5168D" w14:textId="77777777" w:rsidR="00AD60F1" w:rsidRPr="0097337A" w:rsidRDefault="00AD60F1" w:rsidP="00AD60F1">
            <w:pPr>
              <w:jc w:val="center"/>
              <w:rPr>
                <w:rFonts w:ascii="Arial" w:eastAsia="Times New Roman" w:hAnsi="Arial" w:cs="Arial"/>
                <w:sz w:val="20"/>
                <w:szCs w:val="20"/>
                <w:lang w:eastAsia="nl-NL"/>
              </w:rPr>
            </w:pPr>
          </w:p>
        </w:tc>
        <w:tc>
          <w:tcPr>
            <w:tcW w:w="146" w:type="dxa"/>
            <w:tcBorders>
              <w:top w:val="nil"/>
              <w:left w:val="nil"/>
              <w:bottom w:val="nil"/>
              <w:right w:val="nil"/>
            </w:tcBorders>
            <w:shd w:val="clear" w:color="auto" w:fill="auto"/>
            <w:noWrap/>
            <w:vAlign w:val="center"/>
          </w:tcPr>
          <w:p w14:paraId="245EEECC" w14:textId="77777777" w:rsidR="00AD60F1" w:rsidRPr="0097337A" w:rsidRDefault="00AD60F1" w:rsidP="00AD60F1">
            <w:pPr>
              <w:jc w:val="center"/>
              <w:rPr>
                <w:rFonts w:ascii="Arial" w:eastAsia="Times New Roman" w:hAnsi="Arial" w:cs="Arial"/>
                <w:sz w:val="20"/>
                <w:szCs w:val="20"/>
                <w:lang w:eastAsia="nl-NL"/>
              </w:rPr>
            </w:pPr>
          </w:p>
        </w:tc>
        <w:tc>
          <w:tcPr>
            <w:tcW w:w="146" w:type="dxa"/>
            <w:tcBorders>
              <w:top w:val="nil"/>
              <w:left w:val="nil"/>
              <w:bottom w:val="nil"/>
              <w:right w:val="nil"/>
            </w:tcBorders>
            <w:shd w:val="clear" w:color="auto" w:fill="auto"/>
            <w:noWrap/>
            <w:vAlign w:val="center"/>
          </w:tcPr>
          <w:p w14:paraId="68FBDE33" w14:textId="77777777" w:rsidR="00AD60F1" w:rsidRPr="0097337A" w:rsidRDefault="00AD60F1" w:rsidP="00AD60F1">
            <w:pPr>
              <w:jc w:val="center"/>
              <w:rPr>
                <w:rFonts w:ascii="Arial" w:eastAsia="Times New Roman" w:hAnsi="Arial" w:cs="Arial"/>
                <w:sz w:val="20"/>
                <w:szCs w:val="20"/>
                <w:lang w:eastAsia="nl-NL"/>
              </w:rPr>
            </w:pPr>
          </w:p>
        </w:tc>
      </w:tr>
      <w:tr w:rsidR="00AD60F1" w:rsidRPr="0097337A" w14:paraId="27F3329C" w14:textId="77777777" w:rsidTr="00AD60F1">
        <w:trPr>
          <w:trHeight w:val="154"/>
        </w:trPr>
        <w:tc>
          <w:tcPr>
            <w:tcW w:w="146" w:type="dxa"/>
            <w:tcBorders>
              <w:top w:val="nil"/>
              <w:left w:val="nil"/>
              <w:bottom w:val="nil"/>
              <w:right w:val="nil"/>
            </w:tcBorders>
            <w:shd w:val="clear" w:color="auto" w:fill="auto"/>
            <w:vAlign w:val="center"/>
          </w:tcPr>
          <w:p w14:paraId="02F5AD23" w14:textId="77777777" w:rsidR="00AD60F1" w:rsidRPr="0097337A" w:rsidRDefault="00AD60F1" w:rsidP="00AD60F1">
            <w:pPr>
              <w:rPr>
                <w:rFonts w:ascii="Arial" w:eastAsia="Times New Roman" w:hAnsi="Arial" w:cs="Arial"/>
                <w:b/>
                <w:bCs/>
                <w:color w:val="000000"/>
                <w:sz w:val="20"/>
                <w:szCs w:val="20"/>
                <w:lang w:eastAsia="nl-NL"/>
              </w:rPr>
            </w:pPr>
          </w:p>
        </w:tc>
        <w:tc>
          <w:tcPr>
            <w:tcW w:w="146" w:type="dxa"/>
            <w:tcBorders>
              <w:top w:val="nil"/>
              <w:left w:val="nil"/>
              <w:bottom w:val="nil"/>
              <w:right w:val="nil"/>
            </w:tcBorders>
            <w:shd w:val="clear" w:color="auto" w:fill="auto"/>
            <w:noWrap/>
            <w:vAlign w:val="bottom"/>
          </w:tcPr>
          <w:p w14:paraId="25FFD336" w14:textId="77777777" w:rsidR="00AD60F1" w:rsidRPr="0097337A" w:rsidRDefault="00AD60F1" w:rsidP="00AD60F1">
            <w:pPr>
              <w:jc w:val="center"/>
              <w:rPr>
                <w:rFonts w:ascii="Arial" w:eastAsia="Times New Roman" w:hAnsi="Arial" w:cs="Arial"/>
                <w:sz w:val="20"/>
                <w:szCs w:val="20"/>
                <w:lang w:eastAsia="nl-NL"/>
              </w:rPr>
            </w:pPr>
          </w:p>
        </w:tc>
        <w:tc>
          <w:tcPr>
            <w:tcW w:w="146" w:type="dxa"/>
            <w:tcBorders>
              <w:top w:val="nil"/>
              <w:left w:val="nil"/>
              <w:bottom w:val="nil"/>
              <w:right w:val="nil"/>
            </w:tcBorders>
            <w:shd w:val="clear" w:color="auto" w:fill="auto"/>
            <w:vAlign w:val="center"/>
          </w:tcPr>
          <w:p w14:paraId="62567AA3" w14:textId="77777777" w:rsidR="00AD60F1" w:rsidRPr="0097337A" w:rsidRDefault="00AD60F1" w:rsidP="00AD60F1">
            <w:pPr>
              <w:jc w:val="center"/>
              <w:rPr>
                <w:rFonts w:ascii="Arial" w:eastAsia="Times New Roman" w:hAnsi="Arial" w:cs="Arial"/>
                <w:sz w:val="20"/>
                <w:szCs w:val="20"/>
                <w:lang w:eastAsia="nl-NL"/>
              </w:rPr>
            </w:pPr>
          </w:p>
        </w:tc>
        <w:tc>
          <w:tcPr>
            <w:tcW w:w="146" w:type="dxa"/>
            <w:tcBorders>
              <w:top w:val="nil"/>
              <w:left w:val="nil"/>
              <w:bottom w:val="nil"/>
              <w:right w:val="nil"/>
            </w:tcBorders>
            <w:shd w:val="clear" w:color="auto" w:fill="auto"/>
            <w:vAlign w:val="center"/>
          </w:tcPr>
          <w:p w14:paraId="2AAB9CA7" w14:textId="77777777" w:rsidR="00AD60F1" w:rsidRPr="0097337A" w:rsidRDefault="00AD60F1" w:rsidP="00AD60F1">
            <w:pPr>
              <w:jc w:val="center"/>
              <w:rPr>
                <w:rFonts w:ascii="Arial" w:eastAsia="Times New Roman" w:hAnsi="Arial" w:cs="Arial"/>
                <w:sz w:val="20"/>
                <w:szCs w:val="20"/>
                <w:lang w:eastAsia="nl-NL"/>
              </w:rPr>
            </w:pPr>
          </w:p>
        </w:tc>
        <w:tc>
          <w:tcPr>
            <w:tcW w:w="146" w:type="dxa"/>
            <w:tcBorders>
              <w:top w:val="nil"/>
              <w:left w:val="nil"/>
              <w:bottom w:val="nil"/>
              <w:right w:val="nil"/>
            </w:tcBorders>
            <w:shd w:val="clear" w:color="auto" w:fill="auto"/>
            <w:noWrap/>
            <w:vAlign w:val="bottom"/>
          </w:tcPr>
          <w:p w14:paraId="14A5798E" w14:textId="77777777" w:rsidR="00AD60F1" w:rsidRPr="0097337A" w:rsidRDefault="00AD60F1" w:rsidP="00AD60F1">
            <w:pPr>
              <w:rPr>
                <w:rFonts w:ascii="Arial" w:eastAsia="Times New Roman" w:hAnsi="Arial" w:cs="Arial"/>
                <w:sz w:val="20"/>
                <w:szCs w:val="20"/>
                <w:lang w:eastAsia="nl-NL"/>
              </w:rPr>
            </w:pPr>
          </w:p>
        </w:tc>
        <w:tc>
          <w:tcPr>
            <w:tcW w:w="146" w:type="dxa"/>
            <w:tcBorders>
              <w:top w:val="nil"/>
              <w:left w:val="nil"/>
              <w:bottom w:val="nil"/>
              <w:right w:val="nil"/>
            </w:tcBorders>
            <w:shd w:val="clear" w:color="auto" w:fill="auto"/>
            <w:noWrap/>
            <w:vAlign w:val="bottom"/>
          </w:tcPr>
          <w:p w14:paraId="2B34E99F" w14:textId="77777777" w:rsidR="00AD60F1" w:rsidRPr="0097337A" w:rsidRDefault="00AD60F1" w:rsidP="00AD60F1">
            <w:pPr>
              <w:rPr>
                <w:rFonts w:ascii="Arial" w:eastAsia="Times New Roman" w:hAnsi="Arial" w:cs="Arial"/>
                <w:sz w:val="20"/>
                <w:szCs w:val="20"/>
                <w:lang w:eastAsia="nl-NL"/>
              </w:rPr>
            </w:pPr>
          </w:p>
        </w:tc>
      </w:tr>
      <w:tr w:rsidR="00AD60F1" w:rsidRPr="0097337A" w14:paraId="7EB0842B" w14:textId="77777777" w:rsidTr="00AD60F1">
        <w:trPr>
          <w:trHeight w:val="154"/>
        </w:trPr>
        <w:tc>
          <w:tcPr>
            <w:tcW w:w="146" w:type="dxa"/>
            <w:tcBorders>
              <w:top w:val="nil"/>
              <w:left w:val="nil"/>
              <w:bottom w:val="nil"/>
              <w:right w:val="nil"/>
            </w:tcBorders>
            <w:shd w:val="clear" w:color="auto" w:fill="auto"/>
            <w:noWrap/>
            <w:vAlign w:val="bottom"/>
          </w:tcPr>
          <w:p w14:paraId="37E946D7" w14:textId="77777777" w:rsidR="00AD60F1" w:rsidRPr="0097337A" w:rsidRDefault="00AD60F1" w:rsidP="00AD60F1">
            <w:pPr>
              <w:rPr>
                <w:rFonts w:ascii="Calibri" w:eastAsia="Times New Roman" w:hAnsi="Calibri" w:cs="Times New Roman"/>
                <w:color w:val="000000"/>
                <w:lang w:eastAsia="nl-NL"/>
              </w:rPr>
            </w:pPr>
          </w:p>
        </w:tc>
        <w:tc>
          <w:tcPr>
            <w:tcW w:w="146" w:type="dxa"/>
            <w:tcBorders>
              <w:top w:val="nil"/>
              <w:left w:val="nil"/>
              <w:bottom w:val="nil"/>
              <w:right w:val="nil"/>
            </w:tcBorders>
            <w:shd w:val="clear" w:color="auto" w:fill="auto"/>
            <w:noWrap/>
            <w:vAlign w:val="bottom"/>
          </w:tcPr>
          <w:p w14:paraId="0B4F7A7A" w14:textId="77777777" w:rsidR="00AD60F1" w:rsidRPr="0097337A" w:rsidRDefault="00AD60F1" w:rsidP="00AD60F1">
            <w:pPr>
              <w:rPr>
                <w:rFonts w:ascii="Calibri" w:eastAsia="Times New Roman" w:hAnsi="Calibri" w:cs="Times New Roman"/>
                <w:color w:val="000000"/>
                <w:lang w:eastAsia="nl-NL"/>
              </w:rPr>
            </w:pPr>
          </w:p>
        </w:tc>
        <w:tc>
          <w:tcPr>
            <w:tcW w:w="146" w:type="dxa"/>
            <w:tcBorders>
              <w:top w:val="nil"/>
              <w:left w:val="nil"/>
              <w:bottom w:val="nil"/>
              <w:right w:val="nil"/>
            </w:tcBorders>
            <w:shd w:val="clear" w:color="auto" w:fill="auto"/>
            <w:noWrap/>
            <w:vAlign w:val="bottom"/>
          </w:tcPr>
          <w:p w14:paraId="031A6208" w14:textId="77777777" w:rsidR="00AD60F1" w:rsidRPr="0097337A" w:rsidRDefault="00AD60F1" w:rsidP="00AD60F1">
            <w:pPr>
              <w:rPr>
                <w:rFonts w:ascii="Calibri" w:eastAsia="Times New Roman" w:hAnsi="Calibri" w:cs="Times New Roman"/>
                <w:color w:val="000000"/>
                <w:lang w:eastAsia="nl-NL"/>
              </w:rPr>
            </w:pPr>
          </w:p>
        </w:tc>
        <w:tc>
          <w:tcPr>
            <w:tcW w:w="146" w:type="dxa"/>
            <w:tcBorders>
              <w:top w:val="nil"/>
              <w:left w:val="nil"/>
              <w:bottom w:val="nil"/>
              <w:right w:val="nil"/>
            </w:tcBorders>
            <w:shd w:val="clear" w:color="auto" w:fill="auto"/>
            <w:noWrap/>
            <w:vAlign w:val="bottom"/>
          </w:tcPr>
          <w:p w14:paraId="262F79DD" w14:textId="77777777" w:rsidR="00AD60F1" w:rsidRPr="0097337A" w:rsidRDefault="00AD60F1" w:rsidP="00AD60F1">
            <w:pPr>
              <w:rPr>
                <w:rFonts w:ascii="Calibri" w:eastAsia="Times New Roman" w:hAnsi="Calibri" w:cs="Times New Roman"/>
                <w:color w:val="000000"/>
                <w:lang w:eastAsia="nl-NL"/>
              </w:rPr>
            </w:pPr>
          </w:p>
        </w:tc>
        <w:tc>
          <w:tcPr>
            <w:tcW w:w="146" w:type="dxa"/>
            <w:tcBorders>
              <w:top w:val="nil"/>
              <w:left w:val="nil"/>
              <w:bottom w:val="nil"/>
              <w:right w:val="nil"/>
            </w:tcBorders>
            <w:shd w:val="clear" w:color="auto" w:fill="auto"/>
            <w:noWrap/>
            <w:vAlign w:val="bottom"/>
          </w:tcPr>
          <w:p w14:paraId="0662EC88" w14:textId="77777777" w:rsidR="00AD60F1" w:rsidRPr="0097337A" w:rsidRDefault="00AD60F1" w:rsidP="00AD60F1">
            <w:pPr>
              <w:rPr>
                <w:rFonts w:ascii="Calibri" w:eastAsia="Times New Roman" w:hAnsi="Calibri" w:cs="Times New Roman"/>
                <w:color w:val="000000"/>
                <w:lang w:eastAsia="nl-NL"/>
              </w:rPr>
            </w:pPr>
          </w:p>
        </w:tc>
        <w:tc>
          <w:tcPr>
            <w:tcW w:w="146" w:type="dxa"/>
            <w:tcBorders>
              <w:top w:val="nil"/>
              <w:left w:val="nil"/>
              <w:bottom w:val="nil"/>
              <w:right w:val="nil"/>
            </w:tcBorders>
            <w:shd w:val="clear" w:color="auto" w:fill="auto"/>
            <w:noWrap/>
            <w:vAlign w:val="bottom"/>
          </w:tcPr>
          <w:p w14:paraId="1C18CE56" w14:textId="77777777" w:rsidR="00AD60F1" w:rsidRPr="0097337A" w:rsidRDefault="00AD60F1" w:rsidP="00AD60F1">
            <w:pPr>
              <w:rPr>
                <w:rFonts w:ascii="Calibri" w:eastAsia="Times New Roman" w:hAnsi="Calibri" w:cs="Times New Roman"/>
                <w:color w:val="000000"/>
                <w:lang w:eastAsia="nl-NL"/>
              </w:rPr>
            </w:pPr>
          </w:p>
        </w:tc>
      </w:tr>
    </w:tbl>
    <w:p w14:paraId="54CB5809" w14:textId="54908509" w:rsidR="00D86B03" w:rsidRDefault="0084639F" w:rsidP="00D86B03">
      <w:pPr>
        <w:rPr>
          <w:rFonts w:ascii="Verdana" w:hAnsi="Verdana"/>
          <w:sz w:val="20"/>
          <w:szCs w:val="20"/>
        </w:rPr>
      </w:pPr>
      <w:r>
        <w:rPr>
          <w:rFonts w:ascii="Verdana" w:hAnsi="Verdana"/>
          <w:sz w:val="20"/>
          <w:szCs w:val="20"/>
        </w:rPr>
        <w:t>Aangezien de cijfers rondom de verzuimfrequentie op dit</w:t>
      </w:r>
      <w:r w:rsidR="00EC793B">
        <w:rPr>
          <w:rFonts w:ascii="Verdana" w:hAnsi="Verdana"/>
          <w:sz w:val="20"/>
          <w:szCs w:val="20"/>
        </w:rPr>
        <w:t xml:space="preserve"> moment weinig zeggen</w:t>
      </w:r>
      <w:r>
        <w:rPr>
          <w:rFonts w:ascii="Verdana" w:hAnsi="Verdana"/>
          <w:sz w:val="20"/>
          <w:szCs w:val="20"/>
        </w:rPr>
        <w:t>, moet er worden ge</w:t>
      </w:r>
      <w:r w:rsidR="00461F4D">
        <w:rPr>
          <w:rFonts w:ascii="Verdana" w:hAnsi="Verdana"/>
          <w:sz w:val="20"/>
          <w:szCs w:val="20"/>
        </w:rPr>
        <w:t>keken naar een normering die de afdeling</w:t>
      </w:r>
      <w:r w:rsidR="00986A8B">
        <w:rPr>
          <w:rFonts w:ascii="Verdana" w:hAnsi="Verdana"/>
          <w:sz w:val="20"/>
          <w:szCs w:val="20"/>
        </w:rPr>
        <w:t xml:space="preserve"> A</w:t>
      </w:r>
      <w:r>
        <w:rPr>
          <w:rFonts w:ascii="Verdana" w:hAnsi="Verdana"/>
          <w:sz w:val="20"/>
          <w:szCs w:val="20"/>
        </w:rPr>
        <w:t xml:space="preserve"> rondom verzuimfrequentie wilt hanteren. Pas dan kan er een goede analyse van deze cijfers mogelijk zijn. Er moet gekeken worden wanneer er sprake is van risicogevallen en hoe de organisatie hier mee wil omgaan. </w:t>
      </w:r>
      <w:r w:rsidR="00D86B03">
        <w:rPr>
          <w:rFonts w:ascii="Verdana" w:hAnsi="Verdana"/>
          <w:sz w:val="20"/>
          <w:szCs w:val="20"/>
        </w:rPr>
        <w:t xml:space="preserve">Op dit moment ligt de verzuimfrequentie alle directies tussen de 1 en 2. Hier is sprake van een brede bandbreedte, wat er voor zorgt dat er geen conclusies kunnen worden getrokken. Er is één uitschieter te zien bij de directie Information and Technology Services, waar er in 2011 sprake was van een verzuimfrequentie van 2,7. Bij een verzuimfrequentie van 2,7 is er sprake van een groot risico aangezien er bij een verzuimfrequentie van 3 is er binnen de </w:t>
      </w:r>
      <w:r w:rsidR="00986A8B">
        <w:rPr>
          <w:rFonts w:ascii="Verdana" w:hAnsi="Verdana"/>
          <w:sz w:val="20"/>
          <w:szCs w:val="20"/>
        </w:rPr>
        <w:t>AFDELING A</w:t>
      </w:r>
      <w:r w:rsidR="00D86B03">
        <w:rPr>
          <w:rFonts w:ascii="Verdana" w:hAnsi="Verdana"/>
          <w:sz w:val="20"/>
          <w:szCs w:val="20"/>
        </w:rPr>
        <w:t xml:space="preserve"> sprake van frequent verzuim. In deze grafiek is niet af te lezen in hoeverre er sprake is geweest van frequent verzuimers. Dit komt omdat een groot deel van de medewerkers nulverzuimers zijn en een aantal frequent verzuimers. Met een frequentie van bijvoorbeeld 1,4 wordt niet aangegeven dat er helemaal geen sprake is van frequent verzuim, dit is slechts een gemiddelde. Als de jaren 2011 tot en met 2015 met elkaar worden vergeleken is er niks opvallends te zien, behalve dat de verzuimfrequentie in 2011 het hoogst lag waarbij ook het gemiddelde verzuimpercentage in dit jaar het hoogst lag. </w:t>
      </w:r>
    </w:p>
    <w:p w14:paraId="17FD3933" w14:textId="77777777" w:rsidR="0084639F" w:rsidRDefault="0084639F" w:rsidP="0084639F">
      <w:pPr>
        <w:rPr>
          <w:rFonts w:ascii="Verdana" w:hAnsi="Verdana"/>
          <w:sz w:val="20"/>
          <w:szCs w:val="20"/>
        </w:rPr>
      </w:pPr>
    </w:p>
    <w:p w14:paraId="68880A87" w14:textId="77777777" w:rsidR="0084639F" w:rsidRDefault="0084639F">
      <w:pPr>
        <w:rPr>
          <w:rFonts w:ascii="Verdana" w:hAnsi="Verdana"/>
          <w:sz w:val="20"/>
          <w:szCs w:val="20"/>
        </w:rPr>
      </w:pPr>
    </w:p>
    <w:p w14:paraId="4608D54E" w14:textId="77777777" w:rsidR="0084639F" w:rsidRDefault="0084639F">
      <w:pPr>
        <w:rPr>
          <w:rFonts w:ascii="Verdana" w:hAnsi="Verdana"/>
          <w:sz w:val="20"/>
          <w:szCs w:val="20"/>
        </w:rPr>
      </w:pPr>
    </w:p>
    <w:p w14:paraId="5BEBD944" w14:textId="77777777" w:rsidR="0084639F" w:rsidRDefault="0084639F">
      <w:pPr>
        <w:rPr>
          <w:rFonts w:ascii="Verdana" w:hAnsi="Verdana"/>
          <w:sz w:val="20"/>
          <w:szCs w:val="20"/>
        </w:rPr>
      </w:pPr>
    </w:p>
    <w:p w14:paraId="01FAEDEF" w14:textId="77777777" w:rsidR="0084639F" w:rsidRDefault="0084639F">
      <w:pPr>
        <w:rPr>
          <w:rFonts w:ascii="Verdana" w:hAnsi="Verdana"/>
          <w:sz w:val="20"/>
          <w:szCs w:val="20"/>
        </w:rPr>
      </w:pPr>
    </w:p>
    <w:p w14:paraId="12869057" w14:textId="77777777" w:rsidR="0084639F" w:rsidRDefault="0084639F">
      <w:pPr>
        <w:rPr>
          <w:rFonts w:ascii="Verdana" w:hAnsi="Verdana"/>
          <w:sz w:val="20"/>
          <w:szCs w:val="20"/>
        </w:rPr>
      </w:pPr>
    </w:p>
    <w:p w14:paraId="4F5C1B05" w14:textId="77777777" w:rsidR="0084639F" w:rsidRDefault="0084639F">
      <w:pPr>
        <w:rPr>
          <w:rFonts w:ascii="Verdana" w:hAnsi="Verdana"/>
          <w:sz w:val="20"/>
          <w:szCs w:val="20"/>
        </w:rPr>
      </w:pPr>
    </w:p>
    <w:p w14:paraId="1B856F40" w14:textId="77777777" w:rsidR="0084639F" w:rsidRDefault="0084639F">
      <w:pPr>
        <w:rPr>
          <w:rFonts w:ascii="Verdana" w:hAnsi="Verdana"/>
          <w:sz w:val="20"/>
          <w:szCs w:val="20"/>
        </w:rPr>
      </w:pPr>
    </w:p>
    <w:p w14:paraId="6909BB52" w14:textId="77777777" w:rsidR="0084639F" w:rsidRDefault="0084639F">
      <w:pPr>
        <w:rPr>
          <w:rFonts w:ascii="Verdana" w:hAnsi="Verdana"/>
          <w:sz w:val="20"/>
          <w:szCs w:val="20"/>
        </w:rPr>
      </w:pPr>
    </w:p>
    <w:p w14:paraId="35642729" w14:textId="77777777" w:rsidR="0084639F" w:rsidRDefault="0084639F">
      <w:pPr>
        <w:rPr>
          <w:rFonts w:ascii="Verdana" w:hAnsi="Verdana"/>
          <w:sz w:val="20"/>
          <w:szCs w:val="20"/>
        </w:rPr>
      </w:pPr>
    </w:p>
    <w:p w14:paraId="5E3F18B9" w14:textId="77777777" w:rsidR="0084639F" w:rsidRDefault="0084639F">
      <w:pPr>
        <w:rPr>
          <w:rFonts w:ascii="Verdana" w:hAnsi="Verdana"/>
          <w:sz w:val="20"/>
          <w:szCs w:val="20"/>
        </w:rPr>
      </w:pPr>
    </w:p>
    <w:p w14:paraId="35A46054" w14:textId="77777777" w:rsidR="0084639F" w:rsidRDefault="0084639F">
      <w:pPr>
        <w:rPr>
          <w:rFonts w:ascii="Verdana" w:hAnsi="Verdana"/>
          <w:sz w:val="20"/>
          <w:szCs w:val="20"/>
        </w:rPr>
      </w:pPr>
    </w:p>
    <w:p w14:paraId="7E10384D" w14:textId="77777777" w:rsidR="0084639F" w:rsidRDefault="0084639F">
      <w:pPr>
        <w:rPr>
          <w:rFonts w:ascii="Verdana" w:hAnsi="Verdana"/>
          <w:sz w:val="20"/>
          <w:szCs w:val="20"/>
        </w:rPr>
      </w:pPr>
    </w:p>
    <w:p w14:paraId="4F4CCE3E" w14:textId="77777777" w:rsidR="0084639F" w:rsidRDefault="0084639F">
      <w:pPr>
        <w:rPr>
          <w:rFonts w:ascii="Verdana" w:hAnsi="Verdana"/>
          <w:sz w:val="20"/>
          <w:szCs w:val="20"/>
        </w:rPr>
      </w:pPr>
    </w:p>
    <w:p w14:paraId="50910C7F" w14:textId="77777777" w:rsidR="0084639F" w:rsidRDefault="0084639F">
      <w:pPr>
        <w:rPr>
          <w:rFonts w:ascii="Verdana" w:hAnsi="Verdana"/>
          <w:sz w:val="20"/>
          <w:szCs w:val="20"/>
        </w:rPr>
      </w:pPr>
    </w:p>
    <w:p w14:paraId="67993428" w14:textId="77777777" w:rsidR="0084639F" w:rsidRDefault="0084639F">
      <w:pPr>
        <w:rPr>
          <w:rFonts w:ascii="Verdana" w:hAnsi="Verdana"/>
          <w:sz w:val="20"/>
          <w:szCs w:val="20"/>
        </w:rPr>
      </w:pPr>
    </w:p>
    <w:p w14:paraId="7B72E26E" w14:textId="77777777" w:rsidR="0084639F" w:rsidRDefault="0084639F">
      <w:pPr>
        <w:rPr>
          <w:rFonts w:ascii="Verdana" w:hAnsi="Verdana"/>
          <w:sz w:val="20"/>
          <w:szCs w:val="20"/>
        </w:rPr>
      </w:pPr>
    </w:p>
    <w:p w14:paraId="0165987D" w14:textId="77777777" w:rsidR="0084639F" w:rsidRDefault="0084639F">
      <w:pPr>
        <w:rPr>
          <w:rFonts w:ascii="Verdana" w:hAnsi="Verdana"/>
          <w:sz w:val="20"/>
          <w:szCs w:val="20"/>
        </w:rPr>
      </w:pPr>
    </w:p>
    <w:p w14:paraId="3197B712" w14:textId="77777777" w:rsidR="0084639F" w:rsidRDefault="0084639F">
      <w:pPr>
        <w:rPr>
          <w:rFonts w:ascii="Verdana" w:hAnsi="Verdana"/>
          <w:sz w:val="20"/>
          <w:szCs w:val="20"/>
        </w:rPr>
      </w:pPr>
    </w:p>
    <w:p w14:paraId="24570835" w14:textId="2331EBAE" w:rsidR="00787561" w:rsidRPr="00787561" w:rsidRDefault="00996BE8" w:rsidP="000C2CC1">
      <w:pPr>
        <w:pStyle w:val="Kop3"/>
      </w:pPr>
      <w:bookmarkStart w:id="38" w:name="_Toc456093745"/>
      <w:r>
        <w:t>V</w:t>
      </w:r>
      <w:r w:rsidR="00787561" w:rsidRPr="00787561">
        <w:t>erzuimd</w:t>
      </w:r>
      <w:r w:rsidR="00897189">
        <w:t>uu</w:t>
      </w:r>
      <w:r w:rsidR="00787561" w:rsidRPr="00787561">
        <w:t>r</w:t>
      </w:r>
      <w:bookmarkEnd w:id="38"/>
    </w:p>
    <w:p w14:paraId="39E28FFD" w14:textId="77777777" w:rsidR="00787561" w:rsidRDefault="00BC28A1">
      <w:pPr>
        <w:rPr>
          <w:rFonts w:ascii="Verdana" w:hAnsi="Verdana"/>
          <w:sz w:val="20"/>
          <w:szCs w:val="20"/>
        </w:rPr>
      </w:pPr>
      <w:r>
        <w:rPr>
          <w:noProof/>
          <w:lang w:eastAsia="nl-NL"/>
        </w:rPr>
        <w:drawing>
          <wp:anchor distT="0" distB="0" distL="114300" distR="114300" simplePos="0" relativeHeight="251685888" behindDoc="1" locked="0" layoutInCell="1" allowOverlap="1" wp14:anchorId="72652D1B" wp14:editId="49B60A33">
            <wp:simplePos x="0" y="0"/>
            <wp:positionH relativeFrom="column">
              <wp:posOffset>309880</wp:posOffset>
            </wp:positionH>
            <wp:positionV relativeFrom="paragraph">
              <wp:posOffset>149225</wp:posOffset>
            </wp:positionV>
            <wp:extent cx="5238750" cy="2400300"/>
            <wp:effectExtent l="0" t="0" r="0" b="0"/>
            <wp:wrapTight wrapText="bothSides">
              <wp:wrapPolygon edited="0">
                <wp:start x="0" y="0"/>
                <wp:lineTo x="0" y="21486"/>
                <wp:lineTo x="21574" y="21486"/>
                <wp:lineTo x="21574" y="0"/>
                <wp:lineTo x="0" y="0"/>
              </wp:wrapPolygon>
            </wp:wrapTight>
            <wp:docPr id="97" name="Grafiek 9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p>
    <w:p w14:paraId="43BABDFB" w14:textId="77777777" w:rsidR="00787561" w:rsidRDefault="00787561">
      <w:pPr>
        <w:rPr>
          <w:rFonts w:ascii="Verdana" w:hAnsi="Verdana"/>
          <w:sz w:val="20"/>
          <w:szCs w:val="20"/>
        </w:rPr>
      </w:pPr>
    </w:p>
    <w:p w14:paraId="6E1718E7" w14:textId="77777777" w:rsidR="002B3F45" w:rsidRPr="00787561" w:rsidRDefault="002B3F45">
      <w:pPr>
        <w:rPr>
          <w:rFonts w:ascii="Verdana" w:eastAsiaTheme="majorEastAsia" w:hAnsi="Verdana" w:cstheme="majorBidi"/>
          <w:b/>
          <w:bCs/>
          <w:color w:val="365F91" w:themeColor="accent1" w:themeShade="BF"/>
          <w:sz w:val="20"/>
          <w:szCs w:val="20"/>
        </w:rPr>
      </w:pPr>
    </w:p>
    <w:p w14:paraId="07234424" w14:textId="77777777" w:rsidR="00787561" w:rsidRDefault="00787561" w:rsidP="00403A67">
      <w:pPr>
        <w:pStyle w:val="Kop1"/>
      </w:pPr>
    </w:p>
    <w:p w14:paraId="6EF9D40B" w14:textId="77777777" w:rsidR="00787561" w:rsidRDefault="00787561" w:rsidP="00403A67">
      <w:pPr>
        <w:pStyle w:val="Kop1"/>
      </w:pPr>
    </w:p>
    <w:p w14:paraId="0148A854" w14:textId="77777777" w:rsidR="00787561" w:rsidRDefault="00787561" w:rsidP="00403A67">
      <w:pPr>
        <w:pStyle w:val="Kop1"/>
      </w:pPr>
    </w:p>
    <w:p w14:paraId="5B6E5B95" w14:textId="77777777" w:rsidR="00787561" w:rsidRDefault="00787561" w:rsidP="00403A67">
      <w:pPr>
        <w:pStyle w:val="Kop1"/>
      </w:pPr>
    </w:p>
    <w:p w14:paraId="33BC3E65" w14:textId="5235E058" w:rsidR="00787561" w:rsidRPr="00694CBE" w:rsidRDefault="00067BA9" w:rsidP="00787561">
      <w:pPr>
        <w:pStyle w:val="Geenafstand"/>
        <w:rPr>
          <w:rFonts w:ascii="Verdana" w:hAnsi="Verdana"/>
          <w:i/>
          <w:sz w:val="16"/>
          <w:szCs w:val="16"/>
          <w:lang w:val="nl-NL"/>
        </w:rPr>
      </w:pPr>
      <w:r>
        <w:rPr>
          <w:rFonts w:ascii="Verdana" w:hAnsi="Verdana"/>
          <w:sz w:val="16"/>
          <w:szCs w:val="16"/>
          <w:lang w:val="nl-NL"/>
        </w:rPr>
        <w:t>Fig</w:t>
      </w:r>
      <w:r w:rsidR="00897189">
        <w:rPr>
          <w:rFonts w:ascii="Verdana" w:hAnsi="Verdana"/>
          <w:sz w:val="16"/>
          <w:szCs w:val="16"/>
          <w:lang w:val="nl-NL"/>
        </w:rPr>
        <w:t>uur</w:t>
      </w:r>
      <w:r>
        <w:rPr>
          <w:rFonts w:ascii="Verdana" w:hAnsi="Verdana"/>
          <w:sz w:val="16"/>
          <w:szCs w:val="16"/>
          <w:lang w:val="nl-NL"/>
        </w:rPr>
        <w:t xml:space="preserve"> 7</w:t>
      </w:r>
      <w:r w:rsidR="00800ABC" w:rsidRPr="005528AD">
        <w:rPr>
          <w:rFonts w:ascii="Verdana" w:hAnsi="Verdana"/>
          <w:sz w:val="16"/>
          <w:szCs w:val="16"/>
          <w:lang w:val="nl-NL"/>
        </w:rPr>
        <w:t xml:space="preserve">: </w:t>
      </w:r>
      <w:r w:rsidR="00897189">
        <w:rPr>
          <w:rFonts w:ascii="Verdana" w:hAnsi="Verdana"/>
          <w:i/>
          <w:sz w:val="16"/>
          <w:szCs w:val="16"/>
          <w:lang w:val="nl-NL"/>
        </w:rPr>
        <w:t>Verzuimduu</w:t>
      </w:r>
      <w:r w:rsidR="00800ABC" w:rsidRPr="00694CBE">
        <w:rPr>
          <w:rFonts w:ascii="Verdana" w:hAnsi="Verdana"/>
          <w:i/>
          <w:sz w:val="16"/>
          <w:szCs w:val="16"/>
          <w:lang w:val="nl-NL"/>
        </w:rPr>
        <w:t>r</w:t>
      </w:r>
      <w:r w:rsidR="00B55F83" w:rsidRPr="00694CBE">
        <w:rPr>
          <w:rFonts w:ascii="Verdana" w:hAnsi="Verdana"/>
          <w:i/>
          <w:sz w:val="16"/>
          <w:szCs w:val="16"/>
          <w:lang w:val="nl-NL"/>
        </w:rPr>
        <w:t xml:space="preserve"> directies van 2011-2015</w:t>
      </w:r>
    </w:p>
    <w:p w14:paraId="57B270C5" w14:textId="77777777" w:rsidR="00CD49C9" w:rsidRDefault="00CD49C9" w:rsidP="00787561">
      <w:pPr>
        <w:pStyle w:val="Geenafstand"/>
        <w:rPr>
          <w:rFonts w:ascii="Verdana" w:hAnsi="Verdana"/>
          <w:sz w:val="16"/>
          <w:szCs w:val="16"/>
          <w:lang w:val="nl-NL"/>
        </w:rPr>
      </w:pPr>
    </w:p>
    <w:p w14:paraId="739D2BBA" w14:textId="77777777" w:rsidR="00CD49C9" w:rsidRPr="00CD49C9" w:rsidRDefault="00CD49C9" w:rsidP="00787561">
      <w:pPr>
        <w:pStyle w:val="Geenafstand"/>
        <w:rPr>
          <w:rFonts w:asciiTheme="majorHAnsi" w:eastAsiaTheme="majorEastAsia" w:hAnsiTheme="majorHAnsi" w:cstheme="majorBidi"/>
          <w:b/>
          <w:bCs/>
          <w:color w:val="365F91" w:themeColor="accent1" w:themeShade="BF"/>
          <w:sz w:val="28"/>
          <w:szCs w:val="28"/>
          <w:lang w:val="nl-NL"/>
        </w:rPr>
      </w:pPr>
    </w:p>
    <w:p w14:paraId="6FA36991" w14:textId="77777777" w:rsidR="00996BE8" w:rsidRDefault="00996BE8" w:rsidP="00787561">
      <w:pPr>
        <w:pStyle w:val="Geenafstand"/>
        <w:rPr>
          <w:lang w:val="nl-NL"/>
        </w:rPr>
      </w:pPr>
    </w:p>
    <w:tbl>
      <w:tblPr>
        <w:tblW w:w="6920" w:type="dxa"/>
        <w:tblInd w:w="55" w:type="dxa"/>
        <w:tblCellMar>
          <w:left w:w="70" w:type="dxa"/>
          <w:right w:w="70" w:type="dxa"/>
        </w:tblCellMar>
        <w:tblLook w:val="04A0" w:firstRow="1" w:lastRow="0" w:firstColumn="1" w:lastColumn="0" w:noHBand="0" w:noVBand="1"/>
      </w:tblPr>
      <w:tblGrid>
        <w:gridCol w:w="1058"/>
        <w:gridCol w:w="960"/>
        <w:gridCol w:w="960"/>
        <w:gridCol w:w="960"/>
        <w:gridCol w:w="960"/>
        <w:gridCol w:w="960"/>
        <w:gridCol w:w="1160"/>
      </w:tblGrid>
      <w:tr w:rsidR="000C51A8" w:rsidRPr="000C51A8" w14:paraId="730BACAE" w14:textId="77777777" w:rsidTr="000C51A8">
        <w:trPr>
          <w:trHeight w:val="300"/>
        </w:trPr>
        <w:tc>
          <w:tcPr>
            <w:tcW w:w="960" w:type="dxa"/>
            <w:tcBorders>
              <w:top w:val="single" w:sz="4" w:space="0" w:color="3F3F3F"/>
              <w:left w:val="single" w:sz="4" w:space="0" w:color="3F3F3F"/>
              <w:bottom w:val="single" w:sz="4" w:space="0" w:color="3F3F3F"/>
              <w:right w:val="single" w:sz="4" w:space="0" w:color="3F3F3F"/>
            </w:tcBorders>
            <w:shd w:val="clear" w:color="000000" w:fill="F2F2F2"/>
            <w:noWrap/>
            <w:vAlign w:val="bottom"/>
            <w:hideMark/>
          </w:tcPr>
          <w:p w14:paraId="6B15C833" w14:textId="77777777" w:rsidR="000C51A8" w:rsidRPr="000C51A8" w:rsidRDefault="000C51A8" w:rsidP="000C51A8">
            <w:pPr>
              <w:rPr>
                <w:rFonts w:ascii="Calibri" w:eastAsia="Times New Roman" w:hAnsi="Calibri" w:cs="Times New Roman"/>
                <w:b/>
                <w:bCs/>
                <w:color w:val="3F3F3F"/>
                <w:lang w:eastAsia="nl-NL"/>
              </w:rPr>
            </w:pPr>
            <w:r w:rsidRPr="000C51A8">
              <w:rPr>
                <w:rFonts w:ascii="Calibri" w:eastAsia="Times New Roman" w:hAnsi="Calibri" w:cs="Times New Roman"/>
                <w:b/>
                <w:bCs/>
                <w:color w:val="3F3F3F"/>
                <w:lang w:eastAsia="nl-NL"/>
              </w:rPr>
              <w:t> </w:t>
            </w:r>
          </w:p>
        </w:tc>
        <w:tc>
          <w:tcPr>
            <w:tcW w:w="4800" w:type="dxa"/>
            <w:gridSpan w:val="5"/>
            <w:tcBorders>
              <w:top w:val="single" w:sz="4" w:space="0" w:color="3F3F3F"/>
              <w:left w:val="nil"/>
              <w:bottom w:val="single" w:sz="4" w:space="0" w:color="3F3F3F"/>
              <w:right w:val="single" w:sz="4" w:space="0" w:color="3F3F3F"/>
            </w:tcBorders>
            <w:shd w:val="clear" w:color="000000" w:fill="F2F2F2"/>
            <w:noWrap/>
            <w:vAlign w:val="bottom"/>
            <w:hideMark/>
          </w:tcPr>
          <w:p w14:paraId="3DAE355A" w14:textId="42032EA0" w:rsidR="000C51A8" w:rsidRPr="000C51A8" w:rsidRDefault="000C51A8" w:rsidP="000C51A8">
            <w:pPr>
              <w:jc w:val="center"/>
              <w:rPr>
                <w:rFonts w:ascii="Calibri" w:eastAsia="Times New Roman" w:hAnsi="Calibri" w:cs="Times New Roman"/>
                <w:b/>
                <w:bCs/>
                <w:color w:val="3F3F3F"/>
                <w:lang w:eastAsia="nl-NL"/>
              </w:rPr>
            </w:pPr>
            <w:r w:rsidRPr="000C51A8">
              <w:rPr>
                <w:rFonts w:ascii="Calibri" w:eastAsia="Times New Roman" w:hAnsi="Calibri" w:cs="Times New Roman"/>
                <w:b/>
                <w:bCs/>
                <w:color w:val="3F3F3F"/>
                <w:lang w:eastAsia="nl-NL"/>
              </w:rPr>
              <w:t>Verzuimd</w:t>
            </w:r>
            <w:r w:rsidR="00897189">
              <w:rPr>
                <w:rFonts w:ascii="Calibri" w:eastAsia="Times New Roman" w:hAnsi="Calibri" w:cs="Times New Roman"/>
                <w:b/>
                <w:bCs/>
                <w:color w:val="3F3F3F"/>
                <w:lang w:eastAsia="nl-NL"/>
              </w:rPr>
              <w:t>uu</w:t>
            </w:r>
            <w:r w:rsidRPr="000C51A8">
              <w:rPr>
                <w:rFonts w:ascii="Calibri" w:eastAsia="Times New Roman" w:hAnsi="Calibri" w:cs="Times New Roman"/>
                <w:b/>
                <w:bCs/>
                <w:color w:val="3F3F3F"/>
                <w:lang w:eastAsia="nl-NL"/>
              </w:rPr>
              <w:t>r</w:t>
            </w:r>
          </w:p>
        </w:tc>
        <w:tc>
          <w:tcPr>
            <w:tcW w:w="1160" w:type="dxa"/>
            <w:tcBorders>
              <w:top w:val="single" w:sz="4" w:space="0" w:color="3F3F3F"/>
              <w:left w:val="nil"/>
              <w:bottom w:val="single" w:sz="4" w:space="0" w:color="3F3F3F"/>
              <w:right w:val="single" w:sz="4" w:space="0" w:color="3F3F3F"/>
            </w:tcBorders>
            <w:shd w:val="clear" w:color="000000" w:fill="F2F2F2"/>
            <w:noWrap/>
            <w:vAlign w:val="bottom"/>
            <w:hideMark/>
          </w:tcPr>
          <w:p w14:paraId="5F419C07" w14:textId="77777777" w:rsidR="000C51A8" w:rsidRPr="000C51A8" w:rsidRDefault="000C51A8" w:rsidP="000C51A8">
            <w:pPr>
              <w:rPr>
                <w:rFonts w:ascii="Calibri" w:eastAsia="Times New Roman" w:hAnsi="Calibri" w:cs="Times New Roman"/>
                <w:b/>
                <w:bCs/>
                <w:color w:val="3F3F3F"/>
                <w:lang w:eastAsia="nl-NL"/>
              </w:rPr>
            </w:pPr>
            <w:r w:rsidRPr="000C51A8">
              <w:rPr>
                <w:rFonts w:ascii="Calibri" w:eastAsia="Times New Roman" w:hAnsi="Calibri" w:cs="Times New Roman"/>
                <w:b/>
                <w:bCs/>
                <w:color w:val="3F3F3F"/>
                <w:lang w:eastAsia="nl-NL"/>
              </w:rPr>
              <w:t> </w:t>
            </w:r>
          </w:p>
        </w:tc>
      </w:tr>
      <w:tr w:rsidR="000C51A8" w:rsidRPr="000C51A8" w14:paraId="305A5740" w14:textId="77777777" w:rsidTr="000C51A8">
        <w:trPr>
          <w:trHeight w:val="600"/>
        </w:trPr>
        <w:tc>
          <w:tcPr>
            <w:tcW w:w="960" w:type="dxa"/>
            <w:tcBorders>
              <w:top w:val="nil"/>
              <w:left w:val="single" w:sz="4" w:space="0" w:color="3F3F3F"/>
              <w:bottom w:val="single" w:sz="4" w:space="0" w:color="3F3F3F"/>
              <w:right w:val="single" w:sz="4" w:space="0" w:color="3F3F3F"/>
            </w:tcBorders>
            <w:shd w:val="clear" w:color="000000" w:fill="F2F2F2"/>
            <w:noWrap/>
            <w:vAlign w:val="bottom"/>
            <w:hideMark/>
          </w:tcPr>
          <w:p w14:paraId="21EC7DE2" w14:textId="77777777" w:rsidR="000C51A8" w:rsidRPr="000C51A8" w:rsidRDefault="000C51A8" w:rsidP="000C51A8">
            <w:pPr>
              <w:rPr>
                <w:rFonts w:ascii="Calibri" w:eastAsia="Times New Roman" w:hAnsi="Calibri" w:cs="Times New Roman"/>
                <w:b/>
                <w:bCs/>
                <w:color w:val="3F3F3F"/>
                <w:lang w:eastAsia="nl-NL"/>
              </w:rPr>
            </w:pPr>
            <w:r w:rsidRPr="000C51A8">
              <w:rPr>
                <w:rFonts w:ascii="Calibri" w:eastAsia="Times New Roman" w:hAnsi="Calibri" w:cs="Times New Roman"/>
                <w:b/>
                <w:bCs/>
                <w:color w:val="3F3F3F"/>
                <w:lang w:eastAsia="nl-NL"/>
              </w:rPr>
              <w:t> </w:t>
            </w:r>
          </w:p>
        </w:tc>
        <w:tc>
          <w:tcPr>
            <w:tcW w:w="960" w:type="dxa"/>
            <w:tcBorders>
              <w:top w:val="nil"/>
              <w:left w:val="nil"/>
              <w:bottom w:val="single" w:sz="4" w:space="0" w:color="3F3F3F"/>
              <w:right w:val="single" w:sz="4" w:space="0" w:color="3F3F3F"/>
            </w:tcBorders>
            <w:shd w:val="clear" w:color="000000" w:fill="F2F2F2"/>
            <w:vAlign w:val="center"/>
            <w:hideMark/>
          </w:tcPr>
          <w:p w14:paraId="08A60585" w14:textId="77777777" w:rsidR="000C51A8" w:rsidRPr="000C51A8" w:rsidRDefault="000C51A8" w:rsidP="000C51A8">
            <w:pPr>
              <w:jc w:val="center"/>
              <w:rPr>
                <w:rFonts w:ascii="Calibri" w:eastAsia="Times New Roman" w:hAnsi="Calibri" w:cs="Times New Roman"/>
                <w:b/>
                <w:bCs/>
                <w:color w:val="3F3F3F"/>
                <w:lang w:eastAsia="nl-NL"/>
              </w:rPr>
            </w:pPr>
            <w:r w:rsidRPr="000C51A8">
              <w:rPr>
                <w:rFonts w:ascii="Calibri" w:eastAsia="Times New Roman" w:hAnsi="Calibri" w:cs="Times New Roman"/>
                <w:b/>
                <w:bCs/>
                <w:color w:val="3F3F3F"/>
                <w:lang w:eastAsia="nl-NL"/>
              </w:rPr>
              <w:t>2015</w:t>
            </w:r>
          </w:p>
        </w:tc>
        <w:tc>
          <w:tcPr>
            <w:tcW w:w="960" w:type="dxa"/>
            <w:tcBorders>
              <w:top w:val="nil"/>
              <w:left w:val="nil"/>
              <w:bottom w:val="single" w:sz="4" w:space="0" w:color="3F3F3F"/>
              <w:right w:val="single" w:sz="4" w:space="0" w:color="3F3F3F"/>
            </w:tcBorders>
            <w:shd w:val="clear" w:color="000000" w:fill="F2F2F2"/>
            <w:vAlign w:val="center"/>
            <w:hideMark/>
          </w:tcPr>
          <w:p w14:paraId="642E7E8E" w14:textId="77777777" w:rsidR="000C51A8" w:rsidRPr="000C51A8" w:rsidRDefault="000C51A8" w:rsidP="000C51A8">
            <w:pPr>
              <w:jc w:val="center"/>
              <w:rPr>
                <w:rFonts w:ascii="Calibri" w:eastAsia="Times New Roman" w:hAnsi="Calibri" w:cs="Times New Roman"/>
                <w:b/>
                <w:bCs/>
                <w:color w:val="3F3F3F"/>
                <w:lang w:eastAsia="nl-NL"/>
              </w:rPr>
            </w:pPr>
            <w:r w:rsidRPr="000C51A8">
              <w:rPr>
                <w:rFonts w:ascii="Calibri" w:eastAsia="Times New Roman" w:hAnsi="Calibri" w:cs="Times New Roman"/>
                <w:b/>
                <w:bCs/>
                <w:color w:val="3F3F3F"/>
                <w:lang w:eastAsia="nl-NL"/>
              </w:rPr>
              <w:t>2014</w:t>
            </w:r>
          </w:p>
        </w:tc>
        <w:tc>
          <w:tcPr>
            <w:tcW w:w="960" w:type="dxa"/>
            <w:tcBorders>
              <w:top w:val="nil"/>
              <w:left w:val="nil"/>
              <w:bottom w:val="single" w:sz="4" w:space="0" w:color="3F3F3F"/>
              <w:right w:val="single" w:sz="4" w:space="0" w:color="3F3F3F"/>
            </w:tcBorders>
            <w:shd w:val="clear" w:color="000000" w:fill="F2F2F2"/>
            <w:vAlign w:val="center"/>
            <w:hideMark/>
          </w:tcPr>
          <w:p w14:paraId="66B9F31D" w14:textId="77777777" w:rsidR="000C51A8" w:rsidRPr="000C51A8" w:rsidRDefault="000C51A8" w:rsidP="000C51A8">
            <w:pPr>
              <w:jc w:val="center"/>
              <w:rPr>
                <w:rFonts w:ascii="Calibri" w:eastAsia="Times New Roman" w:hAnsi="Calibri" w:cs="Times New Roman"/>
                <w:b/>
                <w:bCs/>
                <w:color w:val="3F3F3F"/>
                <w:lang w:eastAsia="nl-NL"/>
              </w:rPr>
            </w:pPr>
            <w:r w:rsidRPr="000C51A8">
              <w:rPr>
                <w:rFonts w:ascii="Calibri" w:eastAsia="Times New Roman" w:hAnsi="Calibri" w:cs="Times New Roman"/>
                <w:b/>
                <w:bCs/>
                <w:color w:val="3F3F3F"/>
                <w:lang w:eastAsia="nl-NL"/>
              </w:rPr>
              <w:t>2013</w:t>
            </w:r>
          </w:p>
        </w:tc>
        <w:tc>
          <w:tcPr>
            <w:tcW w:w="960" w:type="dxa"/>
            <w:tcBorders>
              <w:top w:val="nil"/>
              <w:left w:val="nil"/>
              <w:bottom w:val="single" w:sz="4" w:space="0" w:color="3F3F3F"/>
              <w:right w:val="single" w:sz="4" w:space="0" w:color="3F3F3F"/>
            </w:tcBorders>
            <w:shd w:val="clear" w:color="000000" w:fill="F2F2F2"/>
            <w:vAlign w:val="center"/>
            <w:hideMark/>
          </w:tcPr>
          <w:p w14:paraId="06B07E19" w14:textId="77777777" w:rsidR="000C51A8" w:rsidRPr="000C51A8" w:rsidRDefault="000C51A8" w:rsidP="000C51A8">
            <w:pPr>
              <w:jc w:val="center"/>
              <w:rPr>
                <w:rFonts w:ascii="Calibri" w:eastAsia="Times New Roman" w:hAnsi="Calibri" w:cs="Times New Roman"/>
                <w:b/>
                <w:bCs/>
                <w:color w:val="3F3F3F"/>
                <w:lang w:eastAsia="nl-NL"/>
              </w:rPr>
            </w:pPr>
            <w:r w:rsidRPr="000C51A8">
              <w:rPr>
                <w:rFonts w:ascii="Calibri" w:eastAsia="Times New Roman" w:hAnsi="Calibri" w:cs="Times New Roman"/>
                <w:b/>
                <w:bCs/>
                <w:color w:val="3F3F3F"/>
                <w:lang w:eastAsia="nl-NL"/>
              </w:rPr>
              <w:t>2012</w:t>
            </w:r>
          </w:p>
        </w:tc>
        <w:tc>
          <w:tcPr>
            <w:tcW w:w="960" w:type="dxa"/>
            <w:tcBorders>
              <w:top w:val="nil"/>
              <w:left w:val="nil"/>
              <w:bottom w:val="single" w:sz="4" w:space="0" w:color="3F3F3F"/>
              <w:right w:val="single" w:sz="4" w:space="0" w:color="3F3F3F"/>
            </w:tcBorders>
            <w:shd w:val="clear" w:color="000000" w:fill="F2F2F2"/>
            <w:vAlign w:val="center"/>
            <w:hideMark/>
          </w:tcPr>
          <w:p w14:paraId="3BE24166" w14:textId="77777777" w:rsidR="000C51A8" w:rsidRPr="000C51A8" w:rsidRDefault="000C51A8" w:rsidP="000C51A8">
            <w:pPr>
              <w:jc w:val="center"/>
              <w:rPr>
                <w:rFonts w:ascii="Calibri" w:eastAsia="Times New Roman" w:hAnsi="Calibri" w:cs="Times New Roman"/>
                <w:b/>
                <w:bCs/>
                <w:color w:val="3F3F3F"/>
                <w:lang w:eastAsia="nl-NL"/>
              </w:rPr>
            </w:pPr>
            <w:r w:rsidRPr="000C51A8">
              <w:rPr>
                <w:rFonts w:ascii="Calibri" w:eastAsia="Times New Roman" w:hAnsi="Calibri" w:cs="Times New Roman"/>
                <w:b/>
                <w:bCs/>
                <w:color w:val="3F3F3F"/>
                <w:lang w:eastAsia="nl-NL"/>
              </w:rPr>
              <w:t>2011</w:t>
            </w:r>
          </w:p>
        </w:tc>
        <w:tc>
          <w:tcPr>
            <w:tcW w:w="1160" w:type="dxa"/>
            <w:tcBorders>
              <w:top w:val="nil"/>
              <w:left w:val="nil"/>
              <w:bottom w:val="single" w:sz="4" w:space="0" w:color="3F3F3F"/>
              <w:right w:val="single" w:sz="4" w:space="0" w:color="3F3F3F"/>
            </w:tcBorders>
            <w:shd w:val="clear" w:color="000000" w:fill="F2F2F2"/>
            <w:vAlign w:val="center"/>
            <w:hideMark/>
          </w:tcPr>
          <w:p w14:paraId="71F3C85C" w14:textId="77777777" w:rsidR="000C51A8" w:rsidRPr="000C51A8" w:rsidRDefault="000C51A8" w:rsidP="000C51A8">
            <w:pPr>
              <w:jc w:val="center"/>
              <w:rPr>
                <w:rFonts w:ascii="Calibri" w:eastAsia="Times New Roman" w:hAnsi="Calibri" w:cs="Times New Roman"/>
                <w:b/>
                <w:bCs/>
                <w:color w:val="3F3F3F"/>
                <w:lang w:eastAsia="nl-NL"/>
              </w:rPr>
            </w:pPr>
            <w:r w:rsidRPr="000C51A8">
              <w:rPr>
                <w:rFonts w:ascii="Calibri" w:eastAsia="Times New Roman" w:hAnsi="Calibri" w:cs="Times New Roman"/>
                <w:b/>
                <w:bCs/>
                <w:color w:val="3F3F3F"/>
                <w:lang w:eastAsia="nl-NL"/>
              </w:rPr>
              <w:t>Gemiddeld</w:t>
            </w:r>
          </w:p>
        </w:tc>
      </w:tr>
      <w:tr w:rsidR="000C51A8" w:rsidRPr="000C51A8" w14:paraId="52BEEE36" w14:textId="77777777" w:rsidTr="000C51A8">
        <w:trPr>
          <w:trHeight w:val="300"/>
        </w:trPr>
        <w:tc>
          <w:tcPr>
            <w:tcW w:w="960" w:type="dxa"/>
            <w:tcBorders>
              <w:top w:val="nil"/>
              <w:left w:val="single" w:sz="4" w:space="0" w:color="3F3F3F"/>
              <w:bottom w:val="single" w:sz="4" w:space="0" w:color="3F3F3F"/>
              <w:right w:val="single" w:sz="4" w:space="0" w:color="3F3F3F"/>
            </w:tcBorders>
            <w:shd w:val="clear" w:color="000000" w:fill="F2F2F2"/>
            <w:vAlign w:val="center"/>
            <w:hideMark/>
          </w:tcPr>
          <w:p w14:paraId="14D20666" w14:textId="77777777" w:rsidR="000C51A8" w:rsidRPr="000C51A8" w:rsidRDefault="000C51A8" w:rsidP="000C51A8">
            <w:pPr>
              <w:rPr>
                <w:rFonts w:ascii="Calibri" w:eastAsia="Times New Roman" w:hAnsi="Calibri" w:cs="Times New Roman"/>
                <w:b/>
                <w:bCs/>
                <w:color w:val="3F3F3F"/>
                <w:lang w:eastAsia="nl-NL"/>
              </w:rPr>
            </w:pPr>
            <w:r w:rsidRPr="000C51A8">
              <w:rPr>
                <w:rFonts w:ascii="Calibri" w:eastAsia="Times New Roman" w:hAnsi="Calibri" w:cs="Times New Roman"/>
                <w:b/>
                <w:bCs/>
                <w:color w:val="3F3F3F"/>
                <w:lang w:eastAsia="nl-NL"/>
              </w:rPr>
              <w:t xml:space="preserve">AD </w:t>
            </w:r>
          </w:p>
        </w:tc>
        <w:tc>
          <w:tcPr>
            <w:tcW w:w="960" w:type="dxa"/>
            <w:tcBorders>
              <w:top w:val="nil"/>
              <w:left w:val="nil"/>
              <w:bottom w:val="single" w:sz="4" w:space="0" w:color="3F3F3F"/>
              <w:right w:val="single" w:sz="4" w:space="0" w:color="3F3F3F"/>
            </w:tcBorders>
            <w:shd w:val="clear" w:color="000000" w:fill="F2F2F2"/>
            <w:noWrap/>
            <w:vAlign w:val="bottom"/>
            <w:hideMark/>
          </w:tcPr>
          <w:p w14:paraId="584C29DB" w14:textId="77777777" w:rsidR="000C51A8" w:rsidRPr="000C51A8" w:rsidRDefault="000C51A8" w:rsidP="000C51A8">
            <w:pPr>
              <w:jc w:val="center"/>
              <w:rPr>
                <w:rFonts w:ascii="Calibri" w:eastAsia="Times New Roman" w:hAnsi="Calibri" w:cs="Times New Roman"/>
                <w:b/>
                <w:bCs/>
                <w:color w:val="3F3F3F"/>
                <w:lang w:eastAsia="nl-NL"/>
              </w:rPr>
            </w:pPr>
            <w:r w:rsidRPr="000C51A8">
              <w:rPr>
                <w:rFonts w:ascii="Calibri" w:eastAsia="Times New Roman" w:hAnsi="Calibri" w:cs="Times New Roman"/>
                <w:b/>
                <w:bCs/>
                <w:color w:val="3F3F3F"/>
                <w:lang w:eastAsia="nl-NL"/>
              </w:rPr>
              <w:t>13,5</w:t>
            </w:r>
          </w:p>
        </w:tc>
        <w:tc>
          <w:tcPr>
            <w:tcW w:w="960" w:type="dxa"/>
            <w:tcBorders>
              <w:top w:val="nil"/>
              <w:left w:val="nil"/>
              <w:bottom w:val="single" w:sz="4" w:space="0" w:color="3F3F3F"/>
              <w:right w:val="single" w:sz="4" w:space="0" w:color="3F3F3F"/>
            </w:tcBorders>
            <w:shd w:val="clear" w:color="000000" w:fill="F2F2F2"/>
            <w:noWrap/>
            <w:vAlign w:val="bottom"/>
            <w:hideMark/>
          </w:tcPr>
          <w:p w14:paraId="7CEE963D" w14:textId="77777777" w:rsidR="000C51A8" w:rsidRPr="000C51A8" w:rsidRDefault="000C51A8" w:rsidP="000C51A8">
            <w:pPr>
              <w:jc w:val="center"/>
              <w:rPr>
                <w:rFonts w:ascii="Calibri" w:eastAsia="Times New Roman" w:hAnsi="Calibri" w:cs="Times New Roman"/>
                <w:b/>
                <w:bCs/>
                <w:color w:val="3F3F3F"/>
                <w:lang w:eastAsia="nl-NL"/>
              </w:rPr>
            </w:pPr>
            <w:r w:rsidRPr="000C51A8">
              <w:rPr>
                <w:rFonts w:ascii="Calibri" w:eastAsia="Times New Roman" w:hAnsi="Calibri" w:cs="Times New Roman"/>
                <w:b/>
                <w:bCs/>
                <w:color w:val="3F3F3F"/>
                <w:lang w:eastAsia="nl-NL"/>
              </w:rPr>
              <w:t>9,3</w:t>
            </w:r>
          </w:p>
        </w:tc>
        <w:tc>
          <w:tcPr>
            <w:tcW w:w="960" w:type="dxa"/>
            <w:tcBorders>
              <w:top w:val="nil"/>
              <w:left w:val="nil"/>
              <w:bottom w:val="single" w:sz="4" w:space="0" w:color="3F3F3F"/>
              <w:right w:val="single" w:sz="4" w:space="0" w:color="3F3F3F"/>
            </w:tcBorders>
            <w:shd w:val="clear" w:color="000000" w:fill="F2F2F2"/>
            <w:noWrap/>
            <w:vAlign w:val="bottom"/>
            <w:hideMark/>
          </w:tcPr>
          <w:p w14:paraId="6806A0A3" w14:textId="77777777" w:rsidR="000C51A8" w:rsidRPr="000C51A8" w:rsidRDefault="000C51A8" w:rsidP="000C51A8">
            <w:pPr>
              <w:jc w:val="center"/>
              <w:rPr>
                <w:rFonts w:ascii="Calibri" w:eastAsia="Times New Roman" w:hAnsi="Calibri" w:cs="Times New Roman"/>
                <w:b/>
                <w:bCs/>
                <w:color w:val="3F3F3F"/>
                <w:lang w:eastAsia="nl-NL"/>
              </w:rPr>
            </w:pPr>
            <w:r w:rsidRPr="000C51A8">
              <w:rPr>
                <w:rFonts w:ascii="Calibri" w:eastAsia="Times New Roman" w:hAnsi="Calibri" w:cs="Times New Roman"/>
                <w:b/>
                <w:bCs/>
                <w:color w:val="3F3F3F"/>
                <w:lang w:eastAsia="nl-NL"/>
              </w:rPr>
              <w:t>11,4</w:t>
            </w:r>
          </w:p>
        </w:tc>
        <w:tc>
          <w:tcPr>
            <w:tcW w:w="960" w:type="dxa"/>
            <w:tcBorders>
              <w:top w:val="nil"/>
              <w:left w:val="nil"/>
              <w:bottom w:val="single" w:sz="4" w:space="0" w:color="3F3F3F"/>
              <w:right w:val="single" w:sz="4" w:space="0" w:color="3F3F3F"/>
            </w:tcBorders>
            <w:shd w:val="clear" w:color="000000" w:fill="F2F2F2"/>
            <w:noWrap/>
            <w:vAlign w:val="bottom"/>
            <w:hideMark/>
          </w:tcPr>
          <w:p w14:paraId="614D7E6E" w14:textId="77777777" w:rsidR="000C51A8" w:rsidRPr="000C51A8" w:rsidRDefault="000C51A8" w:rsidP="000C51A8">
            <w:pPr>
              <w:jc w:val="center"/>
              <w:rPr>
                <w:rFonts w:ascii="Calibri" w:eastAsia="Times New Roman" w:hAnsi="Calibri" w:cs="Times New Roman"/>
                <w:b/>
                <w:bCs/>
                <w:color w:val="3F3F3F"/>
                <w:lang w:eastAsia="nl-NL"/>
              </w:rPr>
            </w:pPr>
            <w:r w:rsidRPr="000C51A8">
              <w:rPr>
                <w:rFonts w:ascii="Calibri" w:eastAsia="Times New Roman" w:hAnsi="Calibri" w:cs="Times New Roman"/>
                <w:b/>
                <w:bCs/>
                <w:color w:val="3F3F3F"/>
                <w:lang w:eastAsia="nl-NL"/>
              </w:rPr>
              <w:t>6,2</w:t>
            </w:r>
          </w:p>
        </w:tc>
        <w:tc>
          <w:tcPr>
            <w:tcW w:w="960" w:type="dxa"/>
            <w:tcBorders>
              <w:top w:val="nil"/>
              <w:left w:val="nil"/>
              <w:bottom w:val="single" w:sz="4" w:space="0" w:color="3F3F3F"/>
              <w:right w:val="single" w:sz="4" w:space="0" w:color="3F3F3F"/>
            </w:tcBorders>
            <w:shd w:val="clear" w:color="000000" w:fill="F2F2F2"/>
            <w:noWrap/>
            <w:vAlign w:val="bottom"/>
            <w:hideMark/>
          </w:tcPr>
          <w:p w14:paraId="74F82D68" w14:textId="77777777" w:rsidR="000C51A8" w:rsidRPr="000C51A8" w:rsidRDefault="000C51A8" w:rsidP="000C51A8">
            <w:pPr>
              <w:jc w:val="center"/>
              <w:rPr>
                <w:rFonts w:ascii="Calibri" w:eastAsia="Times New Roman" w:hAnsi="Calibri" w:cs="Times New Roman"/>
                <w:b/>
                <w:bCs/>
                <w:color w:val="3F3F3F"/>
                <w:lang w:eastAsia="nl-NL"/>
              </w:rPr>
            </w:pPr>
            <w:r w:rsidRPr="000C51A8">
              <w:rPr>
                <w:rFonts w:ascii="Calibri" w:eastAsia="Times New Roman" w:hAnsi="Calibri" w:cs="Times New Roman"/>
                <w:b/>
                <w:bCs/>
                <w:color w:val="3F3F3F"/>
                <w:lang w:eastAsia="nl-NL"/>
              </w:rPr>
              <w:t>8,4</w:t>
            </w:r>
          </w:p>
        </w:tc>
        <w:tc>
          <w:tcPr>
            <w:tcW w:w="1160" w:type="dxa"/>
            <w:tcBorders>
              <w:top w:val="nil"/>
              <w:left w:val="nil"/>
              <w:bottom w:val="single" w:sz="4" w:space="0" w:color="3F3F3F"/>
              <w:right w:val="single" w:sz="4" w:space="0" w:color="3F3F3F"/>
            </w:tcBorders>
            <w:shd w:val="clear" w:color="000000" w:fill="F2F2F2"/>
            <w:noWrap/>
            <w:vAlign w:val="bottom"/>
            <w:hideMark/>
          </w:tcPr>
          <w:p w14:paraId="6FF2DAC0" w14:textId="77777777" w:rsidR="000C51A8" w:rsidRPr="000C51A8" w:rsidRDefault="000C51A8" w:rsidP="000C51A8">
            <w:pPr>
              <w:jc w:val="center"/>
              <w:rPr>
                <w:rFonts w:ascii="Calibri" w:eastAsia="Times New Roman" w:hAnsi="Calibri" w:cs="Times New Roman"/>
                <w:b/>
                <w:bCs/>
                <w:color w:val="3F3F3F"/>
                <w:lang w:eastAsia="nl-NL"/>
              </w:rPr>
            </w:pPr>
            <w:r w:rsidRPr="000C51A8">
              <w:rPr>
                <w:rFonts w:ascii="Calibri" w:eastAsia="Times New Roman" w:hAnsi="Calibri" w:cs="Times New Roman"/>
                <w:b/>
                <w:bCs/>
                <w:color w:val="3F3F3F"/>
                <w:lang w:eastAsia="nl-NL"/>
              </w:rPr>
              <w:t>9,76</w:t>
            </w:r>
          </w:p>
        </w:tc>
      </w:tr>
      <w:tr w:rsidR="000C51A8" w:rsidRPr="000C51A8" w14:paraId="3B664EA9" w14:textId="77777777" w:rsidTr="000C51A8">
        <w:trPr>
          <w:trHeight w:val="300"/>
        </w:trPr>
        <w:tc>
          <w:tcPr>
            <w:tcW w:w="960" w:type="dxa"/>
            <w:tcBorders>
              <w:top w:val="nil"/>
              <w:left w:val="single" w:sz="4" w:space="0" w:color="3F3F3F"/>
              <w:bottom w:val="single" w:sz="4" w:space="0" w:color="3F3F3F"/>
              <w:right w:val="single" w:sz="4" w:space="0" w:color="3F3F3F"/>
            </w:tcBorders>
            <w:shd w:val="clear" w:color="000000" w:fill="F2F2F2"/>
            <w:vAlign w:val="center"/>
            <w:hideMark/>
          </w:tcPr>
          <w:p w14:paraId="01C56E34" w14:textId="77777777" w:rsidR="000C51A8" w:rsidRPr="000C51A8" w:rsidRDefault="000C51A8" w:rsidP="000C51A8">
            <w:pPr>
              <w:rPr>
                <w:rFonts w:ascii="Calibri" w:eastAsia="Times New Roman" w:hAnsi="Calibri" w:cs="Times New Roman"/>
                <w:b/>
                <w:bCs/>
                <w:color w:val="3F3F3F"/>
                <w:lang w:eastAsia="nl-NL"/>
              </w:rPr>
            </w:pPr>
            <w:r w:rsidRPr="000C51A8">
              <w:rPr>
                <w:rFonts w:ascii="Calibri" w:eastAsia="Times New Roman" w:hAnsi="Calibri" w:cs="Times New Roman"/>
                <w:b/>
                <w:bCs/>
                <w:color w:val="3F3F3F"/>
                <w:lang w:eastAsia="nl-NL"/>
              </w:rPr>
              <w:t xml:space="preserve">CWC </w:t>
            </w:r>
          </w:p>
        </w:tc>
        <w:tc>
          <w:tcPr>
            <w:tcW w:w="960" w:type="dxa"/>
            <w:tcBorders>
              <w:top w:val="nil"/>
              <w:left w:val="nil"/>
              <w:bottom w:val="single" w:sz="4" w:space="0" w:color="3F3F3F"/>
              <w:right w:val="single" w:sz="4" w:space="0" w:color="3F3F3F"/>
            </w:tcBorders>
            <w:shd w:val="clear" w:color="000000" w:fill="F2F2F2"/>
            <w:noWrap/>
            <w:vAlign w:val="bottom"/>
            <w:hideMark/>
          </w:tcPr>
          <w:p w14:paraId="0E21798A" w14:textId="77777777" w:rsidR="000C51A8" w:rsidRPr="000C51A8" w:rsidRDefault="000C51A8" w:rsidP="000C51A8">
            <w:pPr>
              <w:jc w:val="center"/>
              <w:rPr>
                <w:rFonts w:ascii="Calibri" w:eastAsia="Times New Roman" w:hAnsi="Calibri" w:cs="Times New Roman"/>
                <w:b/>
                <w:bCs/>
                <w:color w:val="3F3F3F"/>
                <w:lang w:eastAsia="nl-NL"/>
              </w:rPr>
            </w:pPr>
            <w:r w:rsidRPr="000C51A8">
              <w:rPr>
                <w:rFonts w:ascii="Calibri" w:eastAsia="Times New Roman" w:hAnsi="Calibri" w:cs="Times New Roman"/>
                <w:b/>
                <w:bCs/>
                <w:color w:val="3F3F3F"/>
                <w:lang w:eastAsia="nl-NL"/>
              </w:rPr>
              <w:t>22,3</w:t>
            </w:r>
          </w:p>
        </w:tc>
        <w:tc>
          <w:tcPr>
            <w:tcW w:w="960" w:type="dxa"/>
            <w:tcBorders>
              <w:top w:val="nil"/>
              <w:left w:val="nil"/>
              <w:bottom w:val="single" w:sz="4" w:space="0" w:color="3F3F3F"/>
              <w:right w:val="single" w:sz="4" w:space="0" w:color="3F3F3F"/>
            </w:tcBorders>
            <w:shd w:val="clear" w:color="000000" w:fill="F2F2F2"/>
            <w:noWrap/>
            <w:vAlign w:val="bottom"/>
            <w:hideMark/>
          </w:tcPr>
          <w:p w14:paraId="354062E6" w14:textId="77777777" w:rsidR="000C51A8" w:rsidRPr="000C51A8" w:rsidRDefault="000C51A8" w:rsidP="000C51A8">
            <w:pPr>
              <w:jc w:val="center"/>
              <w:rPr>
                <w:rFonts w:ascii="Calibri" w:eastAsia="Times New Roman" w:hAnsi="Calibri" w:cs="Times New Roman"/>
                <w:b/>
                <w:bCs/>
                <w:color w:val="3F3F3F"/>
                <w:lang w:eastAsia="nl-NL"/>
              </w:rPr>
            </w:pPr>
            <w:r w:rsidRPr="000C51A8">
              <w:rPr>
                <w:rFonts w:ascii="Calibri" w:eastAsia="Times New Roman" w:hAnsi="Calibri" w:cs="Times New Roman"/>
                <w:b/>
                <w:bCs/>
                <w:color w:val="3F3F3F"/>
                <w:lang w:eastAsia="nl-NL"/>
              </w:rPr>
              <w:t>28,2</w:t>
            </w:r>
          </w:p>
        </w:tc>
        <w:tc>
          <w:tcPr>
            <w:tcW w:w="960" w:type="dxa"/>
            <w:tcBorders>
              <w:top w:val="nil"/>
              <w:left w:val="nil"/>
              <w:bottom w:val="single" w:sz="4" w:space="0" w:color="3F3F3F"/>
              <w:right w:val="single" w:sz="4" w:space="0" w:color="3F3F3F"/>
            </w:tcBorders>
            <w:shd w:val="clear" w:color="000000" w:fill="F2F2F2"/>
            <w:noWrap/>
            <w:vAlign w:val="bottom"/>
            <w:hideMark/>
          </w:tcPr>
          <w:p w14:paraId="021EF224" w14:textId="77777777" w:rsidR="000C51A8" w:rsidRPr="000C51A8" w:rsidRDefault="000C51A8" w:rsidP="000C51A8">
            <w:pPr>
              <w:jc w:val="center"/>
              <w:rPr>
                <w:rFonts w:ascii="Calibri" w:eastAsia="Times New Roman" w:hAnsi="Calibri" w:cs="Times New Roman"/>
                <w:b/>
                <w:bCs/>
                <w:color w:val="3F3F3F"/>
                <w:lang w:eastAsia="nl-NL"/>
              </w:rPr>
            </w:pPr>
            <w:r w:rsidRPr="000C51A8">
              <w:rPr>
                <w:rFonts w:ascii="Calibri" w:eastAsia="Times New Roman" w:hAnsi="Calibri" w:cs="Times New Roman"/>
                <w:b/>
                <w:bCs/>
                <w:color w:val="3F3F3F"/>
                <w:lang w:eastAsia="nl-NL"/>
              </w:rPr>
              <w:t>18,9</w:t>
            </w:r>
          </w:p>
        </w:tc>
        <w:tc>
          <w:tcPr>
            <w:tcW w:w="960" w:type="dxa"/>
            <w:tcBorders>
              <w:top w:val="nil"/>
              <w:left w:val="nil"/>
              <w:bottom w:val="single" w:sz="4" w:space="0" w:color="3F3F3F"/>
              <w:right w:val="single" w:sz="4" w:space="0" w:color="3F3F3F"/>
            </w:tcBorders>
            <w:shd w:val="clear" w:color="000000" w:fill="F2F2F2"/>
            <w:noWrap/>
            <w:vAlign w:val="bottom"/>
            <w:hideMark/>
          </w:tcPr>
          <w:p w14:paraId="783C07B9" w14:textId="77777777" w:rsidR="000C51A8" w:rsidRPr="000C51A8" w:rsidRDefault="000C51A8" w:rsidP="000C51A8">
            <w:pPr>
              <w:jc w:val="center"/>
              <w:rPr>
                <w:rFonts w:ascii="Calibri" w:eastAsia="Times New Roman" w:hAnsi="Calibri" w:cs="Times New Roman"/>
                <w:b/>
                <w:bCs/>
                <w:color w:val="3F3F3F"/>
                <w:lang w:eastAsia="nl-NL"/>
              </w:rPr>
            </w:pPr>
            <w:r w:rsidRPr="000C51A8">
              <w:rPr>
                <w:rFonts w:ascii="Calibri" w:eastAsia="Times New Roman" w:hAnsi="Calibri" w:cs="Times New Roman"/>
                <w:b/>
                <w:bCs/>
                <w:color w:val="3F3F3F"/>
                <w:lang w:eastAsia="nl-NL"/>
              </w:rPr>
              <w:t>24,9</w:t>
            </w:r>
          </w:p>
        </w:tc>
        <w:tc>
          <w:tcPr>
            <w:tcW w:w="960" w:type="dxa"/>
            <w:tcBorders>
              <w:top w:val="nil"/>
              <w:left w:val="nil"/>
              <w:bottom w:val="single" w:sz="4" w:space="0" w:color="3F3F3F"/>
              <w:right w:val="single" w:sz="4" w:space="0" w:color="3F3F3F"/>
            </w:tcBorders>
            <w:shd w:val="clear" w:color="000000" w:fill="F2F2F2"/>
            <w:noWrap/>
            <w:vAlign w:val="bottom"/>
            <w:hideMark/>
          </w:tcPr>
          <w:p w14:paraId="32012A56" w14:textId="77777777" w:rsidR="000C51A8" w:rsidRPr="000C51A8" w:rsidRDefault="000C51A8" w:rsidP="000C51A8">
            <w:pPr>
              <w:jc w:val="center"/>
              <w:rPr>
                <w:rFonts w:ascii="Calibri" w:eastAsia="Times New Roman" w:hAnsi="Calibri" w:cs="Times New Roman"/>
                <w:b/>
                <w:bCs/>
                <w:color w:val="3F3F3F"/>
                <w:lang w:eastAsia="nl-NL"/>
              </w:rPr>
            </w:pPr>
            <w:r w:rsidRPr="000C51A8">
              <w:rPr>
                <w:rFonts w:ascii="Calibri" w:eastAsia="Times New Roman" w:hAnsi="Calibri" w:cs="Times New Roman"/>
                <w:b/>
                <w:bCs/>
                <w:color w:val="3F3F3F"/>
                <w:lang w:eastAsia="nl-NL"/>
              </w:rPr>
              <w:t>11,4</w:t>
            </w:r>
          </w:p>
        </w:tc>
        <w:tc>
          <w:tcPr>
            <w:tcW w:w="1160" w:type="dxa"/>
            <w:tcBorders>
              <w:top w:val="nil"/>
              <w:left w:val="nil"/>
              <w:bottom w:val="single" w:sz="4" w:space="0" w:color="3F3F3F"/>
              <w:right w:val="single" w:sz="4" w:space="0" w:color="3F3F3F"/>
            </w:tcBorders>
            <w:shd w:val="clear" w:color="000000" w:fill="F2F2F2"/>
            <w:noWrap/>
            <w:vAlign w:val="bottom"/>
            <w:hideMark/>
          </w:tcPr>
          <w:p w14:paraId="71C205D2" w14:textId="77777777" w:rsidR="000C51A8" w:rsidRPr="000C51A8" w:rsidRDefault="000C51A8" w:rsidP="000C51A8">
            <w:pPr>
              <w:jc w:val="center"/>
              <w:rPr>
                <w:rFonts w:ascii="Calibri" w:eastAsia="Times New Roman" w:hAnsi="Calibri" w:cs="Times New Roman"/>
                <w:b/>
                <w:bCs/>
                <w:color w:val="3F3F3F"/>
                <w:lang w:eastAsia="nl-NL"/>
              </w:rPr>
            </w:pPr>
            <w:r w:rsidRPr="000C51A8">
              <w:rPr>
                <w:rFonts w:ascii="Calibri" w:eastAsia="Times New Roman" w:hAnsi="Calibri" w:cs="Times New Roman"/>
                <w:b/>
                <w:bCs/>
                <w:color w:val="3F3F3F"/>
                <w:lang w:eastAsia="nl-NL"/>
              </w:rPr>
              <w:t>21,1</w:t>
            </w:r>
          </w:p>
        </w:tc>
      </w:tr>
      <w:tr w:rsidR="000C51A8" w:rsidRPr="000C51A8" w14:paraId="6FD80B9C" w14:textId="77777777" w:rsidTr="000C51A8">
        <w:trPr>
          <w:trHeight w:val="300"/>
        </w:trPr>
        <w:tc>
          <w:tcPr>
            <w:tcW w:w="960" w:type="dxa"/>
            <w:tcBorders>
              <w:top w:val="nil"/>
              <w:left w:val="single" w:sz="4" w:space="0" w:color="3F3F3F"/>
              <w:bottom w:val="single" w:sz="4" w:space="0" w:color="3F3F3F"/>
              <w:right w:val="single" w:sz="4" w:space="0" w:color="3F3F3F"/>
            </w:tcBorders>
            <w:shd w:val="clear" w:color="000000" w:fill="F2F2F2"/>
            <w:vAlign w:val="center"/>
            <w:hideMark/>
          </w:tcPr>
          <w:p w14:paraId="5EE48F85" w14:textId="77777777" w:rsidR="000C51A8" w:rsidRPr="000C51A8" w:rsidRDefault="000C51A8" w:rsidP="000C51A8">
            <w:pPr>
              <w:rPr>
                <w:rFonts w:ascii="Calibri" w:eastAsia="Times New Roman" w:hAnsi="Calibri" w:cs="Times New Roman"/>
                <w:b/>
                <w:bCs/>
                <w:color w:val="3F3F3F"/>
                <w:lang w:eastAsia="nl-NL"/>
              </w:rPr>
            </w:pPr>
            <w:r w:rsidRPr="000C51A8">
              <w:rPr>
                <w:rFonts w:ascii="Calibri" w:eastAsia="Times New Roman" w:hAnsi="Calibri" w:cs="Times New Roman"/>
                <w:b/>
                <w:bCs/>
                <w:color w:val="3F3F3F"/>
                <w:lang w:eastAsia="nl-NL"/>
              </w:rPr>
              <w:t xml:space="preserve">C&amp;M </w:t>
            </w:r>
          </w:p>
        </w:tc>
        <w:tc>
          <w:tcPr>
            <w:tcW w:w="960" w:type="dxa"/>
            <w:tcBorders>
              <w:top w:val="nil"/>
              <w:left w:val="nil"/>
              <w:bottom w:val="single" w:sz="4" w:space="0" w:color="3F3F3F"/>
              <w:right w:val="single" w:sz="4" w:space="0" w:color="3F3F3F"/>
            </w:tcBorders>
            <w:shd w:val="clear" w:color="000000" w:fill="F2F2F2"/>
            <w:noWrap/>
            <w:vAlign w:val="bottom"/>
            <w:hideMark/>
          </w:tcPr>
          <w:p w14:paraId="0162D143" w14:textId="77777777" w:rsidR="000C51A8" w:rsidRPr="000C51A8" w:rsidRDefault="000C51A8" w:rsidP="000C51A8">
            <w:pPr>
              <w:jc w:val="center"/>
              <w:rPr>
                <w:rFonts w:ascii="Calibri" w:eastAsia="Times New Roman" w:hAnsi="Calibri" w:cs="Times New Roman"/>
                <w:b/>
                <w:bCs/>
                <w:color w:val="3F3F3F"/>
                <w:lang w:eastAsia="nl-NL"/>
              </w:rPr>
            </w:pPr>
            <w:r w:rsidRPr="000C51A8">
              <w:rPr>
                <w:rFonts w:ascii="Calibri" w:eastAsia="Times New Roman" w:hAnsi="Calibri" w:cs="Times New Roman"/>
                <w:b/>
                <w:bCs/>
                <w:color w:val="3F3F3F"/>
                <w:lang w:eastAsia="nl-NL"/>
              </w:rPr>
              <w:t>23,6</w:t>
            </w:r>
          </w:p>
        </w:tc>
        <w:tc>
          <w:tcPr>
            <w:tcW w:w="960" w:type="dxa"/>
            <w:tcBorders>
              <w:top w:val="nil"/>
              <w:left w:val="nil"/>
              <w:bottom w:val="single" w:sz="4" w:space="0" w:color="3F3F3F"/>
              <w:right w:val="single" w:sz="4" w:space="0" w:color="3F3F3F"/>
            </w:tcBorders>
            <w:shd w:val="clear" w:color="000000" w:fill="F2F2F2"/>
            <w:noWrap/>
            <w:vAlign w:val="bottom"/>
            <w:hideMark/>
          </w:tcPr>
          <w:p w14:paraId="4702B90D" w14:textId="77777777" w:rsidR="000C51A8" w:rsidRPr="000C51A8" w:rsidRDefault="000C51A8" w:rsidP="000C51A8">
            <w:pPr>
              <w:jc w:val="center"/>
              <w:rPr>
                <w:rFonts w:ascii="Calibri" w:eastAsia="Times New Roman" w:hAnsi="Calibri" w:cs="Times New Roman"/>
                <w:b/>
                <w:bCs/>
                <w:color w:val="3F3F3F"/>
                <w:lang w:eastAsia="nl-NL"/>
              </w:rPr>
            </w:pPr>
            <w:r w:rsidRPr="000C51A8">
              <w:rPr>
                <w:rFonts w:ascii="Calibri" w:eastAsia="Times New Roman" w:hAnsi="Calibri" w:cs="Times New Roman"/>
                <w:b/>
                <w:bCs/>
                <w:color w:val="3F3F3F"/>
                <w:lang w:eastAsia="nl-NL"/>
              </w:rPr>
              <w:t>13,4</w:t>
            </w:r>
          </w:p>
        </w:tc>
        <w:tc>
          <w:tcPr>
            <w:tcW w:w="960" w:type="dxa"/>
            <w:tcBorders>
              <w:top w:val="nil"/>
              <w:left w:val="nil"/>
              <w:bottom w:val="single" w:sz="4" w:space="0" w:color="3F3F3F"/>
              <w:right w:val="single" w:sz="4" w:space="0" w:color="3F3F3F"/>
            </w:tcBorders>
            <w:shd w:val="clear" w:color="000000" w:fill="F2F2F2"/>
            <w:noWrap/>
            <w:vAlign w:val="bottom"/>
            <w:hideMark/>
          </w:tcPr>
          <w:p w14:paraId="4E820D07" w14:textId="77777777" w:rsidR="000C51A8" w:rsidRPr="000C51A8" w:rsidRDefault="000C51A8" w:rsidP="000C51A8">
            <w:pPr>
              <w:jc w:val="center"/>
              <w:rPr>
                <w:rFonts w:ascii="Calibri" w:eastAsia="Times New Roman" w:hAnsi="Calibri" w:cs="Times New Roman"/>
                <w:b/>
                <w:bCs/>
                <w:color w:val="3F3F3F"/>
                <w:lang w:eastAsia="nl-NL"/>
              </w:rPr>
            </w:pPr>
            <w:r w:rsidRPr="000C51A8">
              <w:rPr>
                <w:rFonts w:ascii="Calibri" w:eastAsia="Times New Roman" w:hAnsi="Calibri" w:cs="Times New Roman"/>
                <w:b/>
                <w:bCs/>
                <w:color w:val="3F3F3F"/>
                <w:lang w:eastAsia="nl-NL"/>
              </w:rPr>
              <w:t>16,7</w:t>
            </w:r>
          </w:p>
        </w:tc>
        <w:tc>
          <w:tcPr>
            <w:tcW w:w="960" w:type="dxa"/>
            <w:tcBorders>
              <w:top w:val="nil"/>
              <w:left w:val="nil"/>
              <w:bottom w:val="single" w:sz="4" w:space="0" w:color="3F3F3F"/>
              <w:right w:val="single" w:sz="4" w:space="0" w:color="3F3F3F"/>
            </w:tcBorders>
            <w:shd w:val="clear" w:color="000000" w:fill="F2F2F2"/>
            <w:noWrap/>
            <w:vAlign w:val="bottom"/>
            <w:hideMark/>
          </w:tcPr>
          <w:p w14:paraId="6E3A9AA9" w14:textId="77777777" w:rsidR="000C51A8" w:rsidRPr="000C51A8" w:rsidRDefault="000C51A8" w:rsidP="000C51A8">
            <w:pPr>
              <w:jc w:val="center"/>
              <w:rPr>
                <w:rFonts w:ascii="Calibri" w:eastAsia="Times New Roman" w:hAnsi="Calibri" w:cs="Times New Roman"/>
                <w:b/>
                <w:bCs/>
                <w:color w:val="3F3F3F"/>
                <w:lang w:eastAsia="nl-NL"/>
              </w:rPr>
            </w:pPr>
            <w:r w:rsidRPr="000C51A8">
              <w:rPr>
                <w:rFonts w:ascii="Calibri" w:eastAsia="Times New Roman" w:hAnsi="Calibri" w:cs="Times New Roman"/>
                <w:b/>
                <w:bCs/>
                <w:color w:val="3F3F3F"/>
                <w:lang w:eastAsia="nl-NL"/>
              </w:rPr>
              <w:t>6,8</w:t>
            </w:r>
          </w:p>
        </w:tc>
        <w:tc>
          <w:tcPr>
            <w:tcW w:w="960" w:type="dxa"/>
            <w:tcBorders>
              <w:top w:val="nil"/>
              <w:left w:val="nil"/>
              <w:bottom w:val="single" w:sz="4" w:space="0" w:color="3F3F3F"/>
              <w:right w:val="single" w:sz="4" w:space="0" w:color="3F3F3F"/>
            </w:tcBorders>
            <w:shd w:val="clear" w:color="000000" w:fill="F2F2F2"/>
            <w:noWrap/>
            <w:vAlign w:val="bottom"/>
            <w:hideMark/>
          </w:tcPr>
          <w:p w14:paraId="594C2C6B" w14:textId="77777777" w:rsidR="000C51A8" w:rsidRPr="000C51A8" w:rsidRDefault="000C51A8" w:rsidP="000C51A8">
            <w:pPr>
              <w:jc w:val="center"/>
              <w:rPr>
                <w:rFonts w:ascii="Calibri" w:eastAsia="Times New Roman" w:hAnsi="Calibri" w:cs="Times New Roman"/>
                <w:b/>
                <w:bCs/>
                <w:color w:val="3F3F3F"/>
                <w:lang w:eastAsia="nl-NL"/>
              </w:rPr>
            </w:pPr>
            <w:r w:rsidRPr="000C51A8">
              <w:rPr>
                <w:rFonts w:ascii="Calibri" w:eastAsia="Times New Roman" w:hAnsi="Calibri" w:cs="Times New Roman"/>
                <w:b/>
                <w:bCs/>
                <w:color w:val="3F3F3F"/>
                <w:lang w:eastAsia="nl-NL"/>
              </w:rPr>
              <w:t>26,1</w:t>
            </w:r>
          </w:p>
        </w:tc>
        <w:tc>
          <w:tcPr>
            <w:tcW w:w="1160" w:type="dxa"/>
            <w:tcBorders>
              <w:top w:val="nil"/>
              <w:left w:val="nil"/>
              <w:bottom w:val="single" w:sz="4" w:space="0" w:color="3F3F3F"/>
              <w:right w:val="single" w:sz="4" w:space="0" w:color="3F3F3F"/>
            </w:tcBorders>
            <w:shd w:val="clear" w:color="000000" w:fill="F2F2F2"/>
            <w:noWrap/>
            <w:vAlign w:val="bottom"/>
            <w:hideMark/>
          </w:tcPr>
          <w:p w14:paraId="5A50FBC8" w14:textId="77777777" w:rsidR="000C51A8" w:rsidRPr="000C51A8" w:rsidRDefault="000C51A8" w:rsidP="000C51A8">
            <w:pPr>
              <w:jc w:val="center"/>
              <w:rPr>
                <w:rFonts w:ascii="Calibri" w:eastAsia="Times New Roman" w:hAnsi="Calibri" w:cs="Times New Roman"/>
                <w:b/>
                <w:bCs/>
                <w:color w:val="3F3F3F"/>
                <w:lang w:eastAsia="nl-NL"/>
              </w:rPr>
            </w:pPr>
            <w:r w:rsidRPr="000C51A8">
              <w:rPr>
                <w:rFonts w:ascii="Calibri" w:eastAsia="Times New Roman" w:hAnsi="Calibri" w:cs="Times New Roman"/>
                <w:b/>
                <w:bCs/>
                <w:color w:val="3F3F3F"/>
                <w:lang w:eastAsia="nl-NL"/>
              </w:rPr>
              <w:t>26,1</w:t>
            </w:r>
          </w:p>
        </w:tc>
      </w:tr>
      <w:tr w:rsidR="000C51A8" w:rsidRPr="000C51A8" w14:paraId="4062AC08" w14:textId="77777777" w:rsidTr="000C51A8">
        <w:trPr>
          <w:trHeight w:val="300"/>
        </w:trPr>
        <w:tc>
          <w:tcPr>
            <w:tcW w:w="960" w:type="dxa"/>
            <w:tcBorders>
              <w:top w:val="nil"/>
              <w:left w:val="single" w:sz="4" w:space="0" w:color="3F3F3F"/>
              <w:bottom w:val="single" w:sz="4" w:space="0" w:color="3F3F3F"/>
              <w:right w:val="single" w:sz="4" w:space="0" w:color="3F3F3F"/>
            </w:tcBorders>
            <w:shd w:val="clear" w:color="000000" w:fill="F2F2F2"/>
            <w:vAlign w:val="center"/>
            <w:hideMark/>
          </w:tcPr>
          <w:p w14:paraId="4E424559" w14:textId="77777777" w:rsidR="000C51A8" w:rsidRPr="000C51A8" w:rsidRDefault="000C51A8" w:rsidP="000C51A8">
            <w:pPr>
              <w:rPr>
                <w:rFonts w:ascii="Calibri" w:eastAsia="Times New Roman" w:hAnsi="Calibri" w:cs="Times New Roman"/>
                <w:b/>
                <w:bCs/>
                <w:color w:val="3F3F3F"/>
                <w:lang w:eastAsia="nl-NL"/>
              </w:rPr>
            </w:pPr>
            <w:r w:rsidRPr="000C51A8">
              <w:rPr>
                <w:rFonts w:ascii="Calibri" w:eastAsia="Times New Roman" w:hAnsi="Calibri" w:cs="Times New Roman"/>
                <w:b/>
                <w:bCs/>
                <w:color w:val="3F3F3F"/>
                <w:lang w:eastAsia="nl-NL"/>
              </w:rPr>
              <w:t xml:space="preserve">FCA </w:t>
            </w:r>
          </w:p>
        </w:tc>
        <w:tc>
          <w:tcPr>
            <w:tcW w:w="960" w:type="dxa"/>
            <w:tcBorders>
              <w:top w:val="nil"/>
              <w:left w:val="nil"/>
              <w:bottom w:val="single" w:sz="4" w:space="0" w:color="3F3F3F"/>
              <w:right w:val="single" w:sz="4" w:space="0" w:color="3F3F3F"/>
            </w:tcBorders>
            <w:shd w:val="clear" w:color="000000" w:fill="F2F2F2"/>
            <w:noWrap/>
            <w:vAlign w:val="bottom"/>
            <w:hideMark/>
          </w:tcPr>
          <w:p w14:paraId="5F6B53E7" w14:textId="77777777" w:rsidR="000C51A8" w:rsidRPr="000C51A8" w:rsidRDefault="000C51A8" w:rsidP="000C51A8">
            <w:pPr>
              <w:jc w:val="center"/>
              <w:rPr>
                <w:rFonts w:ascii="Calibri" w:eastAsia="Times New Roman" w:hAnsi="Calibri" w:cs="Times New Roman"/>
                <w:b/>
                <w:bCs/>
                <w:color w:val="3F3F3F"/>
                <w:lang w:eastAsia="nl-NL"/>
              </w:rPr>
            </w:pPr>
            <w:r w:rsidRPr="000C51A8">
              <w:rPr>
                <w:rFonts w:ascii="Calibri" w:eastAsia="Times New Roman" w:hAnsi="Calibri" w:cs="Times New Roman"/>
                <w:b/>
                <w:bCs/>
                <w:color w:val="3F3F3F"/>
                <w:lang w:eastAsia="nl-NL"/>
              </w:rPr>
              <w:t>26,1</w:t>
            </w:r>
          </w:p>
        </w:tc>
        <w:tc>
          <w:tcPr>
            <w:tcW w:w="960" w:type="dxa"/>
            <w:tcBorders>
              <w:top w:val="nil"/>
              <w:left w:val="nil"/>
              <w:bottom w:val="single" w:sz="4" w:space="0" w:color="3F3F3F"/>
              <w:right w:val="single" w:sz="4" w:space="0" w:color="3F3F3F"/>
            </w:tcBorders>
            <w:shd w:val="clear" w:color="000000" w:fill="F2F2F2"/>
            <w:noWrap/>
            <w:vAlign w:val="bottom"/>
            <w:hideMark/>
          </w:tcPr>
          <w:p w14:paraId="337EA653" w14:textId="77777777" w:rsidR="000C51A8" w:rsidRPr="000C51A8" w:rsidRDefault="000C51A8" w:rsidP="000C51A8">
            <w:pPr>
              <w:jc w:val="center"/>
              <w:rPr>
                <w:rFonts w:ascii="Calibri" w:eastAsia="Times New Roman" w:hAnsi="Calibri" w:cs="Times New Roman"/>
                <w:b/>
                <w:bCs/>
                <w:color w:val="3F3F3F"/>
                <w:lang w:eastAsia="nl-NL"/>
              </w:rPr>
            </w:pPr>
            <w:r w:rsidRPr="000C51A8">
              <w:rPr>
                <w:rFonts w:ascii="Calibri" w:eastAsia="Times New Roman" w:hAnsi="Calibri" w:cs="Times New Roman"/>
                <w:b/>
                <w:bCs/>
                <w:color w:val="3F3F3F"/>
                <w:lang w:eastAsia="nl-NL"/>
              </w:rPr>
              <w:t>15,7</w:t>
            </w:r>
          </w:p>
        </w:tc>
        <w:tc>
          <w:tcPr>
            <w:tcW w:w="960" w:type="dxa"/>
            <w:tcBorders>
              <w:top w:val="nil"/>
              <w:left w:val="nil"/>
              <w:bottom w:val="single" w:sz="4" w:space="0" w:color="3F3F3F"/>
              <w:right w:val="single" w:sz="4" w:space="0" w:color="3F3F3F"/>
            </w:tcBorders>
            <w:shd w:val="clear" w:color="000000" w:fill="F2F2F2"/>
            <w:noWrap/>
            <w:vAlign w:val="bottom"/>
            <w:hideMark/>
          </w:tcPr>
          <w:p w14:paraId="1CBF9D17" w14:textId="77777777" w:rsidR="000C51A8" w:rsidRPr="000C51A8" w:rsidRDefault="000C51A8" w:rsidP="000C51A8">
            <w:pPr>
              <w:jc w:val="center"/>
              <w:rPr>
                <w:rFonts w:ascii="Calibri" w:eastAsia="Times New Roman" w:hAnsi="Calibri" w:cs="Times New Roman"/>
                <w:b/>
                <w:bCs/>
                <w:color w:val="3F3F3F"/>
                <w:lang w:eastAsia="nl-NL"/>
              </w:rPr>
            </w:pPr>
            <w:r w:rsidRPr="000C51A8">
              <w:rPr>
                <w:rFonts w:ascii="Calibri" w:eastAsia="Times New Roman" w:hAnsi="Calibri" w:cs="Times New Roman"/>
                <w:b/>
                <w:bCs/>
                <w:color w:val="3F3F3F"/>
                <w:lang w:eastAsia="nl-NL"/>
              </w:rPr>
              <w:t>24,2</w:t>
            </w:r>
          </w:p>
        </w:tc>
        <w:tc>
          <w:tcPr>
            <w:tcW w:w="960" w:type="dxa"/>
            <w:tcBorders>
              <w:top w:val="nil"/>
              <w:left w:val="nil"/>
              <w:bottom w:val="single" w:sz="4" w:space="0" w:color="3F3F3F"/>
              <w:right w:val="single" w:sz="4" w:space="0" w:color="3F3F3F"/>
            </w:tcBorders>
            <w:shd w:val="clear" w:color="000000" w:fill="F2F2F2"/>
            <w:noWrap/>
            <w:vAlign w:val="bottom"/>
            <w:hideMark/>
          </w:tcPr>
          <w:p w14:paraId="7DFA3426" w14:textId="77777777" w:rsidR="000C51A8" w:rsidRPr="000C51A8" w:rsidRDefault="000C51A8" w:rsidP="000C51A8">
            <w:pPr>
              <w:jc w:val="center"/>
              <w:rPr>
                <w:rFonts w:ascii="Calibri" w:eastAsia="Times New Roman" w:hAnsi="Calibri" w:cs="Times New Roman"/>
                <w:b/>
                <w:bCs/>
                <w:color w:val="3F3F3F"/>
                <w:lang w:eastAsia="nl-NL"/>
              </w:rPr>
            </w:pPr>
            <w:r w:rsidRPr="000C51A8">
              <w:rPr>
                <w:rFonts w:ascii="Calibri" w:eastAsia="Times New Roman" w:hAnsi="Calibri" w:cs="Times New Roman"/>
                <w:b/>
                <w:bCs/>
                <w:color w:val="3F3F3F"/>
                <w:lang w:eastAsia="nl-NL"/>
              </w:rPr>
              <w:t>13</w:t>
            </w:r>
          </w:p>
        </w:tc>
        <w:tc>
          <w:tcPr>
            <w:tcW w:w="960" w:type="dxa"/>
            <w:tcBorders>
              <w:top w:val="nil"/>
              <w:left w:val="nil"/>
              <w:bottom w:val="single" w:sz="4" w:space="0" w:color="3F3F3F"/>
              <w:right w:val="single" w:sz="4" w:space="0" w:color="3F3F3F"/>
            </w:tcBorders>
            <w:shd w:val="clear" w:color="000000" w:fill="F2F2F2"/>
            <w:noWrap/>
            <w:vAlign w:val="bottom"/>
            <w:hideMark/>
          </w:tcPr>
          <w:p w14:paraId="02AF89DF" w14:textId="77777777" w:rsidR="000C51A8" w:rsidRPr="000C51A8" w:rsidRDefault="000C51A8" w:rsidP="000C51A8">
            <w:pPr>
              <w:jc w:val="center"/>
              <w:rPr>
                <w:rFonts w:ascii="Calibri" w:eastAsia="Times New Roman" w:hAnsi="Calibri" w:cs="Times New Roman"/>
                <w:b/>
                <w:bCs/>
                <w:color w:val="3F3F3F"/>
                <w:lang w:eastAsia="nl-NL"/>
              </w:rPr>
            </w:pPr>
            <w:r w:rsidRPr="000C51A8">
              <w:rPr>
                <w:rFonts w:ascii="Calibri" w:eastAsia="Times New Roman" w:hAnsi="Calibri" w:cs="Times New Roman"/>
                <w:b/>
                <w:bCs/>
                <w:color w:val="3F3F3F"/>
                <w:lang w:eastAsia="nl-NL"/>
              </w:rPr>
              <w:t>13,9</w:t>
            </w:r>
          </w:p>
        </w:tc>
        <w:tc>
          <w:tcPr>
            <w:tcW w:w="1160" w:type="dxa"/>
            <w:tcBorders>
              <w:top w:val="nil"/>
              <w:left w:val="nil"/>
              <w:bottom w:val="single" w:sz="4" w:space="0" w:color="3F3F3F"/>
              <w:right w:val="single" w:sz="4" w:space="0" w:color="3F3F3F"/>
            </w:tcBorders>
            <w:shd w:val="clear" w:color="000000" w:fill="F2F2F2"/>
            <w:noWrap/>
            <w:vAlign w:val="bottom"/>
            <w:hideMark/>
          </w:tcPr>
          <w:p w14:paraId="2348F16D" w14:textId="77777777" w:rsidR="000C51A8" w:rsidRPr="000C51A8" w:rsidRDefault="000C51A8" w:rsidP="000C51A8">
            <w:pPr>
              <w:jc w:val="center"/>
              <w:rPr>
                <w:rFonts w:ascii="Calibri" w:eastAsia="Times New Roman" w:hAnsi="Calibri" w:cs="Times New Roman"/>
                <w:b/>
                <w:bCs/>
                <w:color w:val="3F3F3F"/>
                <w:lang w:eastAsia="nl-NL"/>
              </w:rPr>
            </w:pPr>
            <w:r w:rsidRPr="000C51A8">
              <w:rPr>
                <w:rFonts w:ascii="Calibri" w:eastAsia="Times New Roman" w:hAnsi="Calibri" w:cs="Times New Roman"/>
                <w:b/>
                <w:bCs/>
                <w:color w:val="3F3F3F"/>
                <w:lang w:eastAsia="nl-NL"/>
              </w:rPr>
              <w:t>28,5</w:t>
            </w:r>
          </w:p>
        </w:tc>
      </w:tr>
      <w:tr w:rsidR="000C51A8" w:rsidRPr="000C51A8" w14:paraId="56F27B50" w14:textId="77777777" w:rsidTr="000C51A8">
        <w:trPr>
          <w:trHeight w:val="300"/>
        </w:trPr>
        <w:tc>
          <w:tcPr>
            <w:tcW w:w="960" w:type="dxa"/>
            <w:tcBorders>
              <w:top w:val="nil"/>
              <w:left w:val="single" w:sz="4" w:space="0" w:color="3F3F3F"/>
              <w:bottom w:val="single" w:sz="4" w:space="0" w:color="3F3F3F"/>
              <w:right w:val="single" w:sz="4" w:space="0" w:color="3F3F3F"/>
            </w:tcBorders>
            <w:shd w:val="clear" w:color="000000" w:fill="F2F2F2"/>
            <w:vAlign w:val="center"/>
            <w:hideMark/>
          </w:tcPr>
          <w:p w14:paraId="246E79B0" w14:textId="77777777" w:rsidR="000C51A8" w:rsidRPr="000C51A8" w:rsidRDefault="000C51A8" w:rsidP="000C51A8">
            <w:pPr>
              <w:rPr>
                <w:rFonts w:ascii="Calibri" w:eastAsia="Times New Roman" w:hAnsi="Calibri" w:cs="Times New Roman"/>
                <w:b/>
                <w:bCs/>
                <w:color w:val="3F3F3F"/>
                <w:lang w:eastAsia="nl-NL"/>
              </w:rPr>
            </w:pPr>
            <w:r w:rsidRPr="000C51A8">
              <w:rPr>
                <w:rFonts w:ascii="Calibri" w:eastAsia="Times New Roman" w:hAnsi="Calibri" w:cs="Times New Roman"/>
                <w:b/>
                <w:bCs/>
                <w:color w:val="3F3F3F"/>
                <w:lang w:eastAsia="nl-NL"/>
              </w:rPr>
              <w:t xml:space="preserve">HR </w:t>
            </w:r>
          </w:p>
        </w:tc>
        <w:tc>
          <w:tcPr>
            <w:tcW w:w="960" w:type="dxa"/>
            <w:tcBorders>
              <w:top w:val="nil"/>
              <w:left w:val="nil"/>
              <w:bottom w:val="single" w:sz="4" w:space="0" w:color="3F3F3F"/>
              <w:right w:val="single" w:sz="4" w:space="0" w:color="3F3F3F"/>
            </w:tcBorders>
            <w:shd w:val="clear" w:color="000000" w:fill="F2F2F2"/>
            <w:noWrap/>
            <w:vAlign w:val="bottom"/>
            <w:hideMark/>
          </w:tcPr>
          <w:p w14:paraId="3D3F130E" w14:textId="77777777" w:rsidR="000C51A8" w:rsidRPr="000C51A8" w:rsidRDefault="000C51A8" w:rsidP="000C51A8">
            <w:pPr>
              <w:jc w:val="center"/>
              <w:rPr>
                <w:rFonts w:ascii="Calibri" w:eastAsia="Times New Roman" w:hAnsi="Calibri" w:cs="Times New Roman"/>
                <w:b/>
                <w:bCs/>
                <w:color w:val="3F3F3F"/>
                <w:lang w:eastAsia="nl-NL"/>
              </w:rPr>
            </w:pPr>
            <w:r w:rsidRPr="000C51A8">
              <w:rPr>
                <w:rFonts w:ascii="Calibri" w:eastAsia="Times New Roman" w:hAnsi="Calibri" w:cs="Times New Roman"/>
                <w:b/>
                <w:bCs/>
                <w:color w:val="3F3F3F"/>
                <w:lang w:eastAsia="nl-NL"/>
              </w:rPr>
              <w:t>8,9</w:t>
            </w:r>
          </w:p>
        </w:tc>
        <w:tc>
          <w:tcPr>
            <w:tcW w:w="960" w:type="dxa"/>
            <w:tcBorders>
              <w:top w:val="nil"/>
              <w:left w:val="nil"/>
              <w:bottom w:val="single" w:sz="4" w:space="0" w:color="3F3F3F"/>
              <w:right w:val="single" w:sz="4" w:space="0" w:color="3F3F3F"/>
            </w:tcBorders>
            <w:shd w:val="clear" w:color="000000" w:fill="F2F2F2"/>
            <w:noWrap/>
            <w:vAlign w:val="bottom"/>
            <w:hideMark/>
          </w:tcPr>
          <w:p w14:paraId="37CAC9D1" w14:textId="77777777" w:rsidR="000C51A8" w:rsidRPr="000C51A8" w:rsidRDefault="000C51A8" w:rsidP="000C51A8">
            <w:pPr>
              <w:jc w:val="center"/>
              <w:rPr>
                <w:rFonts w:ascii="Calibri" w:eastAsia="Times New Roman" w:hAnsi="Calibri" w:cs="Times New Roman"/>
                <w:b/>
                <w:bCs/>
                <w:color w:val="3F3F3F"/>
                <w:lang w:eastAsia="nl-NL"/>
              </w:rPr>
            </w:pPr>
            <w:r w:rsidRPr="000C51A8">
              <w:rPr>
                <w:rFonts w:ascii="Calibri" w:eastAsia="Times New Roman" w:hAnsi="Calibri" w:cs="Times New Roman"/>
                <w:b/>
                <w:bCs/>
                <w:color w:val="3F3F3F"/>
                <w:lang w:eastAsia="nl-NL"/>
              </w:rPr>
              <w:t>5,8</w:t>
            </w:r>
          </w:p>
        </w:tc>
        <w:tc>
          <w:tcPr>
            <w:tcW w:w="960" w:type="dxa"/>
            <w:tcBorders>
              <w:top w:val="nil"/>
              <w:left w:val="nil"/>
              <w:bottom w:val="single" w:sz="4" w:space="0" w:color="3F3F3F"/>
              <w:right w:val="single" w:sz="4" w:space="0" w:color="3F3F3F"/>
            </w:tcBorders>
            <w:shd w:val="clear" w:color="000000" w:fill="F2F2F2"/>
            <w:noWrap/>
            <w:vAlign w:val="bottom"/>
            <w:hideMark/>
          </w:tcPr>
          <w:p w14:paraId="79AD2692" w14:textId="77777777" w:rsidR="000C51A8" w:rsidRPr="000C51A8" w:rsidRDefault="000C51A8" w:rsidP="000C51A8">
            <w:pPr>
              <w:jc w:val="center"/>
              <w:rPr>
                <w:rFonts w:ascii="Calibri" w:eastAsia="Times New Roman" w:hAnsi="Calibri" w:cs="Times New Roman"/>
                <w:b/>
                <w:bCs/>
                <w:color w:val="3F3F3F"/>
                <w:lang w:eastAsia="nl-NL"/>
              </w:rPr>
            </w:pPr>
            <w:r w:rsidRPr="000C51A8">
              <w:rPr>
                <w:rFonts w:ascii="Calibri" w:eastAsia="Times New Roman" w:hAnsi="Calibri" w:cs="Times New Roman"/>
                <w:b/>
                <w:bCs/>
                <w:color w:val="3F3F3F"/>
                <w:lang w:eastAsia="nl-NL"/>
              </w:rPr>
              <w:t>19,4</w:t>
            </w:r>
          </w:p>
        </w:tc>
        <w:tc>
          <w:tcPr>
            <w:tcW w:w="960" w:type="dxa"/>
            <w:tcBorders>
              <w:top w:val="nil"/>
              <w:left w:val="nil"/>
              <w:bottom w:val="single" w:sz="4" w:space="0" w:color="3F3F3F"/>
              <w:right w:val="single" w:sz="4" w:space="0" w:color="3F3F3F"/>
            </w:tcBorders>
            <w:shd w:val="clear" w:color="000000" w:fill="F2F2F2"/>
            <w:noWrap/>
            <w:vAlign w:val="bottom"/>
            <w:hideMark/>
          </w:tcPr>
          <w:p w14:paraId="02ADB278" w14:textId="77777777" w:rsidR="000C51A8" w:rsidRPr="000C51A8" w:rsidRDefault="000C51A8" w:rsidP="000C51A8">
            <w:pPr>
              <w:jc w:val="center"/>
              <w:rPr>
                <w:rFonts w:ascii="Calibri" w:eastAsia="Times New Roman" w:hAnsi="Calibri" w:cs="Times New Roman"/>
                <w:b/>
                <w:bCs/>
                <w:color w:val="3F3F3F"/>
                <w:lang w:eastAsia="nl-NL"/>
              </w:rPr>
            </w:pPr>
            <w:r w:rsidRPr="000C51A8">
              <w:rPr>
                <w:rFonts w:ascii="Calibri" w:eastAsia="Times New Roman" w:hAnsi="Calibri" w:cs="Times New Roman"/>
                <w:b/>
                <w:bCs/>
                <w:color w:val="3F3F3F"/>
                <w:lang w:eastAsia="nl-NL"/>
              </w:rPr>
              <w:t>10,1</w:t>
            </w:r>
          </w:p>
        </w:tc>
        <w:tc>
          <w:tcPr>
            <w:tcW w:w="960" w:type="dxa"/>
            <w:tcBorders>
              <w:top w:val="nil"/>
              <w:left w:val="nil"/>
              <w:bottom w:val="single" w:sz="4" w:space="0" w:color="3F3F3F"/>
              <w:right w:val="single" w:sz="4" w:space="0" w:color="3F3F3F"/>
            </w:tcBorders>
            <w:shd w:val="clear" w:color="000000" w:fill="F2F2F2"/>
            <w:noWrap/>
            <w:vAlign w:val="bottom"/>
            <w:hideMark/>
          </w:tcPr>
          <w:p w14:paraId="5CA449C8" w14:textId="77777777" w:rsidR="000C51A8" w:rsidRPr="000C51A8" w:rsidRDefault="000C51A8" w:rsidP="000C51A8">
            <w:pPr>
              <w:jc w:val="center"/>
              <w:rPr>
                <w:rFonts w:ascii="Calibri" w:eastAsia="Times New Roman" w:hAnsi="Calibri" w:cs="Times New Roman"/>
                <w:b/>
                <w:bCs/>
                <w:color w:val="3F3F3F"/>
                <w:lang w:eastAsia="nl-NL"/>
              </w:rPr>
            </w:pPr>
            <w:r w:rsidRPr="000C51A8">
              <w:rPr>
                <w:rFonts w:ascii="Calibri" w:eastAsia="Times New Roman" w:hAnsi="Calibri" w:cs="Times New Roman"/>
                <w:b/>
                <w:bCs/>
                <w:color w:val="3F3F3F"/>
                <w:lang w:eastAsia="nl-NL"/>
              </w:rPr>
              <w:t>16</w:t>
            </w:r>
          </w:p>
        </w:tc>
        <w:tc>
          <w:tcPr>
            <w:tcW w:w="1160" w:type="dxa"/>
            <w:tcBorders>
              <w:top w:val="nil"/>
              <w:left w:val="nil"/>
              <w:bottom w:val="single" w:sz="4" w:space="0" w:color="3F3F3F"/>
              <w:right w:val="single" w:sz="4" w:space="0" w:color="3F3F3F"/>
            </w:tcBorders>
            <w:shd w:val="clear" w:color="000000" w:fill="F2F2F2"/>
            <w:noWrap/>
            <w:vAlign w:val="bottom"/>
            <w:hideMark/>
          </w:tcPr>
          <w:p w14:paraId="25AF7399" w14:textId="77777777" w:rsidR="000C51A8" w:rsidRPr="000C51A8" w:rsidRDefault="000C51A8" w:rsidP="000C51A8">
            <w:pPr>
              <w:jc w:val="center"/>
              <w:rPr>
                <w:rFonts w:ascii="Calibri" w:eastAsia="Times New Roman" w:hAnsi="Calibri" w:cs="Times New Roman"/>
                <w:b/>
                <w:bCs/>
                <w:color w:val="3F3F3F"/>
                <w:lang w:eastAsia="nl-NL"/>
              </w:rPr>
            </w:pPr>
            <w:r w:rsidRPr="000C51A8">
              <w:rPr>
                <w:rFonts w:ascii="Calibri" w:eastAsia="Times New Roman" w:hAnsi="Calibri" w:cs="Times New Roman"/>
                <w:b/>
                <w:bCs/>
                <w:color w:val="3F3F3F"/>
                <w:lang w:eastAsia="nl-NL"/>
              </w:rPr>
              <w:t>12</w:t>
            </w:r>
          </w:p>
        </w:tc>
      </w:tr>
      <w:tr w:rsidR="000C51A8" w:rsidRPr="000C51A8" w14:paraId="17C48FE7" w14:textId="77777777" w:rsidTr="000C51A8">
        <w:trPr>
          <w:trHeight w:val="300"/>
        </w:trPr>
        <w:tc>
          <w:tcPr>
            <w:tcW w:w="960" w:type="dxa"/>
            <w:tcBorders>
              <w:top w:val="nil"/>
              <w:left w:val="single" w:sz="4" w:space="0" w:color="3F3F3F"/>
              <w:bottom w:val="single" w:sz="4" w:space="0" w:color="3F3F3F"/>
              <w:right w:val="single" w:sz="4" w:space="0" w:color="3F3F3F"/>
            </w:tcBorders>
            <w:shd w:val="clear" w:color="000000" w:fill="F2F2F2"/>
            <w:vAlign w:val="center"/>
            <w:hideMark/>
          </w:tcPr>
          <w:p w14:paraId="2F7197E3" w14:textId="77777777" w:rsidR="000C51A8" w:rsidRPr="000C51A8" w:rsidRDefault="000C51A8" w:rsidP="000C51A8">
            <w:pPr>
              <w:rPr>
                <w:rFonts w:ascii="Calibri" w:eastAsia="Times New Roman" w:hAnsi="Calibri" w:cs="Times New Roman"/>
                <w:b/>
                <w:bCs/>
                <w:color w:val="3F3F3F"/>
                <w:lang w:eastAsia="nl-NL"/>
              </w:rPr>
            </w:pPr>
            <w:r w:rsidRPr="000C51A8">
              <w:rPr>
                <w:rFonts w:ascii="Calibri" w:eastAsia="Times New Roman" w:hAnsi="Calibri" w:cs="Times New Roman"/>
                <w:b/>
                <w:bCs/>
                <w:color w:val="3F3F3F"/>
                <w:lang w:eastAsia="nl-NL"/>
              </w:rPr>
              <w:t xml:space="preserve">ITS </w:t>
            </w:r>
          </w:p>
        </w:tc>
        <w:tc>
          <w:tcPr>
            <w:tcW w:w="960" w:type="dxa"/>
            <w:tcBorders>
              <w:top w:val="nil"/>
              <w:left w:val="nil"/>
              <w:bottom w:val="single" w:sz="4" w:space="0" w:color="3F3F3F"/>
              <w:right w:val="single" w:sz="4" w:space="0" w:color="3F3F3F"/>
            </w:tcBorders>
            <w:shd w:val="clear" w:color="000000" w:fill="F2F2F2"/>
            <w:noWrap/>
            <w:vAlign w:val="bottom"/>
            <w:hideMark/>
          </w:tcPr>
          <w:p w14:paraId="33DCA18D" w14:textId="77777777" w:rsidR="000C51A8" w:rsidRPr="000C51A8" w:rsidRDefault="000C51A8" w:rsidP="000C51A8">
            <w:pPr>
              <w:jc w:val="center"/>
              <w:rPr>
                <w:rFonts w:ascii="Calibri" w:eastAsia="Times New Roman" w:hAnsi="Calibri" w:cs="Times New Roman"/>
                <w:b/>
                <w:bCs/>
                <w:color w:val="3F3F3F"/>
                <w:lang w:eastAsia="nl-NL"/>
              </w:rPr>
            </w:pPr>
            <w:r w:rsidRPr="000C51A8">
              <w:rPr>
                <w:rFonts w:ascii="Calibri" w:eastAsia="Times New Roman" w:hAnsi="Calibri" w:cs="Times New Roman"/>
                <w:b/>
                <w:bCs/>
                <w:color w:val="3F3F3F"/>
                <w:lang w:eastAsia="nl-NL"/>
              </w:rPr>
              <w:t>11,3</w:t>
            </w:r>
          </w:p>
        </w:tc>
        <w:tc>
          <w:tcPr>
            <w:tcW w:w="960" w:type="dxa"/>
            <w:tcBorders>
              <w:top w:val="nil"/>
              <w:left w:val="nil"/>
              <w:bottom w:val="single" w:sz="4" w:space="0" w:color="3F3F3F"/>
              <w:right w:val="single" w:sz="4" w:space="0" w:color="3F3F3F"/>
            </w:tcBorders>
            <w:shd w:val="clear" w:color="000000" w:fill="F2F2F2"/>
            <w:noWrap/>
            <w:vAlign w:val="bottom"/>
            <w:hideMark/>
          </w:tcPr>
          <w:p w14:paraId="322E8001" w14:textId="77777777" w:rsidR="000C51A8" w:rsidRPr="000C51A8" w:rsidRDefault="000C51A8" w:rsidP="000C51A8">
            <w:pPr>
              <w:jc w:val="center"/>
              <w:rPr>
                <w:rFonts w:ascii="Calibri" w:eastAsia="Times New Roman" w:hAnsi="Calibri" w:cs="Times New Roman"/>
                <w:b/>
                <w:bCs/>
                <w:color w:val="3F3F3F"/>
                <w:lang w:eastAsia="nl-NL"/>
              </w:rPr>
            </w:pPr>
            <w:r w:rsidRPr="000C51A8">
              <w:rPr>
                <w:rFonts w:ascii="Calibri" w:eastAsia="Times New Roman" w:hAnsi="Calibri" w:cs="Times New Roman"/>
                <w:b/>
                <w:bCs/>
                <w:color w:val="3F3F3F"/>
                <w:lang w:eastAsia="nl-NL"/>
              </w:rPr>
              <w:t>12,9</w:t>
            </w:r>
          </w:p>
        </w:tc>
        <w:tc>
          <w:tcPr>
            <w:tcW w:w="960" w:type="dxa"/>
            <w:tcBorders>
              <w:top w:val="nil"/>
              <w:left w:val="nil"/>
              <w:bottom w:val="single" w:sz="4" w:space="0" w:color="3F3F3F"/>
              <w:right w:val="single" w:sz="4" w:space="0" w:color="3F3F3F"/>
            </w:tcBorders>
            <w:shd w:val="clear" w:color="000000" w:fill="F2F2F2"/>
            <w:noWrap/>
            <w:vAlign w:val="bottom"/>
            <w:hideMark/>
          </w:tcPr>
          <w:p w14:paraId="3CF181C7" w14:textId="77777777" w:rsidR="000C51A8" w:rsidRPr="000C51A8" w:rsidRDefault="000C51A8" w:rsidP="000C51A8">
            <w:pPr>
              <w:jc w:val="center"/>
              <w:rPr>
                <w:rFonts w:ascii="Calibri" w:eastAsia="Times New Roman" w:hAnsi="Calibri" w:cs="Times New Roman"/>
                <w:b/>
                <w:bCs/>
                <w:color w:val="3F3F3F"/>
                <w:lang w:eastAsia="nl-NL"/>
              </w:rPr>
            </w:pPr>
            <w:r w:rsidRPr="000C51A8">
              <w:rPr>
                <w:rFonts w:ascii="Calibri" w:eastAsia="Times New Roman" w:hAnsi="Calibri" w:cs="Times New Roman"/>
                <w:b/>
                <w:bCs/>
                <w:color w:val="3F3F3F"/>
                <w:lang w:eastAsia="nl-NL"/>
              </w:rPr>
              <w:t>15,2</w:t>
            </w:r>
          </w:p>
        </w:tc>
        <w:tc>
          <w:tcPr>
            <w:tcW w:w="960" w:type="dxa"/>
            <w:tcBorders>
              <w:top w:val="nil"/>
              <w:left w:val="nil"/>
              <w:bottom w:val="single" w:sz="4" w:space="0" w:color="3F3F3F"/>
              <w:right w:val="single" w:sz="4" w:space="0" w:color="3F3F3F"/>
            </w:tcBorders>
            <w:shd w:val="clear" w:color="000000" w:fill="F2F2F2"/>
            <w:noWrap/>
            <w:vAlign w:val="bottom"/>
            <w:hideMark/>
          </w:tcPr>
          <w:p w14:paraId="180C79D9" w14:textId="77777777" w:rsidR="000C51A8" w:rsidRPr="000C51A8" w:rsidRDefault="000C51A8" w:rsidP="000C51A8">
            <w:pPr>
              <w:jc w:val="center"/>
              <w:rPr>
                <w:rFonts w:ascii="Calibri" w:eastAsia="Times New Roman" w:hAnsi="Calibri" w:cs="Times New Roman"/>
                <w:b/>
                <w:bCs/>
                <w:color w:val="3F3F3F"/>
                <w:lang w:eastAsia="nl-NL"/>
              </w:rPr>
            </w:pPr>
            <w:r w:rsidRPr="000C51A8">
              <w:rPr>
                <w:rFonts w:ascii="Calibri" w:eastAsia="Times New Roman" w:hAnsi="Calibri" w:cs="Times New Roman"/>
                <w:b/>
                <w:bCs/>
                <w:color w:val="3F3F3F"/>
                <w:lang w:eastAsia="nl-NL"/>
              </w:rPr>
              <w:t>11</w:t>
            </w:r>
          </w:p>
        </w:tc>
        <w:tc>
          <w:tcPr>
            <w:tcW w:w="960" w:type="dxa"/>
            <w:tcBorders>
              <w:top w:val="nil"/>
              <w:left w:val="nil"/>
              <w:bottom w:val="single" w:sz="4" w:space="0" w:color="3F3F3F"/>
              <w:right w:val="single" w:sz="4" w:space="0" w:color="3F3F3F"/>
            </w:tcBorders>
            <w:shd w:val="clear" w:color="000000" w:fill="F2F2F2"/>
            <w:noWrap/>
            <w:vAlign w:val="bottom"/>
            <w:hideMark/>
          </w:tcPr>
          <w:p w14:paraId="31AB4968" w14:textId="77777777" w:rsidR="000C51A8" w:rsidRPr="000C51A8" w:rsidRDefault="000C51A8" w:rsidP="000C51A8">
            <w:pPr>
              <w:jc w:val="center"/>
              <w:rPr>
                <w:rFonts w:ascii="Calibri" w:eastAsia="Times New Roman" w:hAnsi="Calibri" w:cs="Times New Roman"/>
                <w:b/>
                <w:bCs/>
                <w:color w:val="3F3F3F"/>
                <w:lang w:eastAsia="nl-NL"/>
              </w:rPr>
            </w:pPr>
            <w:r w:rsidRPr="000C51A8">
              <w:rPr>
                <w:rFonts w:ascii="Calibri" w:eastAsia="Times New Roman" w:hAnsi="Calibri" w:cs="Times New Roman"/>
                <w:b/>
                <w:bCs/>
                <w:color w:val="3F3F3F"/>
                <w:lang w:eastAsia="nl-NL"/>
              </w:rPr>
              <w:t>13,2</w:t>
            </w:r>
          </w:p>
        </w:tc>
        <w:tc>
          <w:tcPr>
            <w:tcW w:w="1160" w:type="dxa"/>
            <w:tcBorders>
              <w:top w:val="nil"/>
              <w:left w:val="nil"/>
              <w:bottom w:val="single" w:sz="4" w:space="0" w:color="3F3F3F"/>
              <w:right w:val="single" w:sz="4" w:space="0" w:color="3F3F3F"/>
            </w:tcBorders>
            <w:shd w:val="clear" w:color="000000" w:fill="F2F2F2"/>
            <w:noWrap/>
            <w:vAlign w:val="bottom"/>
            <w:hideMark/>
          </w:tcPr>
          <w:p w14:paraId="132BF0E0" w14:textId="77777777" w:rsidR="000C51A8" w:rsidRPr="000C51A8" w:rsidRDefault="000C51A8" w:rsidP="000C51A8">
            <w:pPr>
              <w:jc w:val="center"/>
              <w:rPr>
                <w:rFonts w:ascii="Calibri" w:eastAsia="Times New Roman" w:hAnsi="Calibri" w:cs="Times New Roman"/>
                <w:b/>
                <w:bCs/>
                <w:color w:val="3F3F3F"/>
                <w:lang w:eastAsia="nl-NL"/>
              </w:rPr>
            </w:pPr>
            <w:r w:rsidRPr="000C51A8">
              <w:rPr>
                <w:rFonts w:ascii="Calibri" w:eastAsia="Times New Roman" w:hAnsi="Calibri" w:cs="Times New Roman"/>
                <w:b/>
                <w:bCs/>
                <w:color w:val="3F3F3F"/>
                <w:lang w:eastAsia="nl-NL"/>
              </w:rPr>
              <w:t>12,7</w:t>
            </w:r>
          </w:p>
        </w:tc>
      </w:tr>
      <w:tr w:rsidR="000C51A8" w:rsidRPr="000C51A8" w14:paraId="1EB3EBEE" w14:textId="77777777" w:rsidTr="000C51A8">
        <w:trPr>
          <w:trHeight w:val="300"/>
        </w:trPr>
        <w:tc>
          <w:tcPr>
            <w:tcW w:w="960" w:type="dxa"/>
            <w:tcBorders>
              <w:top w:val="nil"/>
              <w:left w:val="single" w:sz="4" w:space="0" w:color="3F3F3F"/>
              <w:bottom w:val="single" w:sz="4" w:space="0" w:color="3F3F3F"/>
              <w:right w:val="single" w:sz="4" w:space="0" w:color="3F3F3F"/>
            </w:tcBorders>
            <w:shd w:val="clear" w:color="000000" w:fill="F2F2F2"/>
            <w:vAlign w:val="center"/>
            <w:hideMark/>
          </w:tcPr>
          <w:p w14:paraId="6AD1522E" w14:textId="77777777" w:rsidR="000C51A8" w:rsidRPr="000C51A8" w:rsidRDefault="000C51A8" w:rsidP="000C51A8">
            <w:pPr>
              <w:rPr>
                <w:rFonts w:ascii="Calibri" w:eastAsia="Times New Roman" w:hAnsi="Calibri" w:cs="Times New Roman"/>
                <w:b/>
                <w:bCs/>
                <w:color w:val="3F3F3F"/>
                <w:lang w:eastAsia="nl-NL"/>
              </w:rPr>
            </w:pPr>
            <w:r w:rsidRPr="000C51A8">
              <w:rPr>
                <w:rFonts w:ascii="Calibri" w:eastAsia="Times New Roman" w:hAnsi="Calibri" w:cs="Times New Roman"/>
                <w:b/>
                <w:bCs/>
                <w:color w:val="3F3F3F"/>
                <w:lang w:eastAsia="nl-NL"/>
              </w:rPr>
              <w:t xml:space="preserve">O&amp;O </w:t>
            </w:r>
          </w:p>
        </w:tc>
        <w:tc>
          <w:tcPr>
            <w:tcW w:w="960" w:type="dxa"/>
            <w:tcBorders>
              <w:top w:val="nil"/>
              <w:left w:val="nil"/>
              <w:bottom w:val="single" w:sz="4" w:space="0" w:color="3F3F3F"/>
              <w:right w:val="single" w:sz="4" w:space="0" w:color="3F3F3F"/>
            </w:tcBorders>
            <w:shd w:val="clear" w:color="000000" w:fill="F2F2F2"/>
            <w:noWrap/>
            <w:vAlign w:val="bottom"/>
            <w:hideMark/>
          </w:tcPr>
          <w:p w14:paraId="7B4A9090" w14:textId="77777777" w:rsidR="000C51A8" w:rsidRPr="000C51A8" w:rsidRDefault="000C51A8" w:rsidP="000C51A8">
            <w:pPr>
              <w:jc w:val="center"/>
              <w:rPr>
                <w:rFonts w:ascii="Calibri" w:eastAsia="Times New Roman" w:hAnsi="Calibri" w:cs="Times New Roman"/>
                <w:b/>
                <w:bCs/>
                <w:color w:val="3F3F3F"/>
                <w:lang w:eastAsia="nl-NL"/>
              </w:rPr>
            </w:pPr>
            <w:r w:rsidRPr="000C51A8">
              <w:rPr>
                <w:rFonts w:ascii="Calibri" w:eastAsia="Times New Roman" w:hAnsi="Calibri" w:cs="Times New Roman"/>
                <w:b/>
                <w:bCs/>
                <w:color w:val="3F3F3F"/>
                <w:lang w:eastAsia="nl-NL"/>
              </w:rPr>
              <w:t>17</w:t>
            </w:r>
          </w:p>
        </w:tc>
        <w:tc>
          <w:tcPr>
            <w:tcW w:w="960" w:type="dxa"/>
            <w:tcBorders>
              <w:top w:val="nil"/>
              <w:left w:val="nil"/>
              <w:bottom w:val="single" w:sz="4" w:space="0" w:color="3F3F3F"/>
              <w:right w:val="single" w:sz="4" w:space="0" w:color="3F3F3F"/>
            </w:tcBorders>
            <w:shd w:val="clear" w:color="000000" w:fill="F2F2F2"/>
            <w:noWrap/>
            <w:vAlign w:val="bottom"/>
            <w:hideMark/>
          </w:tcPr>
          <w:p w14:paraId="7698ED34" w14:textId="77777777" w:rsidR="000C51A8" w:rsidRPr="000C51A8" w:rsidRDefault="000C51A8" w:rsidP="000C51A8">
            <w:pPr>
              <w:jc w:val="center"/>
              <w:rPr>
                <w:rFonts w:ascii="Calibri" w:eastAsia="Times New Roman" w:hAnsi="Calibri" w:cs="Times New Roman"/>
                <w:b/>
                <w:bCs/>
                <w:color w:val="3F3F3F"/>
                <w:lang w:eastAsia="nl-NL"/>
              </w:rPr>
            </w:pPr>
            <w:r w:rsidRPr="000C51A8">
              <w:rPr>
                <w:rFonts w:ascii="Calibri" w:eastAsia="Times New Roman" w:hAnsi="Calibri" w:cs="Times New Roman"/>
                <w:b/>
                <w:bCs/>
                <w:color w:val="3F3F3F"/>
                <w:lang w:eastAsia="nl-NL"/>
              </w:rPr>
              <w:t>6</w:t>
            </w:r>
          </w:p>
        </w:tc>
        <w:tc>
          <w:tcPr>
            <w:tcW w:w="960" w:type="dxa"/>
            <w:tcBorders>
              <w:top w:val="nil"/>
              <w:left w:val="nil"/>
              <w:bottom w:val="single" w:sz="4" w:space="0" w:color="3F3F3F"/>
              <w:right w:val="single" w:sz="4" w:space="0" w:color="3F3F3F"/>
            </w:tcBorders>
            <w:shd w:val="clear" w:color="000000" w:fill="F2F2F2"/>
            <w:noWrap/>
            <w:vAlign w:val="bottom"/>
            <w:hideMark/>
          </w:tcPr>
          <w:p w14:paraId="63D0DEB2" w14:textId="77777777" w:rsidR="000C51A8" w:rsidRPr="000C51A8" w:rsidRDefault="000C51A8" w:rsidP="000C51A8">
            <w:pPr>
              <w:jc w:val="center"/>
              <w:rPr>
                <w:rFonts w:ascii="Calibri" w:eastAsia="Times New Roman" w:hAnsi="Calibri" w:cs="Times New Roman"/>
                <w:b/>
                <w:bCs/>
                <w:color w:val="3F3F3F"/>
                <w:lang w:eastAsia="nl-NL"/>
              </w:rPr>
            </w:pPr>
            <w:r w:rsidRPr="000C51A8">
              <w:rPr>
                <w:rFonts w:ascii="Calibri" w:eastAsia="Times New Roman" w:hAnsi="Calibri" w:cs="Times New Roman"/>
                <w:b/>
                <w:bCs/>
                <w:color w:val="3F3F3F"/>
                <w:lang w:eastAsia="nl-NL"/>
              </w:rPr>
              <w:t>10,3</w:t>
            </w:r>
          </w:p>
        </w:tc>
        <w:tc>
          <w:tcPr>
            <w:tcW w:w="960" w:type="dxa"/>
            <w:tcBorders>
              <w:top w:val="nil"/>
              <w:left w:val="nil"/>
              <w:bottom w:val="single" w:sz="4" w:space="0" w:color="3F3F3F"/>
              <w:right w:val="single" w:sz="4" w:space="0" w:color="3F3F3F"/>
            </w:tcBorders>
            <w:shd w:val="clear" w:color="000000" w:fill="F2F2F2"/>
            <w:noWrap/>
            <w:vAlign w:val="bottom"/>
            <w:hideMark/>
          </w:tcPr>
          <w:p w14:paraId="5EFC47C7" w14:textId="77777777" w:rsidR="000C51A8" w:rsidRPr="000C51A8" w:rsidRDefault="000C51A8" w:rsidP="000C51A8">
            <w:pPr>
              <w:jc w:val="center"/>
              <w:rPr>
                <w:rFonts w:ascii="Calibri" w:eastAsia="Times New Roman" w:hAnsi="Calibri" w:cs="Times New Roman"/>
                <w:b/>
                <w:bCs/>
                <w:color w:val="3F3F3F"/>
                <w:lang w:eastAsia="nl-NL"/>
              </w:rPr>
            </w:pPr>
            <w:r w:rsidRPr="000C51A8">
              <w:rPr>
                <w:rFonts w:ascii="Calibri" w:eastAsia="Times New Roman" w:hAnsi="Calibri" w:cs="Times New Roman"/>
                <w:b/>
                <w:bCs/>
                <w:color w:val="3F3F3F"/>
                <w:lang w:eastAsia="nl-NL"/>
              </w:rPr>
              <w:t>5,7</w:t>
            </w:r>
          </w:p>
        </w:tc>
        <w:tc>
          <w:tcPr>
            <w:tcW w:w="960" w:type="dxa"/>
            <w:tcBorders>
              <w:top w:val="nil"/>
              <w:left w:val="nil"/>
              <w:bottom w:val="single" w:sz="4" w:space="0" w:color="3F3F3F"/>
              <w:right w:val="single" w:sz="4" w:space="0" w:color="3F3F3F"/>
            </w:tcBorders>
            <w:shd w:val="clear" w:color="000000" w:fill="F2F2F2"/>
            <w:noWrap/>
            <w:vAlign w:val="bottom"/>
            <w:hideMark/>
          </w:tcPr>
          <w:p w14:paraId="0F5A7377" w14:textId="77777777" w:rsidR="000C51A8" w:rsidRPr="000C51A8" w:rsidRDefault="000C51A8" w:rsidP="000C51A8">
            <w:pPr>
              <w:jc w:val="center"/>
              <w:rPr>
                <w:rFonts w:ascii="Calibri" w:eastAsia="Times New Roman" w:hAnsi="Calibri" w:cs="Times New Roman"/>
                <w:b/>
                <w:bCs/>
                <w:color w:val="3F3F3F"/>
                <w:lang w:eastAsia="nl-NL"/>
              </w:rPr>
            </w:pPr>
            <w:r w:rsidRPr="000C51A8">
              <w:rPr>
                <w:rFonts w:ascii="Calibri" w:eastAsia="Times New Roman" w:hAnsi="Calibri" w:cs="Times New Roman"/>
                <w:b/>
                <w:bCs/>
                <w:color w:val="3F3F3F"/>
                <w:lang w:eastAsia="nl-NL"/>
              </w:rPr>
              <w:t>10,2</w:t>
            </w:r>
          </w:p>
        </w:tc>
        <w:tc>
          <w:tcPr>
            <w:tcW w:w="1160" w:type="dxa"/>
            <w:tcBorders>
              <w:top w:val="nil"/>
              <w:left w:val="nil"/>
              <w:bottom w:val="single" w:sz="4" w:space="0" w:color="3F3F3F"/>
              <w:right w:val="single" w:sz="4" w:space="0" w:color="3F3F3F"/>
            </w:tcBorders>
            <w:shd w:val="clear" w:color="000000" w:fill="F2F2F2"/>
            <w:noWrap/>
            <w:vAlign w:val="bottom"/>
            <w:hideMark/>
          </w:tcPr>
          <w:p w14:paraId="1C0C4B5D" w14:textId="77777777" w:rsidR="000C51A8" w:rsidRPr="000C51A8" w:rsidRDefault="000C51A8" w:rsidP="000C51A8">
            <w:pPr>
              <w:jc w:val="center"/>
              <w:rPr>
                <w:rFonts w:ascii="Calibri" w:eastAsia="Times New Roman" w:hAnsi="Calibri" w:cs="Times New Roman"/>
                <w:b/>
                <w:bCs/>
                <w:color w:val="3F3F3F"/>
                <w:lang w:eastAsia="nl-NL"/>
              </w:rPr>
            </w:pPr>
            <w:r w:rsidRPr="000C51A8">
              <w:rPr>
                <w:rFonts w:ascii="Calibri" w:eastAsia="Times New Roman" w:hAnsi="Calibri" w:cs="Times New Roman"/>
                <w:b/>
                <w:bCs/>
                <w:color w:val="3F3F3F"/>
                <w:lang w:eastAsia="nl-NL"/>
              </w:rPr>
              <w:t>10,2</w:t>
            </w:r>
          </w:p>
        </w:tc>
      </w:tr>
      <w:tr w:rsidR="000C51A8" w:rsidRPr="000C51A8" w14:paraId="289CC1AA" w14:textId="77777777" w:rsidTr="000C51A8">
        <w:trPr>
          <w:trHeight w:val="300"/>
        </w:trPr>
        <w:tc>
          <w:tcPr>
            <w:tcW w:w="960" w:type="dxa"/>
            <w:tcBorders>
              <w:top w:val="nil"/>
              <w:left w:val="single" w:sz="4" w:space="0" w:color="3F3F3F"/>
              <w:bottom w:val="single" w:sz="4" w:space="0" w:color="3F3F3F"/>
              <w:right w:val="single" w:sz="4" w:space="0" w:color="3F3F3F"/>
            </w:tcBorders>
            <w:shd w:val="clear" w:color="000000" w:fill="F2F2F2"/>
            <w:vAlign w:val="center"/>
            <w:hideMark/>
          </w:tcPr>
          <w:p w14:paraId="776EC553" w14:textId="77777777" w:rsidR="000C51A8" w:rsidRPr="000C51A8" w:rsidRDefault="000C51A8" w:rsidP="000C51A8">
            <w:pPr>
              <w:rPr>
                <w:rFonts w:ascii="Calibri" w:eastAsia="Times New Roman" w:hAnsi="Calibri" w:cs="Times New Roman"/>
                <w:b/>
                <w:bCs/>
                <w:color w:val="3F3F3F"/>
                <w:lang w:eastAsia="nl-NL"/>
              </w:rPr>
            </w:pPr>
            <w:r w:rsidRPr="000C51A8">
              <w:rPr>
                <w:rFonts w:ascii="Calibri" w:eastAsia="Times New Roman" w:hAnsi="Calibri" w:cs="Times New Roman"/>
                <w:b/>
                <w:bCs/>
                <w:color w:val="3F3F3F"/>
                <w:lang w:eastAsia="nl-NL"/>
              </w:rPr>
              <w:t xml:space="preserve">V&amp;C </w:t>
            </w:r>
          </w:p>
        </w:tc>
        <w:tc>
          <w:tcPr>
            <w:tcW w:w="960" w:type="dxa"/>
            <w:tcBorders>
              <w:top w:val="nil"/>
              <w:left w:val="nil"/>
              <w:bottom w:val="single" w:sz="4" w:space="0" w:color="3F3F3F"/>
              <w:right w:val="single" w:sz="4" w:space="0" w:color="3F3F3F"/>
            </w:tcBorders>
            <w:shd w:val="clear" w:color="000000" w:fill="F2F2F2"/>
            <w:noWrap/>
            <w:vAlign w:val="bottom"/>
            <w:hideMark/>
          </w:tcPr>
          <w:p w14:paraId="6F95065F" w14:textId="77777777" w:rsidR="000C51A8" w:rsidRPr="000C51A8" w:rsidRDefault="000C51A8" w:rsidP="000C51A8">
            <w:pPr>
              <w:jc w:val="center"/>
              <w:rPr>
                <w:rFonts w:ascii="Calibri" w:eastAsia="Times New Roman" w:hAnsi="Calibri" w:cs="Times New Roman"/>
                <w:b/>
                <w:bCs/>
                <w:color w:val="3F3F3F"/>
                <w:lang w:eastAsia="nl-NL"/>
              </w:rPr>
            </w:pPr>
            <w:r w:rsidRPr="000C51A8">
              <w:rPr>
                <w:rFonts w:ascii="Calibri" w:eastAsia="Times New Roman" w:hAnsi="Calibri" w:cs="Times New Roman"/>
                <w:b/>
                <w:bCs/>
                <w:color w:val="3F3F3F"/>
                <w:lang w:eastAsia="nl-NL"/>
              </w:rPr>
              <w:t>12,3</w:t>
            </w:r>
          </w:p>
        </w:tc>
        <w:tc>
          <w:tcPr>
            <w:tcW w:w="960" w:type="dxa"/>
            <w:tcBorders>
              <w:top w:val="nil"/>
              <w:left w:val="nil"/>
              <w:bottom w:val="single" w:sz="4" w:space="0" w:color="3F3F3F"/>
              <w:right w:val="single" w:sz="4" w:space="0" w:color="3F3F3F"/>
            </w:tcBorders>
            <w:shd w:val="clear" w:color="000000" w:fill="F2F2F2"/>
            <w:noWrap/>
            <w:vAlign w:val="bottom"/>
            <w:hideMark/>
          </w:tcPr>
          <w:p w14:paraId="43226937" w14:textId="77777777" w:rsidR="000C51A8" w:rsidRPr="000C51A8" w:rsidRDefault="000C51A8" w:rsidP="000C51A8">
            <w:pPr>
              <w:jc w:val="center"/>
              <w:rPr>
                <w:rFonts w:ascii="Calibri" w:eastAsia="Times New Roman" w:hAnsi="Calibri" w:cs="Times New Roman"/>
                <w:b/>
                <w:bCs/>
                <w:color w:val="3F3F3F"/>
                <w:lang w:eastAsia="nl-NL"/>
              </w:rPr>
            </w:pPr>
            <w:r w:rsidRPr="000C51A8">
              <w:rPr>
                <w:rFonts w:ascii="Calibri" w:eastAsia="Times New Roman" w:hAnsi="Calibri" w:cs="Times New Roman"/>
                <w:b/>
                <w:bCs/>
                <w:color w:val="3F3F3F"/>
                <w:lang w:eastAsia="nl-NL"/>
              </w:rPr>
              <w:t>8,5</w:t>
            </w:r>
          </w:p>
        </w:tc>
        <w:tc>
          <w:tcPr>
            <w:tcW w:w="960" w:type="dxa"/>
            <w:tcBorders>
              <w:top w:val="nil"/>
              <w:left w:val="nil"/>
              <w:bottom w:val="single" w:sz="4" w:space="0" w:color="3F3F3F"/>
              <w:right w:val="single" w:sz="4" w:space="0" w:color="3F3F3F"/>
            </w:tcBorders>
            <w:shd w:val="clear" w:color="000000" w:fill="F2F2F2"/>
            <w:noWrap/>
            <w:vAlign w:val="bottom"/>
            <w:hideMark/>
          </w:tcPr>
          <w:p w14:paraId="1A2B42D1" w14:textId="77777777" w:rsidR="000C51A8" w:rsidRPr="000C51A8" w:rsidRDefault="000C51A8" w:rsidP="000C51A8">
            <w:pPr>
              <w:jc w:val="center"/>
              <w:rPr>
                <w:rFonts w:ascii="Calibri" w:eastAsia="Times New Roman" w:hAnsi="Calibri" w:cs="Times New Roman"/>
                <w:b/>
                <w:bCs/>
                <w:color w:val="3F3F3F"/>
                <w:lang w:eastAsia="nl-NL"/>
              </w:rPr>
            </w:pPr>
            <w:r w:rsidRPr="000C51A8">
              <w:rPr>
                <w:rFonts w:ascii="Calibri" w:eastAsia="Times New Roman" w:hAnsi="Calibri" w:cs="Times New Roman"/>
                <w:b/>
                <w:bCs/>
                <w:color w:val="3F3F3F"/>
                <w:lang w:eastAsia="nl-NL"/>
              </w:rPr>
              <w:t>19,5</w:t>
            </w:r>
          </w:p>
        </w:tc>
        <w:tc>
          <w:tcPr>
            <w:tcW w:w="960" w:type="dxa"/>
            <w:tcBorders>
              <w:top w:val="nil"/>
              <w:left w:val="nil"/>
              <w:bottom w:val="single" w:sz="4" w:space="0" w:color="3F3F3F"/>
              <w:right w:val="single" w:sz="4" w:space="0" w:color="3F3F3F"/>
            </w:tcBorders>
            <w:shd w:val="clear" w:color="000000" w:fill="F2F2F2"/>
            <w:noWrap/>
            <w:vAlign w:val="bottom"/>
            <w:hideMark/>
          </w:tcPr>
          <w:p w14:paraId="08AF0B9E" w14:textId="77777777" w:rsidR="000C51A8" w:rsidRPr="000C51A8" w:rsidRDefault="000C51A8" w:rsidP="000C51A8">
            <w:pPr>
              <w:jc w:val="center"/>
              <w:rPr>
                <w:rFonts w:ascii="Calibri" w:eastAsia="Times New Roman" w:hAnsi="Calibri" w:cs="Times New Roman"/>
                <w:b/>
                <w:bCs/>
                <w:color w:val="3F3F3F"/>
                <w:lang w:eastAsia="nl-NL"/>
              </w:rPr>
            </w:pPr>
            <w:r w:rsidRPr="000C51A8">
              <w:rPr>
                <w:rFonts w:ascii="Calibri" w:eastAsia="Times New Roman" w:hAnsi="Calibri" w:cs="Times New Roman"/>
                <w:b/>
                <w:bCs/>
                <w:color w:val="3F3F3F"/>
                <w:lang w:eastAsia="nl-NL"/>
              </w:rPr>
              <w:t>14,5</w:t>
            </w:r>
          </w:p>
        </w:tc>
        <w:tc>
          <w:tcPr>
            <w:tcW w:w="960" w:type="dxa"/>
            <w:tcBorders>
              <w:top w:val="nil"/>
              <w:left w:val="nil"/>
              <w:bottom w:val="single" w:sz="4" w:space="0" w:color="3F3F3F"/>
              <w:right w:val="single" w:sz="4" w:space="0" w:color="3F3F3F"/>
            </w:tcBorders>
            <w:shd w:val="clear" w:color="000000" w:fill="F2F2F2"/>
            <w:noWrap/>
            <w:vAlign w:val="bottom"/>
            <w:hideMark/>
          </w:tcPr>
          <w:p w14:paraId="3E5D6F03" w14:textId="77777777" w:rsidR="000C51A8" w:rsidRPr="000C51A8" w:rsidRDefault="000C51A8" w:rsidP="000C51A8">
            <w:pPr>
              <w:jc w:val="center"/>
              <w:rPr>
                <w:rFonts w:ascii="Calibri" w:eastAsia="Times New Roman" w:hAnsi="Calibri" w:cs="Times New Roman"/>
                <w:b/>
                <w:bCs/>
                <w:color w:val="3F3F3F"/>
                <w:lang w:eastAsia="nl-NL"/>
              </w:rPr>
            </w:pPr>
            <w:r w:rsidRPr="000C51A8">
              <w:rPr>
                <w:rFonts w:ascii="Calibri" w:eastAsia="Times New Roman" w:hAnsi="Calibri" w:cs="Times New Roman"/>
                <w:b/>
                <w:bCs/>
                <w:color w:val="3F3F3F"/>
                <w:lang w:eastAsia="nl-NL"/>
              </w:rPr>
              <w:t>15,3</w:t>
            </w:r>
          </w:p>
        </w:tc>
        <w:tc>
          <w:tcPr>
            <w:tcW w:w="1160" w:type="dxa"/>
            <w:tcBorders>
              <w:top w:val="nil"/>
              <w:left w:val="nil"/>
              <w:bottom w:val="single" w:sz="4" w:space="0" w:color="3F3F3F"/>
              <w:right w:val="single" w:sz="4" w:space="0" w:color="3F3F3F"/>
            </w:tcBorders>
            <w:shd w:val="clear" w:color="000000" w:fill="F2F2F2"/>
            <w:noWrap/>
            <w:vAlign w:val="bottom"/>
            <w:hideMark/>
          </w:tcPr>
          <w:p w14:paraId="21788BED" w14:textId="77777777" w:rsidR="000C51A8" w:rsidRPr="000C51A8" w:rsidRDefault="000C51A8" w:rsidP="000C51A8">
            <w:pPr>
              <w:jc w:val="center"/>
              <w:rPr>
                <w:rFonts w:ascii="Calibri" w:eastAsia="Times New Roman" w:hAnsi="Calibri" w:cs="Times New Roman"/>
                <w:b/>
                <w:bCs/>
                <w:color w:val="3F3F3F"/>
                <w:lang w:eastAsia="nl-NL"/>
              </w:rPr>
            </w:pPr>
            <w:r w:rsidRPr="000C51A8">
              <w:rPr>
                <w:rFonts w:ascii="Calibri" w:eastAsia="Times New Roman" w:hAnsi="Calibri" w:cs="Times New Roman"/>
                <w:b/>
                <w:bCs/>
                <w:color w:val="3F3F3F"/>
                <w:lang w:eastAsia="nl-NL"/>
              </w:rPr>
              <w:t>9,8</w:t>
            </w:r>
          </w:p>
        </w:tc>
      </w:tr>
      <w:tr w:rsidR="000C51A8" w:rsidRPr="000C51A8" w14:paraId="0E7578F5" w14:textId="77777777" w:rsidTr="000C51A8">
        <w:trPr>
          <w:trHeight w:val="300"/>
        </w:trPr>
        <w:tc>
          <w:tcPr>
            <w:tcW w:w="960" w:type="dxa"/>
            <w:tcBorders>
              <w:top w:val="nil"/>
              <w:left w:val="single" w:sz="4" w:space="0" w:color="3F3F3F"/>
              <w:bottom w:val="single" w:sz="4" w:space="0" w:color="3F3F3F"/>
              <w:right w:val="single" w:sz="4" w:space="0" w:color="3F3F3F"/>
            </w:tcBorders>
            <w:shd w:val="clear" w:color="000000" w:fill="F2F2F2"/>
            <w:vAlign w:val="center"/>
            <w:hideMark/>
          </w:tcPr>
          <w:p w14:paraId="20BE63F0" w14:textId="77777777" w:rsidR="000C51A8" w:rsidRPr="000C51A8" w:rsidRDefault="000C51A8" w:rsidP="000C51A8">
            <w:pPr>
              <w:rPr>
                <w:rFonts w:ascii="Calibri" w:eastAsia="Times New Roman" w:hAnsi="Calibri" w:cs="Times New Roman"/>
                <w:b/>
                <w:bCs/>
                <w:color w:val="3F3F3F"/>
                <w:lang w:eastAsia="nl-NL"/>
              </w:rPr>
            </w:pPr>
            <w:r w:rsidRPr="000C51A8">
              <w:rPr>
                <w:rFonts w:ascii="Calibri" w:eastAsia="Times New Roman" w:hAnsi="Calibri" w:cs="Times New Roman"/>
                <w:b/>
                <w:bCs/>
                <w:color w:val="3F3F3F"/>
                <w:lang w:eastAsia="nl-NL"/>
              </w:rPr>
              <w:t>FSC</w:t>
            </w:r>
          </w:p>
        </w:tc>
        <w:tc>
          <w:tcPr>
            <w:tcW w:w="960" w:type="dxa"/>
            <w:tcBorders>
              <w:top w:val="nil"/>
              <w:left w:val="nil"/>
              <w:bottom w:val="single" w:sz="4" w:space="0" w:color="3F3F3F"/>
              <w:right w:val="single" w:sz="4" w:space="0" w:color="3F3F3F"/>
            </w:tcBorders>
            <w:shd w:val="clear" w:color="000000" w:fill="F2F2F2"/>
            <w:noWrap/>
            <w:vAlign w:val="bottom"/>
            <w:hideMark/>
          </w:tcPr>
          <w:p w14:paraId="430CA51C" w14:textId="77777777" w:rsidR="000C51A8" w:rsidRPr="000C51A8" w:rsidRDefault="000C51A8" w:rsidP="000C51A8">
            <w:pPr>
              <w:jc w:val="center"/>
              <w:rPr>
                <w:rFonts w:ascii="Calibri" w:eastAsia="Times New Roman" w:hAnsi="Calibri" w:cs="Times New Roman"/>
                <w:b/>
                <w:bCs/>
                <w:color w:val="3F3F3F"/>
                <w:lang w:eastAsia="nl-NL"/>
              </w:rPr>
            </w:pPr>
            <w:r w:rsidRPr="000C51A8">
              <w:rPr>
                <w:rFonts w:ascii="Calibri" w:eastAsia="Times New Roman" w:hAnsi="Calibri" w:cs="Times New Roman"/>
                <w:b/>
                <w:bCs/>
                <w:color w:val="3F3F3F"/>
                <w:lang w:eastAsia="nl-NL"/>
              </w:rPr>
              <w:t>16,5</w:t>
            </w:r>
          </w:p>
        </w:tc>
        <w:tc>
          <w:tcPr>
            <w:tcW w:w="960" w:type="dxa"/>
            <w:tcBorders>
              <w:top w:val="nil"/>
              <w:left w:val="nil"/>
              <w:bottom w:val="single" w:sz="4" w:space="0" w:color="3F3F3F"/>
              <w:right w:val="single" w:sz="4" w:space="0" w:color="3F3F3F"/>
            </w:tcBorders>
            <w:shd w:val="clear" w:color="000000" w:fill="F2F2F2"/>
            <w:vAlign w:val="center"/>
            <w:hideMark/>
          </w:tcPr>
          <w:p w14:paraId="5727027B" w14:textId="77777777" w:rsidR="000C51A8" w:rsidRPr="000C51A8" w:rsidRDefault="000C51A8" w:rsidP="000C51A8">
            <w:pPr>
              <w:jc w:val="center"/>
              <w:rPr>
                <w:rFonts w:ascii="Calibri" w:eastAsia="Times New Roman" w:hAnsi="Calibri" w:cs="Times New Roman"/>
                <w:b/>
                <w:bCs/>
                <w:color w:val="3F3F3F"/>
                <w:lang w:eastAsia="nl-NL"/>
              </w:rPr>
            </w:pPr>
            <w:r w:rsidRPr="000C51A8">
              <w:rPr>
                <w:rFonts w:ascii="Calibri" w:eastAsia="Times New Roman" w:hAnsi="Calibri" w:cs="Times New Roman"/>
                <w:b/>
                <w:bCs/>
                <w:color w:val="3F3F3F"/>
                <w:lang w:eastAsia="nl-NL"/>
              </w:rPr>
              <w:t>16,8</w:t>
            </w:r>
          </w:p>
        </w:tc>
        <w:tc>
          <w:tcPr>
            <w:tcW w:w="960" w:type="dxa"/>
            <w:tcBorders>
              <w:top w:val="nil"/>
              <w:left w:val="nil"/>
              <w:bottom w:val="single" w:sz="4" w:space="0" w:color="3F3F3F"/>
              <w:right w:val="single" w:sz="4" w:space="0" w:color="3F3F3F"/>
            </w:tcBorders>
            <w:shd w:val="clear" w:color="000000" w:fill="F2F2F2"/>
            <w:vAlign w:val="center"/>
            <w:hideMark/>
          </w:tcPr>
          <w:p w14:paraId="0E970453" w14:textId="77777777" w:rsidR="000C51A8" w:rsidRPr="000C51A8" w:rsidRDefault="000C51A8" w:rsidP="000C51A8">
            <w:pPr>
              <w:jc w:val="center"/>
              <w:rPr>
                <w:rFonts w:ascii="Calibri" w:eastAsia="Times New Roman" w:hAnsi="Calibri" w:cs="Times New Roman"/>
                <w:b/>
                <w:bCs/>
                <w:color w:val="3F3F3F"/>
                <w:lang w:eastAsia="nl-NL"/>
              </w:rPr>
            </w:pPr>
            <w:r w:rsidRPr="000C51A8">
              <w:rPr>
                <w:rFonts w:ascii="Calibri" w:eastAsia="Times New Roman" w:hAnsi="Calibri" w:cs="Times New Roman"/>
                <w:b/>
                <w:bCs/>
                <w:color w:val="3F3F3F"/>
                <w:lang w:eastAsia="nl-NL"/>
              </w:rPr>
              <w:t>17,2</w:t>
            </w:r>
          </w:p>
        </w:tc>
        <w:tc>
          <w:tcPr>
            <w:tcW w:w="960" w:type="dxa"/>
            <w:tcBorders>
              <w:top w:val="nil"/>
              <w:left w:val="nil"/>
              <w:bottom w:val="single" w:sz="4" w:space="0" w:color="3F3F3F"/>
              <w:right w:val="single" w:sz="4" w:space="0" w:color="3F3F3F"/>
            </w:tcBorders>
            <w:shd w:val="clear" w:color="000000" w:fill="F2F2F2"/>
            <w:noWrap/>
            <w:vAlign w:val="bottom"/>
            <w:hideMark/>
          </w:tcPr>
          <w:p w14:paraId="528D9D3F" w14:textId="77777777" w:rsidR="000C51A8" w:rsidRPr="000C51A8" w:rsidRDefault="000C51A8" w:rsidP="000C51A8">
            <w:pPr>
              <w:rPr>
                <w:rFonts w:ascii="Calibri" w:eastAsia="Times New Roman" w:hAnsi="Calibri" w:cs="Times New Roman"/>
                <w:b/>
                <w:bCs/>
                <w:color w:val="3F3F3F"/>
                <w:lang w:eastAsia="nl-NL"/>
              </w:rPr>
            </w:pPr>
            <w:r w:rsidRPr="000C51A8">
              <w:rPr>
                <w:rFonts w:ascii="Calibri" w:eastAsia="Times New Roman" w:hAnsi="Calibri" w:cs="Times New Roman"/>
                <w:b/>
                <w:bCs/>
                <w:color w:val="3F3F3F"/>
                <w:lang w:eastAsia="nl-NL"/>
              </w:rPr>
              <w:t> </w:t>
            </w:r>
          </w:p>
        </w:tc>
        <w:tc>
          <w:tcPr>
            <w:tcW w:w="960" w:type="dxa"/>
            <w:tcBorders>
              <w:top w:val="nil"/>
              <w:left w:val="nil"/>
              <w:bottom w:val="single" w:sz="4" w:space="0" w:color="3F3F3F"/>
              <w:right w:val="single" w:sz="4" w:space="0" w:color="3F3F3F"/>
            </w:tcBorders>
            <w:shd w:val="clear" w:color="000000" w:fill="F2F2F2"/>
            <w:noWrap/>
            <w:vAlign w:val="bottom"/>
            <w:hideMark/>
          </w:tcPr>
          <w:p w14:paraId="1DD66377" w14:textId="77777777" w:rsidR="000C51A8" w:rsidRPr="000C51A8" w:rsidRDefault="000C51A8" w:rsidP="000C51A8">
            <w:pPr>
              <w:rPr>
                <w:rFonts w:ascii="Calibri" w:eastAsia="Times New Roman" w:hAnsi="Calibri" w:cs="Times New Roman"/>
                <w:b/>
                <w:bCs/>
                <w:color w:val="3F3F3F"/>
                <w:lang w:eastAsia="nl-NL"/>
              </w:rPr>
            </w:pPr>
            <w:r w:rsidRPr="000C51A8">
              <w:rPr>
                <w:rFonts w:ascii="Calibri" w:eastAsia="Times New Roman" w:hAnsi="Calibri" w:cs="Times New Roman"/>
                <w:b/>
                <w:bCs/>
                <w:color w:val="3F3F3F"/>
                <w:lang w:eastAsia="nl-NL"/>
              </w:rPr>
              <w:t> </w:t>
            </w:r>
          </w:p>
        </w:tc>
        <w:tc>
          <w:tcPr>
            <w:tcW w:w="1160" w:type="dxa"/>
            <w:tcBorders>
              <w:top w:val="nil"/>
              <w:left w:val="nil"/>
              <w:bottom w:val="single" w:sz="4" w:space="0" w:color="3F3F3F"/>
              <w:right w:val="single" w:sz="4" w:space="0" w:color="3F3F3F"/>
            </w:tcBorders>
            <w:shd w:val="clear" w:color="000000" w:fill="F2F2F2"/>
            <w:noWrap/>
            <w:vAlign w:val="center"/>
            <w:hideMark/>
          </w:tcPr>
          <w:p w14:paraId="44B27D15" w14:textId="77777777" w:rsidR="000C51A8" w:rsidRPr="000C51A8" w:rsidRDefault="000C51A8" w:rsidP="000C51A8">
            <w:pPr>
              <w:jc w:val="center"/>
              <w:rPr>
                <w:rFonts w:ascii="Calibri" w:eastAsia="Times New Roman" w:hAnsi="Calibri" w:cs="Times New Roman"/>
                <w:b/>
                <w:bCs/>
                <w:color w:val="3F3F3F"/>
                <w:lang w:eastAsia="nl-NL"/>
              </w:rPr>
            </w:pPr>
            <w:r w:rsidRPr="000C51A8">
              <w:rPr>
                <w:rFonts w:ascii="Calibri" w:eastAsia="Times New Roman" w:hAnsi="Calibri" w:cs="Times New Roman"/>
                <w:b/>
                <w:bCs/>
                <w:color w:val="3F3F3F"/>
                <w:lang w:eastAsia="nl-NL"/>
              </w:rPr>
              <w:t>16,8</w:t>
            </w:r>
          </w:p>
        </w:tc>
      </w:tr>
      <w:tr w:rsidR="000C51A8" w:rsidRPr="000C51A8" w14:paraId="5F94336A" w14:textId="77777777" w:rsidTr="000C51A8">
        <w:trPr>
          <w:trHeight w:val="600"/>
        </w:trPr>
        <w:tc>
          <w:tcPr>
            <w:tcW w:w="960" w:type="dxa"/>
            <w:tcBorders>
              <w:top w:val="nil"/>
              <w:left w:val="single" w:sz="4" w:space="0" w:color="3F3F3F"/>
              <w:bottom w:val="single" w:sz="4" w:space="0" w:color="3F3F3F"/>
              <w:right w:val="single" w:sz="4" w:space="0" w:color="3F3F3F"/>
            </w:tcBorders>
            <w:shd w:val="clear" w:color="000000" w:fill="F2F2F2"/>
            <w:vAlign w:val="center"/>
            <w:hideMark/>
          </w:tcPr>
          <w:p w14:paraId="4BADF8D0" w14:textId="75E3798D" w:rsidR="000C51A8" w:rsidRPr="000C51A8" w:rsidRDefault="00986A8B" w:rsidP="000C51A8">
            <w:pPr>
              <w:rPr>
                <w:rFonts w:ascii="Calibri" w:eastAsia="Times New Roman" w:hAnsi="Calibri" w:cs="Times New Roman"/>
                <w:b/>
                <w:bCs/>
                <w:color w:val="3F3F3F"/>
                <w:lang w:eastAsia="nl-NL"/>
              </w:rPr>
            </w:pPr>
            <w:r>
              <w:rPr>
                <w:rFonts w:ascii="Calibri" w:eastAsia="Times New Roman" w:hAnsi="Calibri" w:cs="Times New Roman"/>
                <w:b/>
                <w:bCs/>
                <w:color w:val="3F3F3F"/>
                <w:lang w:eastAsia="nl-NL"/>
              </w:rPr>
              <w:t>AFDELING A</w:t>
            </w:r>
            <w:r w:rsidR="000C51A8" w:rsidRPr="000C51A8">
              <w:rPr>
                <w:rFonts w:ascii="Calibri" w:eastAsia="Times New Roman" w:hAnsi="Calibri" w:cs="Times New Roman"/>
                <w:b/>
                <w:bCs/>
                <w:color w:val="3F3F3F"/>
                <w:lang w:eastAsia="nl-NL"/>
              </w:rPr>
              <w:t xml:space="preserve"> totaal </w:t>
            </w:r>
          </w:p>
        </w:tc>
        <w:tc>
          <w:tcPr>
            <w:tcW w:w="960" w:type="dxa"/>
            <w:tcBorders>
              <w:top w:val="nil"/>
              <w:left w:val="nil"/>
              <w:bottom w:val="single" w:sz="4" w:space="0" w:color="3F3F3F"/>
              <w:right w:val="single" w:sz="4" w:space="0" w:color="3F3F3F"/>
            </w:tcBorders>
            <w:shd w:val="clear" w:color="000000" w:fill="F2F2F2"/>
            <w:vAlign w:val="center"/>
            <w:hideMark/>
          </w:tcPr>
          <w:p w14:paraId="6C2F2B09" w14:textId="77777777" w:rsidR="000C51A8" w:rsidRPr="000C51A8" w:rsidRDefault="000C51A8" w:rsidP="000C51A8">
            <w:pPr>
              <w:jc w:val="center"/>
              <w:rPr>
                <w:rFonts w:ascii="Calibri" w:eastAsia="Times New Roman" w:hAnsi="Calibri" w:cs="Times New Roman"/>
                <w:b/>
                <w:bCs/>
                <w:color w:val="3F3F3F"/>
                <w:lang w:eastAsia="nl-NL"/>
              </w:rPr>
            </w:pPr>
            <w:r w:rsidRPr="000C51A8">
              <w:rPr>
                <w:rFonts w:ascii="Calibri" w:eastAsia="Times New Roman" w:hAnsi="Calibri" w:cs="Times New Roman"/>
                <w:b/>
                <w:bCs/>
                <w:color w:val="3F3F3F"/>
                <w:lang w:eastAsia="nl-NL"/>
              </w:rPr>
              <w:t>16,8</w:t>
            </w:r>
          </w:p>
        </w:tc>
        <w:tc>
          <w:tcPr>
            <w:tcW w:w="960" w:type="dxa"/>
            <w:tcBorders>
              <w:top w:val="nil"/>
              <w:left w:val="nil"/>
              <w:bottom w:val="single" w:sz="4" w:space="0" w:color="3F3F3F"/>
              <w:right w:val="single" w:sz="4" w:space="0" w:color="3F3F3F"/>
            </w:tcBorders>
            <w:shd w:val="clear" w:color="000000" w:fill="F2F2F2"/>
            <w:noWrap/>
            <w:vAlign w:val="center"/>
            <w:hideMark/>
          </w:tcPr>
          <w:p w14:paraId="6892F28D" w14:textId="77777777" w:rsidR="000C51A8" w:rsidRPr="000C51A8" w:rsidRDefault="000C51A8" w:rsidP="000C51A8">
            <w:pPr>
              <w:jc w:val="center"/>
              <w:rPr>
                <w:rFonts w:ascii="Calibri" w:eastAsia="Times New Roman" w:hAnsi="Calibri" w:cs="Times New Roman"/>
                <w:b/>
                <w:bCs/>
                <w:color w:val="3F3F3F"/>
                <w:lang w:eastAsia="nl-NL"/>
              </w:rPr>
            </w:pPr>
            <w:r w:rsidRPr="000C51A8">
              <w:rPr>
                <w:rFonts w:ascii="Calibri" w:eastAsia="Times New Roman" w:hAnsi="Calibri" w:cs="Times New Roman"/>
                <w:b/>
                <w:bCs/>
                <w:color w:val="3F3F3F"/>
                <w:lang w:eastAsia="nl-NL"/>
              </w:rPr>
              <w:t>12,6</w:t>
            </w:r>
          </w:p>
        </w:tc>
        <w:tc>
          <w:tcPr>
            <w:tcW w:w="960" w:type="dxa"/>
            <w:tcBorders>
              <w:top w:val="nil"/>
              <w:left w:val="nil"/>
              <w:bottom w:val="single" w:sz="4" w:space="0" w:color="3F3F3F"/>
              <w:right w:val="single" w:sz="4" w:space="0" w:color="3F3F3F"/>
            </w:tcBorders>
            <w:shd w:val="clear" w:color="000000" w:fill="F2F2F2"/>
            <w:noWrap/>
            <w:vAlign w:val="center"/>
            <w:hideMark/>
          </w:tcPr>
          <w:p w14:paraId="686FF5D8" w14:textId="77777777" w:rsidR="000C51A8" w:rsidRPr="000C51A8" w:rsidRDefault="000C51A8" w:rsidP="000C51A8">
            <w:pPr>
              <w:jc w:val="center"/>
              <w:rPr>
                <w:rFonts w:ascii="Calibri" w:eastAsia="Times New Roman" w:hAnsi="Calibri" w:cs="Times New Roman"/>
                <w:b/>
                <w:bCs/>
                <w:color w:val="3F3F3F"/>
                <w:lang w:eastAsia="nl-NL"/>
              </w:rPr>
            </w:pPr>
            <w:r w:rsidRPr="000C51A8">
              <w:rPr>
                <w:rFonts w:ascii="Calibri" w:eastAsia="Times New Roman" w:hAnsi="Calibri" w:cs="Times New Roman"/>
                <w:b/>
                <w:bCs/>
                <w:color w:val="3F3F3F"/>
                <w:lang w:eastAsia="nl-NL"/>
              </w:rPr>
              <w:t>17,4</w:t>
            </w:r>
          </w:p>
        </w:tc>
        <w:tc>
          <w:tcPr>
            <w:tcW w:w="960" w:type="dxa"/>
            <w:tcBorders>
              <w:top w:val="nil"/>
              <w:left w:val="nil"/>
              <w:bottom w:val="single" w:sz="4" w:space="0" w:color="3F3F3F"/>
              <w:right w:val="single" w:sz="4" w:space="0" w:color="3F3F3F"/>
            </w:tcBorders>
            <w:shd w:val="clear" w:color="000000" w:fill="F2F2F2"/>
            <w:noWrap/>
            <w:vAlign w:val="center"/>
            <w:hideMark/>
          </w:tcPr>
          <w:p w14:paraId="2A374B84" w14:textId="77777777" w:rsidR="000C51A8" w:rsidRPr="000C51A8" w:rsidRDefault="000C51A8" w:rsidP="000C51A8">
            <w:pPr>
              <w:jc w:val="center"/>
              <w:rPr>
                <w:rFonts w:ascii="Calibri" w:eastAsia="Times New Roman" w:hAnsi="Calibri" w:cs="Times New Roman"/>
                <w:b/>
                <w:bCs/>
                <w:color w:val="3F3F3F"/>
                <w:lang w:eastAsia="nl-NL"/>
              </w:rPr>
            </w:pPr>
            <w:r w:rsidRPr="000C51A8">
              <w:rPr>
                <w:rFonts w:ascii="Calibri" w:eastAsia="Times New Roman" w:hAnsi="Calibri" w:cs="Times New Roman"/>
                <w:b/>
                <w:bCs/>
                <w:color w:val="3F3F3F"/>
                <w:lang w:eastAsia="nl-NL"/>
              </w:rPr>
              <w:t>11,2</w:t>
            </w:r>
          </w:p>
        </w:tc>
        <w:tc>
          <w:tcPr>
            <w:tcW w:w="960" w:type="dxa"/>
            <w:tcBorders>
              <w:top w:val="nil"/>
              <w:left w:val="nil"/>
              <w:bottom w:val="single" w:sz="4" w:space="0" w:color="3F3F3F"/>
              <w:right w:val="single" w:sz="4" w:space="0" w:color="3F3F3F"/>
            </w:tcBorders>
            <w:shd w:val="clear" w:color="000000" w:fill="F2F2F2"/>
            <w:noWrap/>
            <w:vAlign w:val="center"/>
            <w:hideMark/>
          </w:tcPr>
          <w:p w14:paraId="2658DDF2" w14:textId="77777777" w:rsidR="000C51A8" w:rsidRPr="000C51A8" w:rsidRDefault="000C51A8" w:rsidP="000C51A8">
            <w:pPr>
              <w:jc w:val="center"/>
              <w:rPr>
                <w:rFonts w:ascii="Calibri" w:eastAsia="Times New Roman" w:hAnsi="Calibri" w:cs="Times New Roman"/>
                <w:b/>
                <w:bCs/>
                <w:color w:val="3F3F3F"/>
                <w:lang w:eastAsia="nl-NL"/>
              </w:rPr>
            </w:pPr>
            <w:r w:rsidRPr="000C51A8">
              <w:rPr>
                <w:rFonts w:ascii="Calibri" w:eastAsia="Times New Roman" w:hAnsi="Calibri" w:cs="Times New Roman"/>
                <w:b/>
                <w:bCs/>
                <w:color w:val="3F3F3F"/>
                <w:lang w:eastAsia="nl-NL"/>
              </w:rPr>
              <w:t>14,5</w:t>
            </w:r>
          </w:p>
        </w:tc>
        <w:tc>
          <w:tcPr>
            <w:tcW w:w="1160" w:type="dxa"/>
            <w:tcBorders>
              <w:top w:val="nil"/>
              <w:left w:val="nil"/>
              <w:bottom w:val="single" w:sz="4" w:space="0" w:color="3F3F3F"/>
              <w:right w:val="single" w:sz="4" w:space="0" w:color="3F3F3F"/>
            </w:tcBorders>
            <w:shd w:val="clear" w:color="000000" w:fill="F2F2F2"/>
            <w:noWrap/>
            <w:vAlign w:val="center"/>
            <w:hideMark/>
          </w:tcPr>
          <w:p w14:paraId="3A476255" w14:textId="77777777" w:rsidR="000C51A8" w:rsidRPr="000C51A8" w:rsidRDefault="000C51A8" w:rsidP="000C51A8">
            <w:pPr>
              <w:jc w:val="center"/>
              <w:rPr>
                <w:rFonts w:ascii="Calibri" w:eastAsia="Times New Roman" w:hAnsi="Calibri" w:cs="Times New Roman"/>
                <w:b/>
                <w:bCs/>
                <w:color w:val="3F3F3F"/>
                <w:lang w:eastAsia="nl-NL"/>
              </w:rPr>
            </w:pPr>
            <w:r w:rsidRPr="000C51A8">
              <w:rPr>
                <w:rFonts w:ascii="Calibri" w:eastAsia="Times New Roman" w:hAnsi="Calibri" w:cs="Times New Roman"/>
                <w:b/>
                <w:bCs/>
                <w:color w:val="3F3F3F"/>
                <w:lang w:eastAsia="nl-NL"/>
              </w:rPr>
              <w:t>14,5</w:t>
            </w:r>
          </w:p>
        </w:tc>
      </w:tr>
    </w:tbl>
    <w:p w14:paraId="53854FDC" w14:textId="344F6E4E" w:rsidR="005528AD" w:rsidRPr="00694CBE" w:rsidRDefault="005528AD" w:rsidP="005528AD">
      <w:pPr>
        <w:rPr>
          <w:rFonts w:ascii="Verdana" w:hAnsi="Verdana"/>
          <w:i/>
          <w:sz w:val="16"/>
          <w:szCs w:val="16"/>
        </w:rPr>
      </w:pPr>
      <w:r w:rsidRPr="005528AD">
        <w:rPr>
          <w:rFonts w:ascii="Verdana" w:hAnsi="Verdana"/>
          <w:sz w:val="16"/>
          <w:szCs w:val="16"/>
        </w:rPr>
        <w:t xml:space="preserve">Tabel </w:t>
      </w:r>
      <w:r w:rsidR="00B55F83">
        <w:rPr>
          <w:rFonts w:ascii="Verdana" w:hAnsi="Verdana"/>
          <w:sz w:val="16"/>
          <w:szCs w:val="16"/>
        </w:rPr>
        <w:t>6.3</w:t>
      </w:r>
      <w:r w:rsidRPr="005528AD">
        <w:rPr>
          <w:rFonts w:ascii="Verdana" w:hAnsi="Verdana"/>
          <w:sz w:val="16"/>
          <w:szCs w:val="16"/>
        </w:rPr>
        <w:t xml:space="preserve">: </w:t>
      </w:r>
      <w:r w:rsidRPr="00694CBE">
        <w:rPr>
          <w:rFonts w:ascii="Verdana" w:hAnsi="Verdana"/>
          <w:i/>
          <w:sz w:val="16"/>
          <w:szCs w:val="16"/>
        </w:rPr>
        <w:t>Verzuimd</w:t>
      </w:r>
      <w:r w:rsidR="00897189">
        <w:rPr>
          <w:rFonts w:ascii="Verdana" w:hAnsi="Verdana"/>
          <w:i/>
          <w:sz w:val="16"/>
          <w:szCs w:val="16"/>
        </w:rPr>
        <w:t>uu</w:t>
      </w:r>
      <w:r w:rsidRPr="00694CBE">
        <w:rPr>
          <w:rFonts w:ascii="Verdana" w:hAnsi="Verdana"/>
          <w:i/>
          <w:sz w:val="16"/>
          <w:szCs w:val="16"/>
        </w:rPr>
        <w:t>r directies van 2011-2015</w:t>
      </w:r>
    </w:p>
    <w:p w14:paraId="3C558968" w14:textId="77777777" w:rsidR="00996BE8" w:rsidRPr="00C6001A" w:rsidRDefault="00996BE8" w:rsidP="00787561">
      <w:pPr>
        <w:pStyle w:val="Geenafstand"/>
        <w:rPr>
          <w:lang w:val="nl-NL"/>
        </w:rPr>
      </w:pPr>
    </w:p>
    <w:p w14:paraId="3885367F" w14:textId="77777777" w:rsidR="00787561" w:rsidRDefault="00787561" w:rsidP="00787561">
      <w:pPr>
        <w:pStyle w:val="Geenafstand"/>
        <w:rPr>
          <w:lang w:val="nl-NL"/>
        </w:rPr>
      </w:pPr>
    </w:p>
    <w:p w14:paraId="69886633" w14:textId="618868E6" w:rsidR="0097337A" w:rsidRPr="005651CB" w:rsidRDefault="00787561" w:rsidP="0084639F">
      <w:pPr>
        <w:pStyle w:val="Geenafstand"/>
        <w:rPr>
          <w:rFonts w:asciiTheme="majorHAnsi" w:eastAsiaTheme="majorEastAsia" w:hAnsiTheme="majorHAnsi" w:cstheme="majorBidi"/>
          <w:b/>
          <w:bCs/>
          <w:color w:val="365F91" w:themeColor="accent1" w:themeShade="BF"/>
          <w:sz w:val="28"/>
          <w:szCs w:val="28"/>
          <w:lang w:val="nl-NL"/>
        </w:rPr>
      </w:pPr>
      <w:r w:rsidRPr="00787561">
        <w:rPr>
          <w:rFonts w:ascii="Verdana" w:hAnsi="Verdana"/>
          <w:sz w:val="20"/>
          <w:lang w:val="nl-NL"/>
        </w:rPr>
        <w:t>In de grafiek van de verzuimd</w:t>
      </w:r>
      <w:r w:rsidR="00897189">
        <w:rPr>
          <w:rFonts w:ascii="Verdana" w:hAnsi="Verdana"/>
          <w:sz w:val="20"/>
          <w:lang w:val="nl-NL"/>
        </w:rPr>
        <w:t>uu</w:t>
      </w:r>
      <w:r w:rsidRPr="00787561">
        <w:rPr>
          <w:rFonts w:ascii="Verdana" w:hAnsi="Verdana"/>
          <w:sz w:val="20"/>
          <w:lang w:val="nl-NL"/>
        </w:rPr>
        <w:t>r</w:t>
      </w:r>
      <w:r w:rsidR="00D411D1">
        <w:rPr>
          <w:rFonts w:ascii="Verdana" w:hAnsi="Verdana"/>
          <w:sz w:val="20"/>
          <w:lang w:val="nl-NL"/>
        </w:rPr>
        <w:t xml:space="preserve"> in dagen</w:t>
      </w:r>
      <w:r w:rsidRPr="00787561">
        <w:rPr>
          <w:rFonts w:ascii="Verdana" w:hAnsi="Verdana"/>
          <w:sz w:val="20"/>
          <w:lang w:val="nl-NL"/>
        </w:rPr>
        <w:t xml:space="preserve"> is goed te zien dat bij de directies C</w:t>
      </w:r>
      <w:r w:rsidR="00626DD2">
        <w:rPr>
          <w:rFonts w:ascii="Verdana" w:hAnsi="Verdana"/>
          <w:sz w:val="20"/>
          <w:lang w:val="nl-NL"/>
        </w:rPr>
        <w:t xml:space="preserve">ommunicatie en </w:t>
      </w:r>
      <w:r w:rsidRPr="00787561">
        <w:rPr>
          <w:rFonts w:ascii="Verdana" w:hAnsi="Verdana"/>
          <w:sz w:val="20"/>
          <w:lang w:val="nl-NL"/>
        </w:rPr>
        <w:t>M</w:t>
      </w:r>
      <w:r w:rsidR="00626DD2">
        <w:rPr>
          <w:rFonts w:ascii="Verdana" w:hAnsi="Verdana"/>
          <w:sz w:val="20"/>
          <w:lang w:val="nl-NL"/>
        </w:rPr>
        <w:t>arketing</w:t>
      </w:r>
      <w:r w:rsidR="00605D07">
        <w:rPr>
          <w:rFonts w:ascii="Verdana" w:hAnsi="Verdana"/>
          <w:sz w:val="20"/>
          <w:lang w:val="nl-NL"/>
        </w:rPr>
        <w:t xml:space="preserve">, </w:t>
      </w:r>
      <w:r w:rsidR="00626DD2" w:rsidRPr="00787561">
        <w:rPr>
          <w:rFonts w:ascii="Verdana" w:hAnsi="Verdana"/>
          <w:sz w:val="20"/>
          <w:lang w:val="nl-NL"/>
        </w:rPr>
        <w:t>F</w:t>
      </w:r>
      <w:r w:rsidR="00626DD2">
        <w:rPr>
          <w:rFonts w:ascii="Verdana" w:hAnsi="Verdana"/>
          <w:sz w:val="20"/>
          <w:lang w:val="nl-NL"/>
        </w:rPr>
        <w:t xml:space="preserve">inanciën, Control en </w:t>
      </w:r>
      <w:r w:rsidRPr="00787561">
        <w:rPr>
          <w:rFonts w:ascii="Verdana" w:hAnsi="Verdana"/>
          <w:sz w:val="20"/>
          <w:lang w:val="nl-NL"/>
        </w:rPr>
        <w:t>A</w:t>
      </w:r>
      <w:r w:rsidR="00626DD2">
        <w:rPr>
          <w:rFonts w:ascii="Verdana" w:hAnsi="Verdana"/>
          <w:sz w:val="20"/>
          <w:lang w:val="nl-NL"/>
        </w:rPr>
        <w:t>dm</w:t>
      </w:r>
      <w:r w:rsidR="00F24422">
        <w:rPr>
          <w:rFonts w:ascii="Verdana" w:hAnsi="Verdana"/>
          <w:sz w:val="20"/>
          <w:lang w:val="nl-NL"/>
        </w:rPr>
        <w:t>inistratie en het Centrum voor W</w:t>
      </w:r>
      <w:r w:rsidR="00626DD2">
        <w:rPr>
          <w:rFonts w:ascii="Verdana" w:hAnsi="Verdana"/>
          <w:sz w:val="20"/>
          <w:lang w:val="nl-NL"/>
        </w:rPr>
        <w:t xml:space="preserve">etenschap en </w:t>
      </w:r>
      <w:r w:rsidR="00F24422">
        <w:rPr>
          <w:rFonts w:ascii="Verdana" w:hAnsi="Verdana"/>
          <w:sz w:val="20"/>
          <w:lang w:val="nl-NL"/>
        </w:rPr>
        <w:t>C</w:t>
      </w:r>
      <w:r w:rsidR="00626DD2">
        <w:rPr>
          <w:rFonts w:ascii="Verdana" w:hAnsi="Verdana"/>
          <w:sz w:val="20"/>
          <w:lang w:val="nl-NL"/>
        </w:rPr>
        <w:t>ult</w:t>
      </w:r>
      <w:r w:rsidR="00897189">
        <w:rPr>
          <w:rFonts w:ascii="Verdana" w:hAnsi="Verdana"/>
          <w:sz w:val="20"/>
          <w:lang w:val="nl-NL"/>
        </w:rPr>
        <w:t>uu</w:t>
      </w:r>
      <w:r w:rsidR="00626DD2">
        <w:rPr>
          <w:rFonts w:ascii="Verdana" w:hAnsi="Verdana"/>
          <w:sz w:val="20"/>
          <w:lang w:val="nl-NL"/>
        </w:rPr>
        <w:t>r</w:t>
      </w:r>
      <w:r w:rsidR="002718C3">
        <w:rPr>
          <w:rFonts w:ascii="Verdana" w:hAnsi="Verdana"/>
          <w:sz w:val="20"/>
          <w:lang w:val="nl-NL"/>
        </w:rPr>
        <w:t xml:space="preserve"> sprake is van een hogere</w:t>
      </w:r>
      <w:r w:rsidRPr="00787561">
        <w:rPr>
          <w:rFonts w:ascii="Verdana" w:hAnsi="Verdana"/>
          <w:sz w:val="20"/>
          <w:lang w:val="nl-NL"/>
        </w:rPr>
        <w:t xml:space="preserve"> verzuimd</w:t>
      </w:r>
      <w:r w:rsidR="00897189">
        <w:rPr>
          <w:rFonts w:ascii="Verdana" w:hAnsi="Verdana"/>
          <w:sz w:val="20"/>
          <w:lang w:val="nl-NL"/>
        </w:rPr>
        <w:t>uur</w:t>
      </w:r>
      <w:r w:rsidRPr="00787561">
        <w:rPr>
          <w:rFonts w:ascii="Verdana" w:hAnsi="Verdana"/>
          <w:sz w:val="20"/>
          <w:lang w:val="nl-NL"/>
        </w:rPr>
        <w:t xml:space="preserve"> dan bij de rest van de directies. </w:t>
      </w:r>
      <w:r w:rsidR="00626DD2">
        <w:rPr>
          <w:rFonts w:ascii="Verdana" w:hAnsi="Verdana"/>
          <w:sz w:val="20"/>
          <w:lang w:val="nl-NL"/>
        </w:rPr>
        <w:t>Bij deze groep schommelt de verzuimd</w:t>
      </w:r>
      <w:r w:rsidR="00897189">
        <w:rPr>
          <w:rFonts w:ascii="Verdana" w:hAnsi="Verdana"/>
          <w:sz w:val="20"/>
          <w:lang w:val="nl-NL"/>
        </w:rPr>
        <w:t>uur</w:t>
      </w:r>
      <w:r w:rsidR="00626DD2">
        <w:rPr>
          <w:rFonts w:ascii="Verdana" w:hAnsi="Verdana"/>
          <w:sz w:val="20"/>
          <w:lang w:val="nl-NL"/>
        </w:rPr>
        <w:t xml:space="preserve"> </w:t>
      </w:r>
      <w:r w:rsidR="00605D07">
        <w:rPr>
          <w:rFonts w:ascii="Verdana" w:hAnsi="Verdana"/>
          <w:sz w:val="20"/>
          <w:lang w:val="nl-NL"/>
        </w:rPr>
        <w:t>gemiddeld tussen de 20 en 30</w:t>
      </w:r>
      <w:r w:rsidR="00FC0C37">
        <w:rPr>
          <w:rFonts w:ascii="Verdana" w:hAnsi="Verdana"/>
          <w:sz w:val="20"/>
          <w:lang w:val="nl-NL"/>
        </w:rPr>
        <w:t xml:space="preserve"> </w:t>
      </w:r>
      <w:r w:rsidR="003F732A">
        <w:rPr>
          <w:rFonts w:ascii="Verdana" w:hAnsi="Verdana"/>
          <w:sz w:val="20"/>
          <w:lang w:val="nl-NL"/>
        </w:rPr>
        <w:t>kalender</w:t>
      </w:r>
      <w:r w:rsidR="00FC0C37">
        <w:rPr>
          <w:rFonts w:ascii="Verdana" w:hAnsi="Verdana"/>
          <w:sz w:val="20"/>
          <w:lang w:val="nl-NL"/>
        </w:rPr>
        <w:t>dagen</w:t>
      </w:r>
      <w:r w:rsidR="00626DD2">
        <w:rPr>
          <w:rFonts w:ascii="Verdana" w:hAnsi="Verdana"/>
          <w:sz w:val="20"/>
          <w:lang w:val="nl-NL"/>
        </w:rPr>
        <w:t>, terwijl het bij de and</w:t>
      </w:r>
      <w:r w:rsidR="00FC0C37">
        <w:rPr>
          <w:rFonts w:ascii="Verdana" w:hAnsi="Verdana"/>
          <w:sz w:val="20"/>
          <w:lang w:val="nl-NL"/>
        </w:rPr>
        <w:t>ere directies schommelt tussen d</w:t>
      </w:r>
      <w:r w:rsidR="00605D07">
        <w:rPr>
          <w:rFonts w:ascii="Verdana" w:hAnsi="Verdana"/>
          <w:sz w:val="20"/>
          <w:lang w:val="nl-NL"/>
        </w:rPr>
        <w:t>e 9 en 16</w:t>
      </w:r>
      <w:r w:rsidR="00626DD2">
        <w:rPr>
          <w:rFonts w:ascii="Verdana" w:hAnsi="Verdana"/>
          <w:sz w:val="20"/>
          <w:lang w:val="nl-NL"/>
        </w:rPr>
        <w:t>.</w:t>
      </w:r>
      <w:r w:rsidR="00605D07">
        <w:rPr>
          <w:rFonts w:ascii="Verdana" w:hAnsi="Verdana"/>
          <w:sz w:val="20"/>
          <w:lang w:val="nl-NL"/>
        </w:rPr>
        <w:t xml:space="preserve"> Ook als er wordt gekeken naar de gemiddelde verzuimd</w:t>
      </w:r>
      <w:r w:rsidR="00897189">
        <w:rPr>
          <w:rFonts w:ascii="Verdana" w:hAnsi="Verdana"/>
          <w:sz w:val="20"/>
          <w:lang w:val="nl-NL"/>
        </w:rPr>
        <w:t>uu</w:t>
      </w:r>
      <w:r w:rsidR="00605D07">
        <w:rPr>
          <w:rFonts w:ascii="Verdana" w:hAnsi="Verdana"/>
          <w:sz w:val="20"/>
          <w:lang w:val="nl-NL"/>
        </w:rPr>
        <w:t xml:space="preserve">r van de </w:t>
      </w:r>
      <w:r w:rsidR="00461F4D">
        <w:rPr>
          <w:rFonts w:ascii="Verdana" w:hAnsi="Verdana"/>
          <w:sz w:val="20"/>
          <w:lang w:val="nl-NL"/>
        </w:rPr>
        <w:t>afdeling</w:t>
      </w:r>
      <w:r w:rsidR="00986A8B">
        <w:rPr>
          <w:rFonts w:ascii="Verdana" w:hAnsi="Verdana"/>
          <w:sz w:val="20"/>
          <w:lang w:val="nl-NL"/>
        </w:rPr>
        <w:t xml:space="preserve"> A</w:t>
      </w:r>
      <w:r w:rsidR="00605D07">
        <w:rPr>
          <w:rFonts w:ascii="Verdana" w:hAnsi="Verdana"/>
          <w:sz w:val="20"/>
          <w:lang w:val="nl-NL"/>
        </w:rPr>
        <w:t xml:space="preserve"> over vijf jaar, is de verzuim d</w:t>
      </w:r>
      <w:r w:rsidR="00897189">
        <w:rPr>
          <w:rFonts w:ascii="Verdana" w:hAnsi="Verdana"/>
          <w:sz w:val="20"/>
          <w:lang w:val="nl-NL"/>
        </w:rPr>
        <w:t>uur</w:t>
      </w:r>
      <w:r w:rsidR="00605D07">
        <w:rPr>
          <w:rFonts w:ascii="Verdana" w:hAnsi="Verdana"/>
          <w:sz w:val="20"/>
          <w:lang w:val="nl-NL"/>
        </w:rPr>
        <w:t xml:space="preserve"> van deze drie directies een grote uitschieter.</w:t>
      </w:r>
      <w:r w:rsidR="00626DD2">
        <w:rPr>
          <w:rFonts w:ascii="Verdana" w:hAnsi="Verdana"/>
          <w:sz w:val="20"/>
          <w:lang w:val="nl-NL"/>
        </w:rPr>
        <w:t xml:space="preserve"> </w:t>
      </w:r>
      <w:r w:rsidR="00E90471">
        <w:rPr>
          <w:rFonts w:ascii="Verdana" w:hAnsi="Verdana"/>
          <w:sz w:val="20"/>
          <w:lang w:val="nl-NL"/>
        </w:rPr>
        <w:t>Wat opvallend hieraan is</w:t>
      </w:r>
      <w:r w:rsidR="00FC0C37">
        <w:rPr>
          <w:rFonts w:ascii="Verdana" w:hAnsi="Verdana"/>
          <w:sz w:val="20"/>
          <w:lang w:val="nl-NL"/>
        </w:rPr>
        <w:t>, is</w:t>
      </w:r>
      <w:r w:rsidR="00E90471">
        <w:rPr>
          <w:rFonts w:ascii="Verdana" w:hAnsi="Verdana"/>
          <w:sz w:val="20"/>
          <w:lang w:val="nl-NL"/>
        </w:rPr>
        <w:t xml:space="preserve"> dat de direc</w:t>
      </w:r>
      <w:r w:rsidR="00C73FF5">
        <w:rPr>
          <w:rFonts w:ascii="Verdana" w:hAnsi="Verdana"/>
          <w:sz w:val="20"/>
          <w:lang w:val="nl-NL"/>
        </w:rPr>
        <w:t>tie Communicatie en Marketing</w:t>
      </w:r>
      <w:r w:rsidR="00E90471">
        <w:rPr>
          <w:rFonts w:ascii="Verdana" w:hAnsi="Verdana"/>
          <w:sz w:val="20"/>
          <w:lang w:val="nl-NL"/>
        </w:rPr>
        <w:t xml:space="preserve"> </w:t>
      </w:r>
      <w:r w:rsidR="00FC0C37">
        <w:rPr>
          <w:rFonts w:ascii="Verdana" w:hAnsi="Verdana"/>
          <w:sz w:val="20"/>
          <w:lang w:val="nl-NL"/>
        </w:rPr>
        <w:t>een laag</w:t>
      </w:r>
      <w:r w:rsidR="00C73FF5">
        <w:rPr>
          <w:rFonts w:ascii="Verdana" w:hAnsi="Verdana"/>
          <w:sz w:val="20"/>
          <w:lang w:val="nl-NL"/>
        </w:rPr>
        <w:t xml:space="preserve"> </w:t>
      </w:r>
      <w:r w:rsidR="00E90471">
        <w:rPr>
          <w:rFonts w:ascii="Verdana" w:hAnsi="Verdana"/>
          <w:sz w:val="20"/>
          <w:lang w:val="nl-NL"/>
        </w:rPr>
        <w:t>verzuimpercentage</w:t>
      </w:r>
      <w:r w:rsidR="00C73FF5">
        <w:rPr>
          <w:rFonts w:ascii="Verdana" w:hAnsi="Verdana"/>
          <w:sz w:val="20"/>
          <w:lang w:val="nl-NL"/>
        </w:rPr>
        <w:t xml:space="preserve"> heeft</w:t>
      </w:r>
      <w:r w:rsidR="00D411D1">
        <w:rPr>
          <w:rFonts w:ascii="Verdana" w:hAnsi="Verdana"/>
          <w:sz w:val="20"/>
          <w:lang w:val="nl-NL"/>
        </w:rPr>
        <w:t xml:space="preserve">. Dit </w:t>
      </w:r>
      <w:r w:rsidR="00E90471">
        <w:rPr>
          <w:rFonts w:ascii="Verdana" w:hAnsi="Verdana"/>
          <w:sz w:val="20"/>
          <w:lang w:val="nl-NL"/>
        </w:rPr>
        <w:t>houdt</w:t>
      </w:r>
      <w:r w:rsidR="00D411D1">
        <w:rPr>
          <w:rFonts w:ascii="Verdana" w:hAnsi="Verdana"/>
          <w:sz w:val="20"/>
          <w:lang w:val="nl-NL"/>
        </w:rPr>
        <w:t xml:space="preserve"> in</w:t>
      </w:r>
      <w:r w:rsidR="00E90471">
        <w:rPr>
          <w:rFonts w:ascii="Verdana" w:hAnsi="Verdana"/>
          <w:sz w:val="20"/>
          <w:lang w:val="nl-NL"/>
        </w:rPr>
        <w:t xml:space="preserve"> dat er</w:t>
      </w:r>
      <w:r w:rsidR="00C73FF5">
        <w:rPr>
          <w:rFonts w:ascii="Verdana" w:hAnsi="Verdana"/>
          <w:sz w:val="20"/>
          <w:lang w:val="nl-NL"/>
        </w:rPr>
        <w:t xml:space="preserve"> binnen deze directie </w:t>
      </w:r>
      <w:r w:rsidR="00E90471">
        <w:rPr>
          <w:rFonts w:ascii="Verdana" w:hAnsi="Verdana"/>
          <w:sz w:val="20"/>
          <w:lang w:val="nl-NL"/>
        </w:rPr>
        <w:t>wel sprake is van langer verzuim, maar niet van meer verzuim.</w:t>
      </w:r>
      <w:r w:rsidR="00C73FF5">
        <w:rPr>
          <w:rFonts w:ascii="Verdana" w:hAnsi="Verdana"/>
          <w:sz w:val="20"/>
          <w:lang w:val="nl-NL"/>
        </w:rPr>
        <w:t xml:space="preserve"> </w:t>
      </w:r>
      <w:r w:rsidR="00F24422">
        <w:rPr>
          <w:rFonts w:ascii="Verdana" w:hAnsi="Verdana"/>
          <w:sz w:val="20"/>
          <w:lang w:val="nl-NL"/>
        </w:rPr>
        <w:t>Als er wordt gekeken naar het verschil in verzuimd</w:t>
      </w:r>
      <w:r w:rsidR="00897189">
        <w:rPr>
          <w:rFonts w:ascii="Verdana" w:hAnsi="Verdana"/>
          <w:sz w:val="20"/>
          <w:lang w:val="nl-NL"/>
        </w:rPr>
        <w:t>uu</w:t>
      </w:r>
      <w:r w:rsidR="00F24422">
        <w:rPr>
          <w:rFonts w:ascii="Verdana" w:hAnsi="Verdana"/>
          <w:sz w:val="20"/>
          <w:lang w:val="nl-NL"/>
        </w:rPr>
        <w:t>r van 2011 en 2015 vallen vooral de directies op die hiervoor ook zijn genoemd. Hier zie je een flinke stijging van de verzuimd</w:t>
      </w:r>
      <w:r w:rsidR="00897189">
        <w:rPr>
          <w:rFonts w:ascii="Verdana" w:hAnsi="Verdana"/>
          <w:sz w:val="20"/>
          <w:lang w:val="nl-NL"/>
        </w:rPr>
        <w:t>uur</w:t>
      </w:r>
      <w:r w:rsidR="00F24422">
        <w:rPr>
          <w:rFonts w:ascii="Verdana" w:hAnsi="Verdana"/>
          <w:sz w:val="20"/>
          <w:lang w:val="nl-NL"/>
        </w:rPr>
        <w:t xml:space="preserve">. Bij de andere directies is er meer sprake van continuïteit. </w:t>
      </w:r>
    </w:p>
    <w:p w14:paraId="30C597FB" w14:textId="77777777" w:rsidR="0007799A" w:rsidRDefault="0007799A">
      <w:pPr>
        <w:rPr>
          <w:rFonts w:asciiTheme="majorHAnsi" w:eastAsiaTheme="majorEastAsia" w:hAnsiTheme="majorHAnsi" w:cstheme="majorBidi"/>
          <w:b/>
          <w:bCs/>
          <w:color w:val="365F91" w:themeColor="accent1" w:themeShade="BF"/>
          <w:sz w:val="28"/>
          <w:szCs w:val="28"/>
        </w:rPr>
      </w:pPr>
      <w:r>
        <w:br w:type="page"/>
      </w:r>
    </w:p>
    <w:p w14:paraId="27644FC7" w14:textId="77777777" w:rsidR="00EC793B" w:rsidRDefault="00EC793B" w:rsidP="004F3F49">
      <w:pPr>
        <w:pStyle w:val="Kop1"/>
      </w:pPr>
    </w:p>
    <w:p w14:paraId="4E5545BB" w14:textId="77777777" w:rsidR="00403A67" w:rsidRPr="004F3F49" w:rsidRDefault="00F24422" w:rsidP="004F3F49">
      <w:pPr>
        <w:pStyle w:val="Kop1"/>
      </w:pPr>
      <w:bookmarkStart w:id="39" w:name="_Toc456093746"/>
      <w:r>
        <w:t>H</w:t>
      </w:r>
      <w:r w:rsidR="00C06368">
        <w:t>7</w:t>
      </w:r>
      <w:r w:rsidR="00403A67">
        <w:t>. Conclusies</w:t>
      </w:r>
      <w:bookmarkEnd w:id="39"/>
    </w:p>
    <w:p w14:paraId="3860F8DE" w14:textId="77777777" w:rsidR="000E3654" w:rsidRPr="000E3654" w:rsidRDefault="005904AA" w:rsidP="000E3654">
      <w:pPr>
        <w:rPr>
          <w:rFonts w:ascii="Verdana" w:hAnsi="Verdana"/>
          <w:sz w:val="20"/>
        </w:rPr>
      </w:pPr>
      <w:r>
        <w:rPr>
          <w:rFonts w:ascii="Verdana" w:hAnsi="Verdana"/>
          <w:sz w:val="20"/>
          <w:szCs w:val="20"/>
        </w:rPr>
        <w:br/>
      </w:r>
      <w:r w:rsidR="000E3654">
        <w:rPr>
          <w:rFonts w:ascii="Verdana" w:hAnsi="Verdana"/>
          <w:sz w:val="20"/>
          <w:szCs w:val="20"/>
        </w:rPr>
        <w:t xml:space="preserve">In dit hoofdstuk </w:t>
      </w:r>
      <w:r w:rsidR="00487DBD">
        <w:rPr>
          <w:rFonts w:ascii="Verdana" w:hAnsi="Verdana"/>
          <w:sz w:val="20"/>
          <w:szCs w:val="20"/>
        </w:rPr>
        <w:t xml:space="preserve">zal er antwoord worden gegeven </w:t>
      </w:r>
      <w:r w:rsidR="000E3654">
        <w:rPr>
          <w:rFonts w:ascii="Verdana" w:hAnsi="Verdana"/>
          <w:sz w:val="20"/>
          <w:szCs w:val="20"/>
        </w:rPr>
        <w:t>op de</w:t>
      </w:r>
      <w:r w:rsidR="00653250">
        <w:rPr>
          <w:rFonts w:ascii="Verdana" w:hAnsi="Verdana"/>
          <w:sz w:val="20"/>
          <w:szCs w:val="20"/>
        </w:rPr>
        <w:t xml:space="preserve"> hoofdvraag</w:t>
      </w:r>
      <w:r w:rsidR="0033005C">
        <w:rPr>
          <w:rFonts w:ascii="Verdana" w:hAnsi="Verdana"/>
          <w:sz w:val="20"/>
          <w:szCs w:val="20"/>
        </w:rPr>
        <w:t xml:space="preserve">. </w:t>
      </w:r>
      <w:r w:rsidR="00986A85">
        <w:rPr>
          <w:rFonts w:ascii="Verdana" w:hAnsi="Verdana"/>
          <w:sz w:val="20"/>
        </w:rPr>
        <w:t xml:space="preserve">Om tot een antwoord te komen, </w:t>
      </w:r>
      <w:r w:rsidR="000E3654">
        <w:rPr>
          <w:rFonts w:ascii="Verdana" w:hAnsi="Verdana"/>
          <w:sz w:val="20"/>
        </w:rPr>
        <w:t xml:space="preserve">zijn er verschillende deelvragen behandeld vanuit deskresearch </w:t>
      </w:r>
      <w:r w:rsidR="00986A85">
        <w:rPr>
          <w:rFonts w:ascii="Verdana" w:hAnsi="Verdana"/>
          <w:sz w:val="20"/>
        </w:rPr>
        <w:t>en fieldresearch. De resultaten</w:t>
      </w:r>
      <w:r w:rsidR="000E3654">
        <w:rPr>
          <w:rFonts w:ascii="Verdana" w:hAnsi="Verdana"/>
          <w:sz w:val="20"/>
        </w:rPr>
        <w:t xml:space="preserve"> van deze deelvragen zullen uiteindelijk </w:t>
      </w:r>
      <w:r w:rsidR="00986A85">
        <w:rPr>
          <w:rFonts w:ascii="Verdana" w:hAnsi="Verdana"/>
          <w:sz w:val="20"/>
        </w:rPr>
        <w:t>de conclusie van het onderzoek</w:t>
      </w:r>
      <w:r w:rsidR="00B85140">
        <w:rPr>
          <w:rFonts w:ascii="Verdana" w:hAnsi="Verdana"/>
          <w:sz w:val="20"/>
        </w:rPr>
        <w:t xml:space="preserve"> zijn</w:t>
      </w:r>
      <w:r w:rsidR="00986A85">
        <w:rPr>
          <w:rFonts w:ascii="Verdana" w:hAnsi="Verdana"/>
          <w:sz w:val="20"/>
        </w:rPr>
        <w:t>.</w:t>
      </w:r>
      <w:r w:rsidR="000E3654">
        <w:rPr>
          <w:rFonts w:ascii="Verdana" w:hAnsi="Verdana"/>
          <w:sz w:val="20"/>
        </w:rPr>
        <w:t xml:space="preserve"> </w:t>
      </w:r>
    </w:p>
    <w:p w14:paraId="7B381FA2" w14:textId="77777777" w:rsidR="000E3654" w:rsidRDefault="000E3654" w:rsidP="003A6F01">
      <w:pPr>
        <w:rPr>
          <w:rFonts w:ascii="Verdana" w:hAnsi="Verdana"/>
          <w:sz w:val="20"/>
          <w:szCs w:val="20"/>
        </w:rPr>
      </w:pPr>
    </w:p>
    <w:p w14:paraId="33227287" w14:textId="64BB4D90" w:rsidR="00415724" w:rsidRDefault="00415724" w:rsidP="003A6F01">
      <w:pPr>
        <w:rPr>
          <w:rFonts w:ascii="Verdana" w:hAnsi="Verdana"/>
          <w:sz w:val="20"/>
          <w:szCs w:val="20"/>
        </w:rPr>
      </w:pPr>
      <w:r>
        <w:rPr>
          <w:rFonts w:ascii="Verdana" w:hAnsi="Verdana"/>
          <w:sz w:val="20"/>
          <w:szCs w:val="20"/>
        </w:rPr>
        <w:t xml:space="preserve">Op basis van het vooronderzoek </w:t>
      </w:r>
      <w:r w:rsidR="00B85140">
        <w:rPr>
          <w:rFonts w:ascii="Verdana" w:hAnsi="Verdana"/>
          <w:sz w:val="20"/>
          <w:szCs w:val="20"/>
        </w:rPr>
        <w:t>valt</w:t>
      </w:r>
      <w:r>
        <w:rPr>
          <w:rFonts w:ascii="Verdana" w:hAnsi="Verdana"/>
          <w:sz w:val="20"/>
          <w:szCs w:val="20"/>
        </w:rPr>
        <w:t xml:space="preserve"> te concluderen dat er bij de </w:t>
      </w:r>
      <w:r w:rsidR="00461F4D">
        <w:rPr>
          <w:rFonts w:ascii="Verdana" w:hAnsi="Verdana"/>
          <w:sz w:val="20"/>
          <w:szCs w:val="20"/>
        </w:rPr>
        <w:t>a</w:t>
      </w:r>
      <w:r w:rsidR="00986A8B">
        <w:rPr>
          <w:rFonts w:ascii="Verdana" w:hAnsi="Verdana"/>
          <w:sz w:val="20"/>
          <w:szCs w:val="20"/>
        </w:rPr>
        <w:t>fdeling A</w:t>
      </w:r>
      <w:r>
        <w:rPr>
          <w:rFonts w:ascii="Verdana" w:hAnsi="Verdana"/>
          <w:sz w:val="20"/>
          <w:szCs w:val="20"/>
        </w:rPr>
        <w:t xml:space="preserve"> sprake is van een hoog verzuim. In 2015 was het verzuimpercentage van de </w:t>
      </w:r>
      <w:r w:rsidR="00461F4D">
        <w:rPr>
          <w:rFonts w:ascii="Verdana" w:hAnsi="Verdana"/>
          <w:sz w:val="20"/>
          <w:szCs w:val="20"/>
        </w:rPr>
        <w:t>afdeling</w:t>
      </w:r>
      <w:r w:rsidR="00986A8B">
        <w:rPr>
          <w:rFonts w:ascii="Verdana" w:hAnsi="Verdana"/>
          <w:sz w:val="20"/>
          <w:szCs w:val="20"/>
        </w:rPr>
        <w:t xml:space="preserve"> A</w:t>
      </w:r>
      <w:r>
        <w:rPr>
          <w:rFonts w:ascii="Verdana" w:hAnsi="Verdana"/>
          <w:sz w:val="20"/>
          <w:szCs w:val="20"/>
        </w:rPr>
        <w:t xml:space="preserve"> 5,</w:t>
      </w:r>
      <w:r w:rsidR="000E7B26">
        <w:rPr>
          <w:rFonts w:ascii="Verdana" w:hAnsi="Verdana"/>
          <w:sz w:val="20"/>
          <w:szCs w:val="20"/>
        </w:rPr>
        <w:t>0</w:t>
      </w:r>
      <w:r>
        <w:rPr>
          <w:rFonts w:ascii="Verdana" w:hAnsi="Verdana"/>
          <w:sz w:val="20"/>
          <w:szCs w:val="20"/>
        </w:rPr>
        <w:t xml:space="preserve">3% en het FSC had een verzuimpercentage van 6,5%. Als deze cijfers worden vergeleken met het verzuimcijfer van de </w:t>
      </w:r>
      <w:r w:rsidR="00461F4D">
        <w:rPr>
          <w:rFonts w:ascii="Verdana" w:hAnsi="Verdana"/>
          <w:sz w:val="20"/>
          <w:szCs w:val="20"/>
        </w:rPr>
        <w:t>o</w:t>
      </w:r>
      <w:r w:rsidR="003F40CE">
        <w:rPr>
          <w:rFonts w:ascii="Verdana" w:hAnsi="Verdana"/>
          <w:sz w:val="20"/>
          <w:szCs w:val="20"/>
        </w:rPr>
        <w:t>rganisatie A</w:t>
      </w:r>
      <w:r w:rsidR="001A5F79">
        <w:rPr>
          <w:rFonts w:ascii="Verdana" w:hAnsi="Verdana"/>
          <w:sz w:val="20"/>
          <w:szCs w:val="20"/>
        </w:rPr>
        <w:t xml:space="preserve"> en van de bedrijfstakken onderwijs en de overheid</w:t>
      </w:r>
      <w:r>
        <w:rPr>
          <w:rFonts w:ascii="Verdana" w:hAnsi="Verdana"/>
          <w:sz w:val="20"/>
          <w:szCs w:val="20"/>
        </w:rPr>
        <w:t xml:space="preserve"> is er een groot verschil te zien. Het verzuimpercentage van de </w:t>
      </w:r>
      <w:r w:rsidR="003F40CE">
        <w:rPr>
          <w:rFonts w:ascii="Verdana" w:hAnsi="Verdana"/>
          <w:sz w:val="20"/>
          <w:szCs w:val="20"/>
        </w:rPr>
        <w:t>Organisatie A</w:t>
      </w:r>
      <w:r w:rsidR="001A5F79">
        <w:rPr>
          <w:rFonts w:ascii="Verdana" w:hAnsi="Verdana"/>
          <w:sz w:val="20"/>
          <w:szCs w:val="20"/>
        </w:rPr>
        <w:t xml:space="preserve"> was in 2015 3%</w:t>
      </w:r>
      <w:r w:rsidR="00986A85">
        <w:rPr>
          <w:rFonts w:ascii="Verdana" w:hAnsi="Verdana"/>
          <w:sz w:val="20"/>
          <w:szCs w:val="20"/>
        </w:rPr>
        <w:t>. Bij de onderwijs was het verzuimcijfer in 2015 4,9% en van de ov</w:t>
      </w:r>
      <w:r w:rsidR="001A5F79">
        <w:rPr>
          <w:rFonts w:ascii="Verdana" w:hAnsi="Verdana"/>
          <w:sz w:val="20"/>
          <w:szCs w:val="20"/>
        </w:rPr>
        <w:t xml:space="preserve">erheid was dit 4,8% (CBS, 2015). Het ziekteverzuim is, als er wordt gekeken naar deze cijfers, echt een probleem voor de </w:t>
      </w:r>
      <w:r w:rsidR="00461F4D">
        <w:rPr>
          <w:rFonts w:ascii="Verdana" w:hAnsi="Verdana"/>
          <w:sz w:val="20"/>
          <w:szCs w:val="20"/>
        </w:rPr>
        <w:t xml:space="preserve">afdeling </w:t>
      </w:r>
      <w:r w:rsidR="00986A8B">
        <w:rPr>
          <w:rFonts w:ascii="Verdana" w:hAnsi="Verdana"/>
          <w:sz w:val="20"/>
          <w:szCs w:val="20"/>
        </w:rPr>
        <w:t>A</w:t>
      </w:r>
      <w:r w:rsidR="001A5F79">
        <w:rPr>
          <w:rFonts w:ascii="Verdana" w:hAnsi="Verdana"/>
          <w:sz w:val="20"/>
          <w:szCs w:val="20"/>
        </w:rPr>
        <w:t xml:space="preserve">. Vanuit moreel oogpunt </w:t>
      </w:r>
      <w:r w:rsidR="0004416E">
        <w:rPr>
          <w:rFonts w:ascii="Verdana" w:hAnsi="Verdana"/>
          <w:sz w:val="20"/>
          <w:szCs w:val="20"/>
        </w:rPr>
        <w:t>moet de organisatie ingrijpen op het gebied van ziekteverzuim.</w:t>
      </w:r>
    </w:p>
    <w:p w14:paraId="4B907571" w14:textId="77777777" w:rsidR="00E25D8E" w:rsidRDefault="00E25D8E" w:rsidP="003A6F01">
      <w:pPr>
        <w:rPr>
          <w:rFonts w:ascii="Verdana" w:hAnsi="Verdana"/>
          <w:sz w:val="20"/>
          <w:szCs w:val="20"/>
        </w:rPr>
      </w:pPr>
    </w:p>
    <w:p w14:paraId="7FF64611" w14:textId="77777777" w:rsidR="0033005C" w:rsidRDefault="0033005C" w:rsidP="0033005C">
      <w:pPr>
        <w:rPr>
          <w:rFonts w:ascii="Verdana" w:hAnsi="Verdana"/>
          <w:sz w:val="20"/>
        </w:rPr>
      </w:pPr>
      <w:r>
        <w:rPr>
          <w:rFonts w:ascii="Verdana" w:hAnsi="Verdana"/>
          <w:sz w:val="20"/>
        </w:rPr>
        <w:t>De hoofdvraag</w:t>
      </w:r>
      <w:r w:rsidR="001A5F79">
        <w:rPr>
          <w:rFonts w:ascii="Verdana" w:hAnsi="Verdana"/>
          <w:sz w:val="20"/>
        </w:rPr>
        <w:t xml:space="preserve"> van dit onderzoek</w:t>
      </w:r>
      <w:r>
        <w:rPr>
          <w:rFonts w:ascii="Verdana" w:hAnsi="Verdana"/>
          <w:sz w:val="20"/>
        </w:rPr>
        <w:t xml:space="preserve"> luidt: </w:t>
      </w:r>
    </w:p>
    <w:p w14:paraId="25EAE819" w14:textId="77777777" w:rsidR="0033005C" w:rsidRDefault="0033005C" w:rsidP="0033005C">
      <w:pPr>
        <w:jc w:val="center"/>
        <w:rPr>
          <w:rFonts w:ascii="Verdana" w:hAnsi="Verdana"/>
          <w:sz w:val="20"/>
        </w:rPr>
      </w:pPr>
    </w:p>
    <w:p w14:paraId="3FD6CC8A" w14:textId="622B69C0" w:rsidR="0033005C" w:rsidRDefault="0033005C" w:rsidP="00B73995">
      <w:pPr>
        <w:jc w:val="center"/>
        <w:rPr>
          <w:rFonts w:ascii="Verdana" w:hAnsi="Verdana"/>
          <w:sz w:val="20"/>
        </w:rPr>
      </w:pPr>
      <w:r w:rsidRPr="00DA3F9F">
        <w:rPr>
          <w:rFonts w:ascii="Verdana" w:hAnsi="Verdana"/>
          <w:i/>
          <w:sz w:val="20"/>
        </w:rPr>
        <w:t xml:space="preserve">Hoe ziet op dit moment het ziekteverzuim binnen de </w:t>
      </w:r>
      <w:r w:rsidR="00461F4D">
        <w:rPr>
          <w:rFonts w:ascii="Verdana" w:hAnsi="Verdana"/>
          <w:i/>
          <w:sz w:val="20"/>
        </w:rPr>
        <w:t>a</w:t>
      </w:r>
      <w:r w:rsidR="00986A8B">
        <w:rPr>
          <w:rFonts w:ascii="Verdana" w:hAnsi="Verdana"/>
          <w:i/>
          <w:sz w:val="20"/>
        </w:rPr>
        <w:t>fdeling A</w:t>
      </w:r>
      <w:r w:rsidRPr="00DA3F9F">
        <w:rPr>
          <w:rFonts w:ascii="Verdana" w:hAnsi="Verdana"/>
          <w:i/>
          <w:sz w:val="20"/>
        </w:rPr>
        <w:t xml:space="preserve"> van de </w:t>
      </w:r>
      <w:r w:rsidR="003F40CE">
        <w:rPr>
          <w:rFonts w:ascii="Verdana" w:hAnsi="Verdana"/>
          <w:i/>
          <w:sz w:val="20"/>
        </w:rPr>
        <w:t>Organisatie A</w:t>
      </w:r>
      <w:r w:rsidRPr="00DA3F9F">
        <w:rPr>
          <w:rFonts w:ascii="Verdana" w:hAnsi="Verdana"/>
          <w:i/>
          <w:sz w:val="20"/>
        </w:rPr>
        <w:t xml:space="preserve"> er uit en hoe kan </w:t>
      </w:r>
      <w:r>
        <w:rPr>
          <w:rFonts w:ascii="Verdana" w:hAnsi="Verdana"/>
          <w:i/>
          <w:sz w:val="20"/>
        </w:rPr>
        <w:t>de verzuimbegeleiding geprofessionaliseerd worden?</w:t>
      </w:r>
    </w:p>
    <w:p w14:paraId="2E71B296" w14:textId="77777777" w:rsidR="0033005C" w:rsidRDefault="0033005C" w:rsidP="00E90471">
      <w:pPr>
        <w:rPr>
          <w:rFonts w:ascii="Verdana" w:hAnsi="Verdana"/>
          <w:sz w:val="20"/>
          <w:szCs w:val="20"/>
        </w:rPr>
      </w:pPr>
    </w:p>
    <w:p w14:paraId="5ADCDFE9" w14:textId="77777777" w:rsidR="001A5F79" w:rsidRDefault="002152A9" w:rsidP="00E90471">
      <w:pPr>
        <w:rPr>
          <w:rFonts w:ascii="Verdana" w:hAnsi="Verdana"/>
          <w:sz w:val="20"/>
          <w:szCs w:val="20"/>
        </w:rPr>
      </w:pPr>
      <w:r>
        <w:rPr>
          <w:rFonts w:ascii="Verdana" w:hAnsi="Verdana"/>
          <w:sz w:val="20"/>
          <w:szCs w:val="20"/>
        </w:rPr>
        <w:t>Ziekteverzuim is</w:t>
      </w:r>
      <w:r w:rsidR="001A5F79">
        <w:rPr>
          <w:rFonts w:ascii="Verdana" w:hAnsi="Verdana"/>
          <w:sz w:val="20"/>
          <w:szCs w:val="20"/>
        </w:rPr>
        <w:t xml:space="preserve"> in dit onderzoek gedefinieerd als </w:t>
      </w:r>
      <w:r>
        <w:rPr>
          <w:rFonts w:ascii="Verdana" w:hAnsi="Verdana"/>
          <w:sz w:val="20"/>
          <w:szCs w:val="20"/>
        </w:rPr>
        <w:t xml:space="preserve">het niet kunnen werken door ziekte of gebrek. </w:t>
      </w:r>
      <w:r w:rsidR="001A5F79">
        <w:rPr>
          <w:rFonts w:ascii="Verdana" w:hAnsi="Verdana"/>
          <w:sz w:val="20"/>
          <w:szCs w:val="20"/>
        </w:rPr>
        <w:t xml:space="preserve">Met het professionaliseren van de verzuimbegeleiding wordt bedoelt </w:t>
      </w:r>
      <w:r>
        <w:rPr>
          <w:rFonts w:ascii="Verdana" w:hAnsi="Verdana"/>
          <w:sz w:val="20"/>
          <w:szCs w:val="20"/>
        </w:rPr>
        <w:t xml:space="preserve">dat de processen voor alle medewerkers en leidinggevenden duidelijk zijn en worden nageleefd. </w:t>
      </w:r>
    </w:p>
    <w:p w14:paraId="6686C90E" w14:textId="77777777" w:rsidR="001A5F79" w:rsidRDefault="001A5F79" w:rsidP="00E90471">
      <w:pPr>
        <w:rPr>
          <w:rFonts w:ascii="Verdana" w:hAnsi="Verdana"/>
          <w:sz w:val="20"/>
          <w:szCs w:val="20"/>
        </w:rPr>
      </w:pPr>
    </w:p>
    <w:p w14:paraId="5BDC0F00" w14:textId="77944F15" w:rsidR="001A5F79" w:rsidRPr="00717AE5" w:rsidRDefault="00A61F95" w:rsidP="001A5F79">
      <w:pPr>
        <w:rPr>
          <w:rFonts w:ascii="Verdana" w:hAnsi="Verdana"/>
          <w:sz w:val="20"/>
          <w:szCs w:val="20"/>
        </w:rPr>
      </w:pPr>
      <w:r>
        <w:rPr>
          <w:rFonts w:ascii="Verdana" w:hAnsi="Verdana"/>
          <w:sz w:val="20"/>
          <w:szCs w:val="20"/>
        </w:rPr>
        <w:t>O</w:t>
      </w:r>
      <w:r w:rsidR="00461A1E">
        <w:rPr>
          <w:rFonts w:ascii="Verdana" w:hAnsi="Verdana"/>
          <w:sz w:val="20"/>
          <w:szCs w:val="20"/>
        </w:rPr>
        <w:t xml:space="preserve">p het eerste gezicht zou </w:t>
      </w:r>
      <w:r w:rsidR="00BB37D7">
        <w:rPr>
          <w:rFonts w:ascii="Verdana" w:hAnsi="Verdana"/>
          <w:sz w:val="20"/>
          <w:szCs w:val="20"/>
        </w:rPr>
        <w:t>men</w:t>
      </w:r>
      <w:r w:rsidR="00461A1E">
        <w:rPr>
          <w:rFonts w:ascii="Verdana" w:hAnsi="Verdana"/>
          <w:sz w:val="20"/>
          <w:szCs w:val="20"/>
        </w:rPr>
        <w:t xml:space="preserve"> niet verwachten dat er een hoog ziekteverzuimpercentage is binnen de </w:t>
      </w:r>
      <w:r w:rsidR="00461F4D">
        <w:rPr>
          <w:rFonts w:ascii="Verdana" w:hAnsi="Verdana"/>
          <w:sz w:val="20"/>
          <w:szCs w:val="20"/>
        </w:rPr>
        <w:t>afdeling</w:t>
      </w:r>
      <w:r w:rsidR="00986A8B">
        <w:rPr>
          <w:rFonts w:ascii="Verdana" w:hAnsi="Verdana"/>
          <w:sz w:val="20"/>
          <w:szCs w:val="20"/>
        </w:rPr>
        <w:t xml:space="preserve"> A</w:t>
      </w:r>
      <w:r w:rsidR="00461A1E">
        <w:rPr>
          <w:rFonts w:ascii="Verdana" w:hAnsi="Verdana"/>
          <w:sz w:val="20"/>
          <w:szCs w:val="20"/>
        </w:rPr>
        <w:t xml:space="preserve"> aangezien </w:t>
      </w:r>
      <w:r>
        <w:rPr>
          <w:rFonts w:ascii="Verdana" w:hAnsi="Verdana"/>
          <w:sz w:val="20"/>
          <w:szCs w:val="20"/>
        </w:rPr>
        <w:t xml:space="preserve">er </w:t>
      </w:r>
      <w:r w:rsidR="00461A1E">
        <w:rPr>
          <w:rFonts w:ascii="Verdana" w:hAnsi="Verdana"/>
          <w:sz w:val="20"/>
          <w:szCs w:val="20"/>
        </w:rPr>
        <w:t xml:space="preserve">duidelijke </w:t>
      </w:r>
      <w:r w:rsidR="001A5F79">
        <w:rPr>
          <w:rFonts w:ascii="Verdana" w:hAnsi="Verdana"/>
          <w:sz w:val="20"/>
          <w:szCs w:val="20"/>
        </w:rPr>
        <w:t>verzuim</w:t>
      </w:r>
      <w:r w:rsidR="001A5F79" w:rsidRPr="0089597F">
        <w:rPr>
          <w:rFonts w:ascii="Verdana" w:hAnsi="Verdana"/>
          <w:sz w:val="20"/>
          <w:szCs w:val="20"/>
        </w:rPr>
        <w:t>protocollen zijn, er zijn bedrijfsartsen in huis, er is een kundige re-integratiedeskundige, de protocollen zijn terug te vinden op het intranet en er is een aantal jaar geleden een training gegeven voor alle medewerkers en leidinggevenden rondom verzuim. Alle hulpmiddelen rondom verzuim zijn in huis, maar toch is er sprake van een hoog verzuim. Op dit moment is het van belang dat er regie genomen moet worden op het verzuim</w:t>
      </w:r>
      <w:r w:rsidR="001A5F79">
        <w:rPr>
          <w:rFonts w:ascii="Verdana" w:hAnsi="Verdana"/>
          <w:sz w:val="20"/>
          <w:szCs w:val="20"/>
        </w:rPr>
        <w:t>. Om deze regie te kunnen nemen, is het van groot belang dat er duidelijke procedures komen in de verzuimbegeleiding en dat dit goed gecommuniceerd wordt binnen de organisatie voor een grotere bewustwording.</w:t>
      </w:r>
    </w:p>
    <w:p w14:paraId="243868F0" w14:textId="77777777" w:rsidR="001A5F79" w:rsidRDefault="001A5F79" w:rsidP="00E90471">
      <w:pPr>
        <w:rPr>
          <w:rFonts w:ascii="Verdana" w:hAnsi="Verdana"/>
          <w:sz w:val="20"/>
          <w:szCs w:val="20"/>
        </w:rPr>
      </w:pPr>
    </w:p>
    <w:p w14:paraId="231E9548" w14:textId="77777777" w:rsidR="00EA262C" w:rsidRDefault="00415724" w:rsidP="00E90471">
      <w:pPr>
        <w:rPr>
          <w:rFonts w:ascii="Verdana" w:hAnsi="Verdana"/>
          <w:sz w:val="20"/>
          <w:szCs w:val="20"/>
        </w:rPr>
      </w:pPr>
      <w:r>
        <w:rPr>
          <w:rFonts w:ascii="Verdana" w:hAnsi="Verdana"/>
          <w:sz w:val="20"/>
        </w:rPr>
        <w:t xml:space="preserve">Om het ziekteverzuim aan te pakken zijn er verschillende soorten aanpakken beschreven. In dit onderzoek </w:t>
      </w:r>
      <w:r w:rsidR="001A5F79">
        <w:rPr>
          <w:rFonts w:ascii="Verdana" w:hAnsi="Verdana"/>
          <w:sz w:val="20"/>
        </w:rPr>
        <w:t>is</w:t>
      </w:r>
      <w:r>
        <w:rPr>
          <w:rFonts w:ascii="Verdana" w:hAnsi="Verdana"/>
          <w:sz w:val="20"/>
        </w:rPr>
        <w:t xml:space="preserve"> het drempeloptimaliserend beleid van Allegro en Veerman (1998) </w:t>
      </w:r>
      <w:r w:rsidR="001A5F79">
        <w:rPr>
          <w:rFonts w:ascii="Verdana" w:hAnsi="Verdana"/>
          <w:sz w:val="20"/>
        </w:rPr>
        <w:t>het uitgangspunt</w:t>
      </w:r>
      <w:r w:rsidR="00383D6F">
        <w:rPr>
          <w:rFonts w:ascii="Verdana" w:hAnsi="Verdana"/>
          <w:sz w:val="20"/>
        </w:rPr>
        <w:t xml:space="preserve"> genomen</w:t>
      </w:r>
      <w:r>
        <w:rPr>
          <w:rFonts w:ascii="Verdana" w:hAnsi="Verdana"/>
          <w:sz w:val="20"/>
        </w:rPr>
        <w:t xml:space="preserve">. </w:t>
      </w:r>
      <w:r w:rsidR="001A5F79">
        <w:rPr>
          <w:rFonts w:ascii="Verdana" w:hAnsi="Verdana"/>
          <w:sz w:val="20"/>
        </w:rPr>
        <w:t>Het</w:t>
      </w:r>
      <w:r>
        <w:rPr>
          <w:rFonts w:ascii="Verdana" w:hAnsi="Verdana"/>
          <w:sz w:val="20"/>
        </w:rPr>
        <w:t xml:space="preserve"> model</w:t>
      </w:r>
      <w:r w:rsidR="001A5F79">
        <w:rPr>
          <w:rFonts w:ascii="Verdana" w:hAnsi="Verdana"/>
          <w:sz w:val="20"/>
        </w:rPr>
        <w:t xml:space="preserve"> van Allegro en Veerman</w:t>
      </w:r>
      <w:r>
        <w:rPr>
          <w:rFonts w:ascii="Verdana" w:hAnsi="Verdana"/>
          <w:sz w:val="20"/>
        </w:rPr>
        <w:t xml:space="preserve"> geeft schematisch weer waar de focus van de verzuimbegeleiding moet liggen. Het beleid richt zich op het voorkomen van onnodige ziekmeldingen door duidelijke verzuimbegeleiding en processen rondom ziekteverzuim. Het oplossingsgericht verzuimmanagement van Teunis (2010) </w:t>
      </w:r>
      <w:r w:rsidR="001A5F79">
        <w:rPr>
          <w:rFonts w:ascii="Verdana" w:hAnsi="Verdana"/>
          <w:sz w:val="20"/>
        </w:rPr>
        <w:t>is een praktische aanvulling op het m</w:t>
      </w:r>
      <w:r>
        <w:rPr>
          <w:rFonts w:ascii="Verdana" w:hAnsi="Verdana"/>
          <w:sz w:val="20"/>
        </w:rPr>
        <w:t>odel van Allegro en Veerman (1998). Er worden handelingen voor leidinggevende</w:t>
      </w:r>
      <w:r w:rsidR="001A5F79">
        <w:rPr>
          <w:rFonts w:ascii="Verdana" w:hAnsi="Verdana"/>
          <w:sz w:val="20"/>
        </w:rPr>
        <w:t>n</w:t>
      </w:r>
      <w:r>
        <w:rPr>
          <w:rFonts w:ascii="Verdana" w:hAnsi="Verdana"/>
          <w:sz w:val="20"/>
        </w:rPr>
        <w:t xml:space="preserve"> aangegeven die kunnen helpen bij het terugdringen van verzuim en er wordt aangeven hoe leidinggevende</w:t>
      </w:r>
      <w:r w:rsidR="00B85140">
        <w:rPr>
          <w:rFonts w:ascii="Verdana" w:hAnsi="Verdana"/>
          <w:sz w:val="20"/>
        </w:rPr>
        <w:t>n</w:t>
      </w:r>
      <w:r w:rsidR="001A5F79">
        <w:rPr>
          <w:rFonts w:ascii="Verdana" w:hAnsi="Verdana"/>
          <w:sz w:val="20"/>
        </w:rPr>
        <w:t xml:space="preserve"> het best met verzuim kunnen om</w:t>
      </w:r>
      <w:r>
        <w:rPr>
          <w:rFonts w:ascii="Verdana" w:hAnsi="Verdana"/>
          <w:sz w:val="20"/>
        </w:rPr>
        <w:t xml:space="preserve">gaan. </w:t>
      </w:r>
    </w:p>
    <w:p w14:paraId="6751B9AE" w14:textId="77777777" w:rsidR="003B5296" w:rsidRDefault="003B5296" w:rsidP="00E90471">
      <w:pPr>
        <w:rPr>
          <w:rFonts w:ascii="Verdana" w:hAnsi="Verdana"/>
          <w:sz w:val="20"/>
          <w:szCs w:val="20"/>
        </w:rPr>
      </w:pPr>
    </w:p>
    <w:p w14:paraId="454D2FD6" w14:textId="77777777" w:rsidR="00EA262C" w:rsidRDefault="00B817B9" w:rsidP="00EA262C">
      <w:pPr>
        <w:rPr>
          <w:rFonts w:ascii="Verdana" w:hAnsi="Verdana"/>
          <w:sz w:val="20"/>
          <w:szCs w:val="20"/>
        </w:rPr>
      </w:pPr>
      <w:r>
        <w:rPr>
          <w:rFonts w:ascii="Verdana" w:hAnsi="Verdana"/>
          <w:sz w:val="20"/>
          <w:szCs w:val="20"/>
        </w:rPr>
        <w:t xml:space="preserve">Uit </w:t>
      </w:r>
      <w:r w:rsidR="00EA262C" w:rsidRPr="00717AE5">
        <w:rPr>
          <w:rFonts w:ascii="Verdana" w:hAnsi="Verdana"/>
          <w:sz w:val="20"/>
          <w:szCs w:val="20"/>
        </w:rPr>
        <w:t>de enquête</w:t>
      </w:r>
      <w:r>
        <w:rPr>
          <w:rFonts w:ascii="Verdana" w:hAnsi="Verdana"/>
          <w:sz w:val="20"/>
          <w:szCs w:val="20"/>
        </w:rPr>
        <w:t xml:space="preserve"> resultaten</w:t>
      </w:r>
      <w:r w:rsidR="00EA262C" w:rsidRPr="00717AE5">
        <w:rPr>
          <w:rFonts w:ascii="Verdana" w:hAnsi="Verdana"/>
          <w:sz w:val="20"/>
          <w:szCs w:val="20"/>
        </w:rPr>
        <w:t xml:space="preserve"> is gebleken dat de medewerkers op de hoogte zijn van de procedure ziekmelding, maar niet </w:t>
      </w:r>
      <w:r>
        <w:rPr>
          <w:rFonts w:ascii="Verdana" w:hAnsi="Verdana"/>
          <w:sz w:val="20"/>
          <w:szCs w:val="20"/>
        </w:rPr>
        <w:t>van</w:t>
      </w:r>
      <w:r w:rsidR="00EA262C" w:rsidRPr="00717AE5">
        <w:rPr>
          <w:rFonts w:ascii="Verdana" w:hAnsi="Verdana"/>
          <w:sz w:val="20"/>
          <w:szCs w:val="20"/>
        </w:rPr>
        <w:t xml:space="preserve"> de inhoud van het begrip frequent verzuim en de procedure hierbij. Daarnaast </w:t>
      </w:r>
      <w:r>
        <w:rPr>
          <w:rFonts w:ascii="Verdana" w:hAnsi="Verdana"/>
          <w:sz w:val="20"/>
          <w:szCs w:val="20"/>
        </w:rPr>
        <w:t>een groot deel</w:t>
      </w:r>
      <w:r w:rsidR="00EA262C" w:rsidRPr="00717AE5">
        <w:rPr>
          <w:rFonts w:ascii="Verdana" w:hAnsi="Verdana"/>
          <w:sz w:val="20"/>
          <w:szCs w:val="20"/>
        </w:rPr>
        <w:t xml:space="preserve"> aan dat ze niet op de hoogte zijn van de vrije </w:t>
      </w:r>
      <w:r w:rsidR="00B85140">
        <w:rPr>
          <w:rFonts w:ascii="Verdana" w:hAnsi="Verdana"/>
          <w:sz w:val="20"/>
          <w:szCs w:val="20"/>
        </w:rPr>
        <w:t>inloop bij de bedrijfsarts. Uit de data van de enquête valt</w:t>
      </w:r>
      <w:r w:rsidR="0004296C">
        <w:rPr>
          <w:rFonts w:ascii="Verdana" w:hAnsi="Verdana"/>
          <w:sz w:val="20"/>
          <w:szCs w:val="20"/>
        </w:rPr>
        <w:t xml:space="preserve"> te concluderen</w:t>
      </w:r>
      <w:r w:rsidR="00B85140">
        <w:rPr>
          <w:rFonts w:ascii="Verdana" w:hAnsi="Verdana"/>
          <w:sz w:val="20"/>
          <w:szCs w:val="20"/>
        </w:rPr>
        <w:t xml:space="preserve"> </w:t>
      </w:r>
      <w:r w:rsidR="000F3E3B">
        <w:rPr>
          <w:rFonts w:ascii="Verdana" w:hAnsi="Verdana"/>
          <w:sz w:val="20"/>
          <w:szCs w:val="20"/>
        </w:rPr>
        <w:t xml:space="preserve">dat er nog </w:t>
      </w:r>
      <w:r w:rsidR="000F3E3B">
        <w:rPr>
          <w:rFonts w:ascii="Verdana" w:hAnsi="Verdana"/>
          <w:sz w:val="20"/>
          <w:szCs w:val="20"/>
        </w:rPr>
        <w:lastRenderedPageBreak/>
        <w:t>steeds weinig kennis is van de protocollen,</w:t>
      </w:r>
      <w:r w:rsidR="00B85140">
        <w:rPr>
          <w:rFonts w:ascii="Verdana" w:hAnsi="Verdana"/>
          <w:sz w:val="20"/>
          <w:szCs w:val="20"/>
        </w:rPr>
        <w:t xml:space="preserve"> zelfs</w:t>
      </w:r>
      <w:r w:rsidR="000F3E3B">
        <w:rPr>
          <w:rFonts w:ascii="Verdana" w:hAnsi="Verdana"/>
          <w:sz w:val="20"/>
          <w:szCs w:val="20"/>
        </w:rPr>
        <w:t xml:space="preserve"> na een </w:t>
      </w:r>
      <w:r>
        <w:rPr>
          <w:rFonts w:ascii="Verdana" w:hAnsi="Verdana"/>
          <w:sz w:val="20"/>
          <w:szCs w:val="20"/>
        </w:rPr>
        <w:t>uitgebreide</w:t>
      </w:r>
      <w:r w:rsidR="000F3E3B">
        <w:rPr>
          <w:rFonts w:ascii="Verdana" w:hAnsi="Verdana"/>
          <w:sz w:val="20"/>
          <w:szCs w:val="20"/>
        </w:rPr>
        <w:t xml:space="preserve"> training</w:t>
      </w:r>
      <w:r>
        <w:rPr>
          <w:rFonts w:ascii="Verdana" w:hAnsi="Verdana"/>
          <w:sz w:val="20"/>
          <w:szCs w:val="20"/>
        </w:rPr>
        <w:t xml:space="preserve"> voor medewerkers en leidinggevenden</w:t>
      </w:r>
      <w:r w:rsidR="000F3E3B">
        <w:rPr>
          <w:rFonts w:ascii="Verdana" w:hAnsi="Verdana"/>
          <w:sz w:val="20"/>
          <w:szCs w:val="20"/>
        </w:rPr>
        <w:t xml:space="preserve"> rondom verzuim in 2012.</w:t>
      </w:r>
    </w:p>
    <w:p w14:paraId="3D310699" w14:textId="77777777" w:rsidR="00EA262C" w:rsidRDefault="00EA262C" w:rsidP="00EA262C">
      <w:pPr>
        <w:rPr>
          <w:rFonts w:ascii="Verdana" w:hAnsi="Verdana"/>
          <w:sz w:val="20"/>
          <w:szCs w:val="20"/>
        </w:rPr>
      </w:pPr>
    </w:p>
    <w:p w14:paraId="1CD6FDF7" w14:textId="77777777" w:rsidR="001A7D2F" w:rsidRDefault="00EA262C" w:rsidP="00EA262C">
      <w:pPr>
        <w:rPr>
          <w:rFonts w:ascii="Verdana" w:hAnsi="Verdana"/>
          <w:sz w:val="20"/>
          <w:szCs w:val="20"/>
        </w:rPr>
      </w:pPr>
      <w:r>
        <w:rPr>
          <w:rFonts w:ascii="Verdana" w:hAnsi="Verdana"/>
          <w:sz w:val="20"/>
          <w:szCs w:val="20"/>
        </w:rPr>
        <w:t xml:space="preserve">Uit alle interviews is gebleken dat </w:t>
      </w:r>
      <w:r w:rsidR="005D11B5">
        <w:rPr>
          <w:rFonts w:ascii="Verdana" w:hAnsi="Verdana"/>
          <w:sz w:val="20"/>
          <w:szCs w:val="20"/>
        </w:rPr>
        <w:t>elke stakeholder een eigen rol heeft in het professionaliseren van de verzuimbegeleiding.</w:t>
      </w:r>
      <w:r w:rsidR="001A7D2F">
        <w:rPr>
          <w:rFonts w:ascii="Verdana" w:hAnsi="Verdana"/>
          <w:sz w:val="20"/>
          <w:szCs w:val="20"/>
        </w:rPr>
        <w:t xml:space="preserve"> Er zal nu per stakeholder aangegeven worden wat </w:t>
      </w:r>
      <w:r w:rsidR="009B6640">
        <w:rPr>
          <w:rFonts w:ascii="Verdana" w:hAnsi="Verdana"/>
          <w:sz w:val="20"/>
          <w:szCs w:val="20"/>
        </w:rPr>
        <w:t>er is opgevallen bij de interviews.</w:t>
      </w:r>
      <w:r w:rsidR="005D11B5">
        <w:rPr>
          <w:rFonts w:ascii="Verdana" w:hAnsi="Verdana"/>
          <w:sz w:val="20"/>
          <w:szCs w:val="20"/>
        </w:rPr>
        <w:t xml:space="preserve"> </w:t>
      </w:r>
    </w:p>
    <w:p w14:paraId="7ED9B329" w14:textId="77777777" w:rsidR="001A7D2F" w:rsidRDefault="001A7D2F" w:rsidP="00EA262C">
      <w:pPr>
        <w:rPr>
          <w:rFonts w:ascii="Verdana" w:hAnsi="Verdana"/>
          <w:sz w:val="20"/>
          <w:szCs w:val="20"/>
        </w:rPr>
      </w:pPr>
    </w:p>
    <w:p w14:paraId="00BB2236" w14:textId="77777777" w:rsidR="00D63295" w:rsidRPr="00D63295" w:rsidRDefault="00D63295" w:rsidP="00EA262C">
      <w:pPr>
        <w:rPr>
          <w:rFonts w:ascii="Verdana" w:hAnsi="Verdana"/>
          <w:sz w:val="20"/>
          <w:szCs w:val="20"/>
          <w:u w:val="single"/>
        </w:rPr>
      </w:pPr>
      <w:r w:rsidRPr="00D63295">
        <w:rPr>
          <w:rFonts w:ascii="Verdana" w:hAnsi="Verdana"/>
          <w:sz w:val="20"/>
          <w:szCs w:val="20"/>
          <w:u w:val="single"/>
        </w:rPr>
        <w:t>Leidinggevenden</w:t>
      </w:r>
    </w:p>
    <w:p w14:paraId="261C1DE7" w14:textId="26534BE4" w:rsidR="00D63295" w:rsidRDefault="005D11B5" w:rsidP="001A7D2F">
      <w:pPr>
        <w:rPr>
          <w:rFonts w:ascii="Verdana" w:hAnsi="Verdana"/>
          <w:sz w:val="20"/>
          <w:szCs w:val="20"/>
        </w:rPr>
      </w:pPr>
      <w:r>
        <w:rPr>
          <w:rFonts w:ascii="Verdana" w:hAnsi="Verdana"/>
          <w:sz w:val="20"/>
          <w:szCs w:val="20"/>
        </w:rPr>
        <w:t xml:space="preserve">Uit de interviews </w:t>
      </w:r>
      <w:r w:rsidR="004C65F9">
        <w:rPr>
          <w:rFonts w:ascii="Verdana" w:hAnsi="Verdana"/>
          <w:sz w:val="20"/>
          <w:szCs w:val="20"/>
        </w:rPr>
        <w:t>is gebleken</w:t>
      </w:r>
      <w:r>
        <w:rPr>
          <w:rFonts w:ascii="Verdana" w:hAnsi="Verdana"/>
          <w:sz w:val="20"/>
          <w:szCs w:val="20"/>
        </w:rPr>
        <w:t xml:space="preserve"> dat leidinggevenden</w:t>
      </w:r>
      <w:r w:rsidR="000542C6">
        <w:rPr>
          <w:rFonts w:ascii="Verdana" w:hAnsi="Verdana"/>
          <w:sz w:val="20"/>
          <w:szCs w:val="20"/>
        </w:rPr>
        <w:t xml:space="preserve"> unaniem aangeven dat zij verantwoordelijk zijn voor de verzuimbegeleiding. Wel geven zij aan dat ze</w:t>
      </w:r>
      <w:r w:rsidR="001A7D2F">
        <w:rPr>
          <w:rFonts w:ascii="Verdana" w:hAnsi="Verdana"/>
          <w:sz w:val="20"/>
          <w:szCs w:val="20"/>
        </w:rPr>
        <w:t xml:space="preserve"> het verzuim beter kunnen aanpakken met behulp van triggers en extra informatie rondom de procedures.</w:t>
      </w:r>
      <w:r w:rsidR="00CF1171">
        <w:rPr>
          <w:rFonts w:ascii="Verdana" w:hAnsi="Verdana"/>
          <w:sz w:val="20"/>
          <w:szCs w:val="20"/>
        </w:rPr>
        <w:t xml:space="preserve"> Een voorbeeld hiervan is dat er op dit moment geen trigger is op het gebied van frequent verzuim, wat er mede voor zorgt dat er geen aandacht aan wordt besteed. Wat het meeste is opgevallen, is de onbekendheid van het verzuimprotocol binnen één van de directies. Binnen de</w:t>
      </w:r>
      <w:r w:rsidR="004C65F9">
        <w:rPr>
          <w:rFonts w:ascii="Verdana" w:hAnsi="Verdana"/>
          <w:sz w:val="20"/>
          <w:szCs w:val="20"/>
        </w:rPr>
        <w:t>ze</w:t>
      </w:r>
      <w:r w:rsidR="00CF1171">
        <w:rPr>
          <w:rFonts w:ascii="Verdana" w:hAnsi="Verdana"/>
          <w:sz w:val="20"/>
          <w:szCs w:val="20"/>
        </w:rPr>
        <w:t xml:space="preserve"> directie is er een eigen procedure gemaakt met andere regels dan de regels voor de </w:t>
      </w:r>
      <w:r w:rsidR="00461F4D">
        <w:rPr>
          <w:rFonts w:ascii="Verdana" w:hAnsi="Verdana"/>
          <w:sz w:val="20"/>
          <w:szCs w:val="20"/>
        </w:rPr>
        <w:t>afdeling A</w:t>
      </w:r>
      <w:r w:rsidR="00CF1171">
        <w:rPr>
          <w:rFonts w:ascii="Verdana" w:hAnsi="Verdana"/>
          <w:sz w:val="20"/>
          <w:szCs w:val="20"/>
        </w:rPr>
        <w:t xml:space="preserve">. Hieruit blijkt de onwetendheid van het verzuimprotocol. </w:t>
      </w:r>
      <w:r w:rsidR="002152A9">
        <w:rPr>
          <w:rFonts w:ascii="Verdana" w:hAnsi="Verdana"/>
          <w:sz w:val="20"/>
          <w:szCs w:val="20"/>
        </w:rPr>
        <w:t>Daarnaast</w:t>
      </w:r>
      <w:r w:rsidR="001A7D2F">
        <w:rPr>
          <w:rFonts w:ascii="Verdana" w:hAnsi="Verdana"/>
          <w:sz w:val="20"/>
          <w:szCs w:val="20"/>
        </w:rPr>
        <w:t xml:space="preserve"> geven</w:t>
      </w:r>
      <w:r w:rsidR="00CF1171">
        <w:rPr>
          <w:rFonts w:ascii="Verdana" w:hAnsi="Verdana"/>
          <w:sz w:val="20"/>
          <w:szCs w:val="20"/>
        </w:rPr>
        <w:t xml:space="preserve"> de leidinggevenden</w:t>
      </w:r>
      <w:r w:rsidR="001A7D2F">
        <w:rPr>
          <w:rFonts w:ascii="Verdana" w:hAnsi="Verdana"/>
          <w:sz w:val="20"/>
          <w:szCs w:val="20"/>
        </w:rPr>
        <w:t xml:space="preserve"> aan dat ze open staan voor het structureel inplannen van SMO’s</w:t>
      </w:r>
      <w:r w:rsidR="000542C6">
        <w:rPr>
          <w:rFonts w:ascii="Verdana" w:hAnsi="Verdana"/>
          <w:sz w:val="20"/>
          <w:szCs w:val="20"/>
        </w:rPr>
        <w:t>. Echter moet het wel anders ingericht worden wil het van toegevoegde waarde zijn.</w:t>
      </w:r>
      <w:r w:rsidR="000115F5">
        <w:rPr>
          <w:rFonts w:ascii="Verdana" w:hAnsi="Verdana"/>
          <w:sz w:val="20"/>
          <w:szCs w:val="20"/>
        </w:rPr>
        <w:t xml:space="preserve"> Er is in éé</w:t>
      </w:r>
      <w:r w:rsidR="006F1737">
        <w:rPr>
          <w:rFonts w:ascii="Verdana" w:hAnsi="Verdana"/>
          <w:sz w:val="20"/>
          <w:szCs w:val="20"/>
        </w:rPr>
        <w:t>n interview aangegeven dat er een HR-adviseur gemist wordt die bij zaken zoals verzuim advies kan geven. Op dit moment hebben alle directies een HR-adviseur, alleen bij de directie HR is uit het interview gebleken dat het onduidelijk is wie hier het aanspreekpunt is</w:t>
      </w:r>
    </w:p>
    <w:p w14:paraId="1FB3E7CF" w14:textId="77777777" w:rsidR="00D50BF2" w:rsidRDefault="00D50BF2" w:rsidP="001A7D2F">
      <w:pPr>
        <w:rPr>
          <w:rFonts w:ascii="Verdana" w:hAnsi="Verdana"/>
          <w:sz w:val="20"/>
          <w:szCs w:val="20"/>
        </w:rPr>
      </w:pPr>
    </w:p>
    <w:p w14:paraId="53D0BAB7" w14:textId="77777777" w:rsidR="00D50BF2" w:rsidRPr="006F1737" w:rsidRDefault="00D50BF2" w:rsidP="00D50BF2">
      <w:pPr>
        <w:rPr>
          <w:rFonts w:ascii="Verdana" w:hAnsi="Verdana"/>
          <w:sz w:val="20"/>
          <w:szCs w:val="20"/>
          <w:u w:val="single"/>
        </w:rPr>
      </w:pPr>
      <w:r w:rsidRPr="00D63295">
        <w:rPr>
          <w:rFonts w:ascii="Verdana" w:hAnsi="Verdana"/>
          <w:sz w:val="20"/>
          <w:szCs w:val="20"/>
          <w:u w:val="single"/>
        </w:rPr>
        <w:t>HR-adviseurs</w:t>
      </w:r>
      <w:r w:rsidR="006F1737">
        <w:rPr>
          <w:rFonts w:ascii="Verdana" w:hAnsi="Verdana"/>
          <w:sz w:val="20"/>
          <w:szCs w:val="20"/>
          <w:u w:val="single"/>
        </w:rPr>
        <w:br/>
      </w:r>
      <w:r w:rsidR="006F1737">
        <w:rPr>
          <w:rFonts w:ascii="Verdana" w:hAnsi="Verdana"/>
          <w:sz w:val="20"/>
          <w:szCs w:val="20"/>
        </w:rPr>
        <w:t>E</w:t>
      </w:r>
      <w:r>
        <w:rPr>
          <w:rFonts w:ascii="Verdana" w:hAnsi="Verdana"/>
          <w:sz w:val="20"/>
          <w:szCs w:val="20"/>
        </w:rPr>
        <w:t>r</w:t>
      </w:r>
      <w:r w:rsidR="006F1737">
        <w:rPr>
          <w:rFonts w:ascii="Verdana" w:hAnsi="Verdana"/>
          <w:sz w:val="20"/>
          <w:szCs w:val="20"/>
        </w:rPr>
        <w:t xml:space="preserve"> is</w:t>
      </w:r>
      <w:r>
        <w:rPr>
          <w:rFonts w:ascii="Verdana" w:hAnsi="Verdana"/>
          <w:sz w:val="20"/>
          <w:szCs w:val="20"/>
        </w:rPr>
        <w:t xml:space="preserve"> aangegeven dat de HR-adviseurs goede begeleiding geven en er sprake is van een fijne afstemming tussen de leidinggevenden en de HR-adviseurs.</w:t>
      </w:r>
      <w:r w:rsidR="006F1737">
        <w:rPr>
          <w:rFonts w:ascii="Verdana" w:hAnsi="Verdana"/>
          <w:sz w:val="20"/>
          <w:szCs w:val="20"/>
        </w:rPr>
        <w:t xml:space="preserve"> Het is</w:t>
      </w:r>
      <w:r w:rsidR="000115F5">
        <w:rPr>
          <w:rFonts w:ascii="Verdana" w:hAnsi="Verdana"/>
          <w:sz w:val="20"/>
          <w:szCs w:val="20"/>
        </w:rPr>
        <w:t xml:space="preserve"> echter nog meer</w:t>
      </w:r>
      <w:r w:rsidR="006F1737">
        <w:rPr>
          <w:rFonts w:ascii="Verdana" w:hAnsi="Verdana"/>
          <w:sz w:val="20"/>
          <w:szCs w:val="20"/>
        </w:rPr>
        <w:t xml:space="preserve"> de bedoeling dat de HR-adviseurs handvatten bieden zodat de leidinggevenden sterker de regie kunnen nemen in hun rol als casemanager.</w:t>
      </w:r>
    </w:p>
    <w:p w14:paraId="0997DDC1" w14:textId="77777777" w:rsidR="000542C6" w:rsidRDefault="000542C6" w:rsidP="001A7D2F">
      <w:pPr>
        <w:rPr>
          <w:rFonts w:ascii="Verdana" w:hAnsi="Verdana"/>
          <w:sz w:val="20"/>
          <w:szCs w:val="20"/>
        </w:rPr>
      </w:pPr>
    </w:p>
    <w:p w14:paraId="2222FA0D" w14:textId="77777777" w:rsidR="00571F0D" w:rsidRPr="001E6084" w:rsidRDefault="00571F0D" w:rsidP="00571F0D">
      <w:pPr>
        <w:rPr>
          <w:rFonts w:ascii="Verdana" w:hAnsi="Verdana"/>
          <w:sz w:val="20"/>
          <w:szCs w:val="20"/>
        </w:rPr>
      </w:pPr>
      <w:r>
        <w:rPr>
          <w:rFonts w:ascii="Verdana" w:hAnsi="Verdana"/>
          <w:sz w:val="20"/>
          <w:szCs w:val="20"/>
          <w:u w:val="single"/>
        </w:rPr>
        <w:t>Bedrijfsarts</w:t>
      </w:r>
      <w:r>
        <w:rPr>
          <w:rFonts w:ascii="Verdana" w:hAnsi="Verdana"/>
          <w:sz w:val="20"/>
          <w:szCs w:val="20"/>
          <w:u w:val="single"/>
        </w:rPr>
        <w:br/>
      </w:r>
      <w:r>
        <w:rPr>
          <w:rFonts w:ascii="Verdana" w:hAnsi="Verdana"/>
          <w:sz w:val="20"/>
          <w:szCs w:val="20"/>
        </w:rPr>
        <w:t>Door een wisseling bij de bedrijfsarts lijkt er nu beter aangesloten te worden bij de verwachtingen vanuit de organisatie van de bedrijfsarts</w:t>
      </w:r>
      <w:r>
        <w:rPr>
          <w:rFonts w:ascii="Verdana" w:hAnsi="Verdana"/>
          <w:sz w:val="20"/>
        </w:rPr>
        <w:t>. Echter is het lastig om een afspraak te maken met de bedrijfsarts vanwege beperkte aanwezigheid.</w:t>
      </w:r>
    </w:p>
    <w:p w14:paraId="32DF7C65" w14:textId="77777777" w:rsidR="00571F0D" w:rsidRDefault="00571F0D" w:rsidP="001A7D2F">
      <w:pPr>
        <w:rPr>
          <w:rFonts w:ascii="Verdana" w:hAnsi="Verdana"/>
          <w:sz w:val="20"/>
          <w:szCs w:val="20"/>
        </w:rPr>
      </w:pPr>
    </w:p>
    <w:p w14:paraId="42B406F5" w14:textId="77777777" w:rsidR="00D63295" w:rsidRDefault="00D63295" w:rsidP="001A7D2F">
      <w:pPr>
        <w:rPr>
          <w:rFonts w:ascii="Verdana" w:hAnsi="Verdana"/>
          <w:sz w:val="20"/>
          <w:szCs w:val="20"/>
        </w:rPr>
      </w:pPr>
      <w:r w:rsidRPr="00D63295">
        <w:rPr>
          <w:rFonts w:ascii="Verdana" w:hAnsi="Verdana"/>
          <w:sz w:val="20"/>
          <w:szCs w:val="20"/>
          <w:u w:val="single"/>
        </w:rPr>
        <w:t>Bedrijfsmaatschappelijk werker</w:t>
      </w:r>
      <w:r>
        <w:rPr>
          <w:rFonts w:ascii="Verdana" w:hAnsi="Verdana"/>
          <w:sz w:val="20"/>
          <w:szCs w:val="20"/>
        </w:rPr>
        <w:br/>
      </w:r>
      <w:r w:rsidR="001A7D2F">
        <w:rPr>
          <w:rFonts w:ascii="Verdana" w:hAnsi="Verdana"/>
          <w:sz w:val="20"/>
          <w:szCs w:val="20"/>
        </w:rPr>
        <w:t xml:space="preserve">De rol van de bedrijfsmaatschappelijk werkers wordt </w:t>
      </w:r>
      <w:r w:rsidR="00CF1171">
        <w:rPr>
          <w:rFonts w:ascii="Verdana" w:hAnsi="Verdana"/>
          <w:sz w:val="20"/>
          <w:szCs w:val="20"/>
        </w:rPr>
        <w:t xml:space="preserve">door alle stakeholders </w:t>
      </w:r>
      <w:r w:rsidR="001A7D2F">
        <w:rPr>
          <w:rFonts w:ascii="Verdana" w:hAnsi="Verdana"/>
          <w:sz w:val="20"/>
          <w:szCs w:val="20"/>
        </w:rPr>
        <w:t xml:space="preserve">als toegevoegde waarde gezien, alleen wordt deze rol op dit moment nog niet optimaal ingezet. </w:t>
      </w:r>
    </w:p>
    <w:p w14:paraId="0F7BBDCC" w14:textId="77777777" w:rsidR="00D63295" w:rsidRDefault="00D63295" w:rsidP="001A7D2F">
      <w:pPr>
        <w:rPr>
          <w:rFonts w:ascii="Verdana" w:hAnsi="Verdana"/>
          <w:sz w:val="20"/>
          <w:szCs w:val="20"/>
        </w:rPr>
      </w:pPr>
    </w:p>
    <w:p w14:paraId="192CF7F4" w14:textId="77777777" w:rsidR="00D50BF2" w:rsidRDefault="00D50BF2" w:rsidP="001A7D2F">
      <w:pPr>
        <w:rPr>
          <w:rFonts w:ascii="Verdana" w:hAnsi="Verdana"/>
          <w:sz w:val="20"/>
          <w:szCs w:val="20"/>
          <w:u w:val="single"/>
        </w:rPr>
      </w:pPr>
      <w:r w:rsidRPr="00D50BF2">
        <w:rPr>
          <w:rFonts w:ascii="Verdana" w:hAnsi="Verdana"/>
          <w:sz w:val="20"/>
          <w:szCs w:val="20"/>
          <w:u w:val="single"/>
        </w:rPr>
        <w:t>Re-integratiedeskundige</w:t>
      </w:r>
    </w:p>
    <w:p w14:paraId="6D3111FF" w14:textId="77777777" w:rsidR="00D50BF2" w:rsidRPr="002E709B" w:rsidRDefault="002E709B" w:rsidP="001A7D2F">
      <w:pPr>
        <w:rPr>
          <w:rFonts w:ascii="Verdana" w:hAnsi="Verdana"/>
          <w:sz w:val="20"/>
          <w:szCs w:val="20"/>
        </w:rPr>
      </w:pPr>
      <w:r>
        <w:rPr>
          <w:rFonts w:ascii="Verdana" w:hAnsi="Verdana"/>
          <w:sz w:val="20"/>
          <w:szCs w:val="20"/>
        </w:rPr>
        <w:t xml:space="preserve">Net als de rol van de bedrijfsmaatschappelijk werkers zijn ook alle stakeholders tevreden met de re-integratiedeskundige. </w:t>
      </w:r>
      <w:r w:rsidR="000115F5">
        <w:rPr>
          <w:rFonts w:ascii="Verdana" w:hAnsi="Verdana"/>
          <w:sz w:val="20"/>
          <w:szCs w:val="20"/>
        </w:rPr>
        <w:t>Er moet alleen meer tijd</w:t>
      </w:r>
      <w:r>
        <w:rPr>
          <w:rFonts w:ascii="Verdana" w:hAnsi="Verdana"/>
          <w:sz w:val="20"/>
          <w:szCs w:val="20"/>
        </w:rPr>
        <w:t xml:space="preserve"> worden vrijgemaakt voor de dossiers die bij de re-integratiedeskundige liggen. </w:t>
      </w:r>
    </w:p>
    <w:p w14:paraId="0E8C52FC" w14:textId="77777777" w:rsidR="00952BB2" w:rsidRDefault="00952BB2" w:rsidP="001A7D2F">
      <w:pPr>
        <w:rPr>
          <w:rFonts w:ascii="Verdana" w:hAnsi="Verdana"/>
          <w:sz w:val="20"/>
          <w:szCs w:val="20"/>
        </w:rPr>
      </w:pPr>
    </w:p>
    <w:p w14:paraId="38583E07" w14:textId="0BDBF609" w:rsidR="00EA262C" w:rsidRDefault="005D11B5" w:rsidP="00EA262C">
      <w:pPr>
        <w:rPr>
          <w:rFonts w:ascii="Verdana" w:hAnsi="Verdana"/>
          <w:sz w:val="20"/>
          <w:szCs w:val="20"/>
        </w:rPr>
      </w:pPr>
      <w:r>
        <w:rPr>
          <w:rFonts w:ascii="Verdana" w:hAnsi="Verdana"/>
          <w:sz w:val="20"/>
          <w:szCs w:val="20"/>
        </w:rPr>
        <w:t>Kortom,</w:t>
      </w:r>
      <w:r w:rsidR="00461A1E">
        <w:rPr>
          <w:rFonts w:ascii="Verdana" w:hAnsi="Verdana"/>
          <w:sz w:val="20"/>
          <w:szCs w:val="20"/>
        </w:rPr>
        <w:t xml:space="preserve"> </w:t>
      </w:r>
      <w:r>
        <w:rPr>
          <w:rFonts w:ascii="Verdana" w:hAnsi="Verdana"/>
          <w:sz w:val="20"/>
          <w:szCs w:val="20"/>
        </w:rPr>
        <w:t>u</w:t>
      </w:r>
      <w:r w:rsidR="00EA262C">
        <w:rPr>
          <w:rFonts w:ascii="Verdana" w:hAnsi="Verdana"/>
          <w:sz w:val="20"/>
          <w:szCs w:val="20"/>
        </w:rPr>
        <w:t xml:space="preserve">it de </w:t>
      </w:r>
      <w:r w:rsidR="001E6084">
        <w:rPr>
          <w:rFonts w:ascii="Verdana" w:hAnsi="Verdana"/>
          <w:sz w:val="20"/>
          <w:szCs w:val="20"/>
        </w:rPr>
        <w:t xml:space="preserve">resultaten blijkt dat </w:t>
      </w:r>
      <w:r w:rsidR="00EA262C">
        <w:rPr>
          <w:rFonts w:ascii="Verdana" w:hAnsi="Verdana"/>
          <w:sz w:val="20"/>
          <w:szCs w:val="20"/>
        </w:rPr>
        <w:t xml:space="preserve">op dit moment niet </w:t>
      </w:r>
      <w:r w:rsidR="00603431">
        <w:rPr>
          <w:rFonts w:ascii="Verdana" w:hAnsi="Verdana"/>
          <w:sz w:val="20"/>
          <w:szCs w:val="20"/>
        </w:rPr>
        <w:t xml:space="preserve">alle </w:t>
      </w:r>
      <w:r w:rsidR="00EA262C">
        <w:rPr>
          <w:rFonts w:ascii="Verdana" w:hAnsi="Verdana"/>
          <w:sz w:val="20"/>
          <w:szCs w:val="20"/>
        </w:rPr>
        <w:t>processen</w:t>
      </w:r>
      <w:r w:rsidR="000115F5">
        <w:rPr>
          <w:rFonts w:ascii="Verdana" w:hAnsi="Verdana"/>
          <w:sz w:val="20"/>
          <w:szCs w:val="20"/>
        </w:rPr>
        <w:t xml:space="preserve"> duidelijk zijn en </w:t>
      </w:r>
      <w:r w:rsidR="00603431">
        <w:rPr>
          <w:rFonts w:ascii="Verdana" w:hAnsi="Verdana"/>
          <w:sz w:val="20"/>
          <w:szCs w:val="20"/>
        </w:rPr>
        <w:t xml:space="preserve">worden </w:t>
      </w:r>
      <w:r w:rsidR="00EA262C">
        <w:rPr>
          <w:rFonts w:ascii="Verdana" w:hAnsi="Verdana"/>
          <w:sz w:val="20"/>
          <w:szCs w:val="20"/>
        </w:rPr>
        <w:t>na</w:t>
      </w:r>
      <w:r w:rsidR="00603431">
        <w:rPr>
          <w:rFonts w:ascii="Verdana" w:hAnsi="Verdana"/>
          <w:sz w:val="20"/>
          <w:szCs w:val="20"/>
        </w:rPr>
        <w:t>geleefd</w:t>
      </w:r>
      <w:r w:rsidR="000115F5">
        <w:rPr>
          <w:rFonts w:ascii="Verdana" w:hAnsi="Verdana"/>
          <w:sz w:val="20"/>
          <w:szCs w:val="20"/>
        </w:rPr>
        <w:t xml:space="preserve">. Daarnaast blijkt dat er </w:t>
      </w:r>
      <w:r w:rsidR="00EA262C">
        <w:rPr>
          <w:rFonts w:ascii="Verdana" w:hAnsi="Verdana"/>
          <w:sz w:val="20"/>
          <w:szCs w:val="20"/>
        </w:rPr>
        <w:t xml:space="preserve">ook processen worden gemist. Er is een duidelijk verschil te zien tussen de huidige situatie bij de </w:t>
      </w:r>
      <w:r w:rsidR="00461F4D">
        <w:rPr>
          <w:rFonts w:ascii="Verdana" w:hAnsi="Verdana"/>
          <w:sz w:val="20"/>
          <w:szCs w:val="20"/>
        </w:rPr>
        <w:t>afdeling A</w:t>
      </w:r>
      <w:r w:rsidR="00EA262C">
        <w:rPr>
          <w:rFonts w:ascii="Verdana" w:hAnsi="Verdana"/>
          <w:sz w:val="20"/>
          <w:szCs w:val="20"/>
        </w:rPr>
        <w:t xml:space="preserve"> </w:t>
      </w:r>
      <w:r w:rsidR="001E6084">
        <w:rPr>
          <w:rFonts w:ascii="Verdana" w:hAnsi="Verdana"/>
          <w:sz w:val="20"/>
          <w:szCs w:val="20"/>
        </w:rPr>
        <w:t>de voorwaarden die Allegro en Veerman (1998) stellen in hun drempeloptimaliserend beleid. Voorwaarden voor het voorkomen van</w:t>
      </w:r>
      <w:r w:rsidR="00571F0D">
        <w:rPr>
          <w:rFonts w:ascii="Verdana" w:hAnsi="Verdana"/>
          <w:sz w:val="20"/>
          <w:szCs w:val="20"/>
        </w:rPr>
        <w:t xml:space="preserve"> onnodige ziekmeldingen zijn </w:t>
      </w:r>
      <w:r w:rsidR="000115F5">
        <w:rPr>
          <w:rFonts w:ascii="Verdana" w:hAnsi="Verdana"/>
          <w:sz w:val="20"/>
          <w:szCs w:val="20"/>
        </w:rPr>
        <w:t>scherpe controle</w:t>
      </w:r>
      <w:r w:rsidR="001E6084">
        <w:rPr>
          <w:rFonts w:ascii="Verdana" w:hAnsi="Verdana"/>
          <w:sz w:val="20"/>
          <w:szCs w:val="20"/>
        </w:rPr>
        <w:t xml:space="preserve"> bij verzuim en het invoeren van arbeidsvoorwaardelijke prikkels. Dit is komt op dit moment niet overeen met </w:t>
      </w:r>
      <w:r w:rsidR="000115F5">
        <w:rPr>
          <w:rFonts w:ascii="Verdana" w:hAnsi="Verdana"/>
          <w:sz w:val="20"/>
          <w:szCs w:val="20"/>
        </w:rPr>
        <w:t xml:space="preserve">huidige situatie van de </w:t>
      </w:r>
      <w:r w:rsidR="00461F4D">
        <w:rPr>
          <w:rFonts w:ascii="Verdana" w:hAnsi="Verdana"/>
          <w:sz w:val="20"/>
          <w:szCs w:val="20"/>
        </w:rPr>
        <w:t>afdeling A</w:t>
      </w:r>
      <w:r w:rsidR="000115F5">
        <w:rPr>
          <w:rFonts w:ascii="Verdana" w:hAnsi="Verdana"/>
          <w:sz w:val="20"/>
          <w:szCs w:val="20"/>
        </w:rPr>
        <w:t>.</w:t>
      </w:r>
    </w:p>
    <w:p w14:paraId="2C505A07" w14:textId="77777777" w:rsidR="008C791E" w:rsidRDefault="008C791E" w:rsidP="00EA262C">
      <w:pPr>
        <w:rPr>
          <w:rFonts w:ascii="Verdana" w:hAnsi="Verdana"/>
          <w:sz w:val="20"/>
          <w:szCs w:val="20"/>
        </w:rPr>
      </w:pPr>
    </w:p>
    <w:p w14:paraId="219A7CF6" w14:textId="77777777" w:rsidR="00EA262C" w:rsidRDefault="00EA262C" w:rsidP="00E90471">
      <w:pPr>
        <w:rPr>
          <w:rFonts w:ascii="Verdana" w:hAnsi="Verdana"/>
          <w:sz w:val="20"/>
          <w:szCs w:val="20"/>
        </w:rPr>
      </w:pPr>
    </w:p>
    <w:p w14:paraId="3EB8A89B" w14:textId="77777777" w:rsidR="00E90471" w:rsidRDefault="00E90471" w:rsidP="00E90471">
      <w:pPr>
        <w:rPr>
          <w:rFonts w:ascii="Verdana" w:hAnsi="Verdana"/>
          <w:sz w:val="20"/>
          <w:szCs w:val="20"/>
        </w:rPr>
      </w:pPr>
    </w:p>
    <w:p w14:paraId="4D2927D6" w14:textId="77777777" w:rsidR="00704D8C" w:rsidRDefault="00704D8C">
      <w:pPr>
        <w:rPr>
          <w:rFonts w:asciiTheme="majorHAnsi" w:eastAsiaTheme="majorEastAsia" w:hAnsiTheme="majorHAnsi" w:cstheme="majorBidi"/>
          <w:b/>
          <w:bCs/>
          <w:color w:val="365F91" w:themeColor="accent1" w:themeShade="BF"/>
          <w:sz w:val="28"/>
          <w:szCs w:val="28"/>
        </w:rPr>
      </w:pPr>
      <w:r>
        <w:br w:type="page"/>
      </w:r>
    </w:p>
    <w:p w14:paraId="3EEA1B4D" w14:textId="77777777" w:rsidR="004B2F23" w:rsidRDefault="004B2F23" w:rsidP="00403A67">
      <w:pPr>
        <w:pStyle w:val="Kop1"/>
      </w:pPr>
    </w:p>
    <w:p w14:paraId="36263BA7" w14:textId="77777777" w:rsidR="00403A67" w:rsidRPr="00C20771" w:rsidRDefault="00403A67" w:rsidP="00403A67">
      <w:pPr>
        <w:pStyle w:val="Kop1"/>
      </w:pPr>
      <w:bookmarkStart w:id="40" w:name="_Toc456093747"/>
      <w:r>
        <w:t>H</w:t>
      </w:r>
      <w:r w:rsidR="00C06368">
        <w:t>8</w:t>
      </w:r>
      <w:r>
        <w:t>. Discussie</w:t>
      </w:r>
      <w:bookmarkEnd w:id="40"/>
    </w:p>
    <w:p w14:paraId="73CB57F9" w14:textId="77777777" w:rsidR="00403A67" w:rsidRDefault="005904AA">
      <w:pPr>
        <w:rPr>
          <w:rFonts w:ascii="Verdana" w:hAnsi="Verdana"/>
          <w:sz w:val="20"/>
          <w:szCs w:val="20"/>
        </w:rPr>
      </w:pPr>
      <w:r>
        <w:rPr>
          <w:rFonts w:ascii="Verdana" w:hAnsi="Verdana"/>
          <w:sz w:val="20"/>
          <w:szCs w:val="20"/>
        </w:rPr>
        <w:br/>
      </w:r>
      <w:r w:rsidR="00D556A5">
        <w:rPr>
          <w:rFonts w:ascii="Verdana" w:hAnsi="Verdana"/>
          <w:sz w:val="20"/>
          <w:szCs w:val="20"/>
        </w:rPr>
        <w:t xml:space="preserve">In dit hoofdstuk wordt er teruggekeken </w:t>
      </w:r>
      <w:r w:rsidR="000E7B26">
        <w:rPr>
          <w:rFonts w:ascii="Verdana" w:hAnsi="Verdana"/>
          <w:sz w:val="20"/>
          <w:szCs w:val="20"/>
        </w:rPr>
        <w:t>op</w:t>
      </w:r>
      <w:r w:rsidR="00D556A5">
        <w:rPr>
          <w:rFonts w:ascii="Verdana" w:hAnsi="Verdana"/>
          <w:sz w:val="20"/>
          <w:szCs w:val="20"/>
        </w:rPr>
        <w:t xml:space="preserve"> het onderzoek en de stappen die hierbij gemaakt zijn. </w:t>
      </w:r>
      <w:r w:rsidR="00010ECD">
        <w:rPr>
          <w:rFonts w:ascii="Verdana" w:hAnsi="Verdana"/>
          <w:sz w:val="20"/>
          <w:szCs w:val="20"/>
        </w:rPr>
        <w:t xml:space="preserve">Zo wordt er extra kritisch gekeken naar de resultaten, aangezien </w:t>
      </w:r>
      <w:r w:rsidR="000C285D">
        <w:rPr>
          <w:rFonts w:ascii="Verdana" w:hAnsi="Verdana"/>
          <w:sz w:val="20"/>
          <w:szCs w:val="20"/>
        </w:rPr>
        <w:t>hier</w:t>
      </w:r>
      <w:r w:rsidR="00010ECD">
        <w:rPr>
          <w:rFonts w:ascii="Verdana" w:hAnsi="Verdana"/>
          <w:sz w:val="20"/>
          <w:szCs w:val="20"/>
        </w:rPr>
        <w:t xml:space="preserve"> de aanbevelingen uit voortkomen. </w:t>
      </w:r>
      <w:r w:rsidR="00BC0531">
        <w:rPr>
          <w:rFonts w:ascii="Verdana" w:hAnsi="Verdana"/>
          <w:sz w:val="20"/>
          <w:szCs w:val="20"/>
        </w:rPr>
        <w:t xml:space="preserve">Daarnaast wordt aangegeven </w:t>
      </w:r>
      <w:r w:rsidR="00406847">
        <w:rPr>
          <w:rFonts w:ascii="Verdana" w:hAnsi="Verdana"/>
          <w:sz w:val="20"/>
          <w:szCs w:val="20"/>
        </w:rPr>
        <w:t xml:space="preserve">hoe de organisatie </w:t>
      </w:r>
      <w:r w:rsidR="00294771">
        <w:rPr>
          <w:rFonts w:ascii="Verdana" w:hAnsi="Verdana"/>
          <w:sz w:val="20"/>
          <w:szCs w:val="20"/>
        </w:rPr>
        <w:t xml:space="preserve">zelf verder kan met een vervolgonderzoek. </w:t>
      </w:r>
    </w:p>
    <w:p w14:paraId="5AFAD149" w14:textId="77777777" w:rsidR="00010ECD" w:rsidRDefault="00010ECD">
      <w:pPr>
        <w:rPr>
          <w:rFonts w:ascii="Verdana" w:hAnsi="Verdana"/>
          <w:sz w:val="20"/>
          <w:szCs w:val="20"/>
        </w:rPr>
      </w:pPr>
    </w:p>
    <w:p w14:paraId="633BB1AA" w14:textId="77777777" w:rsidR="00406847" w:rsidRDefault="00406847">
      <w:pPr>
        <w:rPr>
          <w:rFonts w:ascii="Verdana" w:hAnsi="Verdana"/>
          <w:sz w:val="20"/>
          <w:szCs w:val="20"/>
        </w:rPr>
      </w:pPr>
      <w:r>
        <w:rPr>
          <w:rFonts w:ascii="Verdana" w:hAnsi="Verdana"/>
          <w:sz w:val="20"/>
          <w:szCs w:val="20"/>
        </w:rPr>
        <w:t xml:space="preserve">In het theoretisch kader wordt aangegeven dat er verschillende factoren meespelen bij verzuim. </w:t>
      </w:r>
      <w:r w:rsidR="00113E6E">
        <w:rPr>
          <w:rFonts w:ascii="Verdana" w:hAnsi="Verdana"/>
          <w:sz w:val="20"/>
          <w:szCs w:val="20"/>
        </w:rPr>
        <w:t>N</w:t>
      </w:r>
      <w:r>
        <w:rPr>
          <w:rFonts w:ascii="Verdana" w:hAnsi="Verdana"/>
          <w:sz w:val="20"/>
          <w:szCs w:val="20"/>
        </w:rPr>
        <w:t>aar deze factoren, zoals bij</w:t>
      </w:r>
      <w:r w:rsidR="00113E6E">
        <w:rPr>
          <w:rFonts w:ascii="Verdana" w:hAnsi="Verdana"/>
          <w:sz w:val="20"/>
          <w:szCs w:val="20"/>
        </w:rPr>
        <w:t>voorbeeld geslacht en leeftijd, is</w:t>
      </w:r>
      <w:r>
        <w:rPr>
          <w:rFonts w:ascii="Verdana" w:hAnsi="Verdana"/>
          <w:sz w:val="20"/>
          <w:szCs w:val="20"/>
        </w:rPr>
        <w:t xml:space="preserve"> geen onderzoek gedaan. Tijdens dit onderzoek is er vooral ingezoomd op de begeleiding van het verzuim. </w:t>
      </w:r>
      <w:r w:rsidR="00BC0531">
        <w:rPr>
          <w:rFonts w:ascii="Verdana" w:hAnsi="Verdana"/>
          <w:sz w:val="20"/>
          <w:szCs w:val="20"/>
        </w:rPr>
        <w:t>Aangezien er niet naar de factoren van ziekteverzuim is gekeken, is er sprake van een algemeen advies. Het kan zijn dat er na verder onderzoek</w:t>
      </w:r>
      <w:r w:rsidR="00113E6E">
        <w:rPr>
          <w:rFonts w:ascii="Verdana" w:hAnsi="Verdana"/>
          <w:sz w:val="20"/>
          <w:szCs w:val="20"/>
        </w:rPr>
        <w:t xml:space="preserve"> blijkt</w:t>
      </w:r>
      <w:r w:rsidR="00BC0531">
        <w:rPr>
          <w:rFonts w:ascii="Verdana" w:hAnsi="Verdana"/>
          <w:sz w:val="20"/>
          <w:szCs w:val="20"/>
        </w:rPr>
        <w:t xml:space="preserve"> dat mannen en</w:t>
      </w:r>
      <w:r w:rsidR="00050ADB">
        <w:rPr>
          <w:rFonts w:ascii="Verdana" w:hAnsi="Verdana"/>
          <w:sz w:val="20"/>
          <w:szCs w:val="20"/>
        </w:rPr>
        <w:t xml:space="preserve"> vrouwen of leeftijdsverschil een veel belangrijkere rol speelt</w:t>
      </w:r>
      <w:r w:rsidR="00BC0531">
        <w:rPr>
          <w:rFonts w:ascii="Verdana" w:hAnsi="Verdana"/>
          <w:sz w:val="20"/>
          <w:szCs w:val="20"/>
        </w:rPr>
        <w:t xml:space="preserve"> en dat de verzuimbegeleiding daarop moet worden aangepast.</w:t>
      </w:r>
      <w:r w:rsidR="00113E6E">
        <w:rPr>
          <w:rFonts w:ascii="Verdana" w:hAnsi="Verdana"/>
          <w:sz w:val="20"/>
          <w:szCs w:val="20"/>
        </w:rPr>
        <w:t xml:space="preserve"> </w:t>
      </w:r>
      <w:r w:rsidR="00BC0531">
        <w:rPr>
          <w:rFonts w:ascii="Verdana" w:hAnsi="Verdana"/>
          <w:sz w:val="20"/>
          <w:szCs w:val="20"/>
        </w:rPr>
        <w:t xml:space="preserve"> </w:t>
      </w:r>
    </w:p>
    <w:p w14:paraId="041B9FED" w14:textId="77777777" w:rsidR="002710DF" w:rsidRDefault="002710DF">
      <w:pPr>
        <w:rPr>
          <w:rFonts w:ascii="Verdana" w:hAnsi="Verdana"/>
          <w:sz w:val="20"/>
          <w:szCs w:val="20"/>
        </w:rPr>
      </w:pPr>
    </w:p>
    <w:p w14:paraId="32D3006B" w14:textId="77777777" w:rsidR="002710DF" w:rsidRDefault="002710DF">
      <w:pPr>
        <w:rPr>
          <w:rFonts w:ascii="Verdana" w:hAnsi="Verdana"/>
          <w:sz w:val="20"/>
          <w:szCs w:val="20"/>
        </w:rPr>
      </w:pPr>
      <w:r>
        <w:rPr>
          <w:rFonts w:ascii="Verdana" w:hAnsi="Verdana"/>
          <w:sz w:val="20"/>
          <w:szCs w:val="20"/>
        </w:rPr>
        <w:t>Het theoretisch kader wordt afgesloten met een conceptueel model dat als leidraad door de resultaten, conclusies en aanbevelinge</w:t>
      </w:r>
      <w:r w:rsidR="00893F15">
        <w:rPr>
          <w:rFonts w:ascii="Verdana" w:hAnsi="Verdana"/>
          <w:sz w:val="20"/>
          <w:szCs w:val="20"/>
        </w:rPr>
        <w:t>n loopt</w:t>
      </w:r>
      <w:r>
        <w:rPr>
          <w:rFonts w:ascii="Verdana" w:hAnsi="Verdana"/>
          <w:sz w:val="20"/>
          <w:szCs w:val="20"/>
        </w:rPr>
        <w:t>. Dit conceptueel model is echter gebaseerd op twee theorieën die elkaar aanvullen.</w:t>
      </w:r>
      <w:r w:rsidR="00AC79C6">
        <w:rPr>
          <w:rFonts w:ascii="Verdana" w:hAnsi="Verdana"/>
          <w:sz w:val="20"/>
          <w:szCs w:val="20"/>
        </w:rPr>
        <w:t xml:space="preserve"> Er is door het model van Allegro en Veerman (1998) sprake van een vastgesteld conceptueel model, dit is </w:t>
      </w:r>
      <w:r w:rsidR="00893F15">
        <w:rPr>
          <w:rFonts w:ascii="Verdana" w:hAnsi="Verdana"/>
          <w:sz w:val="20"/>
          <w:szCs w:val="20"/>
        </w:rPr>
        <w:t>daarna</w:t>
      </w:r>
      <w:r w:rsidR="00AC79C6">
        <w:rPr>
          <w:rFonts w:ascii="Verdana" w:hAnsi="Verdana"/>
          <w:sz w:val="20"/>
          <w:szCs w:val="20"/>
        </w:rPr>
        <w:t xml:space="preserve"> verduidelijkt door het theoretisch model van Teunis (2010).</w:t>
      </w:r>
      <w:r w:rsidR="00893F15">
        <w:rPr>
          <w:rFonts w:ascii="Verdana" w:hAnsi="Verdana"/>
          <w:sz w:val="20"/>
          <w:szCs w:val="20"/>
        </w:rPr>
        <w:t xml:space="preserve"> Aangezien </w:t>
      </w:r>
      <w:r w:rsidR="000E7B26">
        <w:rPr>
          <w:rFonts w:ascii="Verdana" w:hAnsi="Verdana"/>
          <w:sz w:val="20"/>
          <w:szCs w:val="20"/>
        </w:rPr>
        <w:t xml:space="preserve">er geen </w:t>
      </w:r>
      <w:r w:rsidR="00893F15">
        <w:rPr>
          <w:rFonts w:ascii="Verdana" w:hAnsi="Verdana"/>
          <w:sz w:val="20"/>
          <w:szCs w:val="20"/>
        </w:rPr>
        <w:t xml:space="preserve">conceptueel model </w:t>
      </w:r>
      <w:r w:rsidR="000E7B26">
        <w:rPr>
          <w:rFonts w:ascii="Verdana" w:hAnsi="Verdana"/>
          <w:sz w:val="20"/>
          <w:szCs w:val="20"/>
        </w:rPr>
        <w:t xml:space="preserve">gevonden is </w:t>
      </w:r>
      <w:r w:rsidR="009D1301">
        <w:rPr>
          <w:rFonts w:ascii="Verdana" w:hAnsi="Verdana"/>
          <w:sz w:val="20"/>
          <w:szCs w:val="20"/>
        </w:rPr>
        <w:t xml:space="preserve">dat zich </w:t>
      </w:r>
      <w:r w:rsidR="000E7B26">
        <w:rPr>
          <w:rFonts w:ascii="Verdana" w:hAnsi="Verdana"/>
          <w:sz w:val="20"/>
          <w:szCs w:val="20"/>
        </w:rPr>
        <w:t xml:space="preserve">primair </w:t>
      </w:r>
      <w:r w:rsidR="009D1301">
        <w:rPr>
          <w:rFonts w:ascii="Verdana" w:hAnsi="Verdana"/>
          <w:sz w:val="20"/>
          <w:szCs w:val="20"/>
        </w:rPr>
        <w:t xml:space="preserve">op de </w:t>
      </w:r>
      <w:r w:rsidR="00893F15">
        <w:rPr>
          <w:rFonts w:ascii="Verdana" w:hAnsi="Verdana"/>
          <w:sz w:val="20"/>
          <w:szCs w:val="20"/>
        </w:rPr>
        <w:t xml:space="preserve">verzuimbegeleiding </w:t>
      </w:r>
      <w:r w:rsidR="009D1301">
        <w:rPr>
          <w:rFonts w:ascii="Verdana" w:hAnsi="Verdana"/>
          <w:sz w:val="20"/>
          <w:szCs w:val="20"/>
        </w:rPr>
        <w:t>richt,</w:t>
      </w:r>
      <w:r w:rsidR="00893F15">
        <w:rPr>
          <w:rFonts w:ascii="Verdana" w:hAnsi="Verdana"/>
          <w:sz w:val="20"/>
          <w:szCs w:val="20"/>
        </w:rPr>
        <w:t xml:space="preserve"> is er voor gekozen om deze twee modellen samen te voegen. Als de nadruk echter komt te liggen op het verlagen van het verzuim, dan zijn er andere modellen die beter passen bij het doel. Als de organisatie meer deze kant op zou willen gaan, is het advies om een ander conceptueel model als leidraad te nemen. </w:t>
      </w:r>
    </w:p>
    <w:p w14:paraId="63C3E0FC" w14:textId="77777777" w:rsidR="00BC0531" w:rsidRDefault="00BC0531">
      <w:pPr>
        <w:rPr>
          <w:rFonts w:ascii="Verdana" w:hAnsi="Verdana"/>
          <w:sz w:val="20"/>
          <w:szCs w:val="20"/>
        </w:rPr>
      </w:pPr>
    </w:p>
    <w:p w14:paraId="6C9B14C3" w14:textId="77777777" w:rsidR="0024671B" w:rsidRDefault="004C4708">
      <w:pPr>
        <w:rPr>
          <w:rFonts w:ascii="Verdana" w:hAnsi="Verdana"/>
          <w:sz w:val="20"/>
          <w:szCs w:val="20"/>
        </w:rPr>
      </w:pPr>
      <w:r>
        <w:rPr>
          <w:rFonts w:ascii="Verdana" w:hAnsi="Verdana"/>
          <w:sz w:val="20"/>
          <w:szCs w:val="20"/>
        </w:rPr>
        <w:t>Tijdens het onderzoek is er gebruik gemaakt van een enquête. Deze enquête heeft getoetst in hoeverre de medewerkers op de hoogte zijn van de procedures rondom verzuim.</w:t>
      </w:r>
      <w:r w:rsidR="0024671B">
        <w:rPr>
          <w:rFonts w:ascii="Verdana" w:hAnsi="Verdana"/>
          <w:sz w:val="20"/>
          <w:szCs w:val="20"/>
        </w:rPr>
        <w:t xml:space="preserve"> Dit wil echter niet zeggen dat er een relatie is tussen de kennis van de procedures en het daadwerkelijk ziekmelden. Er kan niet worden aangenomen dat als mensen op de h</w:t>
      </w:r>
      <w:r w:rsidR="00BA3CE7">
        <w:rPr>
          <w:rFonts w:ascii="Verdana" w:hAnsi="Verdana"/>
          <w:sz w:val="20"/>
          <w:szCs w:val="20"/>
        </w:rPr>
        <w:t xml:space="preserve">oogte zijn van de procedures zij </w:t>
      </w:r>
      <w:r w:rsidR="0024671B">
        <w:rPr>
          <w:rFonts w:ascii="Verdana" w:hAnsi="Verdana"/>
          <w:sz w:val="20"/>
          <w:szCs w:val="20"/>
        </w:rPr>
        <w:t xml:space="preserve">zich ook minder ziekmelden. De enquête heeft dit ook niet als doel gehad, het doel </w:t>
      </w:r>
      <w:r w:rsidR="00113E6E">
        <w:rPr>
          <w:rFonts w:ascii="Verdana" w:hAnsi="Verdana"/>
          <w:sz w:val="20"/>
          <w:szCs w:val="20"/>
        </w:rPr>
        <w:t xml:space="preserve">van de enquête </w:t>
      </w:r>
      <w:r w:rsidR="0024671B">
        <w:rPr>
          <w:rFonts w:ascii="Verdana" w:hAnsi="Verdana"/>
          <w:sz w:val="20"/>
          <w:szCs w:val="20"/>
        </w:rPr>
        <w:t>was om te kijken in hoeverre de procedures bekend zijn.</w:t>
      </w:r>
      <w:r w:rsidR="006C7A0E">
        <w:rPr>
          <w:rFonts w:ascii="Verdana" w:hAnsi="Verdana"/>
          <w:sz w:val="20"/>
          <w:szCs w:val="20"/>
        </w:rPr>
        <w:t xml:space="preserve"> Dit was dan ook de nadrukkelijke opdracht vanuit de opdrachtgever, aangezien de enquête niet in mocht gaan op de behoeften van de medewerkers. De enquête werd binnen de organisatie als communicatiemiddel</w:t>
      </w:r>
      <w:r w:rsidR="00050ADB">
        <w:rPr>
          <w:rFonts w:ascii="Verdana" w:hAnsi="Verdana"/>
          <w:sz w:val="20"/>
          <w:szCs w:val="20"/>
        </w:rPr>
        <w:t xml:space="preserve"> ingezet</w:t>
      </w:r>
      <w:r w:rsidR="006C7A0E">
        <w:rPr>
          <w:rFonts w:ascii="Verdana" w:hAnsi="Verdana"/>
          <w:sz w:val="20"/>
          <w:szCs w:val="20"/>
        </w:rPr>
        <w:t xml:space="preserve">. Daarnaast diende de enquête ook als opfrismiddel voor de medewerkers, omdat de procedures kort herhaald werden. </w:t>
      </w:r>
      <w:r w:rsidR="0024671B">
        <w:rPr>
          <w:rFonts w:ascii="Verdana" w:hAnsi="Verdana"/>
          <w:sz w:val="20"/>
          <w:szCs w:val="20"/>
        </w:rPr>
        <w:t>Op het gebied van de behoeften van de medewerkers</w:t>
      </w:r>
      <w:r w:rsidR="00BA3CE7">
        <w:rPr>
          <w:rFonts w:ascii="Verdana" w:hAnsi="Verdana"/>
          <w:sz w:val="20"/>
          <w:szCs w:val="20"/>
        </w:rPr>
        <w:t xml:space="preserve"> rondom verzuimbegeleiding</w:t>
      </w:r>
      <w:r w:rsidR="0024671B">
        <w:rPr>
          <w:rFonts w:ascii="Verdana" w:hAnsi="Verdana"/>
          <w:sz w:val="20"/>
          <w:szCs w:val="20"/>
        </w:rPr>
        <w:t xml:space="preserve"> is op deze manier niets te weten gekomen. Om er achter te komen wat de medewerkers missen op het gebied van de verzuimbegeleiding, zal er een extra onderzoek moeten worden ingezet. </w:t>
      </w:r>
    </w:p>
    <w:p w14:paraId="1478684A" w14:textId="77777777" w:rsidR="00050ADB" w:rsidRDefault="00050ADB">
      <w:pPr>
        <w:rPr>
          <w:rFonts w:ascii="Verdana" w:hAnsi="Verdana"/>
          <w:sz w:val="20"/>
          <w:szCs w:val="20"/>
        </w:rPr>
      </w:pPr>
    </w:p>
    <w:p w14:paraId="6A45A4A4" w14:textId="77777777" w:rsidR="00BC0531" w:rsidRDefault="0024671B">
      <w:pPr>
        <w:rPr>
          <w:rFonts w:ascii="Verdana" w:hAnsi="Verdana"/>
          <w:sz w:val="20"/>
          <w:szCs w:val="20"/>
        </w:rPr>
      </w:pPr>
      <w:r>
        <w:rPr>
          <w:rFonts w:ascii="Verdana" w:hAnsi="Verdana"/>
          <w:sz w:val="20"/>
          <w:szCs w:val="20"/>
        </w:rPr>
        <w:t xml:space="preserve">Bij de interviews </w:t>
      </w:r>
      <w:r w:rsidR="00CF0C13">
        <w:rPr>
          <w:rFonts w:ascii="Verdana" w:hAnsi="Verdana"/>
          <w:sz w:val="20"/>
          <w:szCs w:val="20"/>
        </w:rPr>
        <w:t>met</w:t>
      </w:r>
      <w:r>
        <w:rPr>
          <w:rFonts w:ascii="Verdana" w:hAnsi="Verdana"/>
          <w:sz w:val="20"/>
          <w:szCs w:val="20"/>
        </w:rPr>
        <w:t xml:space="preserve"> de directies is er door de HR-adviseurs</w:t>
      </w:r>
      <w:r w:rsidR="00CF0C13">
        <w:rPr>
          <w:rFonts w:ascii="Verdana" w:hAnsi="Verdana"/>
          <w:sz w:val="20"/>
          <w:szCs w:val="20"/>
        </w:rPr>
        <w:t xml:space="preserve"> aangegeven </w:t>
      </w:r>
      <w:r>
        <w:rPr>
          <w:rFonts w:ascii="Verdana" w:hAnsi="Verdana"/>
          <w:sz w:val="20"/>
          <w:szCs w:val="20"/>
        </w:rPr>
        <w:t>welke leidinggevende</w:t>
      </w:r>
      <w:r w:rsidR="000E7B26">
        <w:rPr>
          <w:rFonts w:ascii="Verdana" w:hAnsi="Verdana"/>
          <w:sz w:val="20"/>
          <w:szCs w:val="20"/>
        </w:rPr>
        <w:t>n</w:t>
      </w:r>
      <w:r>
        <w:rPr>
          <w:rFonts w:ascii="Verdana" w:hAnsi="Verdana"/>
          <w:sz w:val="20"/>
          <w:szCs w:val="20"/>
        </w:rPr>
        <w:t xml:space="preserve"> er geïnterviewd</w:t>
      </w:r>
      <w:r w:rsidR="00CF0C13">
        <w:rPr>
          <w:rFonts w:ascii="Verdana" w:hAnsi="Verdana"/>
          <w:sz w:val="20"/>
          <w:szCs w:val="20"/>
        </w:rPr>
        <w:t xml:space="preserve"> kon</w:t>
      </w:r>
      <w:r w:rsidR="00113E6E">
        <w:rPr>
          <w:rFonts w:ascii="Verdana" w:hAnsi="Verdana"/>
          <w:sz w:val="20"/>
          <w:szCs w:val="20"/>
        </w:rPr>
        <w:t>den</w:t>
      </w:r>
      <w:r w:rsidR="00CF0C13">
        <w:rPr>
          <w:rFonts w:ascii="Verdana" w:hAnsi="Verdana"/>
          <w:sz w:val="20"/>
          <w:szCs w:val="20"/>
        </w:rPr>
        <w:t xml:space="preserve"> worden</w:t>
      </w:r>
      <w:r>
        <w:rPr>
          <w:rFonts w:ascii="Verdana" w:hAnsi="Verdana"/>
          <w:sz w:val="20"/>
          <w:szCs w:val="20"/>
        </w:rPr>
        <w:t xml:space="preserve">. Dit heeft ervoor gezorgd dat er van de ene directie een </w:t>
      </w:r>
      <w:r w:rsidR="00CF0C13">
        <w:rPr>
          <w:rFonts w:ascii="Verdana" w:hAnsi="Verdana"/>
          <w:sz w:val="20"/>
          <w:szCs w:val="20"/>
        </w:rPr>
        <w:t>di</w:t>
      </w:r>
      <w:r w:rsidR="006A49A8">
        <w:rPr>
          <w:rFonts w:ascii="Verdana" w:hAnsi="Verdana"/>
          <w:sz w:val="20"/>
          <w:szCs w:val="20"/>
        </w:rPr>
        <w:t>recteur</w:t>
      </w:r>
      <w:r>
        <w:rPr>
          <w:rFonts w:ascii="Verdana" w:hAnsi="Verdana"/>
          <w:sz w:val="20"/>
          <w:szCs w:val="20"/>
        </w:rPr>
        <w:t xml:space="preserve"> is gesproken en van de ander</w:t>
      </w:r>
      <w:r w:rsidR="00113E6E">
        <w:rPr>
          <w:rFonts w:ascii="Verdana" w:hAnsi="Verdana"/>
          <w:sz w:val="20"/>
          <w:szCs w:val="20"/>
        </w:rPr>
        <w:t>e directie</w:t>
      </w:r>
      <w:r>
        <w:rPr>
          <w:rFonts w:ascii="Verdana" w:hAnsi="Verdana"/>
          <w:sz w:val="20"/>
          <w:szCs w:val="20"/>
        </w:rPr>
        <w:t xml:space="preserve"> een leidinggevende. Zo is er van de ene directie een beeld gevormd op directieniveau, terwijl dit bij een andere directie op afdelingsniveau is gevormd. </w:t>
      </w:r>
      <w:r w:rsidR="008B6CC6">
        <w:rPr>
          <w:rFonts w:ascii="Verdana" w:hAnsi="Verdana"/>
          <w:sz w:val="20"/>
          <w:szCs w:val="20"/>
        </w:rPr>
        <w:t>Dit kan er voor zorgen dat er van sommige directies geen totaal beeld</w:t>
      </w:r>
      <w:r w:rsidR="00113E6E">
        <w:rPr>
          <w:rFonts w:ascii="Verdana" w:hAnsi="Verdana"/>
          <w:sz w:val="20"/>
          <w:szCs w:val="20"/>
        </w:rPr>
        <w:t xml:space="preserve"> is</w:t>
      </w:r>
      <w:r w:rsidR="008B6CC6">
        <w:rPr>
          <w:rFonts w:ascii="Verdana" w:hAnsi="Verdana"/>
          <w:sz w:val="20"/>
          <w:szCs w:val="20"/>
        </w:rPr>
        <w:t xml:space="preserve">, maar </w:t>
      </w:r>
      <w:r w:rsidR="00050ADB">
        <w:rPr>
          <w:rFonts w:ascii="Verdana" w:hAnsi="Verdana"/>
          <w:sz w:val="20"/>
          <w:szCs w:val="20"/>
        </w:rPr>
        <w:t xml:space="preserve">dat er </w:t>
      </w:r>
      <w:r w:rsidR="008B6CC6">
        <w:rPr>
          <w:rFonts w:ascii="Verdana" w:hAnsi="Verdana"/>
          <w:sz w:val="20"/>
          <w:szCs w:val="20"/>
        </w:rPr>
        <w:t xml:space="preserve">een beeld gevormd </w:t>
      </w:r>
      <w:r w:rsidR="00113E6E">
        <w:rPr>
          <w:rFonts w:ascii="Verdana" w:hAnsi="Verdana"/>
          <w:sz w:val="20"/>
          <w:szCs w:val="20"/>
        </w:rPr>
        <w:t xml:space="preserve">is </w:t>
      </w:r>
      <w:r w:rsidR="008B6CC6">
        <w:rPr>
          <w:rFonts w:ascii="Verdana" w:hAnsi="Verdana"/>
          <w:sz w:val="20"/>
          <w:szCs w:val="20"/>
        </w:rPr>
        <w:t>op een</w:t>
      </w:r>
      <w:r w:rsidR="00113E6E">
        <w:rPr>
          <w:rFonts w:ascii="Verdana" w:hAnsi="Verdana"/>
          <w:sz w:val="20"/>
          <w:szCs w:val="20"/>
        </w:rPr>
        <w:t xml:space="preserve"> basis van de informatie van een</w:t>
      </w:r>
      <w:r w:rsidR="008B6CC6">
        <w:rPr>
          <w:rFonts w:ascii="Verdana" w:hAnsi="Verdana"/>
          <w:sz w:val="20"/>
          <w:szCs w:val="20"/>
        </w:rPr>
        <w:t xml:space="preserve"> afdeling van de directie. Als de organisatie een duideli</w:t>
      </w:r>
      <w:r w:rsidR="000E7B26">
        <w:rPr>
          <w:rFonts w:ascii="Verdana" w:hAnsi="Verdana"/>
          <w:sz w:val="20"/>
          <w:szCs w:val="20"/>
        </w:rPr>
        <w:t>jk beeld van alle directies wil</w:t>
      </w:r>
      <w:r w:rsidR="008B6CC6">
        <w:rPr>
          <w:rFonts w:ascii="Verdana" w:hAnsi="Verdana"/>
          <w:sz w:val="20"/>
          <w:szCs w:val="20"/>
        </w:rPr>
        <w:t xml:space="preserve">, zou ieder directiehoofd gesproken moeten worden. </w:t>
      </w:r>
    </w:p>
    <w:p w14:paraId="0CCA058B" w14:textId="77777777" w:rsidR="008B6CC6" w:rsidRDefault="008B6CC6">
      <w:pPr>
        <w:rPr>
          <w:rFonts w:ascii="Verdana" w:hAnsi="Verdana"/>
          <w:sz w:val="20"/>
          <w:szCs w:val="20"/>
        </w:rPr>
      </w:pPr>
    </w:p>
    <w:p w14:paraId="3D43506E" w14:textId="77777777" w:rsidR="00C06368" w:rsidRDefault="00C06368">
      <w:pPr>
        <w:rPr>
          <w:rFonts w:ascii="Verdana" w:hAnsi="Verdana"/>
          <w:sz w:val="20"/>
          <w:szCs w:val="20"/>
        </w:rPr>
      </w:pPr>
    </w:p>
    <w:p w14:paraId="5A7168DF" w14:textId="77777777" w:rsidR="00C06368" w:rsidRDefault="00C06368">
      <w:pPr>
        <w:rPr>
          <w:rFonts w:ascii="Verdana" w:hAnsi="Verdana"/>
          <w:sz w:val="20"/>
          <w:szCs w:val="20"/>
        </w:rPr>
      </w:pPr>
    </w:p>
    <w:p w14:paraId="4BD115D7" w14:textId="3405686A" w:rsidR="00E610AB" w:rsidRDefault="003874CB">
      <w:pPr>
        <w:rPr>
          <w:rFonts w:ascii="Verdana" w:hAnsi="Verdana"/>
          <w:sz w:val="20"/>
          <w:szCs w:val="20"/>
        </w:rPr>
      </w:pPr>
      <w:r>
        <w:rPr>
          <w:rFonts w:ascii="Verdana" w:hAnsi="Verdana"/>
          <w:sz w:val="20"/>
          <w:szCs w:val="20"/>
        </w:rPr>
        <w:lastRenderedPageBreak/>
        <w:t xml:space="preserve">De </w:t>
      </w:r>
      <w:r w:rsidR="00C06368">
        <w:rPr>
          <w:rFonts w:ascii="Verdana" w:hAnsi="Verdana"/>
          <w:sz w:val="20"/>
          <w:szCs w:val="20"/>
        </w:rPr>
        <w:t>secundaire analyse</w:t>
      </w:r>
      <w:r>
        <w:rPr>
          <w:rFonts w:ascii="Verdana" w:hAnsi="Verdana"/>
          <w:sz w:val="20"/>
          <w:szCs w:val="20"/>
        </w:rPr>
        <w:t xml:space="preserve"> is gebaseerd op het verzuimpercentage, de verzuimfrequentie en de verzuimd</w:t>
      </w:r>
      <w:r w:rsidR="00897189">
        <w:rPr>
          <w:rFonts w:ascii="Verdana" w:hAnsi="Verdana"/>
          <w:sz w:val="20"/>
          <w:szCs w:val="20"/>
        </w:rPr>
        <w:t>uu</w:t>
      </w:r>
      <w:r>
        <w:rPr>
          <w:rFonts w:ascii="Verdana" w:hAnsi="Verdana"/>
          <w:sz w:val="20"/>
          <w:szCs w:val="20"/>
        </w:rPr>
        <w:t xml:space="preserve">r. Zoals eerder al is aangegeven is er niet verder gekeken naar de factoren van verzuim zoals geslacht een leeftijd. Om een beter beeld te krijgen van het verzuim zal de cijferanalyse dieper in moeten gaan op deze factoren. </w:t>
      </w:r>
      <w:r w:rsidR="00113E6E">
        <w:rPr>
          <w:rFonts w:ascii="Verdana" w:hAnsi="Verdana"/>
          <w:sz w:val="20"/>
          <w:szCs w:val="20"/>
        </w:rPr>
        <w:t xml:space="preserve">Uit de cijferanalyse kan meer informatie worden opgehaald over de personen die verzuimen, in dit onderzoek is er niet dieper ingegaan op personen binnen de organisatie. Om het huidige verzuim effectief aan te kunnen pakken, zouden de verzuimcijfers moeten worden geanalyseerd </w:t>
      </w:r>
    </w:p>
    <w:p w14:paraId="2F3FC959" w14:textId="77777777" w:rsidR="00113E6E" w:rsidRDefault="00113E6E">
      <w:pPr>
        <w:rPr>
          <w:rFonts w:ascii="Verdana" w:hAnsi="Verdana"/>
          <w:sz w:val="20"/>
          <w:szCs w:val="20"/>
        </w:rPr>
      </w:pPr>
      <w:r>
        <w:rPr>
          <w:rFonts w:ascii="Verdana" w:hAnsi="Verdana"/>
          <w:sz w:val="20"/>
          <w:szCs w:val="20"/>
        </w:rPr>
        <w:t>tot personen. Zo kan bijvoorbeeld blijken dat er binnen een directie één me</w:t>
      </w:r>
      <w:r w:rsidR="00847E28">
        <w:rPr>
          <w:rFonts w:ascii="Verdana" w:hAnsi="Verdana"/>
          <w:sz w:val="20"/>
          <w:szCs w:val="20"/>
        </w:rPr>
        <w:t>dewerker standaard vaak verzuimt</w:t>
      </w:r>
      <w:r>
        <w:rPr>
          <w:rFonts w:ascii="Verdana" w:hAnsi="Verdana"/>
          <w:sz w:val="20"/>
          <w:szCs w:val="20"/>
        </w:rPr>
        <w:t xml:space="preserve"> binnen een bepaalde periode, als deze kennis er is kan er hier preventief aandacht aan worden besteed. </w:t>
      </w:r>
    </w:p>
    <w:p w14:paraId="3D1C38EB" w14:textId="77777777" w:rsidR="00D9167D" w:rsidRDefault="00D9167D">
      <w:pPr>
        <w:rPr>
          <w:rFonts w:ascii="Verdana" w:hAnsi="Verdana"/>
          <w:sz w:val="20"/>
          <w:szCs w:val="20"/>
        </w:rPr>
      </w:pPr>
    </w:p>
    <w:p w14:paraId="7EC06430" w14:textId="34B01A4E" w:rsidR="00D9167D" w:rsidRDefault="00D9167D">
      <w:pPr>
        <w:rPr>
          <w:rFonts w:ascii="Verdana" w:hAnsi="Verdana"/>
          <w:sz w:val="20"/>
          <w:szCs w:val="20"/>
        </w:rPr>
      </w:pPr>
      <w:r>
        <w:rPr>
          <w:rFonts w:ascii="Verdana" w:hAnsi="Verdana"/>
          <w:sz w:val="20"/>
          <w:szCs w:val="20"/>
        </w:rPr>
        <w:t xml:space="preserve">Binnen </w:t>
      </w:r>
      <w:r w:rsidR="00E553FF">
        <w:rPr>
          <w:rFonts w:ascii="Verdana" w:hAnsi="Verdana"/>
          <w:sz w:val="20"/>
          <w:szCs w:val="20"/>
        </w:rPr>
        <w:t xml:space="preserve">de </w:t>
      </w:r>
      <w:r w:rsidR="003F40CE">
        <w:rPr>
          <w:rFonts w:ascii="Verdana" w:hAnsi="Verdana"/>
          <w:sz w:val="20"/>
          <w:szCs w:val="20"/>
        </w:rPr>
        <w:t>Organisatie A</w:t>
      </w:r>
      <w:r w:rsidR="00E553FF">
        <w:rPr>
          <w:rFonts w:ascii="Verdana" w:hAnsi="Verdana"/>
          <w:sz w:val="20"/>
          <w:szCs w:val="20"/>
        </w:rPr>
        <w:t xml:space="preserve"> werken verschillende re-integratiedeskundigen</w:t>
      </w:r>
      <w:r w:rsidR="00847E28">
        <w:rPr>
          <w:rFonts w:ascii="Verdana" w:hAnsi="Verdana"/>
          <w:sz w:val="20"/>
          <w:szCs w:val="20"/>
        </w:rPr>
        <w:t>, die eens per zes weken bij elkaar komen in een Rid’er overleg</w:t>
      </w:r>
      <w:r w:rsidR="00E553FF">
        <w:rPr>
          <w:rFonts w:ascii="Verdana" w:hAnsi="Verdana"/>
          <w:sz w:val="20"/>
          <w:szCs w:val="20"/>
        </w:rPr>
        <w:t xml:space="preserve">. Voor dit onderzoek is de re-integratiedeskundige van de </w:t>
      </w:r>
      <w:r w:rsidR="007A43AB">
        <w:rPr>
          <w:rFonts w:ascii="Verdana" w:hAnsi="Verdana"/>
          <w:sz w:val="20"/>
          <w:szCs w:val="20"/>
        </w:rPr>
        <w:t>afdeling A</w:t>
      </w:r>
      <w:r w:rsidR="00E553FF">
        <w:rPr>
          <w:rFonts w:ascii="Verdana" w:hAnsi="Verdana"/>
          <w:sz w:val="20"/>
          <w:szCs w:val="20"/>
        </w:rPr>
        <w:t xml:space="preserve"> geïnterviewd. In dit onderzoek is er niet voor gekozen om</w:t>
      </w:r>
      <w:r w:rsidR="00F9796F">
        <w:rPr>
          <w:rFonts w:ascii="Verdana" w:hAnsi="Verdana"/>
          <w:sz w:val="20"/>
          <w:szCs w:val="20"/>
        </w:rPr>
        <w:t xml:space="preserve"> de andere re-integratiedeskundi</w:t>
      </w:r>
      <w:r w:rsidR="00E553FF">
        <w:rPr>
          <w:rFonts w:ascii="Verdana" w:hAnsi="Verdana"/>
          <w:sz w:val="20"/>
          <w:szCs w:val="20"/>
        </w:rPr>
        <w:t>gen te spreken, aangezien er tijdens een</w:t>
      </w:r>
      <w:r w:rsidR="00050ADB">
        <w:rPr>
          <w:rFonts w:ascii="Verdana" w:hAnsi="Verdana"/>
          <w:sz w:val="20"/>
          <w:szCs w:val="20"/>
        </w:rPr>
        <w:t xml:space="preserve"> Rid’er</w:t>
      </w:r>
      <w:r w:rsidR="00E553FF">
        <w:rPr>
          <w:rFonts w:ascii="Verdana" w:hAnsi="Verdana"/>
          <w:sz w:val="20"/>
          <w:szCs w:val="20"/>
        </w:rPr>
        <w:t xml:space="preserve"> overleg naar voren kwam dat de </w:t>
      </w:r>
      <w:r w:rsidR="00847E28">
        <w:rPr>
          <w:rFonts w:ascii="Verdana" w:hAnsi="Verdana"/>
          <w:sz w:val="20"/>
          <w:szCs w:val="20"/>
        </w:rPr>
        <w:t>casussen</w:t>
      </w:r>
      <w:r w:rsidR="00E553FF">
        <w:rPr>
          <w:rFonts w:ascii="Verdana" w:hAnsi="Verdana"/>
          <w:sz w:val="20"/>
          <w:szCs w:val="20"/>
        </w:rPr>
        <w:t xml:space="preserve"> rondom verzuim bij de </w:t>
      </w:r>
      <w:r w:rsidR="007A43AB">
        <w:rPr>
          <w:rFonts w:ascii="Verdana" w:hAnsi="Verdana"/>
          <w:sz w:val="20"/>
          <w:szCs w:val="20"/>
        </w:rPr>
        <w:t>afdeling A</w:t>
      </w:r>
      <w:r w:rsidR="00E553FF">
        <w:rPr>
          <w:rFonts w:ascii="Verdana" w:hAnsi="Verdana"/>
          <w:sz w:val="20"/>
          <w:szCs w:val="20"/>
        </w:rPr>
        <w:t xml:space="preserve"> niet herkend worden bij de rest van de </w:t>
      </w:r>
      <w:r w:rsidR="003F40CE">
        <w:rPr>
          <w:rFonts w:ascii="Verdana" w:hAnsi="Verdana"/>
          <w:sz w:val="20"/>
          <w:szCs w:val="20"/>
        </w:rPr>
        <w:t>Organisatie A</w:t>
      </w:r>
      <w:r w:rsidR="00847E28">
        <w:rPr>
          <w:rFonts w:ascii="Verdana" w:hAnsi="Verdana"/>
          <w:sz w:val="20"/>
          <w:szCs w:val="20"/>
        </w:rPr>
        <w:t xml:space="preserve">. </w:t>
      </w:r>
      <w:r w:rsidR="009C7F31">
        <w:rPr>
          <w:rFonts w:ascii="Verdana" w:hAnsi="Verdana"/>
          <w:sz w:val="20"/>
          <w:szCs w:val="20"/>
        </w:rPr>
        <w:t xml:space="preserve">Om dit onderzoek uit te breiden kan er door de organisatie voor worden gekozen om deze groep mee te nemen in het onderzoek. </w:t>
      </w:r>
    </w:p>
    <w:p w14:paraId="35D076F4" w14:textId="77777777" w:rsidR="00C06368" w:rsidRDefault="00C06368">
      <w:pPr>
        <w:rPr>
          <w:rFonts w:ascii="Verdana" w:hAnsi="Verdana"/>
          <w:sz w:val="20"/>
          <w:szCs w:val="20"/>
        </w:rPr>
      </w:pPr>
    </w:p>
    <w:p w14:paraId="19704FAD" w14:textId="5C131CFF" w:rsidR="00D10CDA" w:rsidRDefault="00D10CDA">
      <w:pPr>
        <w:rPr>
          <w:rFonts w:ascii="Verdana" w:hAnsi="Verdana"/>
          <w:sz w:val="20"/>
          <w:szCs w:val="20"/>
        </w:rPr>
      </w:pPr>
      <w:r>
        <w:rPr>
          <w:rFonts w:ascii="Verdana" w:hAnsi="Verdana"/>
          <w:sz w:val="20"/>
          <w:szCs w:val="20"/>
        </w:rPr>
        <w:t xml:space="preserve">Met de resultaten van dit onderzoek kan de </w:t>
      </w:r>
      <w:r w:rsidR="007A43AB">
        <w:rPr>
          <w:rFonts w:ascii="Verdana" w:hAnsi="Verdana"/>
          <w:sz w:val="20"/>
          <w:szCs w:val="20"/>
        </w:rPr>
        <w:t>afdeling A</w:t>
      </w:r>
      <w:r>
        <w:rPr>
          <w:rFonts w:ascii="Verdana" w:hAnsi="Verdana"/>
          <w:sz w:val="20"/>
          <w:szCs w:val="20"/>
        </w:rPr>
        <w:t xml:space="preserve"> aan de slag met het optimaliseren van de verzuimbegeleiding. De grootste slagen zijn te behalen </w:t>
      </w:r>
      <w:r w:rsidR="00050ADB">
        <w:rPr>
          <w:rFonts w:ascii="Verdana" w:hAnsi="Verdana"/>
          <w:sz w:val="20"/>
          <w:szCs w:val="20"/>
        </w:rPr>
        <w:t>in het optimaliseren van de rollen binnen de verzuimbegeleiding</w:t>
      </w:r>
      <w:r>
        <w:rPr>
          <w:rFonts w:ascii="Verdana" w:hAnsi="Verdana"/>
          <w:sz w:val="20"/>
          <w:szCs w:val="20"/>
        </w:rPr>
        <w:t>. Aan de hand van de gegevens die in dit onderzoek aan bod zijn gekomen, is gebleken dat nog niet alle leidinggevenden zich volledig houden aan de protocollen. Als hier meer bekendheid in is gekomen en de rol voor de leidinggevenden duidelijker is, zal het ziekteverzuimpercentage al een stukje kunnen dalen. Het onderzoek heeft ervoor gezorgd dat er meer inzicht is</w:t>
      </w:r>
      <w:r w:rsidR="00050ADB">
        <w:rPr>
          <w:rFonts w:ascii="Verdana" w:hAnsi="Verdana"/>
          <w:sz w:val="20"/>
          <w:szCs w:val="20"/>
        </w:rPr>
        <w:t xml:space="preserve"> gekomen</w:t>
      </w:r>
      <w:r>
        <w:rPr>
          <w:rFonts w:ascii="Verdana" w:hAnsi="Verdana"/>
          <w:sz w:val="20"/>
          <w:szCs w:val="20"/>
        </w:rPr>
        <w:t xml:space="preserve"> in de huidige situatie rondom de verzuimbegeleiding. </w:t>
      </w:r>
    </w:p>
    <w:p w14:paraId="04AD5BF2" w14:textId="77777777" w:rsidR="00D10CDA" w:rsidRDefault="00D10CDA">
      <w:pPr>
        <w:rPr>
          <w:rFonts w:ascii="Verdana" w:hAnsi="Verdana"/>
          <w:sz w:val="20"/>
          <w:szCs w:val="20"/>
        </w:rPr>
      </w:pPr>
    </w:p>
    <w:p w14:paraId="09ACF9F5" w14:textId="77777777" w:rsidR="00D10CDA" w:rsidRDefault="00D10CDA">
      <w:pPr>
        <w:rPr>
          <w:rFonts w:ascii="Verdana" w:hAnsi="Verdana"/>
          <w:sz w:val="20"/>
          <w:szCs w:val="20"/>
        </w:rPr>
      </w:pPr>
    </w:p>
    <w:p w14:paraId="4BFDD178" w14:textId="77777777" w:rsidR="00AD60F1" w:rsidRDefault="00AD60F1" w:rsidP="00403A67">
      <w:pPr>
        <w:pStyle w:val="Kop1"/>
      </w:pPr>
    </w:p>
    <w:p w14:paraId="6359BB8A" w14:textId="77777777" w:rsidR="00D10CDA" w:rsidRDefault="00D10CDA">
      <w:pPr>
        <w:rPr>
          <w:rFonts w:asciiTheme="majorHAnsi" w:eastAsiaTheme="majorEastAsia" w:hAnsiTheme="majorHAnsi" w:cstheme="majorBidi"/>
          <w:b/>
          <w:bCs/>
          <w:color w:val="365F91" w:themeColor="accent1" w:themeShade="BF"/>
          <w:sz w:val="28"/>
          <w:szCs w:val="28"/>
        </w:rPr>
      </w:pPr>
      <w:r>
        <w:br w:type="page"/>
      </w:r>
    </w:p>
    <w:p w14:paraId="047C79E6" w14:textId="77777777" w:rsidR="00D10CDA" w:rsidRDefault="00D10CDA" w:rsidP="00403A67">
      <w:pPr>
        <w:pStyle w:val="Kop1"/>
      </w:pPr>
    </w:p>
    <w:p w14:paraId="365D1B16" w14:textId="77777777" w:rsidR="00403A67" w:rsidRDefault="00C06368" w:rsidP="00403A67">
      <w:pPr>
        <w:pStyle w:val="Kop1"/>
      </w:pPr>
      <w:bookmarkStart w:id="41" w:name="_Toc456093748"/>
      <w:r>
        <w:t>H9</w:t>
      </w:r>
      <w:r w:rsidR="00403A67">
        <w:t>. Aanbevelingen</w:t>
      </w:r>
      <w:bookmarkEnd w:id="41"/>
    </w:p>
    <w:p w14:paraId="2CE4ED1D" w14:textId="5DE96CC6" w:rsidR="003C5116" w:rsidRDefault="005904AA">
      <w:pPr>
        <w:rPr>
          <w:rFonts w:ascii="Verdana" w:hAnsi="Verdana"/>
          <w:sz w:val="20"/>
          <w:szCs w:val="20"/>
        </w:rPr>
      </w:pPr>
      <w:r>
        <w:rPr>
          <w:rFonts w:ascii="Verdana" w:hAnsi="Verdana"/>
          <w:sz w:val="20"/>
          <w:szCs w:val="20"/>
        </w:rPr>
        <w:br/>
      </w:r>
      <w:r w:rsidR="003C5116">
        <w:rPr>
          <w:rFonts w:ascii="Verdana" w:hAnsi="Verdana"/>
          <w:sz w:val="20"/>
          <w:szCs w:val="20"/>
        </w:rPr>
        <w:t xml:space="preserve">In dit hoofdstuk zullen de aanbevelingen voor de </w:t>
      </w:r>
      <w:r w:rsidR="007A43AB">
        <w:rPr>
          <w:rFonts w:ascii="Verdana" w:hAnsi="Verdana"/>
          <w:sz w:val="20"/>
          <w:szCs w:val="20"/>
        </w:rPr>
        <w:t>afdeling A</w:t>
      </w:r>
      <w:r w:rsidR="003C5116">
        <w:rPr>
          <w:rFonts w:ascii="Verdana" w:hAnsi="Verdana"/>
          <w:sz w:val="20"/>
          <w:szCs w:val="20"/>
        </w:rPr>
        <w:t xml:space="preserve"> worden aangegeven. Deze aanbevelingen zijn tot stand gekomen door de theorie van het conceptueel model te vergelijken met de huidige situatie die duidelijk is geworden door de enquête</w:t>
      </w:r>
      <w:r w:rsidR="00D35B77">
        <w:rPr>
          <w:rFonts w:ascii="Verdana" w:hAnsi="Verdana"/>
          <w:sz w:val="20"/>
          <w:szCs w:val="20"/>
        </w:rPr>
        <w:t>, de</w:t>
      </w:r>
      <w:r w:rsidR="003C5116">
        <w:rPr>
          <w:rFonts w:ascii="Verdana" w:hAnsi="Verdana"/>
          <w:sz w:val="20"/>
          <w:szCs w:val="20"/>
        </w:rPr>
        <w:t xml:space="preserve"> in</w:t>
      </w:r>
      <w:r w:rsidR="00F00631">
        <w:rPr>
          <w:rFonts w:ascii="Verdana" w:hAnsi="Verdana"/>
          <w:sz w:val="20"/>
          <w:szCs w:val="20"/>
        </w:rPr>
        <w:t>terviews</w:t>
      </w:r>
      <w:r w:rsidR="00D35B77">
        <w:rPr>
          <w:rFonts w:ascii="Verdana" w:hAnsi="Verdana"/>
          <w:sz w:val="20"/>
          <w:szCs w:val="20"/>
        </w:rPr>
        <w:t xml:space="preserve"> en de secundaire analyse</w:t>
      </w:r>
      <w:r w:rsidR="00F00631">
        <w:rPr>
          <w:rFonts w:ascii="Verdana" w:hAnsi="Verdana"/>
          <w:sz w:val="20"/>
          <w:szCs w:val="20"/>
        </w:rPr>
        <w:t xml:space="preserve">. In totaal zullen er </w:t>
      </w:r>
      <w:r w:rsidR="007F77C7">
        <w:rPr>
          <w:rFonts w:ascii="Verdana" w:hAnsi="Verdana"/>
          <w:sz w:val="20"/>
          <w:szCs w:val="20"/>
        </w:rPr>
        <w:t>twee</w:t>
      </w:r>
      <w:r w:rsidR="007948CB">
        <w:rPr>
          <w:rFonts w:ascii="Verdana" w:hAnsi="Verdana"/>
          <w:sz w:val="20"/>
          <w:szCs w:val="20"/>
        </w:rPr>
        <w:t xml:space="preserve"> </w:t>
      </w:r>
      <w:r w:rsidR="00144456">
        <w:rPr>
          <w:rFonts w:ascii="Verdana" w:hAnsi="Verdana"/>
          <w:sz w:val="20"/>
          <w:szCs w:val="20"/>
        </w:rPr>
        <w:t>aanbevelingen</w:t>
      </w:r>
      <w:r w:rsidR="003C5116">
        <w:rPr>
          <w:rFonts w:ascii="Verdana" w:hAnsi="Verdana"/>
          <w:sz w:val="20"/>
          <w:szCs w:val="20"/>
        </w:rPr>
        <w:t xml:space="preserve"> worden gegeven. </w:t>
      </w:r>
    </w:p>
    <w:p w14:paraId="65694E5F" w14:textId="77777777" w:rsidR="0074765C" w:rsidRDefault="0074765C">
      <w:pPr>
        <w:rPr>
          <w:rFonts w:ascii="Verdana" w:hAnsi="Verdana"/>
          <w:sz w:val="20"/>
          <w:szCs w:val="20"/>
        </w:rPr>
      </w:pPr>
    </w:p>
    <w:p w14:paraId="13F06E60" w14:textId="77AAD140" w:rsidR="0074765C" w:rsidRDefault="0074765C">
      <w:pPr>
        <w:rPr>
          <w:rFonts w:ascii="Verdana" w:hAnsi="Verdana"/>
          <w:sz w:val="20"/>
          <w:szCs w:val="20"/>
        </w:rPr>
      </w:pPr>
      <w:r>
        <w:rPr>
          <w:rFonts w:ascii="Verdana" w:hAnsi="Verdana"/>
          <w:sz w:val="20"/>
          <w:szCs w:val="20"/>
        </w:rPr>
        <w:t xml:space="preserve">De adviezen in dit rapport hebben een algemene lijn. Uit het conceptuele model blijkt dat het verbeteren van procedures rondom verzuim onnodige ziekmeldingen kan voorkomen. Uit de resultaten van de enquête blijkt dat er binnen de </w:t>
      </w:r>
      <w:r w:rsidR="007A43AB">
        <w:rPr>
          <w:rFonts w:ascii="Verdana" w:hAnsi="Verdana"/>
          <w:sz w:val="20"/>
          <w:szCs w:val="20"/>
        </w:rPr>
        <w:t>afdeling A</w:t>
      </w:r>
      <w:r>
        <w:rPr>
          <w:rFonts w:ascii="Verdana" w:hAnsi="Verdana"/>
          <w:sz w:val="20"/>
          <w:szCs w:val="20"/>
        </w:rPr>
        <w:t xml:space="preserve"> geen sprake is van duidelijke processen en uit de resultaten van de interviews valt af te leiden dat deze processen niet altijd exact worden nageleefd. Zo is er bijvoorbeeld geen proces rondom frequent verzuim, waardoor het voor de leidinggevenden onduidelijk is wat </w:t>
      </w:r>
      <w:r w:rsidR="007B339E">
        <w:rPr>
          <w:rFonts w:ascii="Verdana" w:hAnsi="Verdana"/>
          <w:sz w:val="20"/>
          <w:szCs w:val="20"/>
        </w:rPr>
        <w:t>er in zo’n situatie moet gebeuren.</w:t>
      </w:r>
      <w:r>
        <w:rPr>
          <w:rFonts w:ascii="Verdana" w:hAnsi="Verdana"/>
          <w:sz w:val="20"/>
          <w:szCs w:val="20"/>
        </w:rPr>
        <w:t xml:space="preserve"> Er is op dit punt een duidelijk verschil te zien in de huidige situatie en de gewenste situatie van Allegro en Veerman (1998). Het algemene advies luidt dan ook om de processen te verduidelijken en bekender te maken binnen de organisatie, zodat er binnen alle directies sprake is van dezelfde handelswijze rondom verzuim. </w:t>
      </w:r>
    </w:p>
    <w:p w14:paraId="09C726E1" w14:textId="77777777" w:rsidR="003D7806" w:rsidRDefault="003D7806" w:rsidP="003D7806">
      <w:pPr>
        <w:rPr>
          <w:rFonts w:ascii="Verdana" w:hAnsi="Verdana"/>
          <w:sz w:val="20"/>
          <w:szCs w:val="20"/>
        </w:rPr>
      </w:pPr>
    </w:p>
    <w:p w14:paraId="382B3C96" w14:textId="77777777" w:rsidR="00882A03" w:rsidRDefault="00882A03" w:rsidP="003D7806">
      <w:pPr>
        <w:rPr>
          <w:rFonts w:ascii="Verdana" w:hAnsi="Verdana"/>
          <w:b/>
          <w:sz w:val="20"/>
          <w:szCs w:val="20"/>
        </w:rPr>
      </w:pPr>
    </w:p>
    <w:p w14:paraId="6DC01ED5" w14:textId="77777777" w:rsidR="003D7806" w:rsidRPr="003D7806" w:rsidRDefault="003D7806" w:rsidP="003D7806">
      <w:pPr>
        <w:rPr>
          <w:rFonts w:ascii="Verdana" w:hAnsi="Verdana"/>
          <w:b/>
          <w:sz w:val="20"/>
        </w:rPr>
      </w:pPr>
      <w:r w:rsidRPr="003D7806">
        <w:rPr>
          <w:rFonts w:ascii="Verdana" w:hAnsi="Verdana"/>
          <w:b/>
          <w:sz w:val="20"/>
          <w:szCs w:val="20"/>
        </w:rPr>
        <w:t>1.</w:t>
      </w:r>
      <w:r w:rsidRPr="003D7806">
        <w:rPr>
          <w:rFonts w:ascii="Verdana" w:hAnsi="Verdana"/>
          <w:b/>
          <w:sz w:val="20"/>
        </w:rPr>
        <w:t xml:space="preserve"> Optimalisatie van de verantwoordelijkheden binnen de verzuimbegeleiding</w:t>
      </w:r>
    </w:p>
    <w:p w14:paraId="7E6BB122" w14:textId="77777777" w:rsidR="002404F4" w:rsidRPr="007910D5" w:rsidRDefault="00755780" w:rsidP="0074765C">
      <w:pPr>
        <w:rPr>
          <w:rFonts w:ascii="Verdana" w:hAnsi="Verdana"/>
          <w:sz w:val="20"/>
        </w:rPr>
      </w:pPr>
      <w:r>
        <w:rPr>
          <w:rFonts w:ascii="Verdana" w:hAnsi="Verdana"/>
          <w:sz w:val="20"/>
        </w:rPr>
        <w:t xml:space="preserve">- </w:t>
      </w:r>
      <w:r w:rsidR="0074765C">
        <w:rPr>
          <w:rFonts w:ascii="Verdana" w:hAnsi="Verdana"/>
          <w:sz w:val="20"/>
        </w:rPr>
        <w:t xml:space="preserve">Binnen de protocollen van de </w:t>
      </w:r>
      <w:r w:rsidR="003F40CE">
        <w:rPr>
          <w:rFonts w:ascii="Verdana" w:hAnsi="Verdana"/>
          <w:sz w:val="20"/>
        </w:rPr>
        <w:t>Organisatie A</w:t>
      </w:r>
      <w:r w:rsidR="0074765C">
        <w:rPr>
          <w:rFonts w:ascii="Verdana" w:hAnsi="Verdana"/>
          <w:sz w:val="20"/>
        </w:rPr>
        <w:t xml:space="preserve"> wordt aangegeven dat de leidinggevende casemanager is. Uit de interviews is gebleken dat deze rol voor sommige leidinggevenden nog wat onduidelijk is en dat deze rol niet altijd gepakt wordt. Om duidelij</w:t>
      </w:r>
      <w:r w:rsidR="007910D5">
        <w:rPr>
          <w:rFonts w:ascii="Verdana" w:hAnsi="Verdana"/>
          <w:sz w:val="20"/>
        </w:rPr>
        <w:t>k te maken wat deze rol inhoudt</w:t>
      </w:r>
      <w:r w:rsidR="0074765C" w:rsidRPr="007910D5">
        <w:rPr>
          <w:rFonts w:ascii="Verdana" w:hAnsi="Verdana"/>
          <w:sz w:val="20"/>
        </w:rPr>
        <w:t xml:space="preserve"> is het van belang om een duidelijke rolbeschrijving te maken. </w:t>
      </w:r>
    </w:p>
    <w:p w14:paraId="04776AF4" w14:textId="77777777" w:rsidR="004B13D5" w:rsidRDefault="004B13D5" w:rsidP="0074765C">
      <w:pPr>
        <w:rPr>
          <w:rFonts w:ascii="Verdana" w:hAnsi="Verdana"/>
          <w:sz w:val="20"/>
        </w:rPr>
      </w:pPr>
    </w:p>
    <w:p w14:paraId="744EC105" w14:textId="77777777" w:rsidR="00755780" w:rsidRDefault="0074765C" w:rsidP="00C75F74">
      <w:pPr>
        <w:rPr>
          <w:rFonts w:ascii="Verdana" w:hAnsi="Verdana"/>
          <w:sz w:val="20"/>
        </w:rPr>
      </w:pPr>
      <w:r>
        <w:rPr>
          <w:rFonts w:ascii="Verdana" w:hAnsi="Verdana"/>
          <w:sz w:val="20"/>
        </w:rPr>
        <w:t>Om leidinggevende</w:t>
      </w:r>
      <w:r w:rsidR="002404F4">
        <w:rPr>
          <w:rFonts w:ascii="Verdana" w:hAnsi="Verdana"/>
          <w:sz w:val="20"/>
        </w:rPr>
        <w:t>n</w:t>
      </w:r>
      <w:r>
        <w:rPr>
          <w:rFonts w:ascii="Verdana" w:hAnsi="Verdana"/>
          <w:sz w:val="20"/>
        </w:rPr>
        <w:t xml:space="preserve"> een duidelijker beeld te geven van hun rol en hoe ze deze rol moeten aannemen, moeten er </w:t>
      </w:r>
      <w:r w:rsidR="002404F4">
        <w:rPr>
          <w:rFonts w:ascii="Verdana" w:hAnsi="Verdana"/>
          <w:sz w:val="20"/>
        </w:rPr>
        <w:t>triggers</w:t>
      </w:r>
      <w:r>
        <w:rPr>
          <w:rFonts w:ascii="Verdana" w:hAnsi="Verdana"/>
          <w:sz w:val="20"/>
        </w:rPr>
        <w:t xml:space="preserve"> worden </w:t>
      </w:r>
      <w:r w:rsidR="002404F4">
        <w:rPr>
          <w:rFonts w:ascii="Verdana" w:hAnsi="Verdana"/>
          <w:sz w:val="20"/>
        </w:rPr>
        <w:t xml:space="preserve">ingesteld die een signaal afgeven als de leidinggevenden acties moeten ondernemen. Hierbij kan het gaan om triggers </w:t>
      </w:r>
      <w:r w:rsidR="004F70FF">
        <w:rPr>
          <w:rFonts w:ascii="Verdana" w:hAnsi="Verdana"/>
          <w:sz w:val="20"/>
        </w:rPr>
        <w:t xml:space="preserve">rondom </w:t>
      </w:r>
      <w:r w:rsidR="002404F4">
        <w:rPr>
          <w:rFonts w:ascii="Verdana" w:hAnsi="Verdana"/>
          <w:sz w:val="20"/>
        </w:rPr>
        <w:t xml:space="preserve">frequent verzuim. </w:t>
      </w:r>
      <w:r>
        <w:rPr>
          <w:rFonts w:ascii="Verdana" w:hAnsi="Verdana"/>
          <w:sz w:val="20"/>
        </w:rPr>
        <w:t>Aangezien er een aantal jaar geleden al gebruik is gemaakt van een groots</w:t>
      </w:r>
      <w:r w:rsidR="007452FC">
        <w:rPr>
          <w:rFonts w:ascii="Verdana" w:hAnsi="Verdana"/>
          <w:sz w:val="20"/>
        </w:rPr>
        <w:t xml:space="preserve">chalige training rondom verzuim en deze training niet het gewenste resultaat heeft gehaald, is er niet gekozen </w:t>
      </w:r>
      <w:r w:rsidR="004F70FF">
        <w:rPr>
          <w:rFonts w:ascii="Verdana" w:hAnsi="Verdana"/>
          <w:sz w:val="20"/>
        </w:rPr>
        <w:t>om nog een keer zo’n t</w:t>
      </w:r>
      <w:r w:rsidR="007452FC">
        <w:rPr>
          <w:rFonts w:ascii="Verdana" w:hAnsi="Verdana"/>
          <w:sz w:val="20"/>
        </w:rPr>
        <w:t>rainingen</w:t>
      </w:r>
      <w:r w:rsidR="004F70FF">
        <w:rPr>
          <w:rFonts w:ascii="Verdana" w:hAnsi="Verdana"/>
          <w:sz w:val="20"/>
        </w:rPr>
        <w:t xml:space="preserve"> aan de bieden</w:t>
      </w:r>
      <w:r w:rsidR="007452FC">
        <w:rPr>
          <w:rFonts w:ascii="Verdana" w:hAnsi="Verdana"/>
          <w:sz w:val="20"/>
        </w:rPr>
        <w:t xml:space="preserve">. </w:t>
      </w:r>
      <w:r w:rsidR="00C75F74">
        <w:rPr>
          <w:rFonts w:ascii="Verdana" w:hAnsi="Verdana"/>
          <w:sz w:val="20"/>
        </w:rPr>
        <w:t>Het advies luidt om</w:t>
      </w:r>
      <w:r w:rsidR="00796B11">
        <w:rPr>
          <w:rFonts w:ascii="Verdana" w:hAnsi="Verdana"/>
          <w:sz w:val="20"/>
        </w:rPr>
        <w:t xml:space="preserve"> kleine</w:t>
      </w:r>
      <w:r w:rsidR="00C75F74">
        <w:rPr>
          <w:rFonts w:ascii="Verdana" w:hAnsi="Verdana"/>
          <w:sz w:val="20"/>
        </w:rPr>
        <w:t xml:space="preserve"> </w:t>
      </w:r>
      <w:r>
        <w:rPr>
          <w:rFonts w:ascii="Verdana" w:hAnsi="Verdana"/>
          <w:sz w:val="20"/>
        </w:rPr>
        <w:t>trainingen aan te bieden op verschillende onderwerpen</w:t>
      </w:r>
      <w:r w:rsidR="004F70FF">
        <w:rPr>
          <w:rFonts w:ascii="Verdana" w:hAnsi="Verdana"/>
          <w:sz w:val="20"/>
        </w:rPr>
        <w:t xml:space="preserve"> voor leidinggevenden</w:t>
      </w:r>
      <w:r>
        <w:rPr>
          <w:rFonts w:ascii="Verdana" w:hAnsi="Verdana"/>
          <w:sz w:val="20"/>
        </w:rPr>
        <w:t xml:space="preserve">. Zo kunnen leidinggevenden </w:t>
      </w:r>
      <w:r w:rsidR="008106EA">
        <w:rPr>
          <w:rFonts w:ascii="Verdana" w:hAnsi="Verdana"/>
          <w:sz w:val="20"/>
        </w:rPr>
        <w:t>aangeven</w:t>
      </w:r>
      <w:r w:rsidR="004F70FF">
        <w:rPr>
          <w:rFonts w:ascii="Verdana" w:hAnsi="Verdana"/>
          <w:sz w:val="20"/>
        </w:rPr>
        <w:t xml:space="preserve"> welke</w:t>
      </w:r>
      <w:r w:rsidR="008106EA">
        <w:rPr>
          <w:rFonts w:ascii="Verdana" w:hAnsi="Verdana"/>
          <w:sz w:val="20"/>
        </w:rPr>
        <w:t xml:space="preserve"> training</w:t>
      </w:r>
      <w:r w:rsidR="004F70FF">
        <w:rPr>
          <w:rFonts w:ascii="Verdana" w:hAnsi="Verdana"/>
          <w:sz w:val="20"/>
        </w:rPr>
        <w:t xml:space="preserve"> zij nodig hebben om hun rol als casemanager te verbeteren</w:t>
      </w:r>
      <w:r w:rsidR="00854E85">
        <w:rPr>
          <w:rFonts w:ascii="Verdana" w:hAnsi="Verdana"/>
          <w:sz w:val="20"/>
        </w:rPr>
        <w:t xml:space="preserve"> en meer de regie te kunnen nemen</w:t>
      </w:r>
      <w:r w:rsidR="008106EA">
        <w:rPr>
          <w:rFonts w:ascii="Verdana" w:hAnsi="Verdana"/>
          <w:sz w:val="20"/>
        </w:rPr>
        <w:t>.</w:t>
      </w:r>
      <w:r w:rsidR="000B51BF">
        <w:rPr>
          <w:rFonts w:ascii="Verdana" w:hAnsi="Verdana"/>
          <w:sz w:val="20"/>
        </w:rPr>
        <w:t xml:space="preserve"> Zo’n training kan bijvoorbeeld het houden van verzuimgesprekken rondom frequent verzuim zijn.</w:t>
      </w:r>
      <w:r w:rsidR="008106EA">
        <w:rPr>
          <w:rFonts w:ascii="Verdana" w:hAnsi="Verdana"/>
          <w:sz w:val="20"/>
        </w:rPr>
        <w:t xml:space="preserve"> Ook voor beginnend leidinggevenden is het handig om een aantal basistrainingen aan te bieden. </w:t>
      </w:r>
      <w:r>
        <w:rPr>
          <w:rFonts w:ascii="Verdana" w:hAnsi="Verdana"/>
          <w:sz w:val="20"/>
        </w:rPr>
        <w:t xml:space="preserve">Sommige van deze trainingen kunnen verzorgd worden door de re-integratiedeskundige, bedrijfsmaatschappelijk werkers, bedrijfsarts of door een HR-adviseur, mits de capaciteit dit toelaat. </w:t>
      </w:r>
    </w:p>
    <w:p w14:paraId="0C4FC75E" w14:textId="77777777" w:rsidR="008106EA" w:rsidRDefault="008106EA" w:rsidP="00C75F74">
      <w:pPr>
        <w:rPr>
          <w:rFonts w:ascii="Verdana" w:hAnsi="Verdana"/>
          <w:sz w:val="20"/>
          <w:szCs w:val="20"/>
        </w:rPr>
      </w:pPr>
    </w:p>
    <w:p w14:paraId="6BA02003" w14:textId="64EDE4D8" w:rsidR="00530F2B" w:rsidRDefault="00755780" w:rsidP="00755780">
      <w:pPr>
        <w:rPr>
          <w:rFonts w:ascii="Verdana" w:hAnsi="Verdana"/>
          <w:sz w:val="20"/>
        </w:rPr>
      </w:pPr>
      <w:r w:rsidRPr="00755780">
        <w:rPr>
          <w:rFonts w:ascii="Verdana" w:hAnsi="Verdana"/>
          <w:sz w:val="20"/>
        </w:rPr>
        <w:t>-</w:t>
      </w:r>
      <w:r>
        <w:rPr>
          <w:rFonts w:ascii="Verdana" w:hAnsi="Verdana"/>
          <w:sz w:val="20"/>
        </w:rPr>
        <w:t xml:space="preserve"> </w:t>
      </w:r>
      <w:r w:rsidR="001E6480">
        <w:rPr>
          <w:rFonts w:ascii="Verdana" w:hAnsi="Verdana"/>
          <w:sz w:val="20"/>
        </w:rPr>
        <w:t xml:space="preserve">Een deel van de verzuimbegeleiding ligt bij de re-integratiedeskundige. De re-integratiedeskundige is degene die binnen de organisatie op de hoogte is over de procedures en regels rondom verzuim. Aangezien er uit de </w:t>
      </w:r>
      <w:r w:rsidRPr="00755780">
        <w:rPr>
          <w:rFonts w:ascii="Verdana" w:hAnsi="Verdana"/>
          <w:sz w:val="20"/>
        </w:rPr>
        <w:t xml:space="preserve">enquête is gebleken dat veel medewerkers niet op de hoogte zijn van de huidige procedures rondom het ziekteverzuim en ook leidinggevenden </w:t>
      </w:r>
      <w:r w:rsidR="001E6480">
        <w:rPr>
          <w:rFonts w:ascii="Verdana" w:hAnsi="Verdana"/>
          <w:sz w:val="20"/>
        </w:rPr>
        <w:t>aange</w:t>
      </w:r>
      <w:r w:rsidRPr="00755780">
        <w:rPr>
          <w:rFonts w:ascii="Verdana" w:hAnsi="Verdana"/>
          <w:sz w:val="20"/>
        </w:rPr>
        <w:t xml:space="preserve">geven </w:t>
      </w:r>
      <w:r w:rsidR="001E6480">
        <w:rPr>
          <w:rFonts w:ascii="Verdana" w:hAnsi="Verdana"/>
          <w:sz w:val="20"/>
        </w:rPr>
        <w:t>hebben s</w:t>
      </w:r>
      <w:r w:rsidRPr="00755780">
        <w:rPr>
          <w:rFonts w:ascii="Verdana" w:hAnsi="Verdana"/>
          <w:sz w:val="20"/>
        </w:rPr>
        <w:t>ommige protocollen niet te kennen</w:t>
      </w:r>
      <w:r w:rsidR="001E6480">
        <w:rPr>
          <w:rFonts w:ascii="Verdana" w:hAnsi="Verdana"/>
          <w:sz w:val="20"/>
        </w:rPr>
        <w:t xml:space="preserve">, is het van belang om de procedures vaker onder de aandacht te brengen. </w:t>
      </w:r>
      <w:r>
        <w:rPr>
          <w:rFonts w:ascii="Verdana" w:hAnsi="Verdana"/>
          <w:sz w:val="20"/>
        </w:rPr>
        <w:t xml:space="preserve">Door </w:t>
      </w:r>
      <w:r w:rsidR="001E6480">
        <w:rPr>
          <w:rFonts w:ascii="Verdana" w:hAnsi="Verdana"/>
          <w:sz w:val="20"/>
        </w:rPr>
        <w:t>de informatie</w:t>
      </w:r>
      <w:r>
        <w:rPr>
          <w:rFonts w:ascii="Verdana" w:hAnsi="Verdana"/>
          <w:sz w:val="20"/>
        </w:rPr>
        <w:t xml:space="preserve"> op de startpagina</w:t>
      </w:r>
      <w:r w:rsidR="00F51944">
        <w:rPr>
          <w:rFonts w:ascii="Verdana" w:hAnsi="Verdana"/>
          <w:sz w:val="20"/>
        </w:rPr>
        <w:t xml:space="preserve"> van het intranet</w:t>
      </w:r>
      <w:r>
        <w:rPr>
          <w:rFonts w:ascii="Verdana" w:hAnsi="Verdana"/>
          <w:sz w:val="20"/>
        </w:rPr>
        <w:t xml:space="preserve"> terug te laten komen, zullen medewerkers het eerder</w:t>
      </w:r>
      <w:r w:rsidR="001E6480">
        <w:rPr>
          <w:rFonts w:ascii="Verdana" w:hAnsi="Verdana"/>
          <w:sz w:val="20"/>
        </w:rPr>
        <w:t xml:space="preserve"> </w:t>
      </w:r>
      <w:r>
        <w:rPr>
          <w:rFonts w:ascii="Verdana" w:hAnsi="Verdana"/>
          <w:sz w:val="20"/>
        </w:rPr>
        <w:t xml:space="preserve">voorbij zien komen dan wanneer ze er zelf naar op zoek moeten gaan. Ook kan de </w:t>
      </w:r>
      <w:r w:rsidR="00986A8B">
        <w:rPr>
          <w:rFonts w:ascii="Verdana" w:hAnsi="Verdana"/>
          <w:sz w:val="20"/>
        </w:rPr>
        <w:t>AFDELING A</w:t>
      </w:r>
      <w:r>
        <w:rPr>
          <w:rFonts w:ascii="Verdana" w:hAnsi="Verdana"/>
          <w:sz w:val="20"/>
        </w:rPr>
        <w:t xml:space="preserve"> nieuwsbrief worden gebruikt als extra informatievoorziening. </w:t>
      </w:r>
    </w:p>
    <w:p w14:paraId="78F8FC23" w14:textId="77777777" w:rsidR="00530F2B" w:rsidRDefault="00530F2B" w:rsidP="00755780">
      <w:pPr>
        <w:rPr>
          <w:rFonts w:ascii="Verdana" w:hAnsi="Verdana"/>
          <w:sz w:val="20"/>
        </w:rPr>
      </w:pPr>
    </w:p>
    <w:p w14:paraId="02EDBE09" w14:textId="77777777" w:rsidR="00530F2B" w:rsidRDefault="001E6480" w:rsidP="00530F2B">
      <w:pPr>
        <w:rPr>
          <w:rFonts w:ascii="Verdana" w:hAnsi="Verdana"/>
          <w:sz w:val="20"/>
        </w:rPr>
      </w:pPr>
      <w:r>
        <w:rPr>
          <w:rFonts w:ascii="Verdana" w:hAnsi="Verdana"/>
          <w:sz w:val="20"/>
        </w:rPr>
        <w:lastRenderedPageBreak/>
        <w:t xml:space="preserve">Daarnaast </w:t>
      </w:r>
      <w:r w:rsidR="00530F2B">
        <w:rPr>
          <w:rFonts w:ascii="Verdana" w:hAnsi="Verdana"/>
          <w:sz w:val="20"/>
        </w:rPr>
        <w:t xml:space="preserve">kan er ook actiever gebruik worden gemaakt van de re-integratiedeskundige door </w:t>
      </w:r>
      <w:r w:rsidR="00F51944">
        <w:rPr>
          <w:rFonts w:ascii="Verdana" w:hAnsi="Verdana"/>
          <w:sz w:val="20"/>
        </w:rPr>
        <w:t>deze verantwoordelijk te maken voor de</w:t>
      </w:r>
      <w:r w:rsidR="00530F2B">
        <w:rPr>
          <w:rFonts w:ascii="Verdana" w:hAnsi="Verdana"/>
          <w:sz w:val="20"/>
        </w:rPr>
        <w:t xml:space="preserve"> SMO</w:t>
      </w:r>
      <w:r w:rsidR="00F51944">
        <w:rPr>
          <w:rFonts w:ascii="Verdana" w:hAnsi="Verdana"/>
          <w:sz w:val="20"/>
        </w:rPr>
        <w:t>’s.</w:t>
      </w:r>
      <w:r w:rsidR="00530F2B">
        <w:rPr>
          <w:rFonts w:ascii="Verdana" w:hAnsi="Verdana"/>
          <w:sz w:val="20"/>
        </w:rPr>
        <w:t xml:space="preserve"> Door met de leidinggevenden structureel bij elkaar te komen met daarbij de re-integratiedeskundige, HR-adviseur, de bedrijfsarts en op aanvraag bedrijfsmaatschappelijk werker kan er over veel verschillende onderwerpen rondom verzuim gesproken worden. Naast het structureel inplannen van de SMO’s moet er ook meer inhoud worden gegeven aan deze overleggen. Om</w:t>
      </w:r>
      <w:r w:rsidR="00F51944">
        <w:rPr>
          <w:rFonts w:ascii="Verdana" w:hAnsi="Verdana"/>
          <w:sz w:val="20"/>
        </w:rPr>
        <w:t xml:space="preserve"> te kunnen spreken van een effectief SMO</w:t>
      </w:r>
      <w:r w:rsidR="00B04C48">
        <w:rPr>
          <w:rFonts w:ascii="Verdana" w:hAnsi="Verdana"/>
          <w:sz w:val="20"/>
        </w:rPr>
        <w:t>,</w:t>
      </w:r>
      <w:r w:rsidR="00530F2B">
        <w:rPr>
          <w:rFonts w:ascii="Verdana" w:hAnsi="Verdana"/>
          <w:sz w:val="20"/>
        </w:rPr>
        <w:t xml:space="preserve"> moet er sprake zijn van een agendavoering, waar bij elk SMO lastige dossiers besproken worden maar daarnaast ook de trends rondom verzuim naar voren kunnen komen. Er kan in dit overleg ook dieper worden ingegaan op de verzuimcijfers, zo hebben de leidinggevenden ook een beter beeld van de stand van zaken en kunnen de verzuimcijfers worden geanalyseerd. </w:t>
      </w:r>
    </w:p>
    <w:p w14:paraId="75A0015C" w14:textId="77777777" w:rsidR="00530F2B" w:rsidRDefault="00530F2B" w:rsidP="00530F2B">
      <w:pPr>
        <w:rPr>
          <w:rFonts w:ascii="Verdana" w:hAnsi="Verdana"/>
          <w:sz w:val="20"/>
        </w:rPr>
      </w:pPr>
    </w:p>
    <w:p w14:paraId="16611911" w14:textId="77777777" w:rsidR="00530F2B" w:rsidRPr="0093577D" w:rsidRDefault="00530F2B" w:rsidP="00530F2B">
      <w:pPr>
        <w:rPr>
          <w:rFonts w:ascii="Verdana" w:hAnsi="Verdana"/>
          <w:sz w:val="20"/>
        </w:rPr>
      </w:pPr>
      <w:r>
        <w:rPr>
          <w:rFonts w:ascii="Verdana" w:hAnsi="Verdana"/>
          <w:sz w:val="20"/>
        </w:rPr>
        <w:t xml:space="preserve">Het advies hierbij luidt om voor elke directie vier SMO’s per jaar verplicht te stellen, waarbij er bij elk SMO sprake is van een goede agendavoering zodat voor iedereen duidelijk is waar het tijdens het SMO over gaat en iedereen zich kan voorbereiden. </w:t>
      </w:r>
    </w:p>
    <w:p w14:paraId="260B6849" w14:textId="77777777" w:rsidR="00755780" w:rsidRDefault="00755780" w:rsidP="00755780">
      <w:pPr>
        <w:rPr>
          <w:rFonts w:ascii="Verdana" w:hAnsi="Verdana"/>
          <w:sz w:val="20"/>
        </w:rPr>
      </w:pPr>
    </w:p>
    <w:p w14:paraId="1EAC7A75" w14:textId="30F9F5F2" w:rsidR="00755780" w:rsidRDefault="00755780" w:rsidP="00755780">
      <w:pPr>
        <w:rPr>
          <w:rFonts w:ascii="Verdana" w:hAnsi="Verdana"/>
          <w:sz w:val="20"/>
        </w:rPr>
      </w:pPr>
      <w:r w:rsidRPr="00755780">
        <w:rPr>
          <w:rFonts w:ascii="Verdana" w:hAnsi="Verdana"/>
          <w:sz w:val="20"/>
        </w:rPr>
        <w:t>-</w:t>
      </w:r>
      <w:r>
        <w:rPr>
          <w:rFonts w:ascii="Verdana" w:hAnsi="Verdana"/>
          <w:sz w:val="20"/>
        </w:rPr>
        <w:t xml:space="preserve"> In het eerder genoemde artikel uit Trouw wordt aangegeven dat 80% van de verzuim gevallen niet medisch is. Ook de bedrijfsmaatschappelijk werkers binnen de </w:t>
      </w:r>
      <w:r w:rsidR="003F40CE">
        <w:rPr>
          <w:rFonts w:ascii="Verdana" w:hAnsi="Verdana"/>
          <w:sz w:val="20"/>
        </w:rPr>
        <w:t>Organisatie A</w:t>
      </w:r>
      <w:r>
        <w:rPr>
          <w:rFonts w:ascii="Verdana" w:hAnsi="Verdana"/>
          <w:sz w:val="20"/>
        </w:rPr>
        <w:t xml:space="preserve"> geven dit aan. Binnen de </w:t>
      </w:r>
      <w:r w:rsidR="00986A8B">
        <w:rPr>
          <w:rFonts w:ascii="Verdana" w:hAnsi="Verdana"/>
          <w:sz w:val="20"/>
        </w:rPr>
        <w:t>AFDELING A</w:t>
      </w:r>
      <w:r>
        <w:rPr>
          <w:rFonts w:ascii="Verdana" w:hAnsi="Verdana"/>
          <w:sz w:val="20"/>
        </w:rPr>
        <w:t xml:space="preserve"> is de kennis rondom de rol van de bedrijfsmaatschappelijk werkers nog beperkt. Op dit moment zitten er verzuimgevallen bij de bedrijfsarts die daar niet thuis horen. Om de rol van de bedrijfsmaatschappelijk werker duidelijker te maken binnen de organisatie is het goed als de bedrijfsmaatschappelijk werkers een presentatie</w:t>
      </w:r>
      <w:r w:rsidR="0067071D">
        <w:rPr>
          <w:rFonts w:ascii="Verdana" w:hAnsi="Verdana"/>
          <w:sz w:val="20"/>
        </w:rPr>
        <w:t xml:space="preserve"> voor</w:t>
      </w:r>
      <w:r>
        <w:rPr>
          <w:rFonts w:ascii="Verdana" w:hAnsi="Verdana"/>
          <w:sz w:val="20"/>
        </w:rPr>
        <w:t xml:space="preserve"> de medewerkers houden over hun taken. Zo worden de leidinggevende</w:t>
      </w:r>
      <w:r w:rsidR="0067071D">
        <w:rPr>
          <w:rFonts w:ascii="Verdana" w:hAnsi="Verdana"/>
          <w:sz w:val="20"/>
        </w:rPr>
        <w:t>n</w:t>
      </w:r>
      <w:r>
        <w:rPr>
          <w:rFonts w:ascii="Verdana" w:hAnsi="Verdana"/>
          <w:sz w:val="20"/>
        </w:rPr>
        <w:t xml:space="preserve"> op de hoogte gesteld wanneer ze de hulp van de bedrijfsmaatschappelijk werkers kunnen inschakelen en zal de drempel voor medewerkers minder hoog zijn om zelf bij de bedrijfsmaatschappelijk werkers binnen te stappen. Veel verzuimgevallen kunnen vroegtijdig worden opgelost door in gesprek te gaan met de bedrijfsmaatschappelijk werkers. Wat hierbij nu nog beperkt is binnen de organisatie is de bekendheid van de be</w:t>
      </w:r>
      <w:r w:rsidR="00530F2B">
        <w:rPr>
          <w:rFonts w:ascii="Verdana" w:hAnsi="Verdana"/>
          <w:sz w:val="20"/>
        </w:rPr>
        <w:t xml:space="preserve">drijfsmaatschappelijk werkers.  </w:t>
      </w:r>
    </w:p>
    <w:p w14:paraId="59E2AE59" w14:textId="77777777" w:rsidR="006D4370" w:rsidRPr="0093577D" w:rsidRDefault="006D4370" w:rsidP="00530F2B">
      <w:pPr>
        <w:rPr>
          <w:rFonts w:ascii="Verdana" w:hAnsi="Verdana"/>
          <w:sz w:val="20"/>
        </w:rPr>
      </w:pPr>
    </w:p>
    <w:p w14:paraId="68476FFC" w14:textId="77777777" w:rsidR="006D4370" w:rsidRDefault="006D4370" w:rsidP="002F3E8D">
      <w:pPr>
        <w:rPr>
          <w:rFonts w:ascii="Verdana" w:hAnsi="Verdana"/>
          <w:sz w:val="20"/>
        </w:rPr>
      </w:pPr>
    </w:p>
    <w:p w14:paraId="17A006B8" w14:textId="77777777" w:rsidR="002F3E8D" w:rsidRPr="002F3E8D" w:rsidRDefault="00A53940" w:rsidP="002F3E8D">
      <w:pPr>
        <w:rPr>
          <w:rFonts w:ascii="Verdana" w:hAnsi="Verdana"/>
          <w:sz w:val="20"/>
        </w:rPr>
      </w:pPr>
      <w:r>
        <w:rPr>
          <w:rFonts w:ascii="Verdana" w:hAnsi="Verdana"/>
          <w:b/>
          <w:sz w:val="20"/>
        </w:rPr>
        <w:t>Randvoorwaarde:</w:t>
      </w:r>
      <w:r w:rsidR="002F3E8D">
        <w:rPr>
          <w:rFonts w:ascii="Verdana" w:hAnsi="Verdana"/>
          <w:b/>
          <w:sz w:val="20"/>
        </w:rPr>
        <w:br/>
      </w:r>
      <w:r w:rsidR="002F3E8D">
        <w:rPr>
          <w:rFonts w:ascii="Verdana" w:hAnsi="Verdana"/>
          <w:sz w:val="20"/>
        </w:rPr>
        <w:t xml:space="preserve">Om deze aanbeveling te kunnen laten slagen is het van groot belang om </w:t>
      </w:r>
      <w:r w:rsidR="002F3E8D" w:rsidRPr="006D4370">
        <w:rPr>
          <w:rFonts w:ascii="Verdana" w:hAnsi="Verdana"/>
          <w:sz w:val="20"/>
        </w:rPr>
        <w:t>ervoor te zorgen dat zowel de leidinggevende, de HR-adviseur, de re-integratiedeskundige en de administr</w:t>
      </w:r>
      <w:r w:rsidR="002F3E8D">
        <w:rPr>
          <w:rFonts w:ascii="Verdana" w:hAnsi="Verdana"/>
          <w:sz w:val="20"/>
        </w:rPr>
        <w:t xml:space="preserve">atie dezelfde informatie hebben door middel van een digitaal verzuimsysteem. </w:t>
      </w:r>
      <w:r w:rsidR="002F3E8D" w:rsidRPr="006D4370">
        <w:rPr>
          <w:rFonts w:ascii="Verdana" w:hAnsi="Verdana"/>
          <w:sz w:val="20"/>
        </w:rPr>
        <w:t>Door op één plek alle informatie te borgen, kan er door alle partijen efficiënter en sneller worden gewerkt.</w:t>
      </w:r>
      <w:r w:rsidR="00882A03">
        <w:rPr>
          <w:rFonts w:ascii="Verdana" w:hAnsi="Verdana"/>
          <w:sz w:val="20"/>
        </w:rPr>
        <w:t xml:space="preserve"> </w:t>
      </w:r>
      <w:r w:rsidR="00882A03" w:rsidRPr="006D4370">
        <w:rPr>
          <w:rFonts w:ascii="Verdana" w:hAnsi="Verdana"/>
          <w:sz w:val="20"/>
        </w:rPr>
        <w:t>Dit zorgt er ook voor dat iedereen op de hoogte</w:t>
      </w:r>
      <w:r w:rsidR="00882A03">
        <w:rPr>
          <w:rFonts w:ascii="Verdana" w:hAnsi="Verdana"/>
          <w:sz w:val="20"/>
        </w:rPr>
        <w:t xml:space="preserve"> is van de stand van zaken. Op dit moment hebben de re-integratiedeskundige, de administratie en de HR-adviseurs hun eigen systeem rondom de langdurig zieken. Dit zorgt ervoor dat er verschillende informatie op verschillende plekken zijn gewaarborgd, waardoor er sprake is van kwetsbaarheid van de informatie. Zodra er één digitaal systeem wordt opgezet, kunnen alle partijen bij hetzelfde dossier.</w:t>
      </w:r>
      <w:r w:rsidR="002F3E8D" w:rsidRPr="006D4370">
        <w:rPr>
          <w:rFonts w:ascii="Verdana" w:hAnsi="Verdana"/>
          <w:sz w:val="20"/>
        </w:rPr>
        <w:t xml:space="preserve"> Op het moment dat er één partij uitvalt, kunnen de andere partijen verder </w:t>
      </w:r>
      <w:r w:rsidR="00854E85">
        <w:rPr>
          <w:rFonts w:ascii="Verdana" w:hAnsi="Verdana"/>
          <w:sz w:val="20"/>
        </w:rPr>
        <w:t>m</w:t>
      </w:r>
      <w:r w:rsidR="002F3E8D" w:rsidRPr="006D4370">
        <w:rPr>
          <w:rFonts w:ascii="Verdana" w:hAnsi="Verdana"/>
          <w:sz w:val="20"/>
        </w:rPr>
        <w:t>et met dossier. Op deze manier zijn de langdurig verzuimgevallen minder kwetsbaar en kunnen er sneller acties worden ondernomen. Aangezien een verzuimsysteem weer een nieuw systeem zou betekenen voor de leidinggevende</w:t>
      </w:r>
      <w:r w:rsidR="002F3E8D">
        <w:rPr>
          <w:rFonts w:ascii="Verdana" w:hAnsi="Verdana"/>
          <w:sz w:val="20"/>
        </w:rPr>
        <w:t>n is het advies om op de HR-</w:t>
      </w:r>
      <w:r w:rsidR="002F3E8D" w:rsidRPr="006D4370">
        <w:rPr>
          <w:rFonts w:ascii="Verdana" w:hAnsi="Verdana"/>
          <w:sz w:val="20"/>
        </w:rPr>
        <w:t>schijf een openbare map beschikbaar te ste</w:t>
      </w:r>
      <w:r w:rsidR="002F3E8D">
        <w:rPr>
          <w:rFonts w:ascii="Verdana" w:hAnsi="Verdana"/>
          <w:sz w:val="20"/>
        </w:rPr>
        <w:t xml:space="preserve">llen voor verzuimdossiers. De partijen die hierbij kunnen zijn de HR-adviseur, de re-integratiedeskundige en de administratie. </w:t>
      </w:r>
    </w:p>
    <w:p w14:paraId="712E7118" w14:textId="77777777" w:rsidR="002F3E8D" w:rsidRPr="002F3E8D" w:rsidRDefault="002F3E8D" w:rsidP="002F3E8D">
      <w:pPr>
        <w:rPr>
          <w:rFonts w:ascii="Verdana" w:hAnsi="Verdana"/>
          <w:sz w:val="20"/>
        </w:rPr>
      </w:pPr>
    </w:p>
    <w:p w14:paraId="1DB5A506" w14:textId="77777777" w:rsidR="00882A03" w:rsidRDefault="00882A03">
      <w:pPr>
        <w:rPr>
          <w:rFonts w:ascii="Verdana" w:hAnsi="Verdana"/>
          <w:b/>
          <w:sz w:val="20"/>
        </w:rPr>
      </w:pPr>
      <w:r>
        <w:rPr>
          <w:rFonts w:ascii="Verdana" w:hAnsi="Verdana"/>
          <w:b/>
          <w:sz w:val="20"/>
        </w:rPr>
        <w:br w:type="page"/>
      </w:r>
    </w:p>
    <w:p w14:paraId="5C88A208" w14:textId="77777777" w:rsidR="00A55FAD" w:rsidRPr="00755780" w:rsidRDefault="00755780" w:rsidP="00755780">
      <w:pPr>
        <w:rPr>
          <w:rFonts w:ascii="Verdana" w:hAnsi="Verdana"/>
          <w:b/>
          <w:sz w:val="20"/>
        </w:rPr>
      </w:pPr>
      <w:r w:rsidRPr="00755780">
        <w:rPr>
          <w:rFonts w:ascii="Verdana" w:hAnsi="Verdana"/>
          <w:b/>
          <w:sz w:val="20"/>
        </w:rPr>
        <w:lastRenderedPageBreak/>
        <w:t xml:space="preserve">2. </w:t>
      </w:r>
      <w:r w:rsidR="006D4370" w:rsidRPr="00755780">
        <w:rPr>
          <w:rFonts w:ascii="Verdana" w:hAnsi="Verdana"/>
          <w:b/>
          <w:sz w:val="20"/>
        </w:rPr>
        <w:t xml:space="preserve">Een volwaardige </w:t>
      </w:r>
      <w:r w:rsidR="00A55FAD" w:rsidRPr="00755780">
        <w:rPr>
          <w:rFonts w:ascii="Verdana" w:hAnsi="Verdana"/>
          <w:b/>
          <w:sz w:val="20"/>
        </w:rPr>
        <w:t>HR</w:t>
      </w:r>
      <w:r w:rsidR="00393738" w:rsidRPr="00755780">
        <w:rPr>
          <w:rFonts w:ascii="Verdana" w:hAnsi="Verdana"/>
          <w:b/>
          <w:sz w:val="20"/>
        </w:rPr>
        <w:t>-</w:t>
      </w:r>
      <w:r w:rsidR="00A55FAD" w:rsidRPr="00755780">
        <w:rPr>
          <w:rFonts w:ascii="Verdana" w:hAnsi="Verdana"/>
          <w:b/>
          <w:sz w:val="20"/>
        </w:rPr>
        <w:t xml:space="preserve">adviseur </w:t>
      </w:r>
      <w:r w:rsidR="00B31DB5" w:rsidRPr="00755780">
        <w:rPr>
          <w:rFonts w:ascii="Verdana" w:hAnsi="Verdana"/>
          <w:b/>
          <w:sz w:val="20"/>
        </w:rPr>
        <w:t xml:space="preserve">voor de </w:t>
      </w:r>
      <w:r w:rsidR="00A55FAD" w:rsidRPr="00755780">
        <w:rPr>
          <w:rFonts w:ascii="Verdana" w:hAnsi="Verdana"/>
          <w:b/>
          <w:sz w:val="20"/>
        </w:rPr>
        <w:t>directie HR</w:t>
      </w:r>
      <w:r w:rsidR="007948CB" w:rsidRPr="00755780">
        <w:rPr>
          <w:rFonts w:ascii="Verdana" w:hAnsi="Verdana"/>
          <w:b/>
          <w:sz w:val="20"/>
        </w:rPr>
        <w:t>.</w:t>
      </w:r>
    </w:p>
    <w:p w14:paraId="00BCF85C" w14:textId="4C9E2E18" w:rsidR="00A55FAD" w:rsidRDefault="00A55FAD" w:rsidP="00A55FAD">
      <w:pPr>
        <w:rPr>
          <w:rFonts w:ascii="Verdana" w:hAnsi="Verdana"/>
          <w:sz w:val="20"/>
        </w:rPr>
      </w:pPr>
      <w:r>
        <w:rPr>
          <w:rFonts w:ascii="Verdana" w:hAnsi="Verdana"/>
          <w:sz w:val="20"/>
        </w:rPr>
        <w:t xml:space="preserve">Alle directies binnen de </w:t>
      </w:r>
      <w:r w:rsidR="007A43AB">
        <w:rPr>
          <w:rFonts w:ascii="Verdana" w:hAnsi="Verdana"/>
          <w:sz w:val="20"/>
        </w:rPr>
        <w:t>afdeling A</w:t>
      </w:r>
      <w:r>
        <w:rPr>
          <w:rFonts w:ascii="Verdana" w:hAnsi="Verdana"/>
          <w:sz w:val="20"/>
        </w:rPr>
        <w:t xml:space="preserve"> hebben </w:t>
      </w:r>
      <w:r w:rsidR="00CC1E88">
        <w:rPr>
          <w:rFonts w:ascii="Verdana" w:hAnsi="Verdana"/>
          <w:sz w:val="20"/>
        </w:rPr>
        <w:t>e</w:t>
      </w:r>
      <w:r>
        <w:rPr>
          <w:rFonts w:ascii="Verdana" w:hAnsi="Verdana"/>
          <w:sz w:val="20"/>
        </w:rPr>
        <w:t>en HR-adviseur,</w:t>
      </w:r>
      <w:r w:rsidR="00CC1E88">
        <w:rPr>
          <w:rFonts w:ascii="Verdana" w:hAnsi="Verdana"/>
          <w:sz w:val="20"/>
        </w:rPr>
        <w:t xml:space="preserve"> alleen bij de directie HR is deze </w:t>
      </w:r>
      <w:r w:rsidR="00A02C93">
        <w:rPr>
          <w:rFonts w:ascii="Verdana" w:hAnsi="Verdana"/>
          <w:sz w:val="20"/>
        </w:rPr>
        <w:t xml:space="preserve">rol </w:t>
      </w:r>
      <w:r w:rsidR="00CC1E88">
        <w:rPr>
          <w:rFonts w:ascii="Verdana" w:hAnsi="Verdana"/>
          <w:sz w:val="20"/>
        </w:rPr>
        <w:t>minimaal ingevuld</w:t>
      </w:r>
      <w:r>
        <w:rPr>
          <w:rFonts w:ascii="Verdana" w:hAnsi="Verdana"/>
          <w:sz w:val="20"/>
        </w:rPr>
        <w:t xml:space="preserve">. Bij de directie HR is sprake </w:t>
      </w:r>
      <w:r w:rsidR="00A77C85">
        <w:rPr>
          <w:rFonts w:ascii="Verdana" w:hAnsi="Verdana"/>
          <w:sz w:val="20"/>
        </w:rPr>
        <w:t xml:space="preserve">van een aanspreekpunt maar niet van </w:t>
      </w:r>
      <w:r>
        <w:rPr>
          <w:rFonts w:ascii="Verdana" w:hAnsi="Verdana"/>
          <w:sz w:val="20"/>
        </w:rPr>
        <w:t>een volwaardige HR-adviseur. Dit zorgt ervoor dat zaken zoals bijvoorbeeld een SMO niet worden opgepakt</w:t>
      </w:r>
      <w:r w:rsidR="00A77C85">
        <w:rPr>
          <w:rFonts w:ascii="Verdana" w:hAnsi="Verdana"/>
          <w:sz w:val="20"/>
        </w:rPr>
        <w:t xml:space="preserve"> binnen de directie</w:t>
      </w:r>
      <w:r>
        <w:rPr>
          <w:rFonts w:ascii="Verdana" w:hAnsi="Verdana"/>
          <w:sz w:val="20"/>
        </w:rPr>
        <w:t xml:space="preserve">. Met een directie </w:t>
      </w:r>
      <w:r w:rsidR="004F18CD">
        <w:rPr>
          <w:rFonts w:ascii="Verdana" w:hAnsi="Verdana"/>
          <w:sz w:val="20"/>
        </w:rPr>
        <w:t>die</w:t>
      </w:r>
      <w:r>
        <w:rPr>
          <w:rFonts w:ascii="Verdana" w:hAnsi="Verdana"/>
          <w:sz w:val="20"/>
        </w:rPr>
        <w:t xml:space="preserve"> in 2015 en 2014 het hoogste ziekteverzuimpercentage </w:t>
      </w:r>
      <w:r w:rsidR="004F18CD">
        <w:rPr>
          <w:rFonts w:ascii="Verdana" w:hAnsi="Verdana"/>
          <w:sz w:val="20"/>
        </w:rPr>
        <w:t xml:space="preserve">had, </w:t>
      </w:r>
      <w:r w:rsidR="00CC1E88">
        <w:rPr>
          <w:rFonts w:ascii="Verdana" w:hAnsi="Verdana"/>
          <w:sz w:val="20"/>
        </w:rPr>
        <w:t>is het van groot belang om</w:t>
      </w:r>
      <w:r>
        <w:rPr>
          <w:rFonts w:ascii="Verdana" w:hAnsi="Verdana"/>
          <w:sz w:val="20"/>
        </w:rPr>
        <w:t xml:space="preserve"> veel aandacht </w:t>
      </w:r>
      <w:r w:rsidR="008420A1">
        <w:rPr>
          <w:rFonts w:ascii="Verdana" w:hAnsi="Verdana"/>
          <w:sz w:val="20"/>
        </w:rPr>
        <w:t>te geven aan het huidige verzuim</w:t>
      </w:r>
      <w:r>
        <w:rPr>
          <w:rFonts w:ascii="Verdana" w:hAnsi="Verdana"/>
          <w:sz w:val="20"/>
        </w:rPr>
        <w:t>.</w:t>
      </w:r>
      <w:r w:rsidR="00A77C85">
        <w:rPr>
          <w:rFonts w:ascii="Verdana" w:hAnsi="Verdana"/>
          <w:sz w:val="20"/>
        </w:rPr>
        <w:t xml:space="preserve"> Uit de interviews is gebleken dat er binnen deze directie </w:t>
      </w:r>
      <w:r w:rsidR="004F18CD">
        <w:rPr>
          <w:rFonts w:ascii="Verdana" w:hAnsi="Verdana"/>
          <w:sz w:val="20"/>
        </w:rPr>
        <w:t xml:space="preserve">een goede sparringpartner </w:t>
      </w:r>
      <w:r w:rsidR="00A77C85">
        <w:rPr>
          <w:rFonts w:ascii="Verdana" w:hAnsi="Verdana"/>
          <w:sz w:val="20"/>
        </w:rPr>
        <w:t xml:space="preserve">wordt </w:t>
      </w:r>
      <w:r w:rsidR="004F18CD">
        <w:rPr>
          <w:rFonts w:ascii="Verdana" w:hAnsi="Verdana"/>
          <w:sz w:val="20"/>
        </w:rPr>
        <w:t>gemist om zaken rondom verzuim mee te bespreken</w:t>
      </w:r>
      <w:r w:rsidR="00A77C85">
        <w:rPr>
          <w:rFonts w:ascii="Verdana" w:hAnsi="Verdana"/>
          <w:sz w:val="20"/>
        </w:rPr>
        <w:t xml:space="preserve">. </w:t>
      </w:r>
      <w:r w:rsidR="004F18CD">
        <w:rPr>
          <w:rFonts w:ascii="Verdana" w:hAnsi="Verdana"/>
          <w:sz w:val="20"/>
        </w:rPr>
        <w:t>Aangezien verzuim een gevoelig onderwerp is, is het lastig om iemand van de afdeling HR eigen HR-adviseur te</w:t>
      </w:r>
      <w:r w:rsidR="005C10B0">
        <w:rPr>
          <w:rFonts w:ascii="Verdana" w:hAnsi="Verdana"/>
          <w:sz w:val="20"/>
        </w:rPr>
        <w:t xml:space="preserve"> laten</w:t>
      </w:r>
      <w:r w:rsidR="004F18CD">
        <w:rPr>
          <w:rFonts w:ascii="Verdana" w:hAnsi="Verdana"/>
          <w:sz w:val="20"/>
        </w:rPr>
        <w:t xml:space="preserve"> zijn. Om dit te voorkomen zijn er in eerdere jaren externe</w:t>
      </w:r>
      <w:r w:rsidR="005C10B0">
        <w:rPr>
          <w:rFonts w:ascii="Verdana" w:hAnsi="Verdana"/>
          <w:sz w:val="20"/>
        </w:rPr>
        <w:t xml:space="preserve"> adviseurs</w:t>
      </w:r>
      <w:r w:rsidR="004F18CD">
        <w:rPr>
          <w:rFonts w:ascii="Verdana" w:hAnsi="Verdana"/>
          <w:sz w:val="20"/>
        </w:rPr>
        <w:t xml:space="preserve"> ingeh</w:t>
      </w:r>
      <w:r w:rsidR="00897189">
        <w:rPr>
          <w:rFonts w:ascii="Verdana" w:hAnsi="Verdana"/>
          <w:sz w:val="20"/>
        </w:rPr>
        <w:t>uu</w:t>
      </w:r>
      <w:r w:rsidR="004F18CD">
        <w:rPr>
          <w:rFonts w:ascii="Verdana" w:hAnsi="Verdana"/>
          <w:sz w:val="20"/>
        </w:rPr>
        <w:t>rd om HR-adviseur van de directie HR te zijn. Om ervoor te zorgen dat de directie HR ook meegenomen wordt in de nieuwe plannen rondom de SMO’s, is het van groot belang dat er ook bij deze directie w</w:t>
      </w:r>
      <w:r w:rsidR="005C10B0">
        <w:rPr>
          <w:rFonts w:ascii="Verdana" w:hAnsi="Verdana"/>
          <w:sz w:val="20"/>
        </w:rPr>
        <w:t>eer een HR-adviseur wordt aangesteld</w:t>
      </w:r>
      <w:r w:rsidR="004F18CD">
        <w:rPr>
          <w:rFonts w:ascii="Verdana" w:hAnsi="Verdana"/>
          <w:sz w:val="20"/>
        </w:rPr>
        <w:t xml:space="preserve">. </w:t>
      </w:r>
    </w:p>
    <w:p w14:paraId="6C9080AA" w14:textId="77777777" w:rsidR="00973291" w:rsidRPr="00A55FAD" w:rsidRDefault="00973291" w:rsidP="00A55FAD">
      <w:pPr>
        <w:rPr>
          <w:rFonts w:ascii="Verdana" w:hAnsi="Verdana"/>
          <w:sz w:val="20"/>
        </w:rPr>
      </w:pPr>
    </w:p>
    <w:p w14:paraId="7EA4F024" w14:textId="77777777" w:rsidR="00ED155C" w:rsidRPr="00ED155C" w:rsidRDefault="00ED155C" w:rsidP="00ED155C">
      <w:pPr>
        <w:rPr>
          <w:rFonts w:ascii="Verdana" w:hAnsi="Verdana"/>
          <w:sz w:val="20"/>
        </w:rPr>
      </w:pPr>
    </w:p>
    <w:p w14:paraId="189DA086" w14:textId="77777777" w:rsidR="00A2186A" w:rsidRDefault="00A2186A">
      <w:pPr>
        <w:rPr>
          <w:rFonts w:ascii="Verdana" w:hAnsi="Verdana"/>
          <w:sz w:val="20"/>
          <w:szCs w:val="20"/>
        </w:rPr>
      </w:pPr>
    </w:p>
    <w:p w14:paraId="7223E980" w14:textId="77777777" w:rsidR="00A2186A" w:rsidRDefault="00A2186A">
      <w:pPr>
        <w:rPr>
          <w:rFonts w:ascii="Verdana" w:hAnsi="Verdana"/>
          <w:sz w:val="20"/>
          <w:szCs w:val="20"/>
        </w:rPr>
      </w:pPr>
    </w:p>
    <w:p w14:paraId="66C1D5E0" w14:textId="77777777" w:rsidR="007948CB" w:rsidRDefault="007948CB" w:rsidP="007948CB">
      <w:pPr>
        <w:pStyle w:val="Kop1"/>
      </w:pPr>
    </w:p>
    <w:p w14:paraId="3536CE50" w14:textId="77777777" w:rsidR="0093577D" w:rsidRDefault="0093577D">
      <w:pPr>
        <w:rPr>
          <w:rFonts w:asciiTheme="majorHAnsi" w:eastAsiaTheme="majorEastAsia" w:hAnsiTheme="majorHAnsi" w:cstheme="majorBidi"/>
          <w:b/>
          <w:bCs/>
          <w:color w:val="365F91" w:themeColor="accent1" w:themeShade="BF"/>
          <w:sz w:val="28"/>
          <w:szCs w:val="28"/>
        </w:rPr>
      </w:pPr>
      <w:r>
        <w:br w:type="page"/>
      </w:r>
    </w:p>
    <w:p w14:paraId="1295A809" w14:textId="77777777" w:rsidR="00F23706" w:rsidRDefault="00F23706" w:rsidP="007948CB">
      <w:pPr>
        <w:pStyle w:val="Kop1"/>
      </w:pPr>
    </w:p>
    <w:p w14:paraId="125C1400" w14:textId="77777777" w:rsidR="00403A67" w:rsidRDefault="00C06368" w:rsidP="007948CB">
      <w:pPr>
        <w:pStyle w:val="Kop1"/>
      </w:pPr>
      <w:bookmarkStart w:id="42" w:name="_Toc456093749"/>
      <w:r>
        <w:t>H10</w:t>
      </w:r>
      <w:r w:rsidR="00403A67">
        <w:t>. Implementatieplan</w:t>
      </w:r>
      <w:bookmarkEnd w:id="42"/>
    </w:p>
    <w:p w14:paraId="7177F659" w14:textId="77777777" w:rsidR="0055655D" w:rsidRDefault="005904AA" w:rsidP="00403A67">
      <w:pPr>
        <w:rPr>
          <w:rFonts w:ascii="Verdana" w:hAnsi="Verdana"/>
          <w:sz w:val="20"/>
          <w:szCs w:val="20"/>
        </w:rPr>
      </w:pPr>
      <w:r>
        <w:rPr>
          <w:rFonts w:ascii="Verdana" w:hAnsi="Verdana"/>
          <w:sz w:val="20"/>
          <w:szCs w:val="20"/>
        </w:rPr>
        <w:br/>
        <w:t xml:space="preserve">In dit hoofdstuk </w:t>
      </w:r>
      <w:r w:rsidR="0055655D">
        <w:rPr>
          <w:rFonts w:ascii="Verdana" w:hAnsi="Verdana"/>
          <w:sz w:val="20"/>
          <w:szCs w:val="20"/>
        </w:rPr>
        <w:t>zal vooral de eerste aanbeveling, het optimaliseren van de verantwoordelijkheden binnen de verzuimbegeleiding, verder worden uitgewerkt tot concrete acties. Er is hiervoor gekoz</w:t>
      </w:r>
      <w:r w:rsidR="005836E9">
        <w:rPr>
          <w:rFonts w:ascii="Verdana" w:hAnsi="Verdana"/>
          <w:sz w:val="20"/>
          <w:szCs w:val="20"/>
        </w:rPr>
        <w:t xml:space="preserve">en aangezien er bij de tweede aanbeveling al sprake is van een vrij concrete actie. </w:t>
      </w:r>
    </w:p>
    <w:p w14:paraId="2232B6EF" w14:textId="77777777" w:rsidR="0055655D" w:rsidRDefault="0055655D" w:rsidP="00403A67">
      <w:pPr>
        <w:rPr>
          <w:rFonts w:ascii="Verdana" w:hAnsi="Verdana"/>
          <w:sz w:val="20"/>
          <w:szCs w:val="20"/>
        </w:rPr>
      </w:pPr>
    </w:p>
    <w:p w14:paraId="0EA0B962" w14:textId="77777777" w:rsidR="00403A67" w:rsidRDefault="0055655D" w:rsidP="00403A67">
      <w:pPr>
        <w:rPr>
          <w:rFonts w:ascii="Verdana" w:hAnsi="Verdana"/>
          <w:sz w:val="20"/>
          <w:szCs w:val="20"/>
        </w:rPr>
      </w:pPr>
      <w:r>
        <w:rPr>
          <w:rFonts w:ascii="Verdana" w:hAnsi="Verdana"/>
          <w:sz w:val="20"/>
          <w:szCs w:val="20"/>
        </w:rPr>
        <w:t xml:space="preserve">De aanbeveling </w:t>
      </w:r>
      <w:r w:rsidRPr="0055655D">
        <w:rPr>
          <w:rFonts w:ascii="Verdana" w:hAnsi="Verdana"/>
          <w:sz w:val="20"/>
          <w:szCs w:val="20"/>
        </w:rPr>
        <w:t>luidt</w:t>
      </w:r>
      <w:r>
        <w:rPr>
          <w:rFonts w:ascii="Verdana" w:hAnsi="Verdana"/>
          <w:sz w:val="20"/>
          <w:szCs w:val="20"/>
        </w:rPr>
        <w:t>: O</w:t>
      </w:r>
      <w:r w:rsidRPr="0055655D">
        <w:rPr>
          <w:rFonts w:ascii="Verdana" w:hAnsi="Verdana"/>
          <w:sz w:val="20"/>
        </w:rPr>
        <w:t>ptimalisatie van de verantwoordelijkheden binnen de verzuimbegeleiding</w:t>
      </w:r>
      <w:r>
        <w:rPr>
          <w:rFonts w:ascii="Verdana" w:hAnsi="Verdana"/>
          <w:sz w:val="20"/>
          <w:szCs w:val="20"/>
        </w:rPr>
        <w:t>. Aangezien uit de verschillende resultaten is gebleken dat de rollen omtrent de verzuimbegeleiding soms onbekend zijn, moet ervoor gezorgd worden dat iedereen op de hoogte is van zijn rol.</w:t>
      </w:r>
      <w:r w:rsidR="0077079D">
        <w:rPr>
          <w:rFonts w:ascii="Verdana" w:hAnsi="Verdana"/>
          <w:sz w:val="20"/>
          <w:szCs w:val="20"/>
        </w:rPr>
        <w:t xml:space="preserve"> </w:t>
      </w:r>
      <w:r w:rsidR="007910D5">
        <w:rPr>
          <w:rFonts w:ascii="Verdana" w:hAnsi="Verdana"/>
          <w:sz w:val="20"/>
          <w:szCs w:val="20"/>
        </w:rPr>
        <w:t>De acties die uit deze aanbeveling komen liggen vrijwel allemaal in de handen van de afdeling HR-advies.</w:t>
      </w:r>
      <w:r w:rsidR="00527CB6">
        <w:rPr>
          <w:rFonts w:ascii="Verdana" w:hAnsi="Verdana"/>
          <w:sz w:val="20"/>
          <w:szCs w:val="20"/>
        </w:rPr>
        <w:t xml:space="preserve"> In de</w:t>
      </w:r>
      <w:r w:rsidR="007910D5">
        <w:rPr>
          <w:rFonts w:ascii="Verdana" w:hAnsi="Verdana"/>
          <w:sz w:val="20"/>
          <w:szCs w:val="20"/>
        </w:rPr>
        <w:t xml:space="preserve"> presentatie van de aa</w:t>
      </w:r>
      <w:r w:rsidR="00EB35FE">
        <w:rPr>
          <w:rFonts w:ascii="Verdana" w:hAnsi="Verdana"/>
          <w:sz w:val="20"/>
          <w:szCs w:val="20"/>
        </w:rPr>
        <w:t>nbevelingen bij het directeuren</w:t>
      </w:r>
      <w:r w:rsidR="007910D5">
        <w:rPr>
          <w:rFonts w:ascii="Verdana" w:hAnsi="Verdana"/>
          <w:sz w:val="20"/>
          <w:szCs w:val="20"/>
        </w:rPr>
        <w:t xml:space="preserve">overleg is gebleken dat er </w:t>
      </w:r>
      <w:r w:rsidR="00EB35FE">
        <w:rPr>
          <w:rFonts w:ascii="Verdana" w:hAnsi="Verdana"/>
          <w:sz w:val="20"/>
          <w:szCs w:val="20"/>
        </w:rPr>
        <w:t xml:space="preserve">positief </w:t>
      </w:r>
      <w:r w:rsidR="007910D5">
        <w:rPr>
          <w:rFonts w:ascii="Verdana" w:hAnsi="Verdana"/>
          <w:sz w:val="20"/>
          <w:szCs w:val="20"/>
        </w:rPr>
        <w:t>wordt ingestemd met de adviezen</w:t>
      </w:r>
      <w:r w:rsidR="00EB35FE">
        <w:rPr>
          <w:rFonts w:ascii="Verdana" w:hAnsi="Verdana"/>
          <w:sz w:val="20"/>
          <w:szCs w:val="20"/>
        </w:rPr>
        <w:t xml:space="preserve"> uit dit onderzoek. De opdracht vanuit de algemene directeur is om de aanbevelingen zo snel mogelijk uit te voeren</w:t>
      </w:r>
      <w:r w:rsidR="007910D5">
        <w:rPr>
          <w:rFonts w:ascii="Verdana" w:hAnsi="Verdana"/>
          <w:sz w:val="20"/>
          <w:szCs w:val="20"/>
        </w:rPr>
        <w:t>.</w:t>
      </w:r>
      <w:r w:rsidR="00527CB6">
        <w:rPr>
          <w:rFonts w:ascii="Verdana" w:hAnsi="Verdana"/>
          <w:sz w:val="20"/>
          <w:szCs w:val="20"/>
        </w:rPr>
        <w:t xml:space="preserve"> Om ervoor te zorgen dat de aanbeveling zo snel mog</w:t>
      </w:r>
      <w:r w:rsidR="00B077BB">
        <w:rPr>
          <w:rFonts w:ascii="Verdana" w:hAnsi="Verdana"/>
          <w:sz w:val="20"/>
          <w:szCs w:val="20"/>
        </w:rPr>
        <w:t xml:space="preserve">elijk wordt opgepakt, kunnen onderstaande </w:t>
      </w:r>
      <w:r w:rsidR="00527CB6">
        <w:rPr>
          <w:rFonts w:ascii="Verdana" w:hAnsi="Verdana"/>
          <w:sz w:val="20"/>
          <w:szCs w:val="20"/>
        </w:rPr>
        <w:t xml:space="preserve">acties allemaal binnen drie maanden worden </w:t>
      </w:r>
      <w:r w:rsidR="00922558">
        <w:rPr>
          <w:rFonts w:ascii="Verdana" w:hAnsi="Verdana"/>
          <w:sz w:val="20"/>
          <w:szCs w:val="20"/>
        </w:rPr>
        <w:t>geïmplementeerd</w:t>
      </w:r>
      <w:r w:rsidR="00527CB6">
        <w:rPr>
          <w:rFonts w:ascii="Verdana" w:hAnsi="Verdana"/>
          <w:sz w:val="20"/>
          <w:szCs w:val="20"/>
        </w:rPr>
        <w:t>.</w:t>
      </w:r>
    </w:p>
    <w:p w14:paraId="46F48DD0" w14:textId="77777777" w:rsidR="00AB38F1" w:rsidRDefault="00AB38F1" w:rsidP="00403A67">
      <w:pPr>
        <w:rPr>
          <w:rFonts w:ascii="Verdana" w:hAnsi="Verdana"/>
          <w:sz w:val="20"/>
          <w:szCs w:val="20"/>
        </w:rPr>
      </w:pPr>
    </w:p>
    <w:p w14:paraId="2EF13AA8" w14:textId="77777777" w:rsidR="007910D5" w:rsidRDefault="00AB38F1" w:rsidP="00403A67">
      <w:pPr>
        <w:rPr>
          <w:rFonts w:ascii="Verdana" w:hAnsi="Verdana"/>
          <w:sz w:val="20"/>
          <w:szCs w:val="20"/>
        </w:rPr>
      </w:pPr>
      <w:r>
        <w:rPr>
          <w:rFonts w:ascii="Verdana" w:hAnsi="Verdana"/>
          <w:sz w:val="20"/>
          <w:szCs w:val="20"/>
        </w:rPr>
        <w:t>Om ervoor te zorgen dat de leidinggevenden op de hoogte zijn van hun rol als casemanager moet er voor worden gezorgd dat er een duidelijke rolbeschrijving wordt gemaakt.</w:t>
      </w:r>
      <w:r w:rsidR="007910D5">
        <w:rPr>
          <w:rFonts w:ascii="Verdana" w:hAnsi="Verdana"/>
          <w:sz w:val="20"/>
          <w:szCs w:val="20"/>
        </w:rPr>
        <w:t xml:space="preserve"> Deze rolbeschrijving kan het beste worden gemaakt door de afdeling HR-advies, aangezien zij de meeste vragen vanuit de lijn krijgen omtrent verzuim. </w:t>
      </w:r>
      <w:r w:rsidR="00922558">
        <w:rPr>
          <w:rFonts w:ascii="Verdana" w:hAnsi="Verdana"/>
          <w:sz w:val="20"/>
          <w:szCs w:val="20"/>
        </w:rPr>
        <w:t xml:space="preserve">Zij weten op welke onderwerpen het verzuimprotocol nog onduidelijk is en waar extra informatie over nodig is. </w:t>
      </w:r>
    </w:p>
    <w:p w14:paraId="77640D8E" w14:textId="77777777" w:rsidR="007910D5" w:rsidRDefault="007910D5" w:rsidP="00403A67">
      <w:pPr>
        <w:rPr>
          <w:rFonts w:ascii="Verdana" w:hAnsi="Verdana"/>
          <w:sz w:val="20"/>
          <w:szCs w:val="20"/>
        </w:rPr>
      </w:pPr>
    </w:p>
    <w:p w14:paraId="5468E836" w14:textId="77777777" w:rsidR="009E3F3D" w:rsidRDefault="009E3F3D" w:rsidP="00403A67">
      <w:pPr>
        <w:rPr>
          <w:rFonts w:ascii="Verdana" w:hAnsi="Verdana"/>
          <w:sz w:val="20"/>
          <w:szCs w:val="20"/>
        </w:rPr>
      </w:pPr>
      <w:r>
        <w:rPr>
          <w:rFonts w:ascii="Verdana" w:hAnsi="Verdana"/>
          <w:sz w:val="20"/>
          <w:szCs w:val="20"/>
        </w:rPr>
        <w:t>Aangezien er een aantal jaar geleden al een integrale training r</w:t>
      </w:r>
      <w:r w:rsidR="007910D5">
        <w:rPr>
          <w:rFonts w:ascii="Verdana" w:hAnsi="Verdana"/>
          <w:sz w:val="20"/>
          <w:szCs w:val="20"/>
        </w:rPr>
        <w:t xml:space="preserve">ondom verzuim is georganiseerd en deze niet het gewenste resultaat heeft gehaald, </w:t>
      </w:r>
      <w:r>
        <w:rPr>
          <w:rFonts w:ascii="Verdana" w:hAnsi="Verdana"/>
          <w:sz w:val="20"/>
          <w:szCs w:val="20"/>
        </w:rPr>
        <w:t xml:space="preserve">is het nu belangrijk om verschillende trainingen aan te bieden </w:t>
      </w:r>
      <w:r w:rsidR="00922558">
        <w:rPr>
          <w:rFonts w:ascii="Verdana" w:hAnsi="Verdana"/>
          <w:sz w:val="20"/>
          <w:szCs w:val="20"/>
        </w:rPr>
        <w:t xml:space="preserve">aan leidinggevenden </w:t>
      </w:r>
      <w:r>
        <w:rPr>
          <w:rFonts w:ascii="Verdana" w:hAnsi="Verdana"/>
          <w:sz w:val="20"/>
          <w:szCs w:val="20"/>
        </w:rPr>
        <w:t>op onderwerp</w:t>
      </w:r>
      <w:r w:rsidR="00D374F4">
        <w:rPr>
          <w:rFonts w:ascii="Verdana" w:hAnsi="Verdana"/>
          <w:sz w:val="20"/>
          <w:szCs w:val="20"/>
        </w:rPr>
        <w:t>en zoals bijvoorbeeld verzuimgesprekken</w:t>
      </w:r>
      <w:r>
        <w:rPr>
          <w:rFonts w:ascii="Verdana" w:hAnsi="Verdana"/>
          <w:sz w:val="20"/>
          <w:szCs w:val="20"/>
        </w:rPr>
        <w:t xml:space="preserve">. Er moet in samenwerking met de </w:t>
      </w:r>
      <w:r w:rsidR="007910D5">
        <w:rPr>
          <w:rFonts w:ascii="Verdana" w:hAnsi="Verdana"/>
          <w:sz w:val="20"/>
          <w:szCs w:val="20"/>
        </w:rPr>
        <w:t xml:space="preserve">HR-adviseur, de re-integratiedeskundige en de </w:t>
      </w:r>
      <w:r>
        <w:rPr>
          <w:rFonts w:ascii="Verdana" w:hAnsi="Verdana"/>
          <w:sz w:val="20"/>
          <w:szCs w:val="20"/>
        </w:rPr>
        <w:t xml:space="preserve">leidinggevende gekeken worden aan welke trainingen behoefte is. Als dit in kaart is gebracht, kan er verder worden nagedacht welke trainingen door wie </w:t>
      </w:r>
      <w:r w:rsidR="00D374F4">
        <w:rPr>
          <w:rFonts w:ascii="Verdana" w:hAnsi="Verdana"/>
          <w:sz w:val="20"/>
          <w:szCs w:val="20"/>
        </w:rPr>
        <w:t>gegeven zullen worden</w:t>
      </w:r>
      <w:r>
        <w:rPr>
          <w:rFonts w:ascii="Verdana" w:hAnsi="Verdana"/>
          <w:sz w:val="20"/>
          <w:szCs w:val="20"/>
        </w:rPr>
        <w:t xml:space="preserve">. </w:t>
      </w:r>
      <w:r w:rsidR="00AB38F1">
        <w:rPr>
          <w:rFonts w:ascii="Verdana" w:hAnsi="Verdana"/>
          <w:sz w:val="20"/>
          <w:szCs w:val="20"/>
        </w:rPr>
        <w:t>Het is mogelijk dat een deel van de trainingen gegeven worden door de re-integratiedeskundige.</w:t>
      </w:r>
      <w:r w:rsidR="008106EA">
        <w:rPr>
          <w:rFonts w:ascii="Verdana" w:hAnsi="Verdana"/>
          <w:sz w:val="20"/>
          <w:szCs w:val="20"/>
        </w:rPr>
        <w:t xml:space="preserve"> Naast de trainingen kunnen leidinggevenden ook al erg geholpen worden in hun taak door middel van het instellen van triggers. Zo wordt er bijvoorbeeld een trigger rondom frequent verzuim gemist. Om ervoor te zorgen dat dit zo snel mogelijk opgepakt gaat worden, zal de administratie moeten kijken of er een mogelijkheid is om deze trigger in te stellen.</w:t>
      </w:r>
      <w:r w:rsidR="00922558">
        <w:rPr>
          <w:rFonts w:ascii="Verdana" w:hAnsi="Verdana"/>
          <w:sz w:val="20"/>
          <w:szCs w:val="20"/>
        </w:rPr>
        <w:t xml:space="preserve"> Door het instellen van de trigger wordt de leidinggevende herinnerd aan zijn taak om in gesprek te gaan met de medewerker.</w:t>
      </w:r>
      <w:r w:rsidR="008106EA">
        <w:rPr>
          <w:rFonts w:ascii="Verdana" w:hAnsi="Verdana"/>
          <w:sz w:val="20"/>
          <w:szCs w:val="20"/>
        </w:rPr>
        <w:t xml:space="preserve"> </w:t>
      </w:r>
      <w:r w:rsidR="00AB38F1">
        <w:rPr>
          <w:rFonts w:ascii="Verdana" w:hAnsi="Verdana"/>
          <w:sz w:val="20"/>
          <w:szCs w:val="20"/>
        </w:rPr>
        <w:t xml:space="preserve"> </w:t>
      </w:r>
    </w:p>
    <w:p w14:paraId="57A1418C" w14:textId="77777777" w:rsidR="007910D5" w:rsidRDefault="007910D5" w:rsidP="00403A67">
      <w:pPr>
        <w:rPr>
          <w:rFonts w:ascii="Verdana" w:hAnsi="Verdana"/>
          <w:sz w:val="20"/>
          <w:szCs w:val="20"/>
        </w:rPr>
      </w:pPr>
    </w:p>
    <w:p w14:paraId="605C8135" w14:textId="729C2032" w:rsidR="00D711E7" w:rsidRDefault="007910D5" w:rsidP="00403A67">
      <w:pPr>
        <w:rPr>
          <w:rFonts w:ascii="Verdana" w:hAnsi="Verdana"/>
          <w:sz w:val="20"/>
          <w:szCs w:val="20"/>
        </w:rPr>
      </w:pPr>
      <w:r>
        <w:rPr>
          <w:rFonts w:ascii="Verdana" w:hAnsi="Verdana"/>
          <w:sz w:val="20"/>
          <w:szCs w:val="20"/>
        </w:rPr>
        <w:t>De aanbeveling geeft ook aan</w:t>
      </w:r>
      <w:r w:rsidR="009E3F3D">
        <w:rPr>
          <w:rFonts w:ascii="Verdana" w:hAnsi="Verdana"/>
          <w:sz w:val="20"/>
          <w:szCs w:val="20"/>
        </w:rPr>
        <w:t xml:space="preserve"> dat de protocollen</w:t>
      </w:r>
      <w:r>
        <w:rPr>
          <w:rFonts w:ascii="Verdana" w:hAnsi="Verdana"/>
          <w:sz w:val="20"/>
          <w:szCs w:val="20"/>
        </w:rPr>
        <w:t xml:space="preserve"> en procedures rondom verzuim vaker onder de aandacht gebracht moeten worden. O</w:t>
      </w:r>
      <w:r w:rsidR="009E3F3D">
        <w:rPr>
          <w:rFonts w:ascii="Verdana" w:hAnsi="Verdana"/>
          <w:sz w:val="20"/>
          <w:szCs w:val="20"/>
        </w:rPr>
        <w:t xml:space="preserve">m dit te bewerkstelligen moet er iemand worden aangewezen die per maand een onderwerp aandraagt </w:t>
      </w:r>
      <w:r w:rsidR="00922558">
        <w:rPr>
          <w:rFonts w:ascii="Verdana" w:hAnsi="Verdana"/>
          <w:sz w:val="20"/>
          <w:szCs w:val="20"/>
        </w:rPr>
        <w:t>om te herhalen op het</w:t>
      </w:r>
      <w:r w:rsidR="009E3F3D">
        <w:rPr>
          <w:rFonts w:ascii="Verdana" w:hAnsi="Verdana"/>
          <w:sz w:val="20"/>
          <w:szCs w:val="20"/>
        </w:rPr>
        <w:t xml:space="preserve"> intranet</w:t>
      </w:r>
      <w:r w:rsidR="00D374F4">
        <w:rPr>
          <w:rFonts w:ascii="Verdana" w:hAnsi="Verdana"/>
          <w:sz w:val="20"/>
          <w:szCs w:val="20"/>
        </w:rPr>
        <w:t>. D</w:t>
      </w:r>
      <w:r w:rsidR="004510F8">
        <w:rPr>
          <w:rFonts w:ascii="Verdana" w:hAnsi="Verdana"/>
          <w:sz w:val="20"/>
          <w:szCs w:val="20"/>
        </w:rPr>
        <w:t xml:space="preserve">e re-integratiedeskundige </w:t>
      </w:r>
      <w:r w:rsidR="00D374F4">
        <w:rPr>
          <w:rFonts w:ascii="Verdana" w:hAnsi="Verdana"/>
          <w:sz w:val="20"/>
          <w:szCs w:val="20"/>
        </w:rPr>
        <w:t xml:space="preserve">is hier de juiste persoon voor, aangezien </w:t>
      </w:r>
      <w:r w:rsidR="004510F8">
        <w:rPr>
          <w:rFonts w:ascii="Verdana" w:hAnsi="Verdana"/>
          <w:sz w:val="20"/>
          <w:szCs w:val="20"/>
        </w:rPr>
        <w:t xml:space="preserve">de re-integratiedeskundige </w:t>
      </w:r>
      <w:r w:rsidR="00D374F4">
        <w:rPr>
          <w:rFonts w:ascii="Verdana" w:hAnsi="Verdana"/>
          <w:sz w:val="20"/>
          <w:szCs w:val="20"/>
        </w:rPr>
        <w:t>de</w:t>
      </w:r>
      <w:r w:rsidR="004510F8">
        <w:rPr>
          <w:rFonts w:ascii="Verdana" w:hAnsi="Verdana"/>
          <w:sz w:val="20"/>
          <w:szCs w:val="20"/>
        </w:rPr>
        <w:t xml:space="preserve"> meeste kennis</w:t>
      </w:r>
      <w:r w:rsidR="00D374F4">
        <w:rPr>
          <w:rFonts w:ascii="Verdana" w:hAnsi="Verdana"/>
          <w:sz w:val="20"/>
          <w:szCs w:val="20"/>
        </w:rPr>
        <w:t xml:space="preserve"> heeft</w:t>
      </w:r>
      <w:r w:rsidR="004510F8">
        <w:rPr>
          <w:rFonts w:ascii="Verdana" w:hAnsi="Verdana"/>
          <w:sz w:val="20"/>
          <w:szCs w:val="20"/>
        </w:rPr>
        <w:t xml:space="preserve"> van de protocollen en regels rondom verzuim</w:t>
      </w:r>
      <w:r w:rsidR="00D374F4">
        <w:rPr>
          <w:rFonts w:ascii="Verdana" w:hAnsi="Verdana"/>
          <w:sz w:val="20"/>
          <w:szCs w:val="20"/>
        </w:rPr>
        <w:t>. De</w:t>
      </w:r>
      <w:r w:rsidR="009E3F3D">
        <w:rPr>
          <w:rFonts w:ascii="Verdana" w:hAnsi="Verdana"/>
          <w:sz w:val="20"/>
          <w:szCs w:val="20"/>
        </w:rPr>
        <w:t>zelfde onderwerp</w:t>
      </w:r>
      <w:r w:rsidR="00F90E73">
        <w:rPr>
          <w:rFonts w:ascii="Verdana" w:hAnsi="Verdana"/>
          <w:sz w:val="20"/>
          <w:szCs w:val="20"/>
        </w:rPr>
        <w:t>en</w:t>
      </w:r>
      <w:r w:rsidR="009E3F3D">
        <w:rPr>
          <w:rFonts w:ascii="Verdana" w:hAnsi="Verdana"/>
          <w:sz w:val="20"/>
          <w:szCs w:val="20"/>
        </w:rPr>
        <w:t xml:space="preserve"> kunnen door de HR-adviseurs extra benoemd worden in hun overleggen met de leidinggevende</w:t>
      </w:r>
      <w:r w:rsidR="00F90E73">
        <w:rPr>
          <w:rFonts w:ascii="Verdana" w:hAnsi="Verdana"/>
          <w:sz w:val="20"/>
          <w:szCs w:val="20"/>
        </w:rPr>
        <w:t>n</w:t>
      </w:r>
      <w:r w:rsidR="009E3F3D">
        <w:rPr>
          <w:rFonts w:ascii="Verdana" w:hAnsi="Verdana"/>
          <w:sz w:val="20"/>
          <w:szCs w:val="20"/>
        </w:rPr>
        <w:t>. Daarnaast ku</w:t>
      </w:r>
      <w:r w:rsidR="00897189">
        <w:rPr>
          <w:rFonts w:ascii="Verdana" w:hAnsi="Verdana"/>
          <w:sz w:val="20"/>
          <w:szCs w:val="20"/>
        </w:rPr>
        <w:t xml:space="preserve">nnen deze onderwerpen ook terug </w:t>
      </w:r>
      <w:r w:rsidR="007A43AB">
        <w:rPr>
          <w:rFonts w:ascii="Verdana" w:hAnsi="Verdana"/>
          <w:sz w:val="20"/>
          <w:szCs w:val="20"/>
        </w:rPr>
        <w:t>komen in de afdeling</w:t>
      </w:r>
      <w:r w:rsidR="00986A8B">
        <w:rPr>
          <w:rFonts w:ascii="Verdana" w:hAnsi="Verdana"/>
          <w:sz w:val="20"/>
          <w:szCs w:val="20"/>
        </w:rPr>
        <w:t xml:space="preserve"> A</w:t>
      </w:r>
      <w:r w:rsidR="009E3F3D">
        <w:rPr>
          <w:rFonts w:ascii="Verdana" w:hAnsi="Verdana"/>
          <w:sz w:val="20"/>
          <w:szCs w:val="20"/>
        </w:rPr>
        <w:t xml:space="preserve"> nieuwsbrief.</w:t>
      </w:r>
    </w:p>
    <w:p w14:paraId="57D5B6ED" w14:textId="77777777" w:rsidR="00D711E7" w:rsidRDefault="00D711E7" w:rsidP="00403A67">
      <w:pPr>
        <w:rPr>
          <w:rFonts w:ascii="Verdana" w:hAnsi="Verdana"/>
          <w:sz w:val="20"/>
          <w:szCs w:val="20"/>
        </w:rPr>
      </w:pPr>
    </w:p>
    <w:p w14:paraId="3CD798C9" w14:textId="77777777" w:rsidR="00D711E7" w:rsidRDefault="00D711E7" w:rsidP="00F26661">
      <w:pPr>
        <w:rPr>
          <w:rFonts w:ascii="Verdana" w:hAnsi="Verdana"/>
          <w:sz w:val="20"/>
        </w:rPr>
      </w:pPr>
      <w:r>
        <w:rPr>
          <w:rFonts w:ascii="Verdana" w:hAnsi="Verdana"/>
          <w:sz w:val="20"/>
          <w:szCs w:val="20"/>
        </w:rPr>
        <w:t>De laatste actie v</w:t>
      </w:r>
      <w:r w:rsidR="00B04C48">
        <w:rPr>
          <w:rFonts w:ascii="Verdana" w:hAnsi="Verdana"/>
          <w:sz w:val="20"/>
          <w:szCs w:val="20"/>
        </w:rPr>
        <w:t>oor de re-integratiedeskundige aan de hand van</w:t>
      </w:r>
      <w:r>
        <w:rPr>
          <w:rFonts w:ascii="Verdana" w:hAnsi="Verdana"/>
          <w:sz w:val="20"/>
          <w:szCs w:val="20"/>
        </w:rPr>
        <w:t xml:space="preserve"> deze aanbeveling is het upgraden van de SMO’s. </w:t>
      </w:r>
      <w:r>
        <w:rPr>
          <w:rFonts w:ascii="Verdana" w:hAnsi="Verdana"/>
          <w:sz w:val="20"/>
        </w:rPr>
        <w:t>Om ervoor te zorgen dat er binnen alle directies goede SMO’s worden gehouden, is het van belang dat alle directeuren achter deze beslis</w:t>
      </w:r>
      <w:r w:rsidR="00922558">
        <w:rPr>
          <w:rFonts w:ascii="Verdana" w:hAnsi="Verdana"/>
          <w:sz w:val="20"/>
        </w:rPr>
        <w:t>sing staan. Uit het directeuren</w:t>
      </w:r>
      <w:r>
        <w:rPr>
          <w:rFonts w:ascii="Verdana" w:hAnsi="Verdana"/>
          <w:sz w:val="20"/>
        </w:rPr>
        <w:t>overleg</w:t>
      </w:r>
      <w:r w:rsidR="00922558">
        <w:rPr>
          <w:rFonts w:ascii="Verdana" w:hAnsi="Verdana"/>
          <w:sz w:val="20"/>
        </w:rPr>
        <w:t xml:space="preserve"> is gebleken dat de directeuren het eens zijn met de nieuwe vorm van het SMO. D</w:t>
      </w:r>
      <w:r w:rsidR="00F26661">
        <w:rPr>
          <w:rFonts w:ascii="Verdana" w:hAnsi="Verdana"/>
          <w:sz w:val="20"/>
        </w:rPr>
        <w:t>it betekent dat er een plan moet worden gemaakt</w:t>
      </w:r>
      <w:r w:rsidR="00922558">
        <w:rPr>
          <w:rFonts w:ascii="Verdana" w:hAnsi="Verdana"/>
          <w:sz w:val="20"/>
        </w:rPr>
        <w:t xml:space="preserve"> door de re-</w:t>
      </w:r>
      <w:r w:rsidR="00922558">
        <w:rPr>
          <w:rFonts w:ascii="Verdana" w:hAnsi="Verdana"/>
          <w:sz w:val="20"/>
        </w:rPr>
        <w:lastRenderedPageBreak/>
        <w:t>integratiedeskundige</w:t>
      </w:r>
      <w:r w:rsidR="00F26661">
        <w:rPr>
          <w:rFonts w:ascii="Verdana" w:hAnsi="Verdana"/>
          <w:sz w:val="20"/>
        </w:rPr>
        <w:t xml:space="preserve"> wanneer de SMO’s het beste kunnen worden ingepland</w:t>
      </w:r>
      <w:r w:rsidR="00B04C48">
        <w:rPr>
          <w:rFonts w:ascii="Verdana" w:hAnsi="Verdana"/>
          <w:sz w:val="20"/>
        </w:rPr>
        <w:t xml:space="preserve"> en hoe deze worden vormgegeven</w:t>
      </w:r>
      <w:r w:rsidR="00F26661">
        <w:rPr>
          <w:rFonts w:ascii="Verdana" w:hAnsi="Verdana"/>
          <w:sz w:val="20"/>
        </w:rPr>
        <w:t>. Dit zal in samenspraak moeten gaa</w:t>
      </w:r>
      <w:r w:rsidR="00B04C48">
        <w:rPr>
          <w:rFonts w:ascii="Verdana" w:hAnsi="Verdana"/>
          <w:sz w:val="20"/>
        </w:rPr>
        <w:t xml:space="preserve">n met het MT en de HR-adviseur. </w:t>
      </w:r>
    </w:p>
    <w:p w14:paraId="360D2612" w14:textId="77777777" w:rsidR="00B04C48" w:rsidRDefault="00B04C48" w:rsidP="00403A67">
      <w:pPr>
        <w:rPr>
          <w:rFonts w:ascii="Verdana" w:hAnsi="Verdana"/>
          <w:sz w:val="20"/>
          <w:szCs w:val="20"/>
        </w:rPr>
      </w:pPr>
    </w:p>
    <w:p w14:paraId="317A4C38" w14:textId="1C700E28" w:rsidR="007910D5" w:rsidRDefault="007910D5" w:rsidP="00403A67">
      <w:pPr>
        <w:rPr>
          <w:rFonts w:ascii="Verdana" w:hAnsi="Verdana"/>
          <w:sz w:val="20"/>
          <w:szCs w:val="20"/>
        </w:rPr>
      </w:pPr>
      <w:r>
        <w:rPr>
          <w:rFonts w:ascii="Verdana" w:hAnsi="Verdana"/>
          <w:sz w:val="20"/>
          <w:szCs w:val="20"/>
        </w:rPr>
        <w:t xml:space="preserve">Om de </w:t>
      </w:r>
      <w:r w:rsidR="00E03CCF">
        <w:rPr>
          <w:rFonts w:ascii="Verdana" w:hAnsi="Verdana"/>
          <w:sz w:val="20"/>
          <w:szCs w:val="20"/>
        </w:rPr>
        <w:t xml:space="preserve">rol van de bedrijfsmaatschappelijk werkers binnen de </w:t>
      </w:r>
      <w:r w:rsidR="007A43AB">
        <w:rPr>
          <w:rFonts w:ascii="Verdana" w:hAnsi="Verdana"/>
          <w:sz w:val="20"/>
          <w:szCs w:val="20"/>
        </w:rPr>
        <w:t>afdeling</w:t>
      </w:r>
      <w:r w:rsidR="00986A8B">
        <w:rPr>
          <w:rFonts w:ascii="Verdana" w:hAnsi="Verdana"/>
          <w:sz w:val="20"/>
          <w:szCs w:val="20"/>
        </w:rPr>
        <w:t xml:space="preserve"> A</w:t>
      </w:r>
      <w:r w:rsidR="00E03CCF">
        <w:rPr>
          <w:rFonts w:ascii="Verdana" w:hAnsi="Verdana"/>
          <w:sz w:val="20"/>
          <w:szCs w:val="20"/>
        </w:rPr>
        <w:t xml:space="preserve"> </w:t>
      </w:r>
      <w:r>
        <w:rPr>
          <w:rFonts w:ascii="Verdana" w:hAnsi="Verdana"/>
          <w:sz w:val="20"/>
          <w:szCs w:val="20"/>
        </w:rPr>
        <w:t xml:space="preserve">te vergroten, kunnen de bedrijfsmaatschappelijk werkers uitgenodigd worden in </w:t>
      </w:r>
      <w:r w:rsidR="005836E9">
        <w:rPr>
          <w:rFonts w:ascii="Verdana" w:hAnsi="Verdana"/>
          <w:sz w:val="20"/>
          <w:szCs w:val="20"/>
        </w:rPr>
        <w:t>het</w:t>
      </w:r>
      <w:r w:rsidR="009C5892">
        <w:rPr>
          <w:rFonts w:ascii="Verdana" w:hAnsi="Verdana"/>
          <w:sz w:val="20"/>
          <w:szCs w:val="20"/>
        </w:rPr>
        <w:t xml:space="preserve"> directeuren</w:t>
      </w:r>
      <w:r>
        <w:rPr>
          <w:rFonts w:ascii="Verdana" w:hAnsi="Verdana"/>
          <w:sz w:val="20"/>
          <w:szCs w:val="20"/>
        </w:rPr>
        <w:t xml:space="preserve">overleg. Zij kunnen eerst binnen dit overleg hun rol verduidelijken, waarna dit ook op lager niveau binnen de verschillende directies kan gebeuren. Om </w:t>
      </w:r>
      <w:r w:rsidR="001E2F3F">
        <w:rPr>
          <w:rFonts w:ascii="Verdana" w:hAnsi="Verdana"/>
          <w:sz w:val="20"/>
          <w:szCs w:val="20"/>
        </w:rPr>
        <w:t>de directies snel te informeren</w:t>
      </w:r>
      <w:r w:rsidR="009C5892">
        <w:rPr>
          <w:rFonts w:ascii="Verdana" w:hAnsi="Verdana"/>
          <w:sz w:val="20"/>
          <w:szCs w:val="20"/>
        </w:rPr>
        <w:t>, kunnen de bedrijfsmaatschappelijk werkers</w:t>
      </w:r>
      <w:r>
        <w:rPr>
          <w:rFonts w:ascii="Verdana" w:hAnsi="Verdana"/>
          <w:sz w:val="20"/>
          <w:szCs w:val="20"/>
        </w:rPr>
        <w:t xml:space="preserve"> aanschuiven bij de themalunch die binne</w:t>
      </w:r>
      <w:r w:rsidR="005836E9">
        <w:rPr>
          <w:rFonts w:ascii="Verdana" w:hAnsi="Verdana"/>
          <w:sz w:val="20"/>
          <w:szCs w:val="20"/>
        </w:rPr>
        <w:t xml:space="preserve">n </w:t>
      </w:r>
      <w:r w:rsidR="001E2F3F">
        <w:rPr>
          <w:rFonts w:ascii="Verdana" w:hAnsi="Verdana"/>
          <w:sz w:val="20"/>
          <w:szCs w:val="20"/>
        </w:rPr>
        <w:t>de directies worden gehouden.</w:t>
      </w:r>
    </w:p>
    <w:p w14:paraId="3BCAC55A" w14:textId="77777777" w:rsidR="007910D5" w:rsidRDefault="007910D5" w:rsidP="00403A67">
      <w:pPr>
        <w:rPr>
          <w:rFonts w:ascii="Verdana" w:hAnsi="Verdana"/>
          <w:sz w:val="20"/>
          <w:szCs w:val="20"/>
        </w:rPr>
      </w:pPr>
    </w:p>
    <w:p w14:paraId="6D01F2B2" w14:textId="77777777" w:rsidR="007910D5" w:rsidRDefault="00527CB6" w:rsidP="00403A67">
      <w:pPr>
        <w:rPr>
          <w:rFonts w:ascii="Verdana" w:hAnsi="Verdana"/>
          <w:sz w:val="20"/>
          <w:szCs w:val="20"/>
        </w:rPr>
      </w:pPr>
      <w:r>
        <w:rPr>
          <w:rFonts w:ascii="Verdana" w:hAnsi="Verdana"/>
          <w:sz w:val="20"/>
          <w:szCs w:val="20"/>
        </w:rPr>
        <w:t>Bij de implementatie van deze aanbeveling zullen de kosten vrij beperkt blijven. De enige echte kostenpost zijn de eventuele trainingen voor leidinggevenden.</w:t>
      </w:r>
      <w:r w:rsidR="008106EA">
        <w:rPr>
          <w:rFonts w:ascii="Verdana" w:hAnsi="Verdana"/>
          <w:sz w:val="20"/>
          <w:szCs w:val="20"/>
        </w:rPr>
        <w:t xml:space="preserve"> Aangezien het hierbij niet om algemene trainingen rondom verzuim gaat, maar om gerichte trainingen die op aanvraag kunnen worden gegeven is het nog niet mogelijk om hier</w:t>
      </w:r>
      <w:r w:rsidR="00920D22">
        <w:rPr>
          <w:rFonts w:ascii="Verdana" w:hAnsi="Verdana"/>
          <w:sz w:val="20"/>
          <w:szCs w:val="20"/>
        </w:rPr>
        <w:t>bij te spreken van specifieke kosten</w:t>
      </w:r>
      <w:r w:rsidR="008106EA">
        <w:rPr>
          <w:rFonts w:ascii="Verdana" w:hAnsi="Verdana"/>
          <w:sz w:val="20"/>
          <w:szCs w:val="20"/>
        </w:rPr>
        <w:t>. Er moet eerst een inv</w:t>
      </w:r>
      <w:r w:rsidR="001E2F3F">
        <w:rPr>
          <w:rFonts w:ascii="Verdana" w:hAnsi="Verdana"/>
          <w:sz w:val="20"/>
          <w:szCs w:val="20"/>
        </w:rPr>
        <w:t xml:space="preserve">entarisatie komen om te kijken aan welke trainingen behoefte is, </w:t>
      </w:r>
      <w:r w:rsidR="00920D22">
        <w:rPr>
          <w:rFonts w:ascii="Verdana" w:hAnsi="Verdana"/>
          <w:sz w:val="20"/>
          <w:szCs w:val="20"/>
        </w:rPr>
        <w:t xml:space="preserve">voordat er kan worden gekeken naar een budget rondom trainingen. </w:t>
      </w:r>
    </w:p>
    <w:p w14:paraId="7EC8912B" w14:textId="77777777" w:rsidR="009E3F3D" w:rsidRDefault="00327AEB" w:rsidP="007910D5">
      <w:pPr>
        <w:rPr>
          <w:rFonts w:ascii="Verdana" w:hAnsi="Verdana"/>
          <w:sz w:val="20"/>
          <w:szCs w:val="20"/>
        </w:rPr>
      </w:pPr>
      <w:r>
        <w:rPr>
          <w:rFonts w:ascii="Verdana" w:hAnsi="Verdana"/>
          <w:sz w:val="20"/>
          <w:szCs w:val="20"/>
        </w:rPr>
        <w:br/>
      </w:r>
    </w:p>
    <w:p w14:paraId="6F761E39" w14:textId="77777777" w:rsidR="00D711E7" w:rsidRDefault="00D711E7" w:rsidP="006D4370">
      <w:pPr>
        <w:rPr>
          <w:rFonts w:ascii="Verdana" w:hAnsi="Verdana"/>
          <w:b/>
          <w:sz w:val="20"/>
        </w:rPr>
      </w:pPr>
    </w:p>
    <w:p w14:paraId="21725770" w14:textId="77777777" w:rsidR="00D711E7" w:rsidRDefault="00D711E7" w:rsidP="006D4370">
      <w:pPr>
        <w:rPr>
          <w:rFonts w:ascii="Verdana" w:hAnsi="Verdana"/>
          <w:b/>
          <w:sz w:val="20"/>
        </w:rPr>
      </w:pPr>
    </w:p>
    <w:p w14:paraId="3A91185D" w14:textId="77777777" w:rsidR="00D711E7" w:rsidRDefault="00D711E7" w:rsidP="006D4370">
      <w:pPr>
        <w:rPr>
          <w:rFonts w:ascii="Verdana" w:hAnsi="Verdana"/>
          <w:b/>
          <w:sz w:val="20"/>
        </w:rPr>
      </w:pPr>
    </w:p>
    <w:p w14:paraId="6B6075DC" w14:textId="77777777" w:rsidR="00D711E7" w:rsidRDefault="00D711E7" w:rsidP="006D4370">
      <w:pPr>
        <w:rPr>
          <w:rFonts w:ascii="Verdana" w:hAnsi="Verdana"/>
          <w:b/>
          <w:sz w:val="20"/>
        </w:rPr>
      </w:pPr>
    </w:p>
    <w:p w14:paraId="6E965D19" w14:textId="77777777" w:rsidR="00D711E7" w:rsidRDefault="00D711E7" w:rsidP="006D4370">
      <w:pPr>
        <w:rPr>
          <w:rFonts w:ascii="Verdana" w:hAnsi="Verdana"/>
          <w:b/>
          <w:sz w:val="20"/>
        </w:rPr>
      </w:pPr>
    </w:p>
    <w:p w14:paraId="197E82BE" w14:textId="77777777" w:rsidR="00A851AE" w:rsidRDefault="00A851AE" w:rsidP="006D4370">
      <w:pPr>
        <w:rPr>
          <w:rFonts w:ascii="Verdana" w:hAnsi="Verdana"/>
          <w:sz w:val="20"/>
          <w:szCs w:val="20"/>
        </w:rPr>
      </w:pPr>
    </w:p>
    <w:p w14:paraId="256A73D7" w14:textId="77777777" w:rsidR="00A851AE" w:rsidRDefault="00A851AE" w:rsidP="006D4370">
      <w:pPr>
        <w:rPr>
          <w:rFonts w:ascii="Verdana" w:hAnsi="Verdana"/>
          <w:sz w:val="20"/>
          <w:szCs w:val="20"/>
        </w:rPr>
      </w:pPr>
    </w:p>
    <w:p w14:paraId="7FEAB726" w14:textId="77777777" w:rsidR="00A851AE" w:rsidRDefault="00A851AE" w:rsidP="006D4370">
      <w:pPr>
        <w:rPr>
          <w:rFonts w:ascii="Verdana" w:hAnsi="Verdana"/>
          <w:sz w:val="20"/>
          <w:szCs w:val="20"/>
        </w:rPr>
      </w:pPr>
    </w:p>
    <w:p w14:paraId="6A8127E9" w14:textId="77777777" w:rsidR="00BA0AC3" w:rsidRDefault="00BA0AC3" w:rsidP="00403A67">
      <w:pPr>
        <w:rPr>
          <w:rFonts w:ascii="Verdana" w:hAnsi="Verdana"/>
          <w:sz w:val="20"/>
        </w:rPr>
      </w:pPr>
    </w:p>
    <w:p w14:paraId="77E50044" w14:textId="77777777" w:rsidR="001C7137" w:rsidRDefault="001C7137" w:rsidP="00403A67">
      <w:pPr>
        <w:rPr>
          <w:rFonts w:ascii="Verdana" w:hAnsi="Verdana"/>
          <w:sz w:val="20"/>
          <w:szCs w:val="20"/>
        </w:rPr>
      </w:pPr>
    </w:p>
    <w:p w14:paraId="27481CC0" w14:textId="77777777" w:rsidR="00101AC8" w:rsidRDefault="00101AC8" w:rsidP="00403A67">
      <w:pPr>
        <w:rPr>
          <w:rFonts w:ascii="Verdana" w:hAnsi="Verdana"/>
          <w:sz w:val="20"/>
          <w:szCs w:val="20"/>
        </w:rPr>
      </w:pPr>
    </w:p>
    <w:p w14:paraId="1483C8E5" w14:textId="77777777" w:rsidR="001C7137" w:rsidRDefault="001C7137" w:rsidP="00403A67">
      <w:pPr>
        <w:rPr>
          <w:rFonts w:ascii="Verdana" w:hAnsi="Verdana"/>
          <w:sz w:val="20"/>
          <w:szCs w:val="20"/>
        </w:rPr>
      </w:pPr>
    </w:p>
    <w:p w14:paraId="1EBEB62F" w14:textId="77777777" w:rsidR="001C7137" w:rsidRDefault="001C7137" w:rsidP="00403A67">
      <w:pPr>
        <w:rPr>
          <w:rFonts w:ascii="Verdana" w:hAnsi="Verdana"/>
          <w:sz w:val="20"/>
          <w:szCs w:val="20"/>
        </w:rPr>
      </w:pPr>
    </w:p>
    <w:p w14:paraId="155FFD5F" w14:textId="77777777" w:rsidR="001C7137" w:rsidRDefault="001C7137" w:rsidP="00403A67">
      <w:pPr>
        <w:rPr>
          <w:rFonts w:ascii="Verdana" w:hAnsi="Verdana"/>
          <w:sz w:val="20"/>
          <w:szCs w:val="20"/>
        </w:rPr>
      </w:pPr>
    </w:p>
    <w:p w14:paraId="1E87E641" w14:textId="77777777" w:rsidR="007E1D65" w:rsidRDefault="007E1D65" w:rsidP="00403A67">
      <w:pPr>
        <w:rPr>
          <w:rFonts w:ascii="Verdana" w:hAnsi="Verdana"/>
          <w:sz w:val="20"/>
          <w:szCs w:val="20"/>
        </w:rPr>
      </w:pPr>
    </w:p>
    <w:p w14:paraId="5E98FCB1" w14:textId="77777777" w:rsidR="00403A67" w:rsidRDefault="00403A67">
      <w:r>
        <w:br w:type="page"/>
      </w:r>
    </w:p>
    <w:p w14:paraId="2E22EB2B" w14:textId="77777777" w:rsidR="000D5AB1" w:rsidRDefault="000D5AB1" w:rsidP="00403A67">
      <w:pPr>
        <w:pStyle w:val="Kop1"/>
      </w:pPr>
    </w:p>
    <w:p w14:paraId="0CA4946F" w14:textId="43CF1F28" w:rsidR="007B3BF4" w:rsidRPr="004C03C8" w:rsidRDefault="00403A67" w:rsidP="00403A67">
      <w:pPr>
        <w:pStyle w:val="Kop1"/>
      </w:pPr>
      <w:bookmarkStart w:id="43" w:name="_Toc456093750"/>
      <w:r>
        <w:t>Literat</w:t>
      </w:r>
      <w:r w:rsidR="0055767A">
        <w:t>uu</w:t>
      </w:r>
      <w:r>
        <w:t>rlijst</w:t>
      </w:r>
      <w:bookmarkEnd w:id="43"/>
    </w:p>
    <w:p w14:paraId="20DF2890" w14:textId="77777777" w:rsidR="002121E4" w:rsidRPr="004C03C8" w:rsidRDefault="002121E4" w:rsidP="007B3BF4"/>
    <w:p w14:paraId="2C23E5AB" w14:textId="77777777" w:rsidR="00A037BC" w:rsidRPr="00EC48BD" w:rsidRDefault="00A037BC" w:rsidP="00E617F1">
      <w:pPr>
        <w:autoSpaceDE w:val="0"/>
        <w:autoSpaceDN w:val="0"/>
        <w:adjustRightInd w:val="0"/>
        <w:ind w:left="567" w:hanging="567"/>
        <w:rPr>
          <w:rFonts w:ascii="Verdana" w:hAnsi="Verdana" w:cs="AdvTTae4fc1fe"/>
          <w:color w:val="131413"/>
          <w:sz w:val="20"/>
        </w:rPr>
      </w:pPr>
      <w:r w:rsidRPr="004C03C8">
        <w:rPr>
          <w:rFonts w:ascii="Verdana" w:hAnsi="Verdana" w:cs="AdvTTae4fc1fe"/>
          <w:color w:val="131413"/>
          <w:sz w:val="20"/>
        </w:rPr>
        <w:t>Allegro, J.T</w:t>
      </w:r>
      <w:r w:rsidRPr="00F9284C">
        <w:rPr>
          <w:rFonts w:ascii="Verdana" w:hAnsi="Verdana" w:cs="AdvTTae4fc1fe"/>
          <w:color w:val="131413"/>
          <w:sz w:val="20"/>
        </w:rPr>
        <w:t xml:space="preserve">., &amp; Veerman, T.J. (1998). </w:t>
      </w:r>
      <w:r w:rsidRPr="008A4D46">
        <w:rPr>
          <w:rFonts w:ascii="Verdana" w:hAnsi="Verdana" w:cs="AdvTTae4fc1fe"/>
          <w:color w:val="131413"/>
          <w:sz w:val="20"/>
          <w:lang w:val="en-US"/>
        </w:rPr>
        <w:t xml:space="preserve">Sickness absence. </w:t>
      </w:r>
      <w:r w:rsidRPr="00DA3F9F">
        <w:rPr>
          <w:rFonts w:ascii="Verdana" w:hAnsi="Verdana" w:cs="AdvTTae4fc1fe"/>
          <w:color w:val="131413"/>
          <w:sz w:val="20"/>
          <w:lang w:val="en-US"/>
        </w:rPr>
        <w:t xml:space="preserve">In P.J.D. </w:t>
      </w:r>
      <w:r w:rsidR="00907EBC">
        <w:rPr>
          <w:rFonts w:ascii="Verdana" w:hAnsi="Verdana" w:cs="AdvTTae4fc1fe"/>
          <w:color w:val="131413"/>
          <w:sz w:val="20"/>
          <w:lang w:val="en-US"/>
        </w:rPr>
        <w:t>Drenth, H. Thierry &amp; C.J.</w:t>
      </w:r>
      <w:r w:rsidRPr="00DA3F9F">
        <w:rPr>
          <w:rFonts w:ascii="Verdana" w:hAnsi="Verdana" w:cs="AdvTTae4fc1fe"/>
          <w:color w:val="131413"/>
          <w:sz w:val="20"/>
          <w:lang w:val="en-US"/>
        </w:rPr>
        <w:t xml:space="preserve">de Wolff (Eds.), </w:t>
      </w:r>
      <w:r w:rsidRPr="006F603F">
        <w:rPr>
          <w:rFonts w:ascii="Verdana" w:hAnsi="Verdana" w:cs="AdvTT2d1db441.I"/>
          <w:i/>
          <w:color w:val="131413"/>
          <w:sz w:val="20"/>
          <w:lang w:val="en-US"/>
        </w:rPr>
        <w:t>Handbook of work and organizational psychology</w:t>
      </w:r>
      <w:r w:rsidRPr="00DA3F9F">
        <w:rPr>
          <w:rFonts w:ascii="Verdana" w:hAnsi="Verdana" w:cs="AdvTT2d1db441.I"/>
          <w:color w:val="131413"/>
          <w:sz w:val="20"/>
          <w:lang w:val="en-US"/>
        </w:rPr>
        <w:t xml:space="preserve">, Vol. 2 </w:t>
      </w:r>
      <w:r w:rsidRPr="00DA3F9F">
        <w:rPr>
          <w:rFonts w:ascii="Verdana" w:hAnsi="Verdana" w:cs="AdvTTae4fc1fe"/>
          <w:color w:val="131413"/>
          <w:sz w:val="20"/>
          <w:lang w:val="en-US"/>
        </w:rPr>
        <w:t xml:space="preserve">(2e dr.) </w:t>
      </w:r>
      <w:r w:rsidRPr="00EC48BD">
        <w:rPr>
          <w:rFonts w:ascii="Verdana" w:hAnsi="Verdana" w:cs="AdvTTae4fc1fe"/>
          <w:color w:val="131413"/>
          <w:sz w:val="20"/>
        </w:rPr>
        <w:t>(pp. 121-144).</w:t>
      </w:r>
      <w:r w:rsidR="00907EBC" w:rsidRPr="00EC48BD">
        <w:rPr>
          <w:rFonts w:ascii="Verdana" w:hAnsi="Verdana" w:cs="AdvTTae4fc1fe"/>
          <w:color w:val="131413"/>
          <w:sz w:val="20"/>
        </w:rPr>
        <w:t xml:space="preserve"> </w:t>
      </w:r>
      <w:r w:rsidRPr="00DA3F9F">
        <w:rPr>
          <w:rFonts w:ascii="Verdana" w:hAnsi="Verdana" w:cs="AdvTTae4fc1fe"/>
          <w:color w:val="131413"/>
          <w:sz w:val="20"/>
        </w:rPr>
        <w:t>East Sussex: Psychology Press.</w:t>
      </w:r>
    </w:p>
    <w:p w14:paraId="782EA44A" w14:textId="77777777" w:rsidR="00A037BC" w:rsidRPr="00DA3F9F" w:rsidRDefault="00A037BC" w:rsidP="007B3BF4">
      <w:pPr>
        <w:rPr>
          <w:rFonts w:ascii="Verdana" w:hAnsi="Verdana"/>
          <w:sz w:val="20"/>
        </w:rPr>
      </w:pPr>
    </w:p>
    <w:p w14:paraId="30619C8D" w14:textId="77777777" w:rsidR="00577B9B" w:rsidRPr="00DA3F9F" w:rsidRDefault="00577B9B" w:rsidP="00E617F1">
      <w:pPr>
        <w:ind w:left="567" w:hanging="567"/>
        <w:rPr>
          <w:rFonts w:ascii="Verdana" w:hAnsi="Verdana"/>
          <w:sz w:val="20"/>
        </w:rPr>
      </w:pPr>
      <w:r w:rsidRPr="00DA3F9F">
        <w:rPr>
          <w:rFonts w:ascii="Verdana" w:hAnsi="Verdana"/>
          <w:sz w:val="20"/>
        </w:rPr>
        <w:t xml:space="preserve">Arboportaal, </w:t>
      </w:r>
      <w:r w:rsidRPr="00DA3F9F">
        <w:rPr>
          <w:rFonts w:ascii="Verdana" w:hAnsi="Verdana"/>
          <w:i/>
          <w:sz w:val="20"/>
        </w:rPr>
        <w:t>Wet Verbetering Poortwachter</w:t>
      </w:r>
      <w:r w:rsidR="006827ED">
        <w:rPr>
          <w:rFonts w:ascii="Verdana" w:hAnsi="Verdana"/>
          <w:sz w:val="20"/>
        </w:rPr>
        <w:t>. (n.d</w:t>
      </w:r>
      <w:r w:rsidRPr="00DA3F9F">
        <w:rPr>
          <w:rFonts w:ascii="Verdana" w:hAnsi="Verdana"/>
          <w:sz w:val="20"/>
        </w:rPr>
        <w:t xml:space="preserve">). </w:t>
      </w:r>
      <w:r w:rsidR="00B339EC" w:rsidRPr="00DA3F9F">
        <w:rPr>
          <w:rFonts w:ascii="Verdana" w:hAnsi="Verdana"/>
          <w:sz w:val="20"/>
        </w:rPr>
        <w:t xml:space="preserve">Opgevraagd </w:t>
      </w:r>
      <w:r w:rsidR="00581539">
        <w:rPr>
          <w:rFonts w:ascii="Verdana" w:hAnsi="Verdana"/>
          <w:sz w:val="20"/>
        </w:rPr>
        <w:t xml:space="preserve">op 29 februari 2016 </w:t>
      </w:r>
      <w:r w:rsidR="00B339EC" w:rsidRPr="00DA3F9F">
        <w:rPr>
          <w:rFonts w:ascii="Verdana" w:hAnsi="Verdana"/>
          <w:sz w:val="20"/>
        </w:rPr>
        <w:t xml:space="preserve">van </w:t>
      </w:r>
      <w:hyperlink r:id="rId14" w:history="1">
        <w:r w:rsidRPr="00DA3F9F">
          <w:rPr>
            <w:rStyle w:val="Hyperlink"/>
            <w:rFonts w:ascii="Verdana" w:hAnsi="Verdana"/>
            <w:sz w:val="20"/>
          </w:rPr>
          <w:t>http://www.arboportaal.nl/onderwerpen/wet-verbetering-poortwachter</w:t>
        </w:r>
      </w:hyperlink>
      <w:r w:rsidR="00581539">
        <w:rPr>
          <w:rFonts w:ascii="Verdana" w:hAnsi="Verdana"/>
          <w:sz w:val="20"/>
        </w:rPr>
        <w:t>.</w:t>
      </w:r>
      <w:r w:rsidRPr="00DA3F9F">
        <w:rPr>
          <w:rFonts w:ascii="Verdana" w:hAnsi="Verdana"/>
          <w:sz w:val="20"/>
        </w:rPr>
        <w:t xml:space="preserve"> </w:t>
      </w:r>
    </w:p>
    <w:p w14:paraId="2BBF95D4" w14:textId="77777777" w:rsidR="00486497" w:rsidRDefault="00486497" w:rsidP="007B3BF4">
      <w:pPr>
        <w:rPr>
          <w:rFonts w:ascii="Verdana" w:hAnsi="Verdana"/>
          <w:sz w:val="20"/>
        </w:rPr>
      </w:pPr>
    </w:p>
    <w:p w14:paraId="6FE3C03A" w14:textId="77777777" w:rsidR="00907EBC" w:rsidRPr="00907EBC" w:rsidRDefault="00907EBC" w:rsidP="00E617F1">
      <w:pPr>
        <w:ind w:left="567" w:hanging="567"/>
        <w:rPr>
          <w:rFonts w:ascii="Verdana" w:hAnsi="Verdana"/>
          <w:sz w:val="20"/>
        </w:rPr>
      </w:pPr>
      <w:r>
        <w:rPr>
          <w:rFonts w:ascii="Verdana" w:hAnsi="Verdana"/>
          <w:sz w:val="20"/>
        </w:rPr>
        <w:t>Boer, de Y. (2011)</w:t>
      </w:r>
      <w:r w:rsidR="006827ED">
        <w:rPr>
          <w:rFonts w:ascii="Verdana" w:hAnsi="Verdana"/>
          <w:sz w:val="20"/>
        </w:rPr>
        <w:t>.</w:t>
      </w:r>
      <w:r>
        <w:rPr>
          <w:rFonts w:ascii="Verdana" w:hAnsi="Verdana"/>
          <w:sz w:val="20"/>
        </w:rPr>
        <w:t xml:space="preserve"> </w:t>
      </w:r>
      <w:r>
        <w:rPr>
          <w:rFonts w:ascii="Verdana" w:hAnsi="Verdana"/>
          <w:i/>
          <w:sz w:val="20"/>
        </w:rPr>
        <w:t>Bedrijfsartsen zijn de regie kwijt. Een vrije markt voor verzuimaanpak.</w:t>
      </w:r>
      <w:r w:rsidR="00AA46C8" w:rsidRPr="00AA46C8">
        <w:rPr>
          <w:rFonts w:ascii="Verdana" w:hAnsi="Verdana"/>
          <w:sz w:val="20"/>
        </w:rPr>
        <w:t xml:space="preserve"> </w:t>
      </w:r>
      <w:r w:rsidR="00AA46C8">
        <w:rPr>
          <w:rFonts w:ascii="Verdana" w:hAnsi="Verdana"/>
          <w:sz w:val="20"/>
        </w:rPr>
        <w:t>Vol. 6 (pp.</w:t>
      </w:r>
      <w:r w:rsidR="00E9337C">
        <w:rPr>
          <w:rFonts w:ascii="Verdana" w:hAnsi="Verdana"/>
          <w:sz w:val="20"/>
        </w:rPr>
        <w:t xml:space="preserve"> 250-254).</w:t>
      </w:r>
      <w:r>
        <w:rPr>
          <w:rFonts w:ascii="Verdana" w:hAnsi="Verdana"/>
          <w:sz w:val="20"/>
        </w:rPr>
        <w:t xml:space="preserve"> </w:t>
      </w:r>
      <w:r w:rsidR="00EC48BD">
        <w:rPr>
          <w:rFonts w:ascii="Verdana" w:hAnsi="Verdana"/>
          <w:sz w:val="20"/>
        </w:rPr>
        <w:t>Tijdschrift voor Bedrijfs- en Verzekeringsgeneeskunde.</w:t>
      </w:r>
      <w:r w:rsidR="006F603F">
        <w:rPr>
          <w:rFonts w:ascii="Verdana" w:hAnsi="Verdana"/>
          <w:sz w:val="20"/>
        </w:rPr>
        <w:t xml:space="preserve"> </w:t>
      </w:r>
    </w:p>
    <w:p w14:paraId="0F526596" w14:textId="77777777" w:rsidR="00907EBC" w:rsidRPr="00DA3F9F" w:rsidRDefault="00907EBC" w:rsidP="007B3BF4">
      <w:pPr>
        <w:rPr>
          <w:rFonts w:ascii="Verdana" w:hAnsi="Verdana"/>
          <w:sz w:val="20"/>
        </w:rPr>
      </w:pPr>
    </w:p>
    <w:p w14:paraId="670FF059" w14:textId="77777777" w:rsidR="00486497" w:rsidRPr="00DA3F9F" w:rsidRDefault="00486497" w:rsidP="00E617F1">
      <w:pPr>
        <w:ind w:left="567" w:hanging="567"/>
        <w:rPr>
          <w:rFonts w:ascii="Verdana" w:hAnsi="Verdana"/>
          <w:sz w:val="20"/>
        </w:rPr>
      </w:pPr>
      <w:r w:rsidRPr="00DA3F9F">
        <w:rPr>
          <w:rFonts w:ascii="Verdana" w:hAnsi="Verdana"/>
          <w:sz w:val="20"/>
        </w:rPr>
        <w:t xml:space="preserve">CBS, </w:t>
      </w:r>
      <w:r w:rsidRPr="00DA3F9F">
        <w:rPr>
          <w:rFonts w:ascii="Verdana" w:hAnsi="Verdana"/>
          <w:i/>
          <w:sz w:val="20"/>
        </w:rPr>
        <w:t>Ziekteverzuim verschilt aanzienlijk per bedrijfstak</w:t>
      </w:r>
      <w:r w:rsidRPr="00DA3F9F">
        <w:rPr>
          <w:rFonts w:ascii="Verdana" w:hAnsi="Verdana"/>
          <w:sz w:val="20"/>
        </w:rPr>
        <w:t>. (2015)</w:t>
      </w:r>
      <w:r w:rsidR="006827ED">
        <w:rPr>
          <w:rFonts w:ascii="Verdana" w:hAnsi="Verdana"/>
          <w:sz w:val="20"/>
        </w:rPr>
        <w:t>.</w:t>
      </w:r>
      <w:r w:rsidRPr="00DA3F9F">
        <w:rPr>
          <w:rFonts w:ascii="Verdana" w:hAnsi="Verdana"/>
          <w:sz w:val="20"/>
        </w:rPr>
        <w:t xml:space="preserve"> </w:t>
      </w:r>
      <w:r w:rsidR="00B339EC" w:rsidRPr="00DA3F9F">
        <w:rPr>
          <w:rFonts w:ascii="Verdana" w:hAnsi="Verdana"/>
          <w:sz w:val="20"/>
        </w:rPr>
        <w:t>Opgevraagd</w:t>
      </w:r>
      <w:r w:rsidR="006F603F">
        <w:rPr>
          <w:rFonts w:ascii="Verdana" w:hAnsi="Verdana"/>
          <w:sz w:val="20"/>
        </w:rPr>
        <w:t xml:space="preserve"> op 14 maart 2016</w:t>
      </w:r>
      <w:r w:rsidR="00B339EC" w:rsidRPr="00DA3F9F">
        <w:rPr>
          <w:rFonts w:ascii="Verdana" w:hAnsi="Verdana"/>
          <w:sz w:val="20"/>
        </w:rPr>
        <w:t xml:space="preserve"> van </w:t>
      </w:r>
      <w:hyperlink r:id="rId15" w:history="1">
        <w:r w:rsidRPr="00DA3F9F">
          <w:rPr>
            <w:rStyle w:val="Hyperlink"/>
            <w:rFonts w:ascii="Verdana" w:hAnsi="Verdana"/>
            <w:sz w:val="20"/>
          </w:rPr>
          <w:t>http://www.cbs.nl/nl-NL/menu/themas/arbeid-sociale-zekerheid/publicaties/artikelen/archief/2015/ziekteverzuim-verschilt-aanzienlijk-per-bedrijfstak.htm</w:t>
        </w:r>
      </w:hyperlink>
      <w:r w:rsidR="006F603F">
        <w:rPr>
          <w:rFonts w:ascii="Verdana" w:hAnsi="Verdana"/>
          <w:sz w:val="20"/>
        </w:rPr>
        <w:t xml:space="preserve">. </w:t>
      </w:r>
    </w:p>
    <w:p w14:paraId="698483C3" w14:textId="77777777" w:rsidR="00285194" w:rsidRPr="00DA3F9F" w:rsidRDefault="00285194" w:rsidP="007B3BF4">
      <w:pPr>
        <w:rPr>
          <w:rFonts w:ascii="Verdana" w:hAnsi="Verdana"/>
          <w:sz w:val="20"/>
        </w:rPr>
      </w:pPr>
    </w:p>
    <w:p w14:paraId="1BBFAC3B" w14:textId="77777777" w:rsidR="00285194" w:rsidRPr="00DA3F9F" w:rsidRDefault="00285194" w:rsidP="007B3BF4">
      <w:pPr>
        <w:rPr>
          <w:rFonts w:ascii="Verdana" w:hAnsi="Verdana"/>
          <w:sz w:val="20"/>
        </w:rPr>
      </w:pPr>
      <w:r w:rsidRPr="00DA3F9F">
        <w:rPr>
          <w:rFonts w:ascii="Verdana" w:hAnsi="Verdana"/>
          <w:sz w:val="20"/>
        </w:rPr>
        <w:t>Compernolle, T</w:t>
      </w:r>
      <w:r w:rsidR="006827ED">
        <w:rPr>
          <w:rFonts w:ascii="Verdana" w:hAnsi="Verdana"/>
          <w:sz w:val="20"/>
        </w:rPr>
        <w:t>.</w:t>
      </w:r>
      <w:r w:rsidRPr="00DA3F9F">
        <w:rPr>
          <w:rFonts w:ascii="Verdana" w:hAnsi="Verdana"/>
          <w:sz w:val="20"/>
        </w:rPr>
        <w:t xml:space="preserve"> (2006)</w:t>
      </w:r>
      <w:r w:rsidR="006827ED">
        <w:rPr>
          <w:rFonts w:ascii="Verdana" w:hAnsi="Verdana"/>
          <w:sz w:val="20"/>
        </w:rPr>
        <w:t>.</w:t>
      </w:r>
      <w:r w:rsidRPr="00DA3F9F">
        <w:rPr>
          <w:rFonts w:ascii="Verdana" w:hAnsi="Verdana"/>
          <w:sz w:val="20"/>
        </w:rPr>
        <w:t xml:space="preserve"> </w:t>
      </w:r>
      <w:r w:rsidRPr="00DA3F9F">
        <w:rPr>
          <w:rFonts w:ascii="Verdana" w:hAnsi="Verdana"/>
          <w:i/>
          <w:sz w:val="20"/>
        </w:rPr>
        <w:t xml:space="preserve">Stress, vriend &amp; </w:t>
      </w:r>
      <w:r w:rsidR="001D104E" w:rsidRPr="00DA3F9F">
        <w:rPr>
          <w:rFonts w:ascii="Verdana" w:hAnsi="Verdana"/>
          <w:i/>
          <w:sz w:val="20"/>
        </w:rPr>
        <w:t>vijand</w:t>
      </w:r>
      <w:r w:rsidR="00627B00">
        <w:rPr>
          <w:rFonts w:ascii="Verdana" w:hAnsi="Verdana"/>
          <w:sz w:val="20"/>
        </w:rPr>
        <w:t>. Tielt: Uitgeverij Lannoo NV</w:t>
      </w:r>
      <w:r w:rsidR="00721BC0">
        <w:rPr>
          <w:rFonts w:ascii="Verdana" w:hAnsi="Verdana"/>
          <w:sz w:val="20"/>
        </w:rPr>
        <w:t>.</w:t>
      </w:r>
    </w:p>
    <w:p w14:paraId="233F057D" w14:textId="77777777" w:rsidR="009958D4" w:rsidRPr="00DA3F9F" w:rsidRDefault="009958D4" w:rsidP="007B3BF4">
      <w:pPr>
        <w:rPr>
          <w:rFonts w:ascii="Verdana" w:hAnsi="Verdana"/>
          <w:sz w:val="20"/>
        </w:rPr>
      </w:pPr>
    </w:p>
    <w:p w14:paraId="43C24CC6" w14:textId="77777777" w:rsidR="00E15F71" w:rsidRPr="00E15F71" w:rsidRDefault="00E15F71" w:rsidP="007B3BF4">
      <w:pPr>
        <w:rPr>
          <w:rFonts w:ascii="Verdana" w:hAnsi="Verdana"/>
          <w:sz w:val="20"/>
        </w:rPr>
      </w:pPr>
      <w:r>
        <w:rPr>
          <w:rFonts w:ascii="Verdana" w:hAnsi="Verdana"/>
          <w:sz w:val="20"/>
        </w:rPr>
        <w:t>Dijkstra, J</w:t>
      </w:r>
      <w:r w:rsidR="00BF5E17">
        <w:rPr>
          <w:rFonts w:ascii="Verdana" w:hAnsi="Verdana"/>
          <w:sz w:val="20"/>
        </w:rPr>
        <w:t>.</w:t>
      </w:r>
      <w:r>
        <w:rPr>
          <w:rFonts w:ascii="Verdana" w:hAnsi="Verdana"/>
          <w:sz w:val="20"/>
        </w:rPr>
        <w:t xml:space="preserve"> (2011)</w:t>
      </w:r>
      <w:r w:rsidR="006827ED">
        <w:rPr>
          <w:rFonts w:ascii="Verdana" w:hAnsi="Verdana"/>
          <w:sz w:val="20"/>
        </w:rPr>
        <w:t>.</w:t>
      </w:r>
      <w:r>
        <w:rPr>
          <w:rFonts w:ascii="Verdana" w:hAnsi="Verdana"/>
          <w:sz w:val="20"/>
        </w:rPr>
        <w:t xml:space="preserve"> </w:t>
      </w:r>
      <w:r>
        <w:rPr>
          <w:rFonts w:ascii="Verdana" w:hAnsi="Verdana"/>
          <w:i/>
          <w:sz w:val="20"/>
        </w:rPr>
        <w:t>Handboek Human Resources Management.</w:t>
      </w:r>
      <w:r>
        <w:rPr>
          <w:rFonts w:ascii="Verdana" w:hAnsi="Verdana"/>
          <w:sz w:val="20"/>
        </w:rPr>
        <w:t xml:space="preserve"> Assen: van Gorcum. </w:t>
      </w:r>
    </w:p>
    <w:p w14:paraId="100822E5" w14:textId="77777777" w:rsidR="00E15F71" w:rsidRDefault="00E15F71" w:rsidP="007B3BF4">
      <w:pPr>
        <w:rPr>
          <w:rFonts w:ascii="Verdana" w:hAnsi="Verdana"/>
          <w:sz w:val="20"/>
        </w:rPr>
      </w:pPr>
    </w:p>
    <w:p w14:paraId="232F724D" w14:textId="77777777" w:rsidR="004E7D2A" w:rsidRPr="00DA3F9F" w:rsidRDefault="004E7D2A" w:rsidP="00E617F1">
      <w:pPr>
        <w:ind w:left="567" w:hanging="567"/>
        <w:rPr>
          <w:rFonts w:ascii="Verdana" w:hAnsi="Verdana"/>
          <w:sz w:val="20"/>
        </w:rPr>
      </w:pPr>
      <w:r w:rsidRPr="00DA3F9F">
        <w:rPr>
          <w:rFonts w:ascii="Verdana" w:hAnsi="Verdana"/>
          <w:sz w:val="20"/>
        </w:rPr>
        <w:t>Geurts</w:t>
      </w:r>
      <w:r w:rsidR="00721BC0">
        <w:rPr>
          <w:rFonts w:ascii="Verdana" w:hAnsi="Verdana"/>
          <w:sz w:val="20"/>
        </w:rPr>
        <w:t>, S &amp;</w:t>
      </w:r>
      <w:r w:rsidR="001B33AD" w:rsidRPr="00DA3F9F">
        <w:rPr>
          <w:rFonts w:ascii="Verdana" w:hAnsi="Verdana"/>
          <w:sz w:val="20"/>
        </w:rPr>
        <w:t xml:space="preserve"> Smulders, P.</w:t>
      </w:r>
      <w:r w:rsidRPr="00DA3F9F">
        <w:rPr>
          <w:rFonts w:ascii="Verdana" w:hAnsi="Verdana"/>
          <w:sz w:val="20"/>
        </w:rPr>
        <w:t xml:space="preserve"> (2007)</w:t>
      </w:r>
      <w:r w:rsidR="006827ED">
        <w:rPr>
          <w:rFonts w:ascii="Verdana" w:hAnsi="Verdana"/>
          <w:sz w:val="20"/>
        </w:rPr>
        <w:t>.</w:t>
      </w:r>
      <w:r w:rsidRPr="00DA3F9F">
        <w:rPr>
          <w:rFonts w:ascii="Verdana" w:hAnsi="Verdana"/>
          <w:sz w:val="20"/>
        </w:rPr>
        <w:t xml:space="preserve"> </w:t>
      </w:r>
      <w:r w:rsidRPr="00DA3F9F">
        <w:rPr>
          <w:rFonts w:ascii="Verdana" w:hAnsi="Verdana"/>
          <w:i/>
          <w:sz w:val="20"/>
        </w:rPr>
        <w:t>De psychologie van arbeid en gezondheid</w:t>
      </w:r>
      <w:r w:rsidR="00627021" w:rsidRPr="00DA3F9F">
        <w:rPr>
          <w:rFonts w:ascii="Verdana" w:hAnsi="Verdana"/>
          <w:i/>
          <w:sz w:val="20"/>
        </w:rPr>
        <w:t xml:space="preserve">. </w:t>
      </w:r>
      <w:r w:rsidR="00285194" w:rsidRPr="00DA3F9F">
        <w:rPr>
          <w:rFonts w:ascii="Verdana" w:hAnsi="Verdana"/>
          <w:sz w:val="20"/>
        </w:rPr>
        <w:t>Houten: Bohn Stafleu van</w:t>
      </w:r>
      <w:r w:rsidR="00627021" w:rsidRPr="00DA3F9F">
        <w:rPr>
          <w:rFonts w:ascii="Verdana" w:hAnsi="Verdana"/>
          <w:sz w:val="20"/>
        </w:rPr>
        <w:t xml:space="preserve"> Loghum.</w:t>
      </w:r>
    </w:p>
    <w:p w14:paraId="6E40B5E8" w14:textId="77777777" w:rsidR="00427D07" w:rsidRPr="00DA3F9F" w:rsidRDefault="00427D07" w:rsidP="007B3BF4">
      <w:pPr>
        <w:rPr>
          <w:rFonts w:ascii="Verdana" w:hAnsi="Verdana"/>
          <w:sz w:val="20"/>
        </w:rPr>
      </w:pPr>
    </w:p>
    <w:p w14:paraId="438F7F7D" w14:textId="3DBB8CE8" w:rsidR="00427D07" w:rsidRPr="00DA3F9F" w:rsidRDefault="00427D07" w:rsidP="007B3BF4">
      <w:pPr>
        <w:rPr>
          <w:rFonts w:ascii="Verdana" w:hAnsi="Verdana"/>
          <w:sz w:val="20"/>
          <w:u w:val="single"/>
        </w:rPr>
      </w:pPr>
      <w:r w:rsidRPr="00DA3F9F">
        <w:rPr>
          <w:rFonts w:ascii="Verdana" w:hAnsi="Verdana"/>
          <w:sz w:val="20"/>
        </w:rPr>
        <w:t>HR agenda (2014)</w:t>
      </w:r>
      <w:r w:rsidR="006827ED">
        <w:rPr>
          <w:rFonts w:ascii="Verdana" w:hAnsi="Verdana"/>
          <w:sz w:val="20"/>
        </w:rPr>
        <w:t>.</w:t>
      </w:r>
      <w:r w:rsidRPr="00DA3F9F">
        <w:rPr>
          <w:rFonts w:ascii="Verdana" w:hAnsi="Verdana"/>
          <w:sz w:val="20"/>
        </w:rPr>
        <w:t xml:space="preserve"> </w:t>
      </w:r>
      <w:r w:rsidRPr="00342474">
        <w:rPr>
          <w:rFonts w:ascii="Verdana" w:hAnsi="Verdana"/>
          <w:i/>
          <w:sz w:val="20"/>
        </w:rPr>
        <w:t>Bright minds, better future.</w:t>
      </w:r>
      <w:r w:rsidR="00B73BED" w:rsidRPr="00342474">
        <w:rPr>
          <w:rFonts w:ascii="Verdana" w:hAnsi="Verdana"/>
          <w:i/>
          <w:sz w:val="20"/>
        </w:rPr>
        <w:t xml:space="preserve"> </w:t>
      </w:r>
      <w:r w:rsidR="00346FF8" w:rsidRPr="00342474">
        <w:rPr>
          <w:rFonts w:ascii="Verdana" w:hAnsi="Verdana"/>
          <w:sz w:val="20"/>
        </w:rPr>
        <w:t>[Intern</w:t>
      </w:r>
      <w:r w:rsidR="007A43AB">
        <w:rPr>
          <w:rFonts w:ascii="Verdana" w:hAnsi="Verdana"/>
          <w:sz w:val="20"/>
        </w:rPr>
        <w:t xml:space="preserve"> document] </w:t>
      </w:r>
      <w:r w:rsidR="006028B1">
        <w:rPr>
          <w:rFonts w:ascii="Verdana" w:hAnsi="Verdana"/>
          <w:sz w:val="20"/>
        </w:rPr>
        <w:t>STAD A</w:t>
      </w:r>
      <w:r w:rsidR="006F603F" w:rsidRPr="006F603F">
        <w:rPr>
          <w:rFonts w:ascii="Verdana" w:hAnsi="Verdana"/>
          <w:sz w:val="20"/>
        </w:rPr>
        <w:t>.</w:t>
      </w:r>
      <w:r w:rsidRPr="00DA3F9F">
        <w:rPr>
          <w:rFonts w:ascii="Verdana" w:hAnsi="Verdana"/>
          <w:sz w:val="20"/>
        </w:rPr>
        <w:t xml:space="preserve"> </w:t>
      </w:r>
    </w:p>
    <w:p w14:paraId="731AC223" w14:textId="77777777" w:rsidR="004E7D2A" w:rsidRPr="00DA3F9F" w:rsidRDefault="004E7D2A" w:rsidP="007B3BF4">
      <w:pPr>
        <w:rPr>
          <w:rFonts w:ascii="Verdana" w:hAnsi="Verdana"/>
          <w:sz w:val="20"/>
        </w:rPr>
      </w:pPr>
    </w:p>
    <w:p w14:paraId="6496AFD9" w14:textId="77777777" w:rsidR="008648F5" w:rsidRPr="00DA3F9F" w:rsidRDefault="00607A55" w:rsidP="00E617F1">
      <w:pPr>
        <w:ind w:left="567" w:hanging="567"/>
        <w:rPr>
          <w:rFonts w:ascii="Verdana" w:hAnsi="Verdana"/>
          <w:sz w:val="20"/>
        </w:rPr>
      </w:pPr>
      <w:r w:rsidRPr="00DA3F9F">
        <w:rPr>
          <w:rFonts w:ascii="Verdana" w:hAnsi="Verdana"/>
          <w:sz w:val="20"/>
        </w:rPr>
        <w:t xml:space="preserve">HR5, </w:t>
      </w:r>
      <w:r w:rsidR="008648F5" w:rsidRPr="00DA3F9F">
        <w:rPr>
          <w:rFonts w:ascii="Verdana" w:hAnsi="Verdana"/>
          <w:i/>
          <w:sz w:val="20"/>
        </w:rPr>
        <w:t>Prijskaartje verzuim en ziekte</w:t>
      </w:r>
      <w:r w:rsidR="008648F5" w:rsidRPr="00DA3F9F">
        <w:rPr>
          <w:rFonts w:ascii="Verdana" w:hAnsi="Verdana"/>
          <w:sz w:val="20"/>
        </w:rPr>
        <w:t>. (</w:t>
      </w:r>
      <w:r w:rsidR="006827ED">
        <w:rPr>
          <w:rFonts w:ascii="Verdana" w:hAnsi="Verdana"/>
          <w:sz w:val="20"/>
        </w:rPr>
        <w:t>n.d</w:t>
      </w:r>
      <w:r w:rsidR="008648F5" w:rsidRPr="00DA3F9F">
        <w:rPr>
          <w:rFonts w:ascii="Verdana" w:hAnsi="Verdana"/>
          <w:sz w:val="20"/>
        </w:rPr>
        <w:t>)</w:t>
      </w:r>
      <w:r w:rsidR="006827ED">
        <w:rPr>
          <w:rFonts w:ascii="Verdana" w:hAnsi="Verdana"/>
          <w:sz w:val="20"/>
        </w:rPr>
        <w:t>.</w:t>
      </w:r>
      <w:r w:rsidR="008648F5" w:rsidRPr="00DA3F9F">
        <w:rPr>
          <w:rFonts w:ascii="Verdana" w:hAnsi="Verdana"/>
          <w:sz w:val="20"/>
        </w:rPr>
        <w:t xml:space="preserve"> </w:t>
      </w:r>
      <w:r w:rsidR="00B339EC" w:rsidRPr="00DA3F9F">
        <w:rPr>
          <w:rFonts w:ascii="Verdana" w:hAnsi="Verdana"/>
          <w:sz w:val="20"/>
        </w:rPr>
        <w:t xml:space="preserve">Opgevraagd </w:t>
      </w:r>
      <w:r w:rsidR="006F603F">
        <w:rPr>
          <w:rFonts w:ascii="Verdana" w:hAnsi="Verdana"/>
          <w:sz w:val="20"/>
        </w:rPr>
        <w:t xml:space="preserve">op 18 februari 2016 </w:t>
      </w:r>
      <w:r w:rsidR="00B339EC" w:rsidRPr="00DA3F9F">
        <w:rPr>
          <w:rFonts w:ascii="Verdana" w:hAnsi="Verdana"/>
          <w:sz w:val="20"/>
        </w:rPr>
        <w:t xml:space="preserve">van </w:t>
      </w:r>
      <w:hyperlink r:id="rId16" w:history="1">
        <w:r w:rsidR="008648F5" w:rsidRPr="00DA3F9F">
          <w:rPr>
            <w:rStyle w:val="Hyperlink"/>
            <w:rFonts w:ascii="Verdana" w:hAnsi="Verdana"/>
            <w:sz w:val="20"/>
          </w:rPr>
          <w:t>http://www.hr5.nl/nieuws/prijskaartje-verzuim-en-ziekte/</w:t>
        </w:r>
      </w:hyperlink>
      <w:r w:rsidR="00627B00">
        <w:rPr>
          <w:rFonts w:ascii="Verdana" w:hAnsi="Verdana"/>
          <w:sz w:val="20"/>
        </w:rPr>
        <w:t xml:space="preserve">. </w:t>
      </w:r>
    </w:p>
    <w:p w14:paraId="03E510D8" w14:textId="77777777" w:rsidR="0070385D" w:rsidRPr="00DA3F9F" w:rsidRDefault="0070385D" w:rsidP="007B3BF4">
      <w:pPr>
        <w:rPr>
          <w:rFonts w:ascii="Verdana" w:hAnsi="Verdana"/>
          <w:sz w:val="20"/>
        </w:rPr>
      </w:pPr>
    </w:p>
    <w:p w14:paraId="05C3EF5C" w14:textId="77777777" w:rsidR="0070385D" w:rsidRDefault="0070385D" w:rsidP="00E617F1">
      <w:pPr>
        <w:ind w:left="567" w:hanging="567"/>
        <w:rPr>
          <w:rFonts w:ascii="Verdana" w:hAnsi="Verdana"/>
          <w:sz w:val="20"/>
        </w:rPr>
      </w:pPr>
      <w:r w:rsidRPr="00DA3F9F">
        <w:rPr>
          <w:rFonts w:ascii="Verdana" w:hAnsi="Verdana"/>
          <w:sz w:val="20"/>
        </w:rPr>
        <w:t>Jehoel-Gijsbers, G. (2007)</w:t>
      </w:r>
      <w:r w:rsidR="006827ED">
        <w:rPr>
          <w:rFonts w:ascii="Verdana" w:hAnsi="Verdana"/>
          <w:sz w:val="20"/>
        </w:rPr>
        <w:t>.</w:t>
      </w:r>
      <w:r w:rsidRPr="00DA3F9F">
        <w:rPr>
          <w:rFonts w:ascii="Verdana" w:hAnsi="Verdana"/>
          <w:sz w:val="20"/>
        </w:rPr>
        <w:t xml:space="preserve"> </w:t>
      </w:r>
      <w:r w:rsidRPr="00DA3F9F">
        <w:rPr>
          <w:rFonts w:ascii="Verdana" w:hAnsi="Verdana"/>
          <w:i/>
          <w:sz w:val="20"/>
        </w:rPr>
        <w:t>Beter aan het werk: Trendrapportage ziekteverzuim, arbeidsongeschiktheid en werkhervatting.</w:t>
      </w:r>
      <w:r w:rsidRPr="00DA3F9F">
        <w:rPr>
          <w:rFonts w:ascii="Verdana" w:hAnsi="Verdana"/>
          <w:sz w:val="20"/>
        </w:rPr>
        <w:t xml:space="preserve"> </w:t>
      </w:r>
      <w:r w:rsidR="0015237E" w:rsidRPr="00DA3F9F">
        <w:rPr>
          <w:rFonts w:ascii="Verdana" w:hAnsi="Verdana"/>
          <w:sz w:val="20"/>
        </w:rPr>
        <w:t xml:space="preserve">Den Haag: </w:t>
      </w:r>
      <w:r w:rsidRPr="00DA3F9F">
        <w:rPr>
          <w:rFonts w:ascii="Verdana" w:hAnsi="Verdana"/>
          <w:sz w:val="20"/>
        </w:rPr>
        <w:t>Sociaal en Cultureel Planbureau (SCP)</w:t>
      </w:r>
      <w:r w:rsidR="00721BC0">
        <w:rPr>
          <w:rFonts w:ascii="Verdana" w:hAnsi="Verdana"/>
          <w:sz w:val="20"/>
        </w:rPr>
        <w:t>.</w:t>
      </w:r>
    </w:p>
    <w:p w14:paraId="48C25B70" w14:textId="77777777" w:rsidR="001E0BD8" w:rsidRDefault="001E0BD8" w:rsidP="00E617F1">
      <w:pPr>
        <w:ind w:left="567" w:hanging="567"/>
        <w:rPr>
          <w:rFonts w:ascii="Verdana" w:hAnsi="Verdana"/>
          <w:sz w:val="20"/>
        </w:rPr>
      </w:pPr>
    </w:p>
    <w:p w14:paraId="633AA84F" w14:textId="77777777" w:rsidR="001E0BD8" w:rsidRPr="001E0BD8" w:rsidRDefault="001E0BD8" w:rsidP="00E617F1">
      <w:pPr>
        <w:ind w:left="567" w:hanging="567"/>
        <w:rPr>
          <w:rFonts w:ascii="Verdana" w:hAnsi="Verdana"/>
          <w:sz w:val="20"/>
        </w:rPr>
      </w:pPr>
      <w:r>
        <w:rPr>
          <w:rFonts w:ascii="Verdana" w:hAnsi="Verdana"/>
          <w:sz w:val="20"/>
        </w:rPr>
        <w:t xml:space="preserve">Manders, F. &amp; Biemans, P. (2010). </w:t>
      </w:r>
      <w:r>
        <w:rPr>
          <w:rFonts w:ascii="Verdana" w:hAnsi="Verdana"/>
          <w:i/>
          <w:sz w:val="20"/>
        </w:rPr>
        <w:t>HRM voor managers.</w:t>
      </w:r>
      <w:r>
        <w:rPr>
          <w:rFonts w:ascii="Verdana" w:hAnsi="Verdana"/>
          <w:sz w:val="20"/>
        </w:rPr>
        <w:t xml:space="preserve"> Den Haag: Boom Lemma Uitgevers</w:t>
      </w:r>
    </w:p>
    <w:p w14:paraId="5C57C99F" w14:textId="77777777" w:rsidR="00D71CDD" w:rsidRPr="00DA3F9F" w:rsidRDefault="00D71CDD" w:rsidP="007B3BF4">
      <w:pPr>
        <w:rPr>
          <w:rFonts w:ascii="Verdana" w:hAnsi="Verdana"/>
          <w:sz w:val="20"/>
        </w:rPr>
      </w:pPr>
    </w:p>
    <w:p w14:paraId="2EDEBA52" w14:textId="77777777" w:rsidR="00D71CDD" w:rsidRPr="00DA3F9F" w:rsidRDefault="006827ED" w:rsidP="007B3BF4">
      <w:pPr>
        <w:rPr>
          <w:rFonts w:ascii="Verdana" w:hAnsi="Verdana"/>
          <w:sz w:val="20"/>
        </w:rPr>
      </w:pPr>
      <w:r>
        <w:rPr>
          <w:rFonts w:ascii="Verdana" w:hAnsi="Verdana" w:cs="Quadraat-Regular"/>
          <w:sz w:val="20"/>
        </w:rPr>
        <w:t>Philipsen, H. (1969).</w:t>
      </w:r>
      <w:r w:rsidR="00D71CDD" w:rsidRPr="00DA3F9F">
        <w:rPr>
          <w:rFonts w:ascii="Verdana" w:hAnsi="Verdana" w:cs="Quadraat-Regular"/>
          <w:sz w:val="20"/>
        </w:rPr>
        <w:t xml:space="preserve"> </w:t>
      </w:r>
      <w:r w:rsidR="00D71CDD" w:rsidRPr="00DA3F9F">
        <w:rPr>
          <w:rFonts w:ascii="Verdana" w:hAnsi="Verdana" w:cs="Quadraat-Italic"/>
          <w:i/>
          <w:iCs/>
          <w:sz w:val="20"/>
        </w:rPr>
        <w:t xml:space="preserve">Afwezigheid wegens ziekte. </w:t>
      </w:r>
      <w:r w:rsidR="00D71CDD" w:rsidRPr="00DA3F9F">
        <w:rPr>
          <w:rFonts w:ascii="Verdana" w:hAnsi="Verdana" w:cs="Quadraat-Regular"/>
          <w:sz w:val="20"/>
        </w:rPr>
        <w:t>Groningen: Wolters-Noordhoff.</w:t>
      </w:r>
    </w:p>
    <w:p w14:paraId="319EA24C" w14:textId="77777777" w:rsidR="009946E0" w:rsidRPr="00DA3F9F" w:rsidRDefault="009946E0" w:rsidP="007B3BF4">
      <w:pPr>
        <w:rPr>
          <w:rFonts w:ascii="Verdana" w:hAnsi="Verdana"/>
          <w:sz w:val="20"/>
        </w:rPr>
      </w:pPr>
    </w:p>
    <w:p w14:paraId="2DC51487" w14:textId="77777777" w:rsidR="001C7251" w:rsidRDefault="001C7251" w:rsidP="00E617F1">
      <w:pPr>
        <w:ind w:left="567" w:hanging="567"/>
        <w:rPr>
          <w:rFonts w:ascii="Verdana" w:hAnsi="Verdana"/>
          <w:sz w:val="20"/>
        </w:rPr>
      </w:pPr>
      <w:r w:rsidRPr="00DA3F9F">
        <w:rPr>
          <w:rFonts w:ascii="Verdana" w:hAnsi="Verdana"/>
          <w:sz w:val="20"/>
        </w:rPr>
        <w:t>Poortwachtersloket (2010)</w:t>
      </w:r>
      <w:r w:rsidR="006827ED">
        <w:rPr>
          <w:rFonts w:ascii="Verdana" w:hAnsi="Verdana"/>
          <w:sz w:val="20"/>
        </w:rPr>
        <w:t>.</w:t>
      </w:r>
      <w:r w:rsidRPr="00DA3F9F">
        <w:rPr>
          <w:rFonts w:ascii="Verdana" w:hAnsi="Verdana"/>
          <w:sz w:val="20"/>
        </w:rPr>
        <w:t xml:space="preserve"> </w:t>
      </w:r>
      <w:r w:rsidRPr="00DA3F9F">
        <w:rPr>
          <w:rFonts w:ascii="Verdana" w:hAnsi="Verdana"/>
          <w:i/>
          <w:sz w:val="20"/>
        </w:rPr>
        <w:t>Wet verbetering Poortwachter</w:t>
      </w:r>
      <w:r w:rsidRPr="00DA3F9F">
        <w:rPr>
          <w:rFonts w:ascii="Verdana" w:hAnsi="Verdana"/>
          <w:sz w:val="20"/>
        </w:rPr>
        <w:t xml:space="preserve">. </w:t>
      </w:r>
      <w:r w:rsidR="00B339EC" w:rsidRPr="00DA3F9F">
        <w:rPr>
          <w:rFonts w:ascii="Verdana" w:hAnsi="Verdana"/>
          <w:sz w:val="20"/>
        </w:rPr>
        <w:t xml:space="preserve">Opgevraagd </w:t>
      </w:r>
      <w:r w:rsidR="00940176">
        <w:rPr>
          <w:rFonts w:ascii="Verdana" w:hAnsi="Verdana"/>
          <w:sz w:val="20"/>
        </w:rPr>
        <w:t xml:space="preserve">op 31 maart 2016 van </w:t>
      </w:r>
      <w:hyperlink r:id="rId17" w:history="1">
        <w:r w:rsidRPr="00DA3F9F">
          <w:rPr>
            <w:rStyle w:val="Hyperlink"/>
            <w:rFonts w:ascii="Verdana" w:hAnsi="Verdana"/>
            <w:sz w:val="20"/>
          </w:rPr>
          <w:t>https://www.poortwachtersloket.nl/Informatie/Wet_Verbetering_Poortwachter</w:t>
        </w:r>
      </w:hyperlink>
      <w:r w:rsidRPr="00DA3F9F">
        <w:rPr>
          <w:rFonts w:ascii="Verdana" w:hAnsi="Verdana"/>
          <w:sz w:val="20"/>
        </w:rPr>
        <w:t xml:space="preserve">. </w:t>
      </w:r>
    </w:p>
    <w:p w14:paraId="7CB14D7D" w14:textId="77777777" w:rsidR="006B458A" w:rsidRDefault="006B458A" w:rsidP="007B3BF4">
      <w:pPr>
        <w:rPr>
          <w:rFonts w:ascii="Verdana" w:hAnsi="Verdana"/>
          <w:sz w:val="20"/>
        </w:rPr>
      </w:pPr>
    </w:p>
    <w:p w14:paraId="38F6BB6F" w14:textId="77777777" w:rsidR="006B458A" w:rsidRPr="006B458A" w:rsidRDefault="006B458A" w:rsidP="007B3BF4">
      <w:pPr>
        <w:rPr>
          <w:rFonts w:ascii="Verdana" w:hAnsi="Verdana"/>
          <w:sz w:val="20"/>
        </w:rPr>
      </w:pPr>
      <w:r>
        <w:rPr>
          <w:rFonts w:ascii="Verdana" w:hAnsi="Verdana"/>
          <w:sz w:val="20"/>
        </w:rPr>
        <w:t>Potting, K</w:t>
      </w:r>
      <w:r w:rsidR="006827ED">
        <w:rPr>
          <w:rFonts w:ascii="Verdana" w:hAnsi="Verdana"/>
          <w:sz w:val="20"/>
        </w:rPr>
        <w:t>.</w:t>
      </w:r>
      <w:r>
        <w:rPr>
          <w:rFonts w:ascii="Verdana" w:hAnsi="Verdana"/>
          <w:sz w:val="20"/>
        </w:rPr>
        <w:t xml:space="preserve"> (2010)</w:t>
      </w:r>
      <w:r w:rsidR="006827ED">
        <w:rPr>
          <w:rFonts w:ascii="Verdana" w:hAnsi="Verdana"/>
          <w:sz w:val="20"/>
        </w:rPr>
        <w:t>.</w:t>
      </w:r>
      <w:r>
        <w:rPr>
          <w:rFonts w:ascii="Verdana" w:hAnsi="Verdana"/>
          <w:sz w:val="20"/>
        </w:rPr>
        <w:t xml:space="preserve"> </w:t>
      </w:r>
      <w:r>
        <w:rPr>
          <w:rFonts w:ascii="Verdana" w:hAnsi="Verdana"/>
          <w:i/>
          <w:sz w:val="20"/>
        </w:rPr>
        <w:t>Personeelsmanagement nader becijferd</w:t>
      </w:r>
      <w:r>
        <w:rPr>
          <w:rFonts w:ascii="Verdana" w:hAnsi="Verdana"/>
          <w:sz w:val="20"/>
        </w:rPr>
        <w:t xml:space="preserve">. Bussum: Uitgeverij Coutinho. </w:t>
      </w:r>
    </w:p>
    <w:p w14:paraId="6C815116" w14:textId="77777777" w:rsidR="001C7251" w:rsidRPr="00DA3F9F" w:rsidRDefault="001C7251" w:rsidP="007B3BF4">
      <w:pPr>
        <w:rPr>
          <w:rFonts w:ascii="Verdana" w:hAnsi="Verdana"/>
          <w:sz w:val="20"/>
        </w:rPr>
      </w:pPr>
    </w:p>
    <w:p w14:paraId="3810A8F0" w14:textId="77777777" w:rsidR="009946E0" w:rsidRPr="00DA3F9F" w:rsidRDefault="006827ED" w:rsidP="00E617F1">
      <w:pPr>
        <w:ind w:left="567" w:hanging="567"/>
        <w:rPr>
          <w:rFonts w:ascii="Verdana" w:hAnsi="Verdana"/>
          <w:sz w:val="20"/>
        </w:rPr>
      </w:pPr>
      <w:r>
        <w:rPr>
          <w:rFonts w:ascii="Verdana" w:hAnsi="Verdana"/>
          <w:sz w:val="20"/>
        </w:rPr>
        <w:t>RIVM (n.d</w:t>
      </w:r>
      <w:r w:rsidR="009946E0" w:rsidRPr="00DA3F9F">
        <w:rPr>
          <w:rFonts w:ascii="Verdana" w:hAnsi="Verdana"/>
          <w:sz w:val="20"/>
        </w:rPr>
        <w:t>).</w:t>
      </w:r>
      <w:r w:rsidR="00F65AD1">
        <w:rPr>
          <w:rFonts w:ascii="Verdana" w:hAnsi="Verdana"/>
          <w:i/>
          <w:sz w:val="20"/>
        </w:rPr>
        <w:t xml:space="preserve"> Wat is ziekteverzuim en arbeidsongeschiktheid?</w:t>
      </w:r>
      <w:r w:rsidR="009946E0" w:rsidRPr="00DA3F9F">
        <w:rPr>
          <w:rFonts w:ascii="Verdana" w:hAnsi="Verdana"/>
          <w:sz w:val="20"/>
        </w:rPr>
        <w:t xml:space="preserve"> </w:t>
      </w:r>
      <w:r w:rsidR="00B339EC" w:rsidRPr="00DA3F9F">
        <w:rPr>
          <w:rFonts w:ascii="Verdana" w:hAnsi="Verdana"/>
          <w:sz w:val="20"/>
        </w:rPr>
        <w:t xml:space="preserve">Opgevraagd </w:t>
      </w:r>
      <w:r w:rsidR="00F65AD1">
        <w:rPr>
          <w:rFonts w:ascii="Verdana" w:hAnsi="Verdana"/>
          <w:sz w:val="20"/>
        </w:rPr>
        <w:t>op 17 maart 2016</w:t>
      </w:r>
      <w:r w:rsidR="00581539">
        <w:rPr>
          <w:rFonts w:ascii="Verdana" w:hAnsi="Verdana"/>
          <w:sz w:val="20"/>
        </w:rPr>
        <w:t xml:space="preserve"> </w:t>
      </w:r>
      <w:r w:rsidR="00B339EC" w:rsidRPr="00DA3F9F">
        <w:rPr>
          <w:rFonts w:ascii="Verdana" w:hAnsi="Verdana"/>
          <w:sz w:val="20"/>
        </w:rPr>
        <w:t xml:space="preserve">van </w:t>
      </w:r>
      <w:hyperlink r:id="rId18" w:history="1">
        <w:r w:rsidR="00F65AD1" w:rsidRPr="00BC6B09">
          <w:rPr>
            <w:rStyle w:val="Hyperlink"/>
            <w:rFonts w:ascii="Verdana" w:hAnsi="Verdana"/>
            <w:sz w:val="20"/>
          </w:rPr>
          <w:t>http://www.nationaalkompas.nl/gezondheid-en-ziekte/functioneren-en-kwaliteit-van-leven/ziekteverzuim-en-arbeidsongeschiktheid/wat-is-ziekteverzuim-en-arbeidsongeschiktheid</w:t>
        </w:r>
      </w:hyperlink>
      <w:r w:rsidR="00F65AD1">
        <w:rPr>
          <w:rFonts w:ascii="Verdana" w:hAnsi="Verdana"/>
          <w:sz w:val="20"/>
        </w:rPr>
        <w:t>.</w:t>
      </w:r>
      <w:r w:rsidR="009946E0" w:rsidRPr="00DA3F9F">
        <w:rPr>
          <w:rFonts w:ascii="Verdana" w:hAnsi="Verdana"/>
          <w:sz w:val="20"/>
        </w:rPr>
        <w:t xml:space="preserve"> </w:t>
      </w:r>
    </w:p>
    <w:p w14:paraId="722DC10C" w14:textId="77777777" w:rsidR="00235A8D" w:rsidRPr="00DA3F9F" w:rsidRDefault="00235A8D" w:rsidP="007B3BF4">
      <w:pPr>
        <w:rPr>
          <w:rFonts w:ascii="Verdana" w:hAnsi="Verdana"/>
          <w:sz w:val="20"/>
        </w:rPr>
      </w:pPr>
    </w:p>
    <w:p w14:paraId="6053DC99" w14:textId="77777777" w:rsidR="009D0E80" w:rsidRPr="00DA3F9F" w:rsidRDefault="00581539" w:rsidP="00E617F1">
      <w:pPr>
        <w:ind w:left="567" w:hanging="567"/>
        <w:rPr>
          <w:rFonts w:ascii="Verdana" w:hAnsi="Verdana"/>
        </w:rPr>
      </w:pPr>
      <w:r w:rsidRPr="00286180">
        <w:rPr>
          <w:rFonts w:ascii="Verdana" w:hAnsi="Verdana"/>
          <w:sz w:val="20"/>
          <w:szCs w:val="20"/>
        </w:rPr>
        <w:t>Schaufeli, W. &amp;</w:t>
      </w:r>
      <w:r w:rsidR="006827ED" w:rsidRPr="00286180">
        <w:rPr>
          <w:rFonts w:ascii="Verdana" w:hAnsi="Verdana"/>
          <w:sz w:val="20"/>
          <w:szCs w:val="20"/>
        </w:rPr>
        <w:t xml:space="preserve"> Bakker, A.(2013).</w:t>
      </w:r>
      <w:r w:rsidR="009D0E80" w:rsidRPr="00286180">
        <w:rPr>
          <w:rFonts w:ascii="Verdana" w:hAnsi="Verdana"/>
          <w:sz w:val="20"/>
          <w:szCs w:val="20"/>
        </w:rPr>
        <w:t xml:space="preserve"> </w:t>
      </w:r>
      <w:r w:rsidR="009D0E80" w:rsidRPr="00DA3F9F">
        <w:rPr>
          <w:rFonts w:ascii="Verdana" w:hAnsi="Verdana"/>
          <w:i/>
          <w:iCs/>
          <w:sz w:val="20"/>
          <w:szCs w:val="20"/>
        </w:rPr>
        <w:t xml:space="preserve">De psychologie van de arbeid en gezondheid. </w:t>
      </w:r>
      <w:r w:rsidR="009D0E80" w:rsidRPr="00DA3F9F">
        <w:rPr>
          <w:rFonts w:ascii="Verdana" w:hAnsi="Verdana"/>
          <w:iCs/>
          <w:sz w:val="20"/>
          <w:szCs w:val="20"/>
        </w:rPr>
        <w:t xml:space="preserve">Houten: </w:t>
      </w:r>
      <w:r w:rsidR="009D0E80" w:rsidRPr="00DA3F9F">
        <w:rPr>
          <w:rFonts w:ascii="Verdana" w:hAnsi="Verdana"/>
          <w:sz w:val="20"/>
          <w:szCs w:val="20"/>
        </w:rPr>
        <w:t>Bohn Stalfeu van Loghum</w:t>
      </w:r>
      <w:r w:rsidR="00721BC0">
        <w:rPr>
          <w:rFonts w:ascii="Verdana" w:hAnsi="Verdana"/>
          <w:sz w:val="20"/>
          <w:szCs w:val="20"/>
        </w:rPr>
        <w:t>.</w:t>
      </w:r>
    </w:p>
    <w:p w14:paraId="0C42C183" w14:textId="77777777" w:rsidR="00860C26" w:rsidRPr="00DA3F9F" w:rsidRDefault="00860C26" w:rsidP="007B3BF4">
      <w:pPr>
        <w:rPr>
          <w:rFonts w:ascii="Verdana" w:hAnsi="Verdana"/>
          <w:sz w:val="20"/>
        </w:rPr>
      </w:pPr>
    </w:p>
    <w:p w14:paraId="78066F97" w14:textId="77777777" w:rsidR="007607DB" w:rsidRPr="00DA3F9F" w:rsidRDefault="007607DB" w:rsidP="00DC2236">
      <w:pPr>
        <w:ind w:left="567" w:hanging="567"/>
        <w:rPr>
          <w:rFonts w:ascii="Verdana" w:hAnsi="Verdana"/>
          <w:sz w:val="20"/>
        </w:rPr>
      </w:pPr>
      <w:r w:rsidRPr="00DA3F9F">
        <w:rPr>
          <w:rFonts w:ascii="Verdana" w:hAnsi="Verdana"/>
          <w:sz w:val="20"/>
        </w:rPr>
        <w:lastRenderedPageBreak/>
        <w:t>Smulders, P. (2007)</w:t>
      </w:r>
      <w:r w:rsidR="006827ED">
        <w:rPr>
          <w:rFonts w:ascii="Verdana" w:hAnsi="Verdana"/>
          <w:sz w:val="20"/>
        </w:rPr>
        <w:t>.</w:t>
      </w:r>
      <w:r w:rsidRPr="00DA3F9F">
        <w:rPr>
          <w:rFonts w:ascii="Verdana" w:hAnsi="Verdana"/>
          <w:sz w:val="20"/>
        </w:rPr>
        <w:t xml:space="preserve"> </w:t>
      </w:r>
      <w:r w:rsidRPr="00DA3F9F">
        <w:rPr>
          <w:rFonts w:ascii="Verdana" w:hAnsi="Verdana"/>
          <w:i/>
          <w:sz w:val="20"/>
        </w:rPr>
        <w:t>Werksituatie en ziekteverzuim.</w:t>
      </w:r>
      <w:r w:rsidRPr="00DA3F9F">
        <w:rPr>
          <w:rFonts w:ascii="Verdana" w:hAnsi="Verdana"/>
          <w:sz w:val="20"/>
        </w:rPr>
        <w:t xml:space="preserve"> </w:t>
      </w:r>
      <w:r w:rsidR="0091074D">
        <w:rPr>
          <w:rFonts w:ascii="Verdana" w:hAnsi="Verdana"/>
          <w:sz w:val="20"/>
        </w:rPr>
        <w:t>Opgevraagd</w:t>
      </w:r>
      <w:r w:rsidR="00940176">
        <w:rPr>
          <w:rFonts w:ascii="Verdana" w:hAnsi="Verdana"/>
          <w:sz w:val="20"/>
        </w:rPr>
        <w:t xml:space="preserve"> op 31 maart van </w:t>
      </w:r>
      <w:hyperlink r:id="rId19" w:history="1">
        <w:r w:rsidR="00F65AD1" w:rsidRPr="00BC6B09">
          <w:rPr>
            <w:rStyle w:val="Hyperlink"/>
            <w:rFonts w:ascii="Verdana" w:hAnsi="Verdana"/>
            <w:sz w:val="20"/>
          </w:rPr>
          <w:t>http://www.google.nl/url?sa=t&amp;rct=j&amp;q=&amp;esrc=s&amp;source=web&amp;cd=1&amp;ved=0ahUKEwjEqIyZ44HNAhXqAcAKHfNYBUMQFggfMAA&amp;url=http%3A%2F%2Fpublications.tno.nl%2Fpublication%2F34606506%2F10waGQ%2Fsmulders-2007-werksituatie.pdf&amp;usg=AFQjCNERPUYYdbWzWllUqka5PtkzxwWIAA&amp;bvm=bv.123325700,d.bGs</w:t>
        </w:r>
      </w:hyperlink>
      <w:r w:rsidR="00F65AD1">
        <w:rPr>
          <w:rFonts w:ascii="Verdana" w:hAnsi="Verdana"/>
          <w:sz w:val="20"/>
        </w:rPr>
        <w:t xml:space="preserve"> </w:t>
      </w:r>
    </w:p>
    <w:p w14:paraId="29F3EC1E" w14:textId="77777777" w:rsidR="007607DB" w:rsidRPr="00DA3F9F" w:rsidRDefault="007607DB" w:rsidP="007B3BF4">
      <w:pPr>
        <w:rPr>
          <w:rFonts w:ascii="Verdana" w:hAnsi="Verdana"/>
          <w:sz w:val="20"/>
        </w:rPr>
      </w:pPr>
    </w:p>
    <w:p w14:paraId="0DB602E8" w14:textId="71BB36F5" w:rsidR="00235A8D" w:rsidRPr="006827ED" w:rsidRDefault="00235A8D" w:rsidP="00E617F1">
      <w:pPr>
        <w:autoSpaceDE w:val="0"/>
        <w:autoSpaceDN w:val="0"/>
        <w:adjustRightInd w:val="0"/>
        <w:ind w:left="567" w:hanging="567"/>
        <w:rPr>
          <w:rFonts w:ascii="Verdana" w:hAnsi="Verdana" w:cs="Quadraat-Regular"/>
          <w:sz w:val="20"/>
        </w:rPr>
      </w:pPr>
      <w:r w:rsidRPr="00DA3F9F">
        <w:rPr>
          <w:rFonts w:ascii="Verdana" w:hAnsi="Verdana" w:cs="Quadraat-Regular"/>
          <w:sz w:val="20"/>
        </w:rPr>
        <w:t xml:space="preserve">Stegeman, H. (2005). </w:t>
      </w:r>
      <w:r w:rsidRPr="00DA3F9F">
        <w:rPr>
          <w:rFonts w:ascii="Verdana" w:hAnsi="Verdana" w:cs="Quadraat-Italic"/>
          <w:i/>
          <w:iCs/>
          <w:sz w:val="20"/>
        </w:rPr>
        <w:t>De conjunct</w:t>
      </w:r>
      <w:r w:rsidR="006028B1">
        <w:rPr>
          <w:rFonts w:ascii="Verdana" w:hAnsi="Verdana" w:cs="Quadraat-Italic"/>
          <w:i/>
          <w:iCs/>
          <w:sz w:val="20"/>
        </w:rPr>
        <w:t>Stad A</w:t>
      </w:r>
      <w:r w:rsidRPr="00DA3F9F">
        <w:rPr>
          <w:rFonts w:ascii="Verdana" w:hAnsi="Verdana" w:cs="Quadraat-Italic"/>
          <w:i/>
          <w:iCs/>
          <w:sz w:val="20"/>
        </w:rPr>
        <w:t>rgevoeligheid van ziekteverzuim</w:t>
      </w:r>
      <w:r w:rsidR="006827ED">
        <w:rPr>
          <w:rFonts w:ascii="Verdana" w:hAnsi="Verdana" w:cs="Quadraat-Regular"/>
          <w:sz w:val="20"/>
        </w:rPr>
        <w:t>.</w:t>
      </w:r>
      <w:r w:rsidR="00940176" w:rsidRPr="00940176">
        <w:rPr>
          <w:rFonts w:ascii="Verdana" w:hAnsi="Verdana" w:cs="Quadraat-Regular"/>
          <w:sz w:val="20"/>
        </w:rPr>
        <w:t xml:space="preserve"> </w:t>
      </w:r>
      <w:r w:rsidR="00940176" w:rsidRPr="00DA3F9F">
        <w:rPr>
          <w:rFonts w:ascii="Verdana" w:hAnsi="Verdana" w:cs="Quadraat-Regular"/>
          <w:sz w:val="20"/>
        </w:rPr>
        <w:t>(</w:t>
      </w:r>
      <w:r w:rsidR="00940176" w:rsidRPr="00DA3F9F">
        <w:rPr>
          <w:rFonts w:ascii="Verdana" w:hAnsi="Verdana" w:cs="Quadraat-SmallCaps"/>
          <w:sz w:val="20"/>
        </w:rPr>
        <w:t>cpb</w:t>
      </w:r>
      <w:r w:rsidR="00940176" w:rsidRPr="00DA3F9F">
        <w:rPr>
          <w:rFonts w:ascii="Verdana" w:hAnsi="Verdana" w:cs="Quadraat-Regular"/>
          <w:sz w:val="20"/>
        </w:rPr>
        <w:t>-Document nr. 99).</w:t>
      </w:r>
      <w:r w:rsidR="006827ED">
        <w:rPr>
          <w:rFonts w:ascii="Verdana" w:hAnsi="Verdana" w:cs="Quadraat-Regular"/>
          <w:sz w:val="20"/>
        </w:rPr>
        <w:t xml:space="preserve"> Den Haag: Centraal </w:t>
      </w:r>
      <w:r w:rsidRPr="00DA3F9F">
        <w:rPr>
          <w:rFonts w:ascii="Verdana" w:hAnsi="Verdana" w:cs="Quadraat-Regular"/>
          <w:sz w:val="20"/>
        </w:rPr>
        <w:t>Planbureau</w:t>
      </w:r>
      <w:r w:rsidR="00940176">
        <w:rPr>
          <w:rFonts w:ascii="Verdana" w:hAnsi="Verdana" w:cs="Quadraat-Regular"/>
          <w:sz w:val="20"/>
        </w:rPr>
        <w:t>.</w:t>
      </w:r>
      <w:r w:rsidRPr="00DA3F9F">
        <w:rPr>
          <w:rFonts w:ascii="Verdana" w:hAnsi="Verdana" w:cs="Quadraat-Regular"/>
          <w:sz w:val="20"/>
        </w:rPr>
        <w:t xml:space="preserve"> </w:t>
      </w:r>
    </w:p>
    <w:p w14:paraId="1A9A471D" w14:textId="77777777" w:rsidR="00607A55" w:rsidRPr="00DA3F9F" w:rsidRDefault="00607A55" w:rsidP="00607A55">
      <w:pPr>
        <w:rPr>
          <w:rFonts w:ascii="Verdana" w:hAnsi="Verdana"/>
          <w:sz w:val="20"/>
        </w:rPr>
      </w:pPr>
    </w:p>
    <w:p w14:paraId="2BA6EC4B" w14:textId="77777777" w:rsidR="00212436" w:rsidRPr="00DA3F9F" w:rsidRDefault="00212436" w:rsidP="00E66617">
      <w:pPr>
        <w:ind w:left="567" w:hanging="567"/>
        <w:rPr>
          <w:rFonts w:ascii="Verdana" w:hAnsi="Verdana"/>
          <w:sz w:val="20"/>
        </w:rPr>
      </w:pPr>
      <w:r w:rsidRPr="00DA3F9F">
        <w:rPr>
          <w:rFonts w:ascii="Verdana" w:hAnsi="Verdana"/>
          <w:sz w:val="20"/>
        </w:rPr>
        <w:t>Troost, S</w:t>
      </w:r>
      <w:r w:rsidR="006827ED">
        <w:rPr>
          <w:rFonts w:ascii="Verdana" w:hAnsi="Verdana"/>
          <w:sz w:val="20"/>
        </w:rPr>
        <w:t>.</w:t>
      </w:r>
      <w:r w:rsidRPr="00DA3F9F">
        <w:rPr>
          <w:rFonts w:ascii="Verdana" w:hAnsi="Verdana"/>
          <w:sz w:val="20"/>
        </w:rPr>
        <w:t xml:space="preserve"> (2016)</w:t>
      </w:r>
      <w:r w:rsidR="006827ED">
        <w:rPr>
          <w:rFonts w:ascii="Verdana" w:hAnsi="Verdana"/>
          <w:sz w:val="20"/>
        </w:rPr>
        <w:t>.</w:t>
      </w:r>
      <w:r w:rsidRPr="00DA3F9F">
        <w:rPr>
          <w:rFonts w:ascii="Verdana" w:hAnsi="Verdana"/>
          <w:sz w:val="20"/>
        </w:rPr>
        <w:t xml:space="preserve"> </w:t>
      </w:r>
      <w:r w:rsidRPr="00DA3F9F">
        <w:rPr>
          <w:rFonts w:ascii="Verdana" w:hAnsi="Verdana"/>
          <w:i/>
          <w:sz w:val="20"/>
        </w:rPr>
        <w:t>Kan de werkdruk niet wat minder?</w:t>
      </w:r>
      <w:r w:rsidR="00940176">
        <w:rPr>
          <w:rFonts w:ascii="Verdana" w:hAnsi="Verdana"/>
          <w:sz w:val="20"/>
        </w:rPr>
        <w:t xml:space="preserve"> </w:t>
      </w:r>
      <w:r w:rsidR="00E66617">
        <w:rPr>
          <w:rFonts w:ascii="Verdana" w:hAnsi="Verdana"/>
          <w:sz w:val="20"/>
        </w:rPr>
        <w:t xml:space="preserve">Opgevraagd op 31 maart 2016 van </w:t>
      </w:r>
      <w:hyperlink r:id="rId20" w:history="1">
        <w:r w:rsidR="00E66617" w:rsidRPr="00B47B07">
          <w:rPr>
            <w:rStyle w:val="Hyperlink"/>
            <w:rFonts w:ascii="Verdana" w:hAnsi="Verdana"/>
            <w:sz w:val="20"/>
          </w:rPr>
          <w:t>http://www.csverbindt.nl/kan-de-werkdruk-niet-wat-minder/</w:t>
        </w:r>
      </w:hyperlink>
      <w:r w:rsidR="00E66617">
        <w:rPr>
          <w:rFonts w:ascii="Verdana" w:hAnsi="Verdana"/>
          <w:sz w:val="20"/>
        </w:rPr>
        <w:t xml:space="preserve"> </w:t>
      </w:r>
    </w:p>
    <w:p w14:paraId="3DC3BB09" w14:textId="77777777" w:rsidR="00212436" w:rsidRPr="00DA3F9F" w:rsidRDefault="00212436" w:rsidP="00607A55">
      <w:pPr>
        <w:rPr>
          <w:rFonts w:ascii="Verdana" w:hAnsi="Verdana"/>
          <w:sz w:val="20"/>
        </w:rPr>
      </w:pPr>
    </w:p>
    <w:p w14:paraId="18EB0E2E" w14:textId="3AA94F1F" w:rsidR="00607A55" w:rsidRPr="00DA3F9F" w:rsidRDefault="006028B1" w:rsidP="00E617F1">
      <w:pPr>
        <w:ind w:left="567" w:hanging="567"/>
        <w:rPr>
          <w:rFonts w:ascii="Verdana" w:hAnsi="Verdana"/>
          <w:sz w:val="20"/>
        </w:rPr>
      </w:pPr>
      <w:r>
        <w:rPr>
          <w:rFonts w:ascii="Verdana" w:hAnsi="Verdana"/>
          <w:sz w:val="20"/>
        </w:rPr>
        <w:t>STAD A</w:t>
      </w:r>
      <w:r w:rsidR="006827ED">
        <w:rPr>
          <w:rFonts w:ascii="Verdana" w:hAnsi="Verdana"/>
          <w:sz w:val="20"/>
        </w:rPr>
        <w:t>, Best</w:t>
      </w:r>
      <w:r w:rsidR="00897189">
        <w:rPr>
          <w:rFonts w:ascii="Verdana" w:hAnsi="Verdana"/>
          <w:sz w:val="20"/>
        </w:rPr>
        <w:t>uu</w:t>
      </w:r>
      <w:r w:rsidR="006827ED">
        <w:rPr>
          <w:rFonts w:ascii="Verdana" w:hAnsi="Verdana"/>
          <w:sz w:val="20"/>
        </w:rPr>
        <w:t>r en organisatie. (n.d</w:t>
      </w:r>
      <w:r w:rsidR="00607A55" w:rsidRPr="00DA3F9F">
        <w:rPr>
          <w:rFonts w:ascii="Verdana" w:hAnsi="Verdana"/>
          <w:sz w:val="20"/>
        </w:rPr>
        <w:t>)</w:t>
      </w:r>
      <w:r w:rsidR="006827ED">
        <w:rPr>
          <w:rFonts w:ascii="Verdana" w:hAnsi="Verdana"/>
          <w:sz w:val="20"/>
        </w:rPr>
        <w:t>.</w:t>
      </w:r>
      <w:r w:rsidR="00607A55" w:rsidRPr="00DA3F9F">
        <w:rPr>
          <w:rFonts w:ascii="Verdana" w:hAnsi="Verdana"/>
          <w:sz w:val="20"/>
        </w:rPr>
        <w:t xml:space="preserve"> </w:t>
      </w:r>
      <w:r w:rsidR="00B339EC" w:rsidRPr="00DA3F9F">
        <w:rPr>
          <w:rFonts w:ascii="Verdana" w:hAnsi="Verdana"/>
          <w:sz w:val="20"/>
        </w:rPr>
        <w:t xml:space="preserve">Opgevraagd </w:t>
      </w:r>
      <w:r w:rsidR="0091074D">
        <w:rPr>
          <w:rFonts w:ascii="Verdana" w:hAnsi="Verdana"/>
          <w:sz w:val="20"/>
        </w:rPr>
        <w:t xml:space="preserve">op 11 februari 2016 </w:t>
      </w:r>
      <w:r w:rsidR="00B339EC" w:rsidRPr="00DA3F9F">
        <w:rPr>
          <w:rFonts w:ascii="Verdana" w:hAnsi="Verdana"/>
          <w:sz w:val="20"/>
        </w:rPr>
        <w:t xml:space="preserve">van </w:t>
      </w:r>
      <w:hyperlink r:id="rId21" w:history="1">
        <w:r w:rsidR="00607A55" w:rsidRPr="00DA3F9F">
          <w:rPr>
            <w:rStyle w:val="Hyperlink"/>
            <w:rFonts w:ascii="Verdana" w:hAnsi="Verdana"/>
            <w:sz w:val="20"/>
          </w:rPr>
          <w:t>http://www.</w:t>
        </w:r>
        <w:r>
          <w:rPr>
            <w:rStyle w:val="Hyperlink"/>
            <w:rFonts w:ascii="Verdana" w:hAnsi="Verdana"/>
            <w:sz w:val="20"/>
          </w:rPr>
          <w:t>Stad A</w:t>
        </w:r>
        <w:r w:rsidR="00607A55" w:rsidRPr="00DA3F9F">
          <w:rPr>
            <w:rStyle w:val="Hyperlink"/>
            <w:rFonts w:ascii="Verdana" w:hAnsi="Verdana"/>
            <w:sz w:val="20"/>
          </w:rPr>
          <w:t>.nl/organisatie/best</w:t>
        </w:r>
        <w:r>
          <w:rPr>
            <w:rStyle w:val="Hyperlink"/>
            <w:rFonts w:ascii="Verdana" w:hAnsi="Verdana"/>
            <w:sz w:val="20"/>
          </w:rPr>
          <w:t>Stad A</w:t>
        </w:r>
        <w:r w:rsidR="00607A55" w:rsidRPr="00DA3F9F">
          <w:rPr>
            <w:rStyle w:val="Hyperlink"/>
            <w:rFonts w:ascii="Verdana" w:hAnsi="Verdana"/>
            <w:sz w:val="20"/>
          </w:rPr>
          <w:t>r-en-organisatie</w:t>
        </w:r>
      </w:hyperlink>
      <w:r w:rsidR="0091074D">
        <w:rPr>
          <w:rFonts w:ascii="Verdana" w:hAnsi="Verdana"/>
          <w:sz w:val="20"/>
        </w:rPr>
        <w:t xml:space="preserve">. </w:t>
      </w:r>
    </w:p>
    <w:p w14:paraId="0C8BC03F" w14:textId="77777777" w:rsidR="00607A55" w:rsidRPr="00DA3F9F" w:rsidRDefault="00607A55" w:rsidP="00E617F1">
      <w:pPr>
        <w:ind w:left="567" w:hanging="567"/>
        <w:rPr>
          <w:rFonts w:ascii="Verdana" w:hAnsi="Verdana"/>
          <w:sz w:val="20"/>
        </w:rPr>
      </w:pPr>
    </w:p>
    <w:p w14:paraId="685AF9F1" w14:textId="2DAEDCE1" w:rsidR="00607A55" w:rsidRPr="00DA3F9F" w:rsidRDefault="006028B1" w:rsidP="00E617F1">
      <w:pPr>
        <w:ind w:left="567" w:hanging="567"/>
        <w:rPr>
          <w:rFonts w:ascii="Verdana" w:hAnsi="Verdana"/>
          <w:sz w:val="20"/>
        </w:rPr>
      </w:pPr>
      <w:r>
        <w:rPr>
          <w:rFonts w:ascii="Verdana" w:hAnsi="Verdana"/>
          <w:sz w:val="20"/>
        </w:rPr>
        <w:t>STAD A</w:t>
      </w:r>
      <w:r w:rsidR="006827ED">
        <w:rPr>
          <w:rFonts w:ascii="Verdana" w:hAnsi="Verdana"/>
          <w:sz w:val="20"/>
        </w:rPr>
        <w:t>, Cijfers en feiten. (n.d</w:t>
      </w:r>
      <w:r w:rsidR="00607A55" w:rsidRPr="00DA3F9F">
        <w:rPr>
          <w:rFonts w:ascii="Verdana" w:hAnsi="Verdana"/>
          <w:sz w:val="20"/>
        </w:rPr>
        <w:t>)</w:t>
      </w:r>
      <w:r w:rsidR="006827ED">
        <w:rPr>
          <w:rFonts w:ascii="Verdana" w:hAnsi="Verdana"/>
          <w:sz w:val="20"/>
        </w:rPr>
        <w:t>.</w:t>
      </w:r>
      <w:r w:rsidR="00607A55" w:rsidRPr="00DA3F9F">
        <w:rPr>
          <w:rFonts w:ascii="Verdana" w:hAnsi="Verdana"/>
          <w:sz w:val="20"/>
        </w:rPr>
        <w:t xml:space="preserve"> </w:t>
      </w:r>
      <w:r w:rsidR="00B339EC" w:rsidRPr="00DA3F9F">
        <w:rPr>
          <w:rFonts w:ascii="Verdana" w:hAnsi="Verdana"/>
          <w:sz w:val="20"/>
        </w:rPr>
        <w:t xml:space="preserve">Opgevraagd </w:t>
      </w:r>
      <w:r w:rsidR="0091074D">
        <w:rPr>
          <w:rFonts w:ascii="Verdana" w:hAnsi="Verdana"/>
          <w:sz w:val="20"/>
        </w:rPr>
        <w:t xml:space="preserve">op 11 februari 2016 </w:t>
      </w:r>
      <w:r w:rsidR="00B339EC" w:rsidRPr="00DA3F9F">
        <w:rPr>
          <w:rFonts w:ascii="Verdana" w:hAnsi="Verdana"/>
          <w:sz w:val="20"/>
        </w:rPr>
        <w:t xml:space="preserve">van </w:t>
      </w:r>
      <w:hyperlink r:id="rId22" w:history="1">
        <w:r w:rsidR="00607A55" w:rsidRPr="00DA3F9F">
          <w:rPr>
            <w:rStyle w:val="Hyperlink"/>
            <w:rFonts w:ascii="Verdana" w:hAnsi="Verdana"/>
            <w:sz w:val="20"/>
          </w:rPr>
          <w:t>http://www.</w:t>
        </w:r>
        <w:r>
          <w:rPr>
            <w:rStyle w:val="Hyperlink"/>
            <w:rFonts w:ascii="Verdana" w:hAnsi="Verdana"/>
            <w:sz w:val="20"/>
          </w:rPr>
          <w:t>Stad A</w:t>
        </w:r>
        <w:r w:rsidR="00607A55" w:rsidRPr="00DA3F9F">
          <w:rPr>
            <w:rStyle w:val="Hyperlink"/>
            <w:rFonts w:ascii="Verdana" w:hAnsi="Verdana"/>
            <w:sz w:val="20"/>
          </w:rPr>
          <w:t>.nl/organisatie/profiel/cijfers-en-feiten</w:t>
        </w:r>
      </w:hyperlink>
      <w:r w:rsidR="00627B00">
        <w:rPr>
          <w:rFonts w:ascii="Verdana" w:hAnsi="Verdana"/>
          <w:sz w:val="20"/>
        </w:rPr>
        <w:t>.</w:t>
      </w:r>
      <w:r w:rsidR="00607A55" w:rsidRPr="00DA3F9F">
        <w:rPr>
          <w:rFonts w:ascii="Verdana" w:hAnsi="Verdana"/>
          <w:sz w:val="20"/>
        </w:rPr>
        <w:t xml:space="preserve"> </w:t>
      </w:r>
    </w:p>
    <w:p w14:paraId="05337037" w14:textId="77777777" w:rsidR="00607A55" w:rsidRPr="00DA3F9F" w:rsidRDefault="00607A55" w:rsidP="00607A55">
      <w:pPr>
        <w:rPr>
          <w:rFonts w:ascii="Verdana" w:hAnsi="Verdana"/>
          <w:sz w:val="20"/>
        </w:rPr>
      </w:pPr>
    </w:p>
    <w:p w14:paraId="2164A368" w14:textId="43D5A453" w:rsidR="00607A55" w:rsidRPr="00DA3F9F" w:rsidRDefault="006028B1" w:rsidP="00E617F1">
      <w:pPr>
        <w:ind w:left="567" w:hanging="567"/>
        <w:rPr>
          <w:rFonts w:ascii="Verdana" w:hAnsi="Verdana"/>
          <w:color w:val="0000FF" w:themeColor="hyperlink"/>
          <w:sz w:val="20"/>
          <w:u w:val="single"/>
        </w:rPr>
      </w:pPr>
      <w:r>
        <w:rPr>
          <w:rFonts w:ascii="Verdana" w:hAnsi="Verdana"/>
          <w:sz w:val="20"/>
          <w:lang w:val="de-DE"/>
        </w:rPr>
        <w:t>STAD A</w:t>
      </w:r>
      <w:r w:rsidR="006827ED" w:rsidRPr="004847A6">
        <w:rPr>
          <w:rFonts w:ascii="Verdana" w:hAnsi="Verdana"/>
          <w:sz w:val="20"/>
          <w:lang w:val="de-DE"/>
        </w:rPr>
        <w:t>, Missie en strategie. (n.d</w:t>
      </w:r>
      <w:r w:rsidR="00607A55" w:rsidRPr="004847A6">
        <w:rPr>
          <w:rFonts w:ascii="Verdana" w:hAnsi="Verdana"/>
          <w:sz w:val="20"/>
          <w:lang w:val="de-DE"/>
        </w:rPr>
        <w:t>)</w:t>
      </w:r>
      <w:r w:rsidR="006827ED" w:rsidRPr="004847A6">
        <w:rPr>
          <w:rFonts w:ascii="Verdana" w:hAnsi="Verdana"/>
          <w:sz w:val="20"/>
          <w:lang w:val="de-DE"/>
        </w:rPr>
        <w:t>.</w:t>
      </w:r>
      <w:r w:rsidR="00607A55" w:rsidRPr="004847A6">
        <w:rPr>
          <w:rFonts w:ascii="Verdana" w:hAnsi="Verdana"/>
          <w:sz w:val="20"/>
          <w:lang w:val="de-DE"/>
        </w:rPr>
        <w:t xml:space="preserve"> </w:t>
      </w:r>
      <w:r w:rsidR="00B339EC" w:rsidRPr="00DA3F9F">
        <w:rPr>
          <w:rFonts w:ascii="Verdana" w:hAnsi="Verdana"/>
          <w:sz w:val="20"/>
        </w:rPr>
        <w:t xml:space="preserve">Opgevraagd </w:t>
      </w:r>
      <w:r w:rsidR="0091074D">
        <w:rPr>
          <w:rFonts w:ascii="Verdana" w:hAnsi="Verdana"/>
          <w:sz w:val="20"/>
        </w:rPr>
        <w:t xml:space="preserve">op 11 februari 2016 </w:t>
      </w:r>
      <w:r w:rsidR="00B339EC" w:rsidRPr="00DA3F9F">
        <w:rPr>
          <w:rFonts w:ascii="Verdana" w:hAnsi="Verdana"/>
          <w:sz w:val="20"/>
        </w:rPr>
        <w:t xml:space="preserve">van </w:t>
      </w:r>
      <w:hyperlink r:id="rId23" w:history="1">
        <w:r w:rsidR="00607A55" w:rsidRPr="00DA3F9F">
          <w:rPr>
            <w:rStyle w:val="Hyperlink"/>
            <w:rFonts w:ascii="Verdana" w:hAnsi="Verdana"/>
            <w:sz w:val="20"/>
          </w:rPr>
          <w:t>http://www.</w:t>
        </w:r>
        <w:r>
          <w:rPr>
            <w:rStyle w:val="Hyperlink"/>
            <w:rFonts w:ascii="Verdana" w:hAnsi="Verdana"/>
            <w:sz w:val="20"/>
          </w:rPr>
          <w:t>Stad A</w:t>
        </w:r>
        <w:r w:rsidR="00607A55" w:rsidRPr="00DA3F9F">
          <w:rPr>
            <w:rStyle w:val="Hyperlink"/>
            <w:rFonts w:ascii="Verdana" w:hAnsi="Verdana"/>
            <w:sz w:val="20"/>
          </w:rPr>
          <w:t>.nl/organisatie/profiel/missie-en-strategie</w:t>
        </w:r>
      </w:hyperlink>
      <w:r w:rsidR="00627B00">
        <w:rPr>
          <w:rFonts w:ascii="Verdana" w:hAnsi="Verdana"/>
          <w:sz w:val="20"/>
        </w:rPr>
        <w:t xml:space="preserve">. </w:t>
      </w:r>
    </w:p>
    <w:p w14:paraId="2CDD93D1" w14:textId="77777777" w:rsidR="00607A55" w:rsidRPr="00DA3F9F" w:rsidRDefault="00607A55" w:rsidP="007B3BF4">
      <w:pPr>
        <w:rPr>
          <w:rFonts w:ascii="Verdana" w:hAnsi="Verdana"/>
          <w:color w:val="0000FF" w:themeColor="hyperlink"/>
          <w:sz w:val="20"/>
          <w:u w:val="single"/>
        </w:rPr>
      </w:pPr>
    </w:p>
    <w:p w14:paraId="4B7C73E5" w14:textId="77777777" w:rsidR="007D2881" w:rsidRPr="00DA3F9F" w:rsidRDefault="00201D87" w:rsidP="00E617F1">
      <w:pPr>
        <w:ind w:left="567" w:hanging="567"/>
        <w:rPr>
          <w:rFonts w:ascii="Verdana" w:hAnsi="Verdana"/>
          <w:sz w:val="20"/>
        </w:rPr>
      </w:pPr>
      <w:r w:rsidRPr="00DA3F9F">
        <w:rPr>
          <w:rFonts w:ascii="Verdana" w:hAnsi="Verdana"/>
          <w:sz w:val="20"/>
        </w:rPr>
        <w:t xml:space="preserve">UWV, </w:t>
      </w:r>
      <w:r w:rsidR="006827ED">
        <w:rPr>
          <w:rFonts w:ascii="Verdana" w:hAnsi="Verdana"/>
          <w:sz w:val="20"/>
        </w:rPr>
        <w:t>Werknemer en loondoorbetaling. (n.d</w:t>
      </w:r>
      <w:r w:rsidR="007D2881" w:rsidRPr="00DA3F9F">
        <w:rPr>
          <w:rFonts w:ascii="Verdana" w:hAnsi="Verdana"/>
          <w:sz w:val="20"/>
        </w:rPr>
        <w:t>)</w:t>
      </w:r>
      <w:r w:rsidR="006827ED">
        <w:rPr>
          <w:rFonts w:ascii="Verdana" w:hAnsi="Verdana"/>
          <w:sz w:val="20"/>
        </w:rPr>
        <w:t>.</w:t>
      </w:r>
      <w:r w:rsidR="007D2881" w:rsidRPr="00DA3F9F">
        <w:rPr>
          <w:rFonts w:ascii="Verdana" w:hAnsi="Verdana"/>
          <w:sz w:val="20"/>
        </w:rPr>
        <w:t xml:space="preserve"> </w:t>
      </w:r>
      <w:r w:rsidR="00B339EC" w:rsidRPr="00DA3F9F">
        <w:rPr>
          <w:rFonts w:ascii="Verdana" w:hAnsi="Verdana"/>
          <w:sz w:val="20"/>
        </w:rPr>
        <w:t xml:space="preserve">Opgevraagd </w:t>
      </w:r>
      <w:r w:rsidR="00940176">
        <w:rPr>
          <w:rFonts w:ascii="Verdana" w:hAnsi="Verdana"/>
          <w:sz w:val="20"/>
        </w:rPr>
        <w:t xml:space="preserve">op 18 februari 2016 </w:t>
      </w:r>
      <w:r w:rsidR="00B339EC" w:rsidRPr="00DA3F9F">
        <w:rPr>
          <w:rFonts w:ascii="Verdana" w:hAnsi="Verdana"/>
          <w:sz w:val="20"/>
        </w:rPr>
        <w:t xml:space="preserve">van </w:t>
      </w:r>
      <w:hyperlink r:id="rId24" w:history="1">
        <w:r w:rsidR="007D2881" w:rsidRPr="00DA3F9F">
          <w:rPr>
            <w:rStyle w:val="Hyperlink"/>
            <w:rFonts w:ascii="Verdana" w:hAnsi="Verdana"/>
            <w:sz w:val="20"/>
          </w:rPr>
          <w:t>http://www.uwv.nl/werkgevers/werknemer-is-ziek/loondoorbetaling/na-2-jaar-ziek-wia-uitkering/detail/loonsanctie</w:t>
        </w:r>
      </w:hyperlink>
      <w:r w:rsidR="007D2881" w:rsidRPr="00DA3F9F">
        <w:rPr>
          <w:rFonts w:ascii="Verdana" w:hAnsi="Verdana"/>
          <w:sz w:val="20"/>
        </w:rPr>
        <w:t xml:space="preserve"> </w:t>
      </w:r>
    </w:p>
    <w:p w14:paraId="0076F029" w14:textId="77777777" w:rsidR="009A0CEC" w:rsidRPr="00DA3F9F" w:rsidRDefault="009A0CEC">
      <w:pPr>
        <w:rPr>
          <w:rFonts w:ascii="Verdana" w:hAnsi="Verdana"/>
          <w:color w:val="0000FF" w:themeColor="hyperlink"/>
          <w:sz w:val="20"/>
        </w:rPr>
      </w:pPr>
    </w:p>
    <w:p w14:paraId="6DE811CF" w14:textId="77777777" w:rsidR="009A0CEC" w:rsidRPr="00DA3F9F" w:rsidRDefault="00C92BFC" w:rsidP="00E617F1">
      <w:pPr>
        <w:ind w:left="567" w:hanging="567"/>
        <w:rPr>
          <w:rFonts w:ascii="Verdana" w:hAnsi="Verdana"/>
          <w:sz w:val="20"/>
        </w:rPr>
      </w:pPr>
      <w:r w:rsidRPr="00DA3F9F">
        <w:rPr>
          <w:rFonts w:ascii="Verdana" w:hAnsi="Verdana"/>
          <w:sz w:val="20"/>
        </w:rPr>
        <w:t>Verbaan</w:t>
      </w:r>
      <w:r w:rsidR="006827ED">
        <w:rPr>
          <w:rFonts w:ascii="Verdana" w:hAnsi="Verdana"/>
          <w:sz w:val="20"/>
        </w:rPr>
        <w:t>,</w:t>
      </w:r>
      <w:r w:rsidRPr="00DA3F9F">
        <w:rPr>
          <w:rFonts w:ascii="Verdana" w:hAnsi="Verdana"/>
          <w:sz w:val="20"/>
        </w:rPr>
        <w:t xml:space="preserve"> D. (2003</w:t>
      </w:r>
      <w:r w:rsidRPr="00DA3F9F">
        <w:rPr>
          <w:rFonts w:ascii="Verdana" w:hAnsi="Verdana"/>
          <w:i/>
          <w:sz w:val="20"/>
        </w:rPr>
        <w:t>)</w:t>
      </w:r>
      <w:r w:rsidR="006827ED">
        <w:rPr>
          <w:rFonts w:ascii="Verdana" w:hAnsi="Verdana"/>
          <w:i/>
          <w:sz w:val="20"/>
        </w:rPr>
        <w:t>.</w:t>
      </w:r>
      <w:r w:rsidRPr="00DA3F9F">
        <w:rPr>
          <w:rFonts w:ascii="Verdana" w:hAnsi="Verdana"/>
          <w:i/>
          <w:sz w:val="20"/>
        </w:rPr>
        <w:t xml:space="preserve"> Effectieve verzuimbeheersing, het is niet altijd ziek wat zich meldt</w:t>
      </w:r>
      <w:r w:rsidR="00940176">
        <w:rPr>
          <w:rFonts w:ascii="Verdana" w:hAnsi="Verdana"/>
          <w:sz w:val="20"/>
        </w:rPr>
        <w:t>. Alphen aan den Rijn:</w:t>
      </w:r>
      <w:r w:rsidRPr="00DA3F9F">
        <w:rPr>
          <w:rFonts w:ascii="Verdana" w:hAnsi="Verdana"/>
          <w:sz w:val="20"/>
        </w:rPr>
        <w:t xml:space="preserve"> Kluwer</w:t>
      </w:r>
      <w:r w:rsidR="00721BC0">
        <w:rPr>
          <w:rFonts w:ascii="Verdana" w:hAnsi="Verdana"/>
          <w:sz w:val="20"/>
        </w:rPr>
        <w:t>.</w:t>
      </w:r>
    </w:p>
    <w:p w14:paraId="7B0025E3" w14:textId="77777777" w:rsidR="0088180C" w:rsidRPr="00DA3F9F" w:rsidRDefault="0088180C" w:rsidP="0088180C">
      <w:pPr>
        <w:rPr>
          <w:rFonts w:ascii="Verdana" w:hAnsi="Verdana"/>
          <w:sz w:val="20"/>
        </w:rPr>
      </w:pPr>
    </w:p>
    <w:p w14:paraId="4FBA6C3A" w14:textId="77777777" w:rsidR="0088180C" w:rsidRPr="00DA3F9F" w:rsidRDefault="006827ED" w:rsidP="003720C2">
      <w:pPr>
        <w:ind w:left="567" w:hanging="567"/>
        <w:rPr>
          <w:rFonts w:ascii="Verdana" w:hAnsi="Verdana"/>
          <w:color w:val="0000FF" w:themeColor="hyperlink"/>
          <w:sz w:val="20"/>
        </w:rPr>
      </w:pPr>
      <w:r>
        <w:rPr>
          <w:rFonts w:ascii="Verdana" w:hAnsi="Verdana"/>
          <w:sz w:val="20"/>
        </w:rPr>
        <w:t>Weel,</w:t>
      </w:r>
      <w:r w:rsidR="0088180C" w:rsidRPr="00DA3F9F">
        <w:rPr>
          <w:rFonts w:ascii="Verdana" w:hAnsi="Verdana"/>
          <w:sz w:val="20"/>
        </w:rPr>
        <w:t xml:space="preserve"> I. (12 maart 2016)</w:t>
      </w:r>
      <w:r>
        <w:rPr>
          <w:rFonts w:ascii="Verdana" w:hAnsi="Verdana"/>
          <w:sz w:val="20"/>
        </w:rPr>
        <w:t>.</w:t>
      </w:r>
      <w:r w:rsidR="0088180C" w:rsidRPr="00DA3F9F">
        <w:rPr>
          <w:rFonts w:ascii="Verdana" w:hAnsi="Verdana"/>
          <w:sz w:val="20"/>
        </w:rPr>
        <w:t xml:space="preserve"> </w:t>
      </w:r>
      <w:r w:rsidR="0088180C" w:rsidRPr="00DA3F9F">
        <w:rPr>
          <w:rFonts w:ascii="Verdana" w:hAnsi="Verdana"/>
          <w:i/>
          <w:sz w:val="20"/>
        </w:rPr>
        <w:t>Helft zieke werknemers mankeert medisch niets.</w:t>
      </w:r>
      <w:r w:rsidR="0088180C" w:rsidRPr="00DA3F9F">
        <w:rPr>
          <w:rFonts w:ascii="Verdana" w:hAnsi="Verdana"/>
          <w:sz w:val="20"/>
        </w:rPr>
        <w:t xml:space="preserve"> </w:t>
      </w:r>
      <w:r w:rsidR="0091074D">
        <w:rPr>
          <w:rFonts w:ascii="Verdana" w:hAnsi="Verdana"/>
          <w:sz w:val="20"/>
        </w:rPr>
        <w:t xml:space="preserve">Opgevraagd op 14 maart 2016 van </w:t>
      </w:r>
      <w:hyperlink r:id="rId25" w:history="1">
        <w:r w:rsidR="0091074D" w:rsidRPr="00EA6D87">
          <w:rPr>
            <w:rStyle w:val="Hyperlink"/>
            <w:rFonts w:ascii="Verdana" w:hAnsi="Verdana"/>
            <w:sz w:val="20"/>
          </w:rPr>
          <w:t>http://www.trouw.nl/tr/nl/4516/Gezondheid/article/detail/4261619/2016/03/12/Helft-zieke-werknemers-mankeert-medisch-niets.dhtml</w:t>
        </w:r>
      </w:hyperlink>
      <w:r w:rsidR="0091074D">
        <w:rPr>
          <w:rFonts w:ascii="Verdana" w:hAnsi="Verdana"/>
          <w:sz w:val="20"/>
        </w:rPr>
        <w:t xml:space="preserve">. </w:t>
      </w:r>
    </w:p>
    <w:p w14:paraId="3DD6C32A" w14:textId="0DCB4F1B" w:rsidR="00D61F51" w:rsidRDefault="00D61F51">
      <w:pPr>
        <w:rPr>
          <w:rFonts w:ascii="Verdana" w:hAnsi="Verdana"/>
          <w:sz w:val="20"/>
        </w:rPr>
        <w:sectPr w:rsidR="00D61F51" w:rsidSect="004419E1">
          <w:footerReference w:type="default" r:id="rId26"/>
          <w:pgSz w:w="11906" w:h="16838"/>
          <w:pgMar w:top="1417" w:right="1417" w:bottom="1417" w:left="1417" w:header="708" w:footer="708" w:gutter="0"/>
          <w:pgNumType w:start="0"/>
          <w:cols w:space="708"/>
          <w:titlePg/>
          <w:docGrid w:linePitch="360"/>
        </w:sectPr>
      </w:pPr>
    </w:p>
    <w:p w14:paraId="342DBD8F" w14:textId="77777777" w:rsidR="006D7FEB" w:rsidRPr="006D7FEB" w:rsidRDefault="006D7FEB"/>
    <w:p w14:paraId="59CDD3DD" w14:textId="77777777" w:rsidR="005627E5" w:rsidRDefault="005627E5" w:rsidP="005627E5">
      <w:pPr>
        <w:pStyle w:val="Kop1"/>
      </w:pPr>
      <w:bookmarkStart w:id="44" w:name="_Toc456093751"/>
      <w:r>
        <w:t xml:space="preserve">Bijlage </w:t>
      </w:r>
      <w:r w:rsidR="005F6C74">
        <w:t>4</w:t>
      </w:r>
      <w:r>
        <w:t xml:space="preserve"> : Ziekteverzuimcijfer </w:t>
      </w:r>
      <w:r w:rsidR="003F40CE">
        <w:t>Organisatie A</w:t>
      </w:r>
      <w:r>
        <w:t xml:space="preserve"> over 2015</w:t>
      </w:r>
      <w:bookmarkEnd w:id="44"/>
    </w:p>
    <w:p w14:paraId="4845B8F9" w14:textId="77777777" w:rsidR="005627E5" w:rsidRDefault="005627E5" w:rsidP="005627E5"/>
    <w:p w14:paraId="35D613AE" w14:textId="77777777" w:rsidR="005627E5" w:rsidRDefault="005627E5" w:rsidP="005627E5"/>
    <w:tbl>
      <w:tblPr>
        <w:tblW w:w="10273" w:type="dxa"/>
        <w:tblInd w:w="55" w:type="dxa"/>
        <w:tblCellMar>
          <w:left w:w="70" w:type="dxa"/>
          <w:right w:w="70" w:type="dxa"/>
        </w:tblCellMar>
        <w:tblLook w:val="04A0" w:firstRow="1" w:lastRow="0" w:firstColumn="1" w:lastColumn="0" w:noHBand="0" w:noVBand="1"/>
      </w:tblPr>
      <w:tblGrid>
        <w:gridCol w:w="671"/>
        <w:gridCol w:w="951"/>
        <w:gridCol w:w="1136"/>
        <w:gridCol w:w="951"/>
        <w:gridCol w:w="1399"/>
        <w:gridCol w:w="1375"/>
        <w:gridCol w:w="1425"/>
        <w:gridCol w:w="1490"/>
        <w:gridCol w:w="910"/>
      </w:tblGrid>
      <w:tr w:rsidR="005627E5" w:rsidRPr="005627E5" w14:paraId="06F35634" w14:textId="77777777" w:rsidTr="005627E5">
        <w:trPr>
          <w:trHeight w:val="309"/>
        </w:trPr>
        <w:tc>
          <w:tcPr>
            <w:tcW w:w="9363" w:type="dxa"/>
            <w:gridSpan w:val="8"/>
            <w:vMerge w:val="restart"/>
            <w:tcBorders>
              <w:top w:val="nil"/>
              <w:left w:val="nil"/>
              <w:bottom w:val="single" w:sz="4" w:space="0" w:color="000000"/>
              <w:right w:val="nil"/>
            </w:tcBorders>
            <w:shd w:val="clear" w:color="FFFFFF" w:fill="FFFFFF"/>
            <w:noWrap/>
            <w:vAlign w:val="bottom"/>
            <w:hideMark/>
          </w:tcPr>
          <w:p w14:paraId="70BDD146" w14:textId="77777777" w:rsidR="005627E5" w:rsidRPr="005627E5" w:rsidRDefault="003F40CE" w:rsidP="005627E5">
            <w:pPr>
              <w:rPr>
                <w:rFonts w:ascii="Arial" w:eastAsia="Times New Roman" w:hAnsi="Arial" w:cs="Arial"/>
                <w:b/>
                <w:bCs/>
                <w:color w:val="000000"/>
                <w:sz w:val="24"/>
                <w:szCs w:val="24"/>
                <w:lang w:eastAsia="nl-NL"/>
              </w:rPr>
            </w:pPr>
            <w:r>
              <w:rPr>
                <w:rFonts w:ascii="Arial" w:eastAsia="Times New Roman" w:hAnsi="Arial" w:cs="Arial"/>
                <w:b/>
                <w:bCs/>
                <w:color w:val="000000"/>
                <w:sz w:val="24"/>
                <w:szCs w:val="24"/>
                <w:lang w:eastAsia="nl-NL"/>
              </w:rPr>
              <w:t>Organisatie A</w:t>
            </w:r>
          </w:p>
        </w:tc>
        <w:tc>
          <w:tcPr>
            <w:tcW w:w="910" w:type="dxa"/>
            <w:tcBorders>
              <w:top w:val="nil"/>
              <w:left w:val="nil"/>
              <w:bottom w:val="nil"/>
              <w:right w:val="nil"/>
            </w:tcBorders>
            <w:shd w:val="clear" w:color="FFFFFF" w:fill="FFFFFF"/>
            <w:noWrap/>
            <w:vAlign w:val="center"/>
            <w:hideMark/>
          </w:tcPr>
          <w:p w14:paraId="3D126D2E" w14:textId="77777777" w:rsidR="005627E5" w:rsidRPr="005627E5" w:rsidRDefault="005627E5" w:rsidP="005627E5">
            <w:pPr>
              <w:rPr>
                <w:rFonts w:ascii="Arial" w:eastAsia="Times New Roman" w:hAnsi="Arial" w:cs="Arial"/>
                <w:color w:val="000000"/>
                <w:sz w:val="12"/>
                <w:szCs w:val="12"/>
                <w:lang w:eastAsia="nl-NL"/>
              </w:rPr>
            </w:pPr>
            <w:r w:rsidRPr="005627E5">
              <w:rPr>
                <w:rFonts w:ascii="Arial" w:eastAsia="Times New Roman" w:hAnsi="Arial" w:cs="Arial"/>
                <w:color w:val="000000"/>
                <w:sz w:val="12"/>
                <w:szCs w:val="12"/>
                <w:lang w:eastAsia="nl-NL"/>
              </w:rPr>
              <w:t> </w:t>
            </w:r>
          </w:p>
        </w:tc>
      </w:tr>
      <w:tr w:rsidR="005627E5" w:rsidRPr="005627E5" w14:paraId="1F2D75B5" w14:textId="77777777" w:rsidTr="005627E5">
        <w:trPr>
          <w:trHeight w:val="44"/>
        </w:trPr>
        <w:tc>
          <w:tcPr>
            <w:tcW w:w="9363" w:type="dxa"/>
            <w:gridSpan w:val="8"/>
            <w:vMerge/>
            <w:tcBorders>
              <w:top w:val="nil"/>
              <w:left w:val="nil"/>
              <w:bottom w:val="single" w:sz="4" w:space="0" w:color="000000"/>
              <w:right w:val="nil"/>
            </w:tcBorders>
            <w:vAlign w:val="center"/>
            <w:hideMark/>
          </w:tcPr>
          <w:p w14:paraId="403ED039" w14:textId="77777777" w:rsidR="005627E5" w:rsidRPr="005627E5" w:rsidRDefault="005627E5" w:rsidP="005627E5">
            <w:pPr>
              <w:rPr>
                <w:rFonts w:ascii="Arial" w:eastAsia="Times New Roman" w:hAnsi="Arial" w:cs="Arial"/>
                <w:b/>
                <w:bCs/>
                <w:color w:val="000000"/>
                <w:sz w:val="24"/>
                <w:szCs w:val="24"/>
                <w:lang w:eastAsia="nl-NL"/>
              </w:rPr>
            </w:pPr>
          </w:p>
        </w:tc>
        <w:tc>
          <w:tcPr>
            <w:tcW w:w="910" w:type="dxa"/>
            <w:tcBorders>
              <w:top w:val="nil"/>
              <w:left w:val="nil"/>
              <w:bottom w:val="nil"/>
              <w:right w:val="nil"/>
            </w:tcBorders>
            <w:shd w:val="clear" w:color="FFFFFF" w:fill="FFFFFF"/>
            <w:noWrap/>
            <w:vAlign w:val="center"/>
            <w:hideMark/>
          </w:tcPr>
          <w:p w14:paraId="44C6F18D" w14:textId="77777777" w:rsidR="005627E5" w:rsidRPr="005627E5" w:rsidRDefault="005627E5" w:rsidP="005627E5">
            <w:pPr>
              <w:rPr>
                <w:rFonts w:ascii="Arial" w:eastAsia="Times New Roman" w:hAnsi="Arial" w:cs="Arial"/>
                <w:color w:val="000000"/>
                <w:sz w:val="12"/>
                <w:szCs w:val="12"/>
                <w:lang w:eastAsia="nl-NL"/>
              </w:rPr>
            </w:pPr>
            <w:r w:rsidRPr="005627E5">
              <w:rPr>
                <w:rFonts w:ascii="Arial" w:eastAsia="Times New Roman" w:hAnsi="Arial" w:cs="Arial"/>
                <w:color w:val="000000"/>
                <w:sz w:val="12"/>
                <w:szCs w:val="12"/>
                <w:lang w:eastAsia="nl-NL"/>
              </w:rPr>
              <w:t> </w:t>
            </w:r>
          </w:p>
        </w:tc>
      </w:tr>
      <w:tr w:rsidR="005627E5" w:rsidRPr="005627E5" w14:paraId="13D31AE6" w14:textId="77777777" w:rsidTr="005627E5">
        <w:trPr>
          <w:trHeight w:val="176"/>
        </w:trPr>
        <w:tc>
          <w:tcPr>
            <w:tcW w:w="635" w:type="dxa"/>
            <w:tcBorders>
              <w:top w:val="nil"/>
              <w:left w:val="nil"/>
              <w:bottom w:val="nil"/>
              <w:right w:val="nil"/>
            </w:tcBorders>
            <w:shd w:val="clear" w:color="FFFFFF" w:fill="FFFFFF"/>
            <w:noWrap/>
            <w:vAlign w:val="center"/>
            <w:hideMark/>
          </w:tcPr>
          <w:p w14:paraId="2E095F2C" w14:textId="77777777" w:rsidR="005627E5" w:rsidRPr="005627E5" w:rsidRDefault="005627E5" w:rsidP="005627E5">
            <w:pPr>
              <w:rPr>
                <w:rFonts w:ascii="Arial" w:eastAsia="Times New Roman" w:hAnsi="Arial" w:cs="Arial"/>
                <w:color w:val="000000"/>
                <w:sz w:val="12"/>
                <w:szCs w:val="12"/>
                <w:lang w:eastAsia="nl-NL"/>
              </w:rPr>
            </w:pPr>
            <w:r w:rsidRPr="005627E5">
              <w:rPr>
                <w:rFonts w:ascii="Arial" w:eastAsia="Times New Roman" w:hAnsi="Arial" w:cs="Arial"/>
                <w:color w:val="000000"/>
                <w:sz w:val="12"/>
                <w:szCs w:val="12"/>
                <w:lang w:eastAsia="nl-NL"/>
              </w:rPr>
              <w:t> </w:t>
            </w:r>
          </w:p>
        </w:tc>
        <w:tc>
          <w:tcPr>
            <w:tcW w:w="951" w:type="dxa"/>
            <w:tcBorders>
              <w:top w:val="nil"/>
              <w:left w:val="nil"/>
              <w:bottom w:val="nil"/>
              <w:right w:val="nil"/>
            </w:tcBorders>
            <w:shd w:val="clear" w:color="FFFFFF" w:fill="FFFFFF"/>
            <w:noWrap/>
            <w:vAlign w:val="center"/>
            <w:hideMark/>
          </w:tcPr>
          <w:p w14:paraId="3894DA3A" w14:textId="77777777" w:rsidR="005627E5" w:rsidRPr="005627E5" w:rsidRDefault="005627E5" w:rsidP="005627E5">
            <w:pPr>
              <w:rPr>
                <w:rFonts w:ascii="Arial" w:eastAsia="Times New Roman" w:hAnsi="Arial" w:cs="Arial"/>
                <w:color w:val="000000"/>
                <w:sz w:val="12"/>
                <w:szCs w:val="12"/>
                <w:lang w:eastAsia="nl-NL"/>
              </w:rPr>
            </w:pPr>
            <w:r w:rsidRPr="005627E5">
              <w:rPr>
                <w:rFonts w:ascii="Arial" w:eastAsia="Times New Roman" w:hAnsi="Arial" w:cs="Arial"/>
                <w:color w:val="000000"/>
                <w:sz w:val="12"/>
                <w:szCs w:val="12"/>
                <w:lang w:eastAsia="nl-NL"/>
              </w:rPr>
              <w:t> </w:t>
            </w:r>
          </w:p>
        </w:tc>
        <w:tc>
          <w:tcPr>
            <w:tcW w:w="1136" w:type="dxa"/>
            <w:tcBorders>
              <w:top w:val="nil"/>
              <w:left w:val="nil"/>
              <w:bottom w:val="nil"/>
              <w:right w:val="nil"/>
            </w:tcBorders>
            <w:shd w:val="clear" w:color="FFFFFF" w:fill="FFFFFF"/>
            <w:noWrap/>
            <w:vAlign w:val="center"/>
            <w:hideMark/>
          </w:tcPr>
          <w:p w14:paraId="4184A23C" w14:textId="77777777" w:rsidR="005627E5" w:rsidRPr="005627E5" w:rsidRDefault="005627E5" w:rsidP="005627E5">
            <w:pPr>
              <w:rPr>
                <w:rFonts w:ascii="Arial" w:eastAsia="Times New Roman" w:hAnsi="Arial" w:cs="Arial"/>
                <w:color w:val="000000"/>
                <w:sz w:val="12"/>
                <w:szCs w:val="12"/>
                <w:lang w:eastAsia="nl-NL"/>
              </w:rPr>
            </w:pPr>
            <w:r w:rsidRPr="005627E5">
              <w:rPr>
                <w:rFonts w:ascii="Arial" w:eastAsia="Times New Roman" w:hAnsi="Arial" w:cs="Arial"/>
                <w:color w:val="000000"/>
                <w:sz w:val="12"/>
                <w:szCs w:val="12"/>
                <w:lang w:eastAsia="nl-NL"/>
              </w:rPr>
              <w:t> </w:t>
            </w:r>
          </w:p>
        </w:tc>
        <w:tc>
          <w:tcPr>
            <w:tcW w:w="951" w:type="dxa"/>
            <w:tcBorders>
              <w:top w:val="nil"/>
              <w:left w:val="nil"/>
              <w:bottom w:val="nil"/>
              <w:right w:val="nil"/>
            </w:tcBorders>
            <w:shd w:val="clear" w:color="FFFFFF" w:fill="FFFFFF"/>
            <w:noWrap/>
            <w:vAlign w:val="center"/>
            <w:hideMark/>
          </w:tcPr>
          <w:p w14:paraId="1850B65C" w14:textId="77777777" w:rsidR="005627E5" w:rsidRPr="005627E5" w:rsidRDefault="005627E5" w:rsidP="005627E5">
            <w:pPr>
              <w:rPr>
                <w:rFonts w:ascii="Arial" w:eastAsia="Times New Roman" w:hAnsi="Arial" w:cs="Arial"/>
                <w:color w:val="000000"/>
                <w:sz w:val="12"/>
                <w:szCs w:val="12"/>
                <w:lang w:eastAsia="nl-NL"/>
              </w:rPr>
            </w:pPr>
            <w:r w:rsidRPr="005627E5">
              <w:rPr>
                <w:rFonts w:ascii="Arial" w:eastAsia="Times New Roman" w:hAnsi="Arial" w:cs="Arial"/>
                <w:color w:val="000000"/>
                <w:sz w:val="12"/>
                <w:szCs w:val="12"/>
                <w:lang w:eastAsia="nl-NL"/>
              </w:rPr>
              <w:t> </w:t>
            </w:r>
          </w:p>
        </w:tc>
        <w:tc>
          <w:tcPr>
            <w:tcW w:w="1399" w:type="dxa"/>
            <w:tcBorders>
              <w:top w:val="nil"/>
              <w:left w:val="nil"/>
              <w:bottom w:val="nil"/>
              <w:right w:val="nil"/>
            </w:tcBorders>
            <w:shd w:val="clear" w:color="FFFFFF" w:fill="FFFFFF"/>
            <w:noWrap/>
            <w:vAlign w:val="center"/>
            <w:hideMark/>
          </w:tcPr>
          <w:p w14:paraId="6B70A3BD" w14:textId="77777777" w:rsidR="005627E5" w:rsidRPr="005627E5" w:rsidRDefault="005627E5" w:rsidP="005627E5">
            <w:pPr>
              <w:rPr>
                <w:rFonts w:ascii="Arial" w:eastAsia="Times New Roman" w:hAnsi="Arial" w:cs="Arial"/>
                <w:color w:val="000000"/>
                <w:sz w:val="12"/>
                <w:szCs w:val="12"/>
                <w:lang w:eastAsia="nl-NL"/>
              </w:rPr>
            </w:pPr>
            <w:r w:rsidRPr="005627E5">
              <w:rPr>
                <w:rFonts w:ascii="Arial" w:eastAsia="Times New Roman" w:hAnsi="Arial" w:cs="Arial"/>
                <w:color w:val="000000"/>
                <w:sz w:val="12"/>
                <w:szCs w:val="12"/>
                <w:lang w:eastAsia="nl-NL"/>
              </w:rPr>
              <w:t> </w:t>
            </w:r>
          </w:p>
        </w:tc>
        <w:tc>
          <w:tcPr>
            <w:tcW w:w="1375" w:type="dxa"/>
            <w:tcBorders>
              <w:top w:val="nil"/>
              <w:left w:val="nil"/>
              <w:bottom w:val="nil"/>
              <w:right w:val="nil"/>
            </w:tcBorders>
            <w:shd w:val="clear" w:color="FFFFFF" w:fill="FFFFFF"/>
            <w:noWrap/>
            <w:vAlign w:val="center"/>
            <w:hideMark/>
          </w:tcPr>
          <w:p w14:paraId="5B466BF7" w14:textId="77777777" w:rsidR="005627E5" w:rsidRPr="005627E5" w:rsidRDefault="005627E5" w:rsidP="005627E5">
            <w:pPr>
              <w:rPr>
                <w:rFonts w:ascii="Arial" w:eastAsia="Times New Roman" w:hAnsi="Arial" w:cs="Arial"/>
                <w:color w:val="000000"/>
                <w:sz w:val="12"/>
                <w:szCs w:val="12"/>
                <w:lang w:eastAsia="nl-NL"/>
              </w:rPr>
            </w:pPr>
            <w:r w:rsidRPr="005627E5">
              <w:rPr>
                <w:rFonts w:ascii="Arial" w:eastAsia="Times New Roman" w:hAnsi="Arial" w:cs="Arial"/>
                <w:color w:val="000000"/>
                <w:sz w:val="12"/>
                <w:szCs w:val="12"/>
                <w:lang w:eastAsia="nl-NL"/>
              </w:rPr>
              <w:t> </w:t>
            </w:r>
          </w:p>
        </w:tc>
        <w:tc>
          <w:tcPr>
            <w:tcW w:w="1425" w:type="dxa"/>
            <w:tcBorders>
              <w:top w:val="nil"/>
              <w:left w:val="nil"/>
              <w:bottom w:val="nil"/>
              <w:right w:val="nil"/>
            </w:tcBorders>
            <w:shd w:val="clear" w:color="FFFFFF" w:fill="FFFFFF"/>
            <w:noWrap/>
            <w:vAlign w:val="center"/>
            <w:hideMark/>
          </w:tcPr>
          <w:p w14:paraId="37A8C88F" w14:textId="77777777" w:rsidR="005627E5" w:rsidRPr="005627E5" w:rsidRDefault="005627E5" w:rsidP="005627E5">
            <w:pPr>
              <w:rPr>
                <w:rFonts w:ascii="Arial" w:eastAsia="Times New Roman" w:hAnsi="Arial" w:cs="Arial"/>
                <w:color w:val="000000"/>
                <w:sz w:val="12"/>
                <w:szCs w:val="12"/>
                <w:lang w:eastAsia="nl-NL"/>
              </w:rPr>
            </w:pPr>
            <w:r w:rsidRPr="005627E5">
              <w:rPr>
                <w:rFonts w:ascii="Arial" w:eastAsia="Times New Roman" w:hAnsi="Arial" w:cs="Arial"/>
                <w:color w:val="000000"/>
                <w:sz w:val="12"/>
                <w:szCs w:val="12"/>
                <w:lang w:eastAsia="nl-NL"/>
              </w:rPr>
              <w:t> </w:t>
            </w:r>
          </w:p>
        </w:tc>
        <w:tc>
          <w:tcPr>
            <w:tcW w:w="1490" w:type="dxa"/>
            <w:tcBorders>
              <w:top w:val="nil"/>
              <w:left w:val="nil"/>
              <w:bottom w:val="nil"/>
              <w:right w:val="nil"/>
            </w:tcBorders>
            <w:shd w:val="clear" w:color="FFFFFF" w:fill="FFFFFF"/>
            <w:noWrap/>
            <w:vAlign w:val="center"/>
            <w:hideMark/>
          </w:tcPr>
          <w:p w14:paraId="6122EA04" w14:textId="77777777" w:rsidR="005627E5" w:rsidRPr="005627E5" w:rsidRDefault="005627E5" w:rsidP="005627E5">
            <w:pPr>
              <w:rPr>
                <w:rFonts w:ascii="Arial" w:eastAsia="Times New Roman" w:hAnsi="Arial" w:cs="Arial"/>
                <w:color w:val="000000"/>
                <w:sz w:val="12"/>
                <w:szCs w:val="12"/>
                <w:lang w:eastAsia="nl-NL"/>
              </w:rPr>
            </w:pPr>
            <w:r w:rsidRPr="005627E5">
              <w:rPr>
                <w:rFonts w:ascii="Arial" w:eastAsia="Times New Roman" w:hAnsi="Arial" w:cs="Arial"/>
                <w:color w:val="000000"/>
                <w:sz w:val="12"/>
                <w:szCs w:val="12"/>
                <w:lang w:eastAsia="nl-NL"/>
              </w:rPr>
              <w:t> </w:t>
            </w:r>
          </w:p>
        </w:tc>
        <w:tc>
          <w:tcPr>
            <w:tcW w:w="910" w:type="dxa"/>
            <w:tcBorders>
              <w:top w:val="nil"/>
              <w:left w:val="nil"/>
              <w:bottom w:val="nil"/>
              <w:right w:val="nil"/>
            </w:tcBorders>
            <w:shd w:val="clear" w:color="FFFFFF" w:fill="FFFFFF"/>
            <w:noWrap/>
            <w:vAlign w:val="center"/>
            <w:hideMark/>
          </w:tcPr>
          <w:p w14:paraId="13789404" w14:textId="77777777" w:rsidR="005627E5" w:rsidRPr="005627E5" w:rsidRDefault="005627E5" w:rsidP="005627E5">
            <w:pPr>
              <w:rPr>
                <w:rFonts w:ascii="Arial" w:eastAsia="Times New Roman" w:hAnsi="Arial" w:cs="Arial"/>
                <w:color w:val="000000"/>
                <w:sz w:val="12"/>
                <w:szCs w:val="12"/>
                <w:lang w:eastAsia="nl-NL"/>
              </w:rPr>
            </w:pPr>
            <w:r w:rsidRPr="005627E5">
              <w:rPr>
                <w:rFonts w:ascii="Arial" w:eastAsia="Times New Roman" w:hAnsi="Arial" w:cs="Arial"/>
                <w:color w:val="000000"/>
                <w:sz w:val="12"/>
                <w:szCs w:val="12"/>
                <w:lang w:eastAsia="nl-NL"/>
              </w:rPr>
              <w:t> </w:t>
            </w:r>
          </w:p>
        </w:tc>
      </w:tr>
      <w:tr w:rsidR="005627E5" w:rsidRPr="005627E5" w14:paraId="7E9EE407" w14:textId="77777777" w:rsidTr="005627E5">
        <w:trPr>
          <w:trHeight w:val="441"/>
        </w:trPr>
        <w:tc>
          <w:tcPr>
            <w:tcW w:w="635" w:type="dxa"/>
            <w:vMerge w:val="restart"/>
            <w:tcBorders>
              <w:top w:val="nil"/>
              <w:left w:val="nil"/>
              <w:bottom w:val="nil"/>
              <w:right w:val="nil"/>
            </w:tcBorders>
            <w:shd w:val="clear" w:color="FFFFFF" w:fill="FFCC00"/>
            <w:noWrap/>
            <w:vAlign w:val="center"/>
            <w:hideMark/>
          </w:tcPr>
          <w:p w14:paraId="24BB9AEF" w14:textId="77777777" w:rsidR="005627E5" w:rsidRPr="005627E5" w:rsidRDefault="005627E5" w:rsidP="005627E5">
            <w:pPr>
              <w:rPr>
                <w:rFonts w:ascii="Arial" w:eastAsia="Times New Roman" w:hAnsi="Arial" w:cs="Arial"/>
                <w:sz w:val="24"/>
                <w:szCs w:val="24"/>
                <w:lang w:eastAsia="nl-NL"/>
              </w:rPr>
            </w:pPr>
            <w:r w:rsidRPr="005627E5">
              <w:rPr>
                <w:rFonts w:ascii="Arial" w:eastAsia="Times New Roman" w:hAnsi="Arial" w:cs="Arial"/>
                <w:color w:val="000000"/>
                <w:sz w:val="24"/>
                <w:szCs w:val="24"/>
                <w:lang w:eastAsia="nl-NL"/>
              </w:rPr>
              <w:t> </w:t>
            </w:r>
          </w:p>
        </w:tc>
        <w:tc>
          <w:tcPr>
            <w:tcW w:w="3038" w:type="dxa"/>
            <w:gridSpan w:val="3"/>
            <w:tcBorders>
              <w:top w:val="single" w:sz="4" w:space="0" w:color="CCCCFF"/>
              <w:left w:val="single" w:sz="4" w:space="0" w:color="CCCCFF"/>
              <w:bottom w:val="single" w:sz="4" w:space="0" w:color="CCCCFF"/>
              <w:right w:val="single" w:sz="4" w:space="0" w:color="CCCCFF"/>
            </w:tcBorders>
            <w:shd w:val="clear" w:color="FFFFFF" w:fill="FFCC00"/>
            <w:vAlign w:val="bottom"/>
            <w:hideMark/>
          </w:tcPr>
          <w:p w14:paraId="4C339133" w14:textId="6BB01C7F" w:rsidR="005627E5" w:rsidRPr="005627E5" w:rsidRDefault="005627E5" w:rsidP="005627E5">
            <w:pPr>
              <w:jc w:val="center"/>
              <w:rPr>
                <w:rFonts w:ascii="Arial" w:eastAsia="Times New Roman" w:hAnsi="Arial" w:cs="Arial"/>
                <w:b/>
                <w:bCs/>
                <w:color w:val="FFFFFF"/>
                <w:sz w:val="18"/>
                <w:szCs w:val="18"/>
                <w:lang w:eastAsia="nl-NL"/>
              </w:rPr>
            </w:pPr>
            <w:r w:rsidRPr="005627E5">
              <w:rPr>
                <w:rFonts w:ascii="Arial" w:eastAsia="Times New Roman" w:hAnsi="Arial" w:cs="Arial"/>
                <w:b/>
                <w:bCs/>
                <w:color w:val="FFFFFF"/>
                <w:sz w:val="18"/>
                <w:szCs w:val="18"/>
                <w:lang w:eastAsia="nl-NL"/>
              </w:rPr>
              <w:t>Verzuimd</w:t>
            </w:r>
            <w:r w:rsidR="00897189">
              <w:rPr>
                <w:rFonts w:ascii="Arial" w:eastAsia="Times New Roman" w:hAnsi="Arial" w:cs="Arial"/>
                <w:b/>
                <w:bCs/>
                <w:color w:val="FFFFFF"/>
                <w:sz w:val="18"/>
                <w:szCs w:val="18"/>
                <w:lang w:eastAsia="nl-NL"/>
              </w:rPr>
              <w:t>uur</w:t>
            </w:r>
            <w:r w:rsidRPr="005627E5">
              <w:rPr>
                <w:rFonts w:ascii="Arial" w:eastAsia="Times New Roman" w:hAnsi="Arial" w:cs="Arial"/>
                <w:b/>
                <w:bCs/>
                <w:color w:val="FFFFFF"/>
                <w:sz w:val="18"/>
                <w:szCs w:val="18"/>
                <w:lang w:eastAsia="nl-NL"/>
              </w:rPr>
              <w:t>klasse</w:t>
            </w:r>
          </w:p>
        </w:tc>
        <w:tc>
          <w:tcPr>
            <w:tcW w:w="4199" w:type="dxa"/>
            <w:gridSpan w:val="3"/>
            <w:tcBorders>
              <w:top w:val="single" w:sz="4" w:space="0" w:color="CCCCFF"/>
              <w:left w:val="nil"/>
              <w:bottom w:val="single" w:sz="4" w:space="0" w:color="CCCCFF"/>
              <w:right w:val="single" w:sz="4" w:space="0" w:color="CCCCFF"/>
            </w:tcBorders>
            <w:shd w:val="clear" w:color="FFFFFF" w:fill="FFCC00"/>
            <w:vAlign w:val="bottom"/>
            <w:hideMark/>
          </w:tcPr>
          <w:p w14:paraId="71562B37" w14:textId="77777777" w:rsidR="005627E5" w:rsidRPr="005627E5" w:rsidRDefault="005627E5" w:rsidP="005627E5">
            <w:pPr>
              <w:jc w:val="center"/>
              <w:rPr>
                <w:rFonts w:ascii="Arial" w:eastAsia="Times New Roman" w:hAnsi="Arial" w:cs="Arial"/>
                <w:b/>
                <w:bCs/>
                <w:color w:val="FFFFFF"/>
                <w:sz w:val="18"/>
                <w:szCs w:val="18"/>
                <w:lang w:eastAsia="nl-NL"/>
              </w:rPr>
            </w:pPr>
            <w:r w:rsidRPr="005627E5">
              <w:rPr>
                <w:rFonts w:ascii="Arial" w:eastAsia="Times New Roman" w:hAnsi="Arial" w:cs="Arial"/>
                <w:b/>
                <w:bCs/>
                <w:color w:val="FFFFFF"/>
                <w:sz w:val="18"/>
                <w:szCs w:val="18"/>
                <w:lang w:eastAsia="nl-NL"/>
              </w:rPr>
              <w:t>Ziekteverzuim-</w:t>
            </w:r>
          </w:p>
        </w:tc>
        <w:tc>
          <w:tcPr>
            <w:tcW w:w="1490" w:type="dxa"/>
            <w:vMerge w:val="restart"/>
            <w:tcBorders>
              <w:top w:val="single" w:sz="4" w:space="0" w:color="CCCCFF"/>
              <w:left w:val="single" w:sz="4" w:space="0" w:color="CCCCFF"/>
              <w:bottom w:val="single" w:sz="4" w:space="0" w:color="CCCCFF"/>
              <w:right w:val="single" w:sz="4" w:space="0" w:color="CCCCFF"/>
            </w:tcBorders>
            <w:shd w:val="clear" w:color="FFFFFF" w:fill="FFCC00"/>
            <w:vAlign w:val="center"/>
            <w:hideMark/>
          </w:tcPr>
          <w:p w14:paraId="11C4C715" w14:textId="77777777" w:rsidR="005627E5" w:rsidRPr="005627E5" w:rsidRDefault="005627E5" w:rsidP="005627E5">
            <w:pPr>
              <w:jc w:val="center"/>
              <w:rPr>
                <w:rFonts w:ascii="Arial" w:eastAsia="Times New Roman" w:hAnsi="Arial" w:cs="Arial"/>
                <w:b/>
                <w:bCs/>
                <w:color w:val="FFFFFF"/>
                <w:sz w:val="16"/>
                <w:szCs w:val="16"/>
                <w:lang w:eastAsia="nl-NL"/>
              </w:rPr>
            </w:pPr>
            <w:r w:rsidRPr="005627E5">
              <w:rPr>
                <w:rFonts w:ascii="Arial" w:eastAsia="Times New Roman" w:hAnsi="Arial" w:cs="Arial"/>
                <w:b/>
                <w:bCs/>
                <w:color w:val="FFFFFF"/>
                <w:sz w:val="16"/>
                <w:szCs w:val="16"/>
                <w:lang w:eastAsia="nl-NL"/>
              </w:rPr>
              <w:t>Aantal</w:t>
            </w:r>
            <w:r w:rsidRPr="005627E5">
              <w:rPr>
                <w:rFonts w:ascii="Arial" w:eastAsia="Times New Roman" w:hAnsi="Arial" w:cs="Arial"/>
                <w:b/>
                <w:bCs/>
                <w:color w:val="FFFFFF"/>
                <w:sz w:val="16"/>
                <w:szCs w:val="16"/>
                <w:lang w:eastAsia="nl-NL"/>
              </w:rPr>
              <w:br/>
              <w:t xml:space="preserve"> medewerkers</w:t>
            </w:r>
            <w:r w:rsidRPr="005627E5">
              <w:rPr>
                <w:rFonts w:ascii="Arial" w:eastAsia="Times New Roman" w:hAnsi="Arial" w:cs="Arial"/>
                <w:b/>
                <w:bCs/>
                <w:color w:val="FFFFFF"/>
                <w:sz w:val="16"/>
                <w:szCs w:val="16"/>
                <w:lang w:eastAsia="nl-NL"/>
              </w:rPr>
              <w:br/>
              <w:t>(gemiddeld)</w:t>
            </w:r>
          </w:p>
        </w:tc>
        <w:tc>
          <w:tcPr>
            <w:tcW w:w="910" w:type="dxa"/>
            <w:tcBorders>
              <w:top w:val="nil"/>
              <w:left w:val="nil"/>
              <w:bottom w:val="nil"/>
              <w:right w:val="nil"/>
            </w:tcBorders>
            <w:shd w:val="clear" w:color="FFFFFF" w:fill="FFFFFF"/>
            <w:noWrap/>
            <w:vAlign w:val="center"/>
            <w:hideMark/>
          </w:tcPr>
          <w:p w14:paraId="45162BE6" w14:textId="77777777" w:rsidR="005627E5" w:rsidRPr="005627E5" w:rsidRDefault="005627E5" w:rsidP="005627E5">
            <w:pPr>
              <w:rPr>
                <w:rFonts w:ascii="Arial" w:eastAsia="Times New Roman" w:hAnsi="Arial" w:cs="Arial"/>
                <w:color w:val="000000"/>
                <w:sz w:val="12"/>
                <w:szCs w:val="12"/>
                <w:lang w:eastAsia="nl-NL"/>
              </w:rPr>
            </w:pPr>
            <w:r w:rsidRPr="005627E5">
              <w:rPr>
                <w:rFonts w:ascii="Arial" w:eastAsia="Times New Roman" w:hAnsi="Arial" w:cs="Arial"/>
                <w:color w:val="000000"/>
                <w:sz w:val="12"/>
                <w:szCs w:val="12"/>
                <w:lang w:eastAsia="nl-NL"/>
              </w:rPr>
              <w:t> </w:t>
            </w:r>
          </w:p>
        </w:tc>
      </w:tr>
      <w:tr w:rsidR="005627E5" w:rsidRPr="005627E5" w14:paraId="6D404B0B" w14:textId="77777777" w:rsidTr="005627E5">
        <w:trPr>
          <w:trHeight w:val="441"/>
        </w:trPr>
        <w:tc>
          <w:tcPr>
            <w:tcW w:w="635" w:type="dxa"/>
            <w:vMerge/>
            <w:tcBorders>
              <w:top w:val="nil"/>
              <w:left w:val="nil"/>
              <w:bottom w:val="nil"/>
              <w:right w:val="nil"/>
            </w:tcBorders>
            <w:vAlign w:val="center"/>
            <w:hideMark/>
          </w:tcPr>
          <w:p w14:paraId="309ED9B4" w14:textId="77777777" w:rsidR="005627E5" w:rsidRPr="005627E5" w:rsidRDefault="005627E5" w:rsidP="005627E5">
            <w:pPr>
              <w:rPr>
                <w:rFonts w:ascii="Arial" w:eastAsia="Times New Roman" w:hAnsi="Arial" w:cs="Arial"/>
                <w:color w:val="000000"/>
                <w:sz w:val="24"/>
                <w:szCs w:val="24"/>
                <w:lang w:eastAsia="nl-NL"/>
              </w:rPr>
            </w:pPr>
          </w:p>
        </w:tc>
        <w:tc>
          <w:tcPr>
            <w:tcW w:w="951" w:type="dxa"/>
            <w:tcBorders>
              <w:top w:val="nil"/>
              <w:left w:val="single" w:sz="4" w:space="0" w:color="CCCCFF"/>
              <w:bottom w:val="single" w:sz="4" w:space="0" w:color="CCCCFF"/>
              <w:right w:val="single" w:sz="4" w:space="0" w:color="CCCCFF"/>
            </w:tcBorders>
            <w:shd w:val="clear" w:color="FFFFFF" w:fill="FFCC00"/>
            <w:vAlign w:val="bottom"/>
            <w:hideMark/>
          </w:tcPr>
          <w:p w14:paraId="59129D4A" w14:textId="77777777" w:rsidR="005627E5" w:rsidRPr="005627E5" w:rsidRDefault="005627E5" w:rsidP="005627E5">
            <w:pPr>
              <w:jc w:val="center"/>
              <w:rPr>
                <w:rFonts w:ascii="Arial" w:eastAsia="Times New Roman" w:hAnsi="Arial" w:cs="Arial"/>
                <w:b/>
                <w:bCs/>
                <w:color w:val="FFFFFF"/>
                <w:sz w:val="16"/>
                <w:szCs w:val="16"/>
                <w:lang w:eastAsia="nl-NL"/>
              </w:rPr>
            </w:pPr>
            <w:r w:rsidRPr="005627E5">
              <w:rPr>
                <w:rFonts w:ascii="Arial" w:eastAsia="Times New Roman" w:hAnsi="Arial" w:cs="Arial"/>
                <w:b/>
                <w:bCs/>
                <w:color w:val="FFFFFF"/>
                <w:sz w:val="16"/>
                <w:szCs w:val="16"/>
                <w:lang w:eastAsia="nl-NL"/>
              </w:rPr>
              <w:t>Kort</w:t>
            </w:r>
          </w:p>
        </w:tc>
        <w:tc>
          <w:tcPr>
            <w:tcW w:w="1136" w:type="dxa"/>
            <w:tcBorders>
              <w:top w:val="nil"/>
              <w:left w:val="nil"/>
              <w:bottom w:val="single" w:sz="4" w:space="0" w:color="CCCCFF"/>
              <w:right w:val="single" w:sz="4" w:space="0" w:color="CCCCFF"/>
            </w:tcBorders>
            <w:shd w:val="clear" w:color="FFFFFF" w:fill="FFCC00"/>
            <w:vAlign w:val="bottom"/>
            <w:hideMark/>
          </w:tcPr>
          <w:p w14:paraId="3A2903FD" w14:textId="77777777" w:rsidR="005627E5" w:rsidRPr="005627E5" w:rsidRDefault="005627E5" w:rsidP="005627E5">
            <w:pPr>
              <w:jc w:val="center"/>
              <w:rPr>
                <w:rFonts w:ascii="Arial" w:eastAsia="Times New Roman" w:hAnsi="Arial" w:cs="Arial"/>
                <w:b/>
                <w:bCs/>
                <w:color w:val="FFFFFF"/>
                <w:sz w:val="16"/>
                <w:szCs w:val="16"/>
                <w:lang w:eastAsia="nl-NL"/>
              </w:rPr>
            </w:pPr>
            <w:r w:rsidRPr="005627E5">
              <w:rPr>
                <w:rFonts w:ascii="Arial" w:eastAsia="Times New Roman" w:hAnsi="Arial" w:cs="Arial"/>
                <w:b/>
                <w:bCs/>
                <w:color w:val="FFFFFF"/>
                <w:sz w:val="16"/>
                <w:szCs w:val="16"/>
                <w:lang w:eastAsia="nl-NL"/>
              </w:rPr>
              <w:t>Middellang</w:t>
            </w:r>
          </w:p>
        </w:tc>
        <w:tc>
          <w:tcPr>
            <w:tcW w:w="951" w:type="dxa"/>
            <w:tcBorders>
              <w:top w:val="nil"/>
              <w:left w:val="nil"/>
              <w:bottom w:val="single" w:sz="4" w:space="0" w:color="CCCCFF"/>
              <w:right w:val="single" w:sz="4" w:space="0" w:color="CCCCFF"/>
            </w:tcBorders>
            <w:shd w:val="clear" w:color="FFFFFF" w:fill="FFCC00"/>
            <w:vAlign w:val="bottom"/>
            <w:hideMark/>
          </w:tcPr>
          <w:p w14:paraId="528ACE29" w14:textId="77777777" w:rsidR="005627E5" w:rsidRPr="005627E5" w:rsidRDefault="005627E5" w:rsidP="005627E5">
            <w:pPr>
              <w:jc w:val="center"/>
              <w:rPr>
                <w:rFonts w:ascii="Arial" w:eastAsia="Times New Roman" w:hAnsi="Arial" w:cs="Arial"/>
                <w:b/>
                <w:bCs/>
                <w:color w:val="FFFFFF"/>
                <w:sz w:val="16"/>
                <w:szCs w:val="16"/>
                <w:lang w:eastAsia="nl-NL"/>
              </w:rPr>
            </w:pPr>
            <w:r w:rsidRPr="005627E5">
              <w:rPr>
                <w:rFonts w:ascii="Arial" w:eastAsia="Times New Roman" w:hAnsi="Arial" w:cs="Arial"/>
                <w:b/>
                <w:bCs/>
                <w:color w:val="FFFFFF"/>
                <w:sz w:val="16"/>
                <w:szCs w:val="16"/>
                <w:lang w:eastAsia="nl-NL"/>
              </w:rPr>
              <w:t>Lang</w:t>
            </w:r>
          </w:p>
        </w:tc>
        <w:tc>
          <w:tcPr>
            <w:tcW w:w="1399" w:type="dxa"/>
            <w:tcBorders>
              <w:top w:val="nil"/>
              <w:left w:val="nil"/>
              <w:bottom w:val="single" w:sz="4" w:space="0" w:color="CCCCFF"/>
              <w:right w:val="single" w:sz="4" w:space="0" w:color="CCCCFF"/>
            </w:tcBorders>
            <w:shd w:val="clear" w:color="FFFFFF" w:fill="FFCC00"/>
            <w:vAlign w:val="bottom"/>
            <w:hideMark/>
          </w:tcPr>
          <w:p w14:paraId="3213DF26" w14:textId="77777777" w:rsidR="005627E5" w:rsidRPr="005627E5" w:rsidRDefault="005627E5" w:rsidP="005627E5">
            <w:pPr>
              <w:jc w:val="center"/>
              <w:rPr>
                <w:rFonts w:ascii="Arial" w:eastAsia="Times New Roman" w:hAnsi="Arial" w:cs="Arial"/>
                <w:b/>
                <w:bCs/>
                <w:color w:val="FFFFFF"/>
                <w:sz w:val="16"/>
                <w:szCs w:val="16"/>
                <w:lang w:eastAsia="nl-NL"/>
              </w:rPr>
            </w:pPr>
            <w:r w:rsidRPr="005627E5">
              <w:rPr>
                <w:rFonts w:ascii="Arial" w:eastAsia="Times New Roman" w:hAnsi="Arial" w:cs="Arial"/>
                <w:b/>
                <w:bCs/>
                <w:color w:val="FFFFFF"/>
                <w:sz w:val="16"/>
                <w:szCs w:val="16"/>
                <w:lang w:eastAsia="nl-NL"/>
              </w:rPr>
              <w:t>Percentage</w:t>
            </w:r>
          </w:p>
        </w:tc>
        <w:tc>
          <w:tcPr>
            <w:tcW w:w="1375" w:type="dxa"/>
            <w:tcBorders>
              <w:top w:val="nil"/>
              <w:left w:val="nil"/>
              <w:bottom w:val="single" w:sz="4" w:space="0" w:color="CCCCFF"/>
              <w:right w:val="single" w:sz="4" w:space="0" w:color="CCCCFF"/>
            </w:tcBorders>
            <w:shd w:val="clear" w:color="FFFFFF" w:fill="FFCC00"/>
            <w:vAlign w:val="bottom"/>
            <w:hideMark/>
          </w:tcPr>
          <w:p w14:paraId="3F648FFE" w14:textId="77777777" w:rsidR="005627E5" w:rsidRPr="005627E5" w:rsidRDefault="005627E5" w:rsidP="005627E5">
            <w:pPr>
              <w:jc w:val="center"/>
              <w:rPr>
                <w:rFonts w:ascii="Arial" w:eastAsia="Times New Roman" w:hAnsi="Arial" w:cs="Arial"/>
                <w:b/>
                <w:bCs/>
                <w:color w:val="FFFFFF"/>
                <w:sz w:val="16"/>
                <w:szCs w:val="16"/>
                <w:lang w:eastAsia="nl-NL"/>
              </w:rPr>
            </w:pPr>
            <w:r w:rsidRPr="005627E5">
              <w:rPr>
                <w:rFonts w:ascii="Arial" w:eastAsia="Times New Roman" w:hAnsi="Arial" w:cs="Arial"/>
                <w:b/>
                <w:bCs/>
                <w:color w:val="FFFFFF"/>
                <w:sz w:val="16"/>
                <w:szCs w:val="16"/>
                <w:lang w:eastAsia="nl-NL"/>
              </w:rPr>
              <w:t>Frequentie</w:t>
            </w:r>
          </w:p>
        </w:tc>
        <w:tc>
          <w:tcPr>
            <w:tcW w:w="1425" w:type="dxa"/>
            <w:tcBorders>
              <w:top w:val="nil"/>
              <w:left w:val="nil"/>
              <w:bottom w:val="single" w:sz="4" w:space="0" w:color="CCCCFF"/>
              <w:right w:val="single" w:sz="4" w:space="0" w:color="CCCCFF"/>
            </w:tcBorders>
            <w:shd w:val="clear" w:color="FFFFFF" w:fill="FFCC00"/>
            <w:vAlign w:val="bottom"/>
            <w:hideMark/>
          </w:tcPr>
          <w:p w14:paraId="0FF4DF4A" w14:textId="2AE1F652" w:rsidR="005627E5" w:rsidRPr="005627E5" w:rsidRDefault="005627E5" w:rsidP="005627E5">
            <w:pPr>
              <w:jc w:val="center"/>
              <w:rPr>
                <w:rFonts w:ascii="Arial" w:eastAsia="Times New Roman" w:hAnsi="Arial" w:cs="Arial"/>
                <w:b/>
                <w:bCs/>
                <w:color w:val="FFFFFF"/>
                <w:sz w:val="16"/>
                <w:szCs w:val="16"/>
                <w:lang w:eastAsia="nl-NL"/>
              </w:rPr>
            </w:pPr>
            <w:r w:rsidRPr="005627E5">
              <w:rPr>
                <w:rFonts w:ascii="Arial" w:eastAsia="Times New Roman" w:hAnsi="Arial" w:cs="Arial"/>
                <w:b/>
                <w:bCs/>
                <w:color w:val="FFFFFF"/>
                <w:sz w:val="16"/>
                <w:szCs w:val="16"/>
                <w:lang w:eastAsia="nl-NL"/>
              </w:rPr>
              <w:t>D</w:t>
            </w:r>
            <w:r w:rsidR="00897189">
              <w:rPr>
                <w:rFonts w:ascii="Arial" w:eastAsia="Times New Roman" w:hAnsi="Arial" w:cs="Arial"/>
                <w:b/>
                <w:bCs/>
                <w:color w:val="FFFFFF"/>
                <w:sz w:val="16"/>
                <w:szCs w:val="16"/>
                <w:lang w:eastAsia="nl-NL"/>
              </w:rPr>
              <w:t>uu</w:t>
            </w:r>
            <w:r w:rsidRPr="005627E5">
              <w:rPr>
                <w:rFonts w:ascii="Arial" w:eastAsia="Times New Roman" w:hAnsi="Arial" w:cs="Arial"/>
                <w:b/>
                <w:bCs/>
                <w:color w:val="FFFFFF"/>
                <w:sz w:val="16"/>
                <w:szCs w:val="16"/>
                <w:lang w:eastAsia="nl-NL"/>
              </w:rPr>
              <w:t>r (gemiddeld)</w:t>
            </w:r>
          </w:p>
        </w:tc>
        <w:tc>
          <w:tcPr>
            <w:tcW w:w="1490" w:type="dxa"/>
            <w:vMerge/>
            <w:tcBorders>
              <w:top w:val="single" w:sz="4" w:space="0" w:color="CCCCFF"/>
              <w:left w:val="single" w:sz="4" w:space="0" w:color="CCCCFF"/>
              <w:bottom w:val="single" w:sz="4" w:space="0" w:color="CCCCFF"/>
              <w:right w:val="single" w:sz="4" w:space="0" w:color="CCCCFF"/>
            </w:tcBorders>
            <w:vAlign w:val="center"/>
            <w:hideMark/>
          </w:tcPr>
          <w:p w14:paraId="4026CF75" w14:textId="77777777" w:rsidR="005627E5" w:rsidRPr="005627E5" w:rsidRDefault="005627E5" w:rsidP="005627E5">
            <w:pPr>
              <w:rPr>
                <w:rFonts w:ascii="Arial" w:eastAsia="Times New Roman" w:hAnsi="Arial" w:cs="Arial"/>
                <w:b/>
                <w:bCs/>
                <w:color w:val="FFFFFF"/>
                <w:sz w:val="16"/>
                <w:szCs w:val="16"/>
                <w:lang w:eastAsia="nl-NL"/>
              </w:rPr>
            </w:pPr>
          </w:p>
        </w:tc>
        <w:tc>
          <w:tcPr>
            <w:tcW w:w="910" w:type="dxa"/>
            <w:tcBorders>
              <w:top w:val="nil"/>
              <w:left w:val="nil"/>
              <w:bottom w:val="nil"/>
              <w:right w:val="nil"/>
            </w:tcBorders>
            <w:shd w:val="clear" w:color="FFFFFF" w:fill="FFFFFF"/>
            <w:noWrap/>
            <w:vAlign w:val="center"/>
            <w:hideMark/>
          </w:tcPr>
          <w:p w14:paraId="2BF19079" w14:textId="77777777" w:rsidR="005627E5" w:rsidRPr="005627E5" w:rsidRDefault="005627E5" w:rsidP="005627E5">
            <w:pPr>
              <w:rPr>
                <w:rFonts w:ascii="Arial" w:eastAsia="Times New Roman" w:hAnsi="Arial" w:cs="Arial"/>
                <w:color w:val="000000"/>
                <w:sz w:val="12"/>
                <w:szCs w:val="12"/>
                <w:lang w:eastAsia="nl-NL"/>
              </w:rPr>
            </w:pPr>
            <w:r w:rsidRPr="005627E5">
              <w:rPr>
                <w:rFonts w:ascii="Arial" w:eastAsia="Times New Roman" w:hAnsi="Arial" w:cs="Arial"/>
                <w:color w:val="000000"/>
                <w:sz w:val="12"/>
                <w:szCs w:val="12"/>
                <w:lang w:eastAsia="nl-NL"/>
              </w:rPr>
              <w:t> </w:t>
            </w:r>
          </w:p>
        </w:tc>
      </w:tr>
      <w:tr w:rsidR="005627E5" w:rsidRPr="005627E5" w14:paraId="01138B73" w14:textId="77777777" w:rsidTr="005627E5">
        <w:trPr>
          <w:trHeight w:val="441"/>
        </w:trPr>
        <w:tc>
          <w:tcPr>
            <w:tcW w:w="635" w:type="dxa"/>
            <w:tcBorders>
              <w:top w:val="single" w:sz="4" w:space="0" w:color="CCCCFF"/>
              <w:left w:val="single" w:sz="4" w:space="0" w:color="CCCCFF"/>
              <w:bottom w:val="single" w:sz="4" w:space="0" w:color="CCCCFF"/>
              <w:right w:val="single" w:sz="4" w:space="0" w:color="CCCCFF"/>
            </w:tcBorders>
            <w:shd w:val="clear" w:color="FFFFFF" w:fill="FFCC00"/>
            <w:noWrap/>
            <w:vAlign w:val="bottom"/>
            <w:hideMark/>
          </w:tcPr>
          <w:p w14:paraId="568BE413" w14:textId="77777777" w:rsidR="005627E5" w:rsidRPr="005627E5" w:rsidRDefault="005627E5" w:rsidP="005627E5">
            <w:pPr>
              <w:rPr>
                <w:rFonts w:ascii="Arial" w:eastAsia="Times New Roman" w:hAnsi="Arial" w:cs="Arial"/>
                <w:b/>
                <w:bCs/>
                <w:color w:val="FFFFFF"/>
                <w:sz w:val="18"/>
                <w:szCs w:val="18"/>
                <w:lang w:eastAsia="nl-NL"/>
              </w:rPr>
            </w:pPr>
            <w:r w:rsidRPr="005627E5">
              <w:rPr>
                <w:rFonts w:ascii="Arial" w:eastAsia="Times New Roman" w:hAnsi="Arial" w:cs="Arial"/>
                <w:b/>
                <w:bCs/>
                <w:color w:val="FFFFFF"/>
                <w:sz w:val="18"/>
                <w:szCs w:val="18"/>
                <w:lang w:eastAsia="nl-NL"/>
              </w:rPr>
              <w:t>OBP</w:t>
            </w:r>
          </w:p>
        </w:tc>
        <w:tc>
          <w:tcPr>
            <w:tcW w:w="951" w:type="dxa"/>
            <w:tcBorders>
              <w:top w:val="nil"/>
              <w:left w:val="nil"/>
              <w:bottom w:val="single" w:sz="4" w:space="0" w:color="CCCCFF"/>
              <w:right w:val="single" w:sz="4" w:space="0" w:color="CCCCFF"/>
            </w:tcBorders>
            <w:shd w:val="clear" w:color="FFFFFF" w:fill="FFFFFF"/>
            <w:noWrap/>
            <w:vAlign w:val="bottom"/>
            <w:hideMark/>
          </w:tcPr>
          <w:p w14:paraId="4FB98923" w14:textId="77777777" w:rsidR="005627E5" w:rsidRPr="005627E5" w:rsidRDefault="005627E5" w:rsidP="005627E5">
            <w:pPr>
              <w:jc w:val="right"/>
              <w:rPr>
                <w:rFonts w:ascii="Arial" w:eastAsia="Times New Roman" w:hAnsi="Arial" w:cs="Arial"/>
                <w:color w:val="000000"/>
                <w:sz w:val="18"/>
                <w:szCs w:val="18"/>
                <w:lang w:eastAsia="nl-NL"/>
              </w:rPr>
            </w:pPr>
            <w:r w:rsidRPr="005627E5">
              <w:rPr>
                <w:rFonts w:ascii="Arial" w:eastAsia="Times New Roman" w:hAnsi="Arial" w:cs="Arial"/>
                <w:color w:val="000000"/>
                <w:sz w:val="18"/>
                <w:szCs w:val="18"/>
                <w:lang w:eastAsia="nl-NL"/>
              </w:rPr>
              <w:t>0,99%</w:t>
            </w:r>
          </w:p>
        </w:tc>
        <w:tc>
          <w:tcPr>
            <w:tcW w:w="1136" w:type="dxa"/>
            <w:tcBorders>
              <w:top w:val="nil"/>
              <w:left w:val="nil"/>
              <w:bottom w:val="single" w:sz="4" w:space="0" w:color="CCCCFF"/>
              <w:right w:val="single" w:sz="4" w:space="0" w:color="CCCCFF"/>
            </w:tcBorders>
            <w:shd w:val="clear" w:color="FFFFFF" w:fill="FFFFFF"/>
            <w:noWrap/>
            <w:vAlign w:val="bottom"/>
            <w:hideMark/>
          </w:tcPr>
          <w:p w14:paraId="1BCEF48F" w14:textId="77777777" w:rsidR="005627E5" w:rsidRPr="005627E5" w:rsidRDefault="005627E5" w:rsidP="005627E5">
            <w:pPr>
              <w:jc w:val="right"/>
              <w:rPr>
                <w:rFonts w:ascii="Arial" w:eastAsia="Times New Roman" w:hAnsi="Arial" w:cs="Arial"/>
                <w:color w:val="000000"/>
                <w:sz w:val="18"/>
                <w:szCs w:val="18"/>
                <w:lang w:eastAsia="nl-NL"/>
              </w:rPr>
            </w:pPr>
            <w:r w:rsidRPr="005627E5">
              <w:rPr>
                <w:rFonts w:ascii="Arial" w:eastAsia="Times New Roman" w:hAnsi="Arial" w:cs="Arial"/>
                <w:color w:val="000000"/>
                <w:sz w:val="18"/>
                <w:szCs w:val="18"/>
                <w:lang w:eastAsia="nl-NL"/>
              </w:rPr>
              <w:t>0,63%</w:t>
            </w:r>
          </w:p>
        </w:tc>
        <w:tc>
          <w:tcPr>
            <w:tcW w:w="951" w:type="dxa"/>
            <w:tcBorders>
              <w:top w:val="nil"/>
              <w:left w:val="nil"/>
              <w:bottom w:val="single" w:sz="4" w:space="0" w:color="CCCCFF"/>
              <w:right w:val="single" w:sz="4" w:space="0" w:color="CCCCFF"/>
            </w:tcBorders>
            <w:shd w:val="clear" w:color="FFFFFF" w:fill="FFFFFF"/>
            <w:noWrap/>
            <w:vAlign w:val="bottom"/>
            <w:hideMark/>
          </w:tcPr>
          <w:p w14:paraId="6D88DA8D" w14:textId="77777777" w:rsidR="005627E5" w:rsidRPr="005627E5" w:rsidRDefault="005627E5" w:rsidP="005627E5">
            <w:pPr>
              <w:jc w:val="right"/>
              <w:rPr>
                <w:rFonts w:ascii="Arial" w:eastAsia="Times New Roman" w:hAnsi="Arial" w:cs="Arial"/>
                <w:color w:val="000000"/>
                <w:sz w:val="18"/>
                <w:szCs w:val="18"/>
                <w:lang w:eastAsia="nl-NL"/>
              </w:rPr>
            </w:pPr>
            <w:r w:rsidRPr="005627E5">
              <w:rPr>
                <w:rFonts w:ascii="Arial" w:eastAsia="Times New Roman" w:hAnsi="Arial" w:cs="Arial"/>
                <w:color w:val="000000"/>
                <w:sz w:val="18"/>
                <w:szCs w:val="18"/>
                <w:lang w:eastAsia="nl-NL"/>
              </w:rPr>
              <w:t>2,87%</w:t>
            </w:r>
          </w:p>
        </w:tc>
        <w:tc>
          <w:tcPr>
            <w:tcW w:w="1399" w:type="dxa"/>
            <w:tcBorders>
              <w:top w:val="nil"/>
              <w:left w:val="nil"/>
              <w:bottom w:val="single" w:sz="4" w:space="0" w:color="CCCCFF"/>
              <w:right w:val="single" w:sz="4" w:space="0" w:color="CCCCFF"/>
            </w:tcBorders>
            <w:shd w:val="clear" w:color="FFFFFF" w:fill="FFFFFF"/>
            <w:noWrap/>
            <w:vAlign w:val="bottom"/>
            <w:hideMark/>
          </w:tcPr>
          <w:p w14:paraId="363553CD" w14:textId="77777777" w:rsidR="005627E5" w:rsidRPr="005627E5" w:rsidRDefault="005627E5" w:rsidP="005627E5">
            <w:pPr>
              <w:jc w:val="right"/>
              <w:rPr>
                <w:rFonts w:ascii="Arial" w:eastAsia="Times New Roman" w:hAnsi="Arial" w:cs="Arial"/>
                <w:color w:val="000000"/>
                <w:sz w:val="18"/>
                <w:szCs w:val="18"/>
                <w:lang w:eastAsia="nl-NL"/>
              </w:rPr>
            </w:pPr>
            <w:r w:rsidRPr="005627E5">
              <w:rPr>
                <w:rFonts w:ascii="Arial" w:eastAsia="Times New Roman" w:hAnsi="Arial" w:cs="Arial"/>
                <w:color w:val="000000"/>
                <w:sz w:val="18"/>
                <w:szCs w:val="18"/>
                <w:lang w:eastAsia="nl-NL"/>
              </w:rPr>
              <w:t>4,49 %</w:t>
            </w:r>
          </w:p>
        </w:tc>
        <w:tc>
          <w:tcPr>
            <w:tcW w:w="1375" w:type="dxa"/>
            <w:tcBorders>
              <w:top w:val="nil"/>
              <w:left w:val="nil"/>
              <w:bottom w:val="single" w:sz="4" w:space="0" w:color="CCCCFF"/>
              <w:right w:val="single" w:sz="4" w:space="0" w:color="CCCCFF"/>
            </w:tcBorders>
            <w:shd w:val="clear" w:color="FFFFFF" w:fill="FFFFFF"/>
            <w:noWrap/>
            <w:vAlign w:val="bottom"/>
            <w:hideMark/>
          </w:tcPr>
          <w:p w14:paraId="36DCADA0" w14:textId="77777777" w:rsidR="005627E5" w:rsidRPr="005627E5" w:rsidRDefault="005627E5" w:rsidP="005627E5">
            <w:pPr>
              <w:jc w:val="right"/>
              <w:rPr>
                <w:rFonts w:ascii="Arial" w:eastAsia="Times New Roman" w:hAnsi="Arial" w:cs="Arial"/>
                <w:color w:val="000000"/>
                <w:sz w:val="18"/>
                <w:szCs w:val="18"/>
                <w:lang w:eastAsia="nl-NL"/>
              </w:rPr>
            </w:pPr>
            <w:r w:rsidRPr="005627E5">
              <w:rPr>
                <w:rFonts w:ascii="Arial" w:eastAsia="Times New Roman" w:hAnsi="Arial" w:cs="Arial"/>
                <w:color w:val="000000"/>
                <w:sz w:val="18"/>
                <w:szCs w:val="18"/>
                <w:lang w:eastAsia="nl-NL"/>
              </w:rPr>
              <w:t>1,22</w:t>
            </w:r>
          </w:p>
        </w:tc>
        <w:tc>
          <w:tcPr>
            <w:tcW w:w="1425" w:type="dxa"/>
            <w:tcBorders>
              <w:top w:val="nil"/>
              <w:left w:val="nil"/>
              <w:bottom w:val="single" w:sz="4" w:space="0" w:color="CCCCFF"/>
              <w:right w:val="single" w:sz="4" w:space="0" w:color="CCCCFF"/>
            </w:tcBorders>
            <w:shd w:val="clear" w:color="FFFFFF" w:fill="FFFFFF"/>
            <w:noWrap/>
            <w:vAlign w:val="bottom"/>
            <w:hideMark/>
          </w:tcPr>
          <w:p w14:paraId="4AFD97E9" w14:textId="77777777" w:rsidR="005627E5" w:rsidRPr="005627E5" w:rsidRDefault="005627E5" w:rsidP="005627E5">
            <w:pPr>
              <w:jc w:val="right"/>
              <w:rPr>
                <w:rFonts w:ascii="Arial" w:eastAsia="Times New Roman" w:hAnsi="Arial" w:cs="Arial"/>
                <w:color w:val="000000"/>
                <w:sz w:val="18"/>
                <w:szCs w:val="18"/>
                <w:lang w:eastAsia="nl-NL"/>
              </w:rPr>
            </w:pPr>
            <w:r w:rsidRPr="005627E5">
              <w:rPr>
                <w:rFonts w:ascii="Arial" w:eastAsia="Times New Roman" w:hAnsi="Arial" w:cs="Arial"/>
                <w:color w:val="000000"/>
                <w:sz w:val="18"/>
                <w:szCs w:val="18"/>
                <w:lang w:eastAsia="nl-NL"/>
              </w:rPr>
              <w:t>15,69</w:t>
            </w:r>
          </w:p>
        </w:tc>
        <w:tc>
          <w:tcPr>
            <w:tcW w:w="1490" w:type="dxa"/>
            <w:tcBorders>
              <w:top w:val="nil"/>
              <w:left w:val="nil"/>
              <w:bottom w:val="single" w:sz="4" w:space="0" w:color="CCCCFF"/>
              <w:right w:val="single" w:sz="4" w:space="0" w:color="CCCCFF"/>
            </w:tcBorders>
            <w:shd w:val="clear" w:color="FFFFFF" w:fill="FFFFFF"/>
            <w:noWrap/>
            <w:vAlign w:val="bottom"/>
            <w:hideMark/>
          </w:tcPr>
          <w:p w14:paraId="7DB995BD" w14:textId="77777777" w:rsidR="005627E5" w:rsidRPr="005627E5" w:rsidRDefault="005627E5" w:rsidP="005627E5">
            <w:pPr>
              <w:jc w:val="right"/>
              <w:rPr>
                <w:rFonts w:ascii="Arial" w:eastAsia="Times New Roman" w:hAnsi="Arial" w:cs="Arial"/>
                <w:color w:val="000000"/>
                <w:sz w:val="18"/>
                <w:szCs w:val="18"/>
                <w:lang w:eastAsia="nl-NL"/>
              </w:rPr>
            </w:pPr>
            <w:r w:rsidRPr="005627E5">
              <w:rPr>
                <w:rFonts w:ascii="Arial" w:eastAsia="Times New Roman" w:hAnsi="Arial" w:cs="Arial"/>
                <w:color w:val="000000"/>
                <w:sz w:val="18"/>
                <w:szCs w:val="18"/>
                <w:lang w:eastAsia="nl-NL"/>
              </w:rPr>
              <w:t>3114,45</w:t>
            </w:r>
          </w:p>
        </w:tc>
        <w:tc>
          <w:tcPr>
            <w:tcW w:w="910" w:type="dxa"/>
            <w:tcBorders>
              <w:top w:val="nil"/>
              <w:left w:val="nil"/>
              <w:bottom w:val="nil"/>
              <w:right w:val="nil"/>
            </w:tcBorders>
            <w:shd w:val="clear" w:color="FFFFFF" w:fill="FFFFFF"/>
            <w:noWrap/>
            <w:vAlign w:val="center"/>
            <w:hideMark/>
          </w:tcPr>
          <w:p w14:paraId="53B27A88" w14:textId="77777777" w:rsidR="005627E5" w:rsidRPr="005627E5" w:rsidRDefault="005627E5" w:rsidP="005627E5">
            <w:pPr>
              <w:rPr>
                <w:rFonts w:ascii="Arial" w:eastAsia="Times New Roman" w:hAnsi="Arial" w:cs="Arial"/>
                <w:color w:val="000000"/>
                <w:sz w:val="12"/>
                <w:szCs w:val="12"/>
                <w:lang w:eastAsia="nl-NL"/>
              </w:rPr>
            </w:pPr>
            <w:r w:rsidRPr="005627E5">
              <w:rPr>
                <w:rFonts w:ascii="Arial" w:eastAsia="Times New Roman" w:hAnsi="Arial" w:cs="Arial"/>
                <w:color w:val="000000"/>
                <w:sz w:val="12"/>
                <w:szCs w:val="12"/>
                <w:lang w:eastAsia="nl-NL"/>
              </w:rPr>
              <w:t> </w:t>
            </w:r>
          </w:p>
        </w:tc>
      </w:tr>
      <w:tr w:rsidR="005627E5" w:rsidRPr="005627E5" w14:paraId="7951DF21" w14:textId="77777777" w:rsidTr="005627E5">
        <w:trPr>
          <w:trHeight w:val="441"/>
        </w:trPr>
        <w:tc>
          <w:tcPr>
            <w:tcW w:w="635" w:type="dxa"/>
            <w:tcBorders>
              <w:top w:val="nil"/>
              <w:left w:val="single" w:sz="4" w:space="0" w:color="CCCCFF"/>
              <w:bottom w:val="single" w:sz="4" w:space="0" w:color="CCCCFF"/>
              <w:right w:val="single" w:sz="4" w:space="0" w:color="CCCCFF"/>
            </w:tcBorders>
            <w:shd w:val="clear" w:color="FFFFFF" w:fill="FFCC00"/>
            <w:noWrap/>
            <w:vAlign w:val="bottom"/>
            <w:hideMark/>
          </w:tcPr>
          <w:p w14:paraId="65D97EA9" w14:textId="77777777" w:rsidR="005627E5" w:rsidRPr="005627E5" w:rsidRDefault="005627E5" w:rsidP="005627E5">
            <w:pPr>
              <w:rPr>
                <w:rFonts w:ascii="Arial" w:eastAsia="Times New Roman" w:hAnsi="Arial" w:cs="Arial"/>
                <w:b/>
                <w:bCs/>
                <w:color w:val="FFFFFF"/>
                <w:sz w:val="18"/>
                <w:szCs w:val="18"/>
                <w:lang w:eastAsia="nl-NL"/>
              </w:rPr>
            </w:pPr>
            <w:r w:rsidRPr="005627E5">
              <w:rPr>
                <w:rFonts w:ascii="Arial" w:eastAsia="Times New Roman" w:hAnsi="Arial" w:cs="Arial"/>
                <w:b/>
                <w:bCs/>
                <w:color w:val="FFFFFF"/>
                <w:sz w:val="18"/>
                <w:szCs w:val="18"/>
                <w:lang w:eastAsia="nl-NL"/>
              </w:rPr>
              <w:t>WP</w:t>
            </w:r>
          </w:p>
        </w:tc>
        <w:tc>
          <w:tcPr>
            <w:tcW w:w="951" w:type="dxa"/>
            <w:tcBorders>
              <w:top w:val="nil"/>
              <w:left w:val="nil"/>
              <w:bottom w:val="single" w:sz="4" w:space="0" w:color="CCCCFF"/>
              <w:right w:val="single" w:sz="4" w:space="0" w:color="CCCCFF"/>
            </w:tcBorders>
            <w:shd w:val="clear" w:color="FFFFFF" w:fill="FFFFFF"/>
            <w:noWrap/>
            <w:vAlign w:val="bottom"/>
            <w:hideMark/>
          </w:tcPr>
          <w:p w14:paraId="63DD08F6" w14:textId="77777777" w:rsidR="005627E5" w:rsidRPr="005627E5" w:rsidRDefault="005627E5" w:rsidP="005627E5">
            <w:pPr>
              <w:jc w:val="right"/>
              <w:rPr>
                <w:rFonts w:ascii="Arial" w:eastAsia="Times New Roman" w:hAnsi="Arial" w:cs="Arial"/>
                <w:color w:val="000000"/>
                <w:sz w:val="18"/>
                <w:szCs w:val="18"/>
                <w:lang w:eastAsia="nl-NL"/>
              </w:rPr>
            </w:pPr>
            <w:r w:rsidRPr="005627E5">
              <w:rPr>
                <w:rFonts w:ascii="Arial" w:eastAsia="Times New Roman" w:hAnsi="Arial" w:cs="Arial"/>
                <w:color w:val="000000"/>
                <w:sz w:val="18"/>
                <w:szCs w:val="18"/>
                <w:lang w:eastAsia="nl-NL"/>
              </w:rPr>
              <w:t>0,29%</w:t>
            </w:r>
          </w:p>
        </w:tc>
        <w:tc>
          <w:tcPr>
            <w:tcW w:w="1136" w:type="dxa"/>
            <w:tcBorders>
              <w:top w:val="nil"/>
              <w:left w:val="nil"/>
              <w:bottom w:val="single" w:sz="4" w:space="0" w:color="CCCCFF"/>
              <w:right w:val="single" w:sz="4" w:space="0" w:color="CCCCFF"/>
            </w:tcBorders>
            <w:shd w:val="clear" w:color="FFFFFF" w:fill="FFFFFF"/>
            <w:noWrap/>
            <w:vAlign w:val="bottom"/>
            <w:hideMark/>
          </w:tcPr>
          <w:p w14:paraId="31ADBC6E" w14:textId="77777777" w:rsidR="005627E5" w:rsidRPr="005627E5" w:rsidRDefault="005627E5" w:rsidP="005627E5">
            <w:pPr>
              <w:jc w:val="right"/>
              <w:rPr>
                <w:rFonts w:ascii="Arial" w:eastAsia="Times New Roman" w:hAnsi="Arial" w:cs="Arial"/>
                <w:color w:val="000000"/>
                <w:sz w:val="18"/>
                <w:szCs w:val="18"/>
                <w:lang w:eastAsia="nl-NL"/>
              </w:rPr>
            </w:pPr>
            <w:r w:rsidRPr="005627E5">
              <w:rPr>
                <w:rFonts w:ascii="Arial" w:eastAsia="Times New Roman" w:hAnsi="Arial" w:cs="Arial"/>
                <w:color w:val="000000"/>
                <w:sz w:val="18"/>
                <w:szCs w:val="18"/>
                <w:lang w:eastAsia="nl-NL"/>
              </w:rPr>
              <w:t>0,18%</w:t>
            </w:r>
          </w:p>
        </w:tc>
        <w:tc>
          <w:tcPr>
            <w:tcW w:w="951" w:type="dxa"/>
            <w:tcBorders>
              <w:top w:val="nil"/>
              <w:left w:val="nil"/>
              <w:bottom w:val="single" w:sz="4" w:space="0" w:color="CCCCFF"/>
              <w:right w:val="single" w:sz="4" w:space="0" w:color="CCCCFF"/>
            </w:tcBorders>
            <w:shd w:val="clear" w:color="FFFFFF" w:fill="FFFFFF"/>
            <w:noWrap/>
            <w:vAlign w:val="bottom"/>
            <w:hideMark/>
          </w:tcPr>
          <w:p w14:paraId="7122937C" w14:textId="77777777" w:rsidR="005627E5" w:rsidRPr="005627E5" w:rsidRDefault="005627E5" w:rsidP="005627E5">
            <w:pPr>
              <w:jc w:val="right"/>
              <w:rPr>
                <w:rFonts w:ascii="Arial" w:eastAsia="Times New Roman" w:hAnsi="Arial" w:cs="Arial"/>
                <w:color w:val="000000"/>
                <w:sz w:val="18"/>
                <w:szCs w:val="18"/>
                <w:lang w:eastAsia="nl-NL"/>
              </w:rPr>
            </w:pPr>
            <w:r w:rsidRPr="005627E5">
              <w:rPr>
                <w:rFonts w:ascii="Arial" w:eastAsia="Times New Roman" w:hAnsi="Arial" w:cs="Arial"/>
                <w:color w:val="000000"/>
                <w:sz w:val="18"/>
                <w:szCs w:val="18"/>
                <w:lang w:eastAsia="nl-NL"/>
              </w:rPr>
              <w:t>1,44%</w:t>
            </w:r>
          </w:p>
        </w:tc>
        <w:tc>
          <w:tcPr>
            <w:tcW w:w="1399" w:type="dxa"/>
            <w:tcBorders>
              <w:top w:val="nil"/>
              <w:left w:val="nil"/>
              <w:bottom w:val="single" w:sz="4" w:space="0" w:color="CCCCFF"/>
              <w:right w:val="single" w:sz="4" w:space="0" w:color="CCCCFF"/>
            </w:tcBorders>
            <w:shd w:val="clear" w:color="FFFFFF" w:fill="FFFFFF"/>
            <w:noWrap/>
            <w:vAlign w:val="bottom"/>
            <w:hideMark/>
          </w:tcPr>
          <w:p w14:paraId="5680FFD8" w14:textId="77777777" w:rsidR="005627E5" w:rsidRPr="005627E5" w:rsidRDefault="005627E5" w:rsidP="005627E5">
            <w:pPr>
              <w:jc w:val="right"/>
              <w:rPr>
                <w:rFonts w:ascii="Arial" w:eastAsia="Times New Roman" w:hAnsi="Arial" w:cs="Arial"/>
                <w:color w:val="000000"/>
                <w:sz w:val="18"/>
                <w:szCs w:val="18"/>
                <w:lang w:eastAsia="nl-NL"/>
              </w:rPr>
            </w:pPr>
            <w:r w:rsidRPr="005627E5">
              <w:rPr>
                <w:rFonts w:ascii="Arial" w:eastAsia="Times New Roman" w:hAnsi="Arial" w:cs="Arial"/>
                <w:color w:val="000000"/>
                <w:sz w:val="18"/>
                <w:szCs w:val="18"/>
                <w:lang w:eastAsia="nl-NL"/>
              </w:rPr>
              <w:t>1,91 %</w:t>
            </w:r>
          </w:p>
        </w:tc>
        <w:tc>
          <w:tcPr>
            <w:tcW w:w="1375" w:type="dxa"/>
            <w:tcBorders>
              <w:top w:val="nil"/>
              <w:left w:val="nil"/>
              <w:bottom w:val="single" w:sz="4" w:space="0" w:color="CCCCFF"/>
              <w:right w:val="single" w:sz="4" w:space="0" w:color="CCCCFF"/>
            </w:tcBorders>
            <w:shd w:val="clear" w:color="FFFFFF" w:fill="FFFFFF"/>
            <w:noWrap/>
            <w:vAlign w:val="bottom"/>
            <w:hideMark/>
          </w:tcPr>
          <w:p w14:paraId="2DE3EECA" w14:textId="77777777" w:rsidR="005627E5" w:rsidRPr="005627E5" w:rsidRDefault="005627E5" w:rsidP="005627E5">
            <w:pPr>
              <w:jc w:val="right"/>
              <w:rPr>
                <w:rFonts w:ascii="Arial" w:eastAsia="Times New Roman" w:hAnsi="Arial" w:cs="Arial"/>
                <w:color w:val="000000"/>
                <w:sz w:val="18"/>
                <w:szCs w:val="18"/>
                <w:lang w:eastAsia="nl-NL"/>
              </w:rPr>
            </w:pPr>
            <w:r w:rsidRPr="005627E5">
              <w:rPr>
                <w:rFonts w:ascii="Arial" w:eastAsia="Times New Roman" w:hAnsi="Arial" w:cs="Arial"/>
                <w:color w:val="000000"/>
                <w:sz w:val="18"/>
                <w:szCs w:val="18"/>
                <w:lang w:eastAsia="nl-NL"/>
              </w:rPr>
              <w:t>0,43</w:t>
            </w:r>
          </w:p>
        </w:tc>
        <w:tc>
          <w:tcPr>
            <w:tcW w:w="1425" w:type="dxa"/>
            <w:tcBorders>
              <w:top w:val="nil"/>
              <w:left w:val="nil"/>
              <w:bottom w:val="single" w:sz="4" w:space="0" w:color="CCCCFF"/>
              <w:right w:val="single" w:sz="4" w:space="0" w:color="CCCCFF"/>
            </w:tcBorders>
            <w:shd w:val="clear" w:color="FFFFFF" w:fill="FFFFFF"/>
            <w:noWrap/>
            <w:vAlign w:val="bottom"/>
            <w:hideMark/>
          </w:tcPr>
          <w:p w14:paraId="1C4C95C0" w14:textId="77777777" w:rsidR="005627E5" w:rsidRPr="005627E5" w:rsidRDefault="005627E5" w:rsidP="005627E5">
            <w:pPr>
              <w:jc w:val="right"/>
              <w:rPr>
                <w:rFonts w:ascii="Arial" w:eastAsia="Times New Roman" w:hAnsi="Arial" w:cs="Arial"/>
                <w:color w:val="000000"/>
                <w:sz w:val="18"/>
                <w:szCs w:val="18"/>
                <w:lang w:eastAsia="nl-NL"/>
              </w:rPr>
            </w:pPr>
            <w:r w:rsidRPr="005627E5">
              <w:rPr>
                <w:rFonts w:ascii="Arial" w:eastAsia="Times New Roman" w:hAnsi="Arial" w:cs="Arial"/>
                <w:color w:val="000000"/>
                <w:sz w:val="18"/>
                <w:szCs w:val="18"/>
                <w:lang w:eastAsia="nl-NL"/>
              </w:rPr>
              <w:t>18,48</w:t>
            </w:r>
          </w:p>
        </w:tc>
        <w:tc>
          <w:tcPr>
            <w:tcW w:w="1490" w:type="dxa"/>
            <w:tcBorders>
              <w:top w:val="nil"/>
              <w:left w:val="nil"/>
              <w:bottom w:val="single" w:sz="4" w:space="0" w:color="CCCCFF"/>
              <w:right w:val="single" w:sz="4" w:space="0" w:color="CCCCFF"/>
            </w:tcBorders>
            <w:shd w:val="clear" w:color="FFFFFF" w:fill="FFFFFF"/>
            <w:noWrap/>
            <w:vAlign w:val="bottom"/>
            <w:hideMark/>
          </w:tcPr>
          <w:p w14:paraId="41199C79" w14:textId="77777777" w:rsidR="005627E5" w:rsidRPr="005627E5" w:rsidRDefault="005627E5" w:rsidP="005627E5">
            <w:pPr>
              <w:jc w:val="right"/>
              <w:rPr>
                <w:rFonts w:ascii="Arial" w:eastAsia="Times New Roman" w:hAnsi="Arial" w:cs="Arial"/>
                <w:color w:val="000000"/>
                <w:sz w:val="18"/>
                <w:szCs w:val="18"/>
                <w:lang w:eastAsia="nl-NL"/>
              </w:rPr>
            </w:pPr>
            <w:r w:rsidRPr="005627E5">
              <w:rPr>
                <w:rFonts w:ascii="Arial" w:eastAsia="Times New Roman" w:hAnsi="Arial" w:cs="Arial"/>
                <w:color w:val="000000"/>
                <w:sz w:val="18"/>
                <w:szCs w:val="18"/>
                <w:lang w:eastAsia="nl-NL"/>
              </w:rPr>
              <w:t>3325,55</w:t>
            </w:r>
          </w:p>
        </w:tc>
        <w:tc>
          <w:tcPr>
            <w:tcW w:w="910" w:type="dxa"/>
            <w:tcBorders>
              <w:top w:val="nil"/>
              <w:left w:val="nil"/>
              <w:bottom w:val="nil"/>
              <w:right w:val="nil"/>
            </w:tcBorders>
            <w:shd w:val="clear" w:color="FFFFFF" w:fill="FFFFFF"/>
            <w:noWrap/>
            <w:vAlign w:val="center"/>
            <w:hideMark/>
          </w:tcPr>
          <w:p w14:paraId="0E94B0DE" w14:textId="77777777" w:rsidR="005627E5" w:rsidRPr="005627E5" w:rsidRDefault="005627E5" w:rsidP="005627E5">
            <w:pPr>
              <w:rPr>
                <w:rFonts w:ascii="Arial" w:eastAsia="Times New Roman" w:hAnsi="Arial" w:cs="Arial"/>
                <w:color w:val="000000"/>
                <w:sz w:val="12"/>
                <w:szCs w:val="12"/>
                <w:lang w:eastAsia="nl-NL"/>
              </w:rPr>
            </w:pPr>
            <w:r w:rsidRPr="005627E5">
              <w:rPr>
                <w:rFonts w:ascii="Arial" w:eastAsia="Times New Roman" w:hAnsi="Arial" w:cs="Arial"/>
                <w:color w:val="000000"/>
                <w:sz w:val="12"/>
                <w:szCs w:val="12"/>
                <w:lang w:eastAsia="nl-NL"/>
              </w:rPr>
              <w:t> </w:t>
            </w:r>
          </w:p>
        </w:tc>
      </w:tr>
      <w:tr w:rsidR="005627E5" w:rsidRPr="005627E5" w14:paraId="31410D19" w14:textId="77777777" w:rsidTr="005627E5">
        <w:trPr>
          <w:trHeight w:val="441"/>
        </w:trPr>
        <w:tc>
          <w:tcPr>
            <w:tcW w:w="635" w:type="dxa"/>
            <w:tcBorders>
              <w:top w:val="nil"/>
              <w:left w:val="single" w:sz="4" w:space="0" w:color="CCCCFF"/>
              <w:bottom w:val="single" w:sz="4" w:space="0" w:color="CCCCFF"/>
              <w:right w:val="single" w:sz="4" w:space="0" w:color="CCCCFF"/>
            </w:tcBorders>
            <w:shd w:val="clear" w:color="FFFFFF" w:fill="000000"/>
            <w:noWrap/>
            <w:vAlign w:val="center"/>
            <w:hideMark/>
          </w:tcPr>
          <w:p w14:paraId="54E9F4D1" w14:textId="77777777" w:rsidR="005627E5" w:rsidRPr="005627E5" w:rsidRDefault="005627E5" w:rsidP="005627E5">
            <w:pPr>
              <w:rPr>
                <w:rFonts w:ascii="Arial" w:eastAsia="Times New Roman" w:hAnsi="Arial" w:cs="Arial"/>
                <w:b/>
                <w:bCs/>
                <w:color w:val="FFFFFF"/>
                <w:sz w:val="18"/>
                <w:szCs w:val="18"/>
                <w:lang w:eastAsia="nl-NL"/>
              </w:rPr>
            </w:pPr>
            <w:r w:rsidRPr="005627E5">
              <w:rPr>
                <w:rFonts w:ascii="Arial" w:eastAsia="Times New Roman" w:hAnsi="Arial" w:cs="Arial"/>
                <w:b/>
                <w:bCs/>
                <w:color w:val="FFFFFF"/>
                <w:sz w:val="18"/>
                <w:szCs w:val="18"/>
                <w:lang w:eastAsia="nl-NL"/>
              </w:rPr>
              <w:t>Totaal</w:t>
            </w:r>
          </w:p>
        </w:tc>
        <w:tc>
          <w:tcPr>
            <w:tcW w:w="951" w:type="dxa"/>
            <w:tcBorders>
              <w:top w:val="nil"/>
              <w:left w:val="nil"/>
              <w:bottom w:val="single" w:sz="4" w:space="0" w:color="CCCCFF"/>
              <w:right w:val="single" w:sz="4" w:space="0" w:color="CCCCFF"/>
            </w:tcBorders>
            <w:shd w:val="clear" w:color="FFFFFF" w:fill="000000"/>
            <w:noWrap/>
            <w:vAlign w:val="center"/>
            <w:hideMark/>
          </w:tcPr>
          <w:p w14:paraId="2E61CB45" w14:textId="77777777" w:rsidR="005627E5" w:rsidRPr="005627E5" w:rsidRDefault="005627E5" w:rsidP="005627E5">
            <w:pPr>
              <w:jc w:val="right"/>
              <w:rPr>
                <w:rFonts w:ascii="Arial" w:eastAsia="Times New Roman" w:hAnsi="Arial" w:cs="Arial"/>
                <w:color w:val="FFFFFF"/>
                <w:sz w:val="18"/>
                <w:szCs w:val="18"/>
                <w:lang w:eastAsia="nl-NL"/>
              </w:rPr>
            </w:pPr>
            <w:r w:rsidRPr="005627E5">
              <w:rPr>
                <w:rFonts w:ascii="Arial" w:eastAsia="Times New Roman" w:hAnsi="Arial" w:cs="Arial"/>
                <w:color w:val="FFFFFF"/>
                <w:sz w:val="18"/>
                <w:szCs w:val="18"/>
                <w:lang w:eastAsia="nl-NL"/>
              </w:rPr>
              <w:t>0,61%</w:t>
            </w:r>
          </w:p>
        </w:tc>
        <w:tc>
          <w:tcPr>
            <w:tcW w:w="1136" w:type="dxa"/>
            <w:tcBorders>
              <w:top w:val="nil"/>
              <w:left w:val="nil"/>
              <w:bottom w:val="single" w:sz="4" w:space="0" w:color="CCCCFF"/>
              <w:right w:val="single" w:sz="4" w:space="0" w:color="CCCCFF"/>
            </w:tcBorders>
            <w:shd w:val="clear" w:color="FFFFFF" w:fill="000000"/>
            <w:noWrap/>
            <w:vAlign w:val="center"/>
            <w:hideMark/>
          </w:tcPr>
          <w:p w14:paraId="78BFEBA2" w14:textId="77777777" w:rsidR="005627E5" w:rsidRPr="005627E5" w:rsidRDefault="005627E5" w:rsidP="005627E5">
            <w:pPr>
              <w:jc w:val="right"/>
              <w:rPr>
                <w:rFonts w:ascii="Arial" w:eastAsia="Times New Roman" w:hAnsi="Arial" w:cs="Arial"/>
                <w:color w:val="FFFFFF"/>
                <w:sz w:val="18"/>
                <w:szCs w:val="18"/>
                <w:lang w:eastAsia="nl-NL"/>
              </w:rPr>
            </w:pPr>
            <w:r w:rsidRPr="005627E5">
              <w:rPr>
                <w:rFonts w:ascii="Arial" w:eastAsia="Times New Roman" w:hAnsi="Arial" w:cs="Arial"/>
                <w:color w:val="FFFFFF"/>
                <w:sz w:val="18"/>
                <w:szCs w:val="18"/>
                <w:lang w:eastAsia="nl-NL"/>
              </w:rPr>
              <w:t>0,38%</w:t>
            </w:r>
          </w:p>
        </w:tc>
        <w:tc>
          <w:tcPr>
            <w:tcW w:w="951" w:type="dxa"/>
            <w:tcBorders>
              <w:top w:val="nil"/>
              <w:left w:val="nil"/>
              <w:bottom w:val="single" w:sz="4" w:space="0" w:color="CCCCFF"/>
              <w:right w:val="single" w:sz="4" w:space="0" w:color="CCCCFF"/>
            </w:tcBorders>
            <w:shd w:val="clear" w:color="FFFFFF" w:fill="000000"/>
            <w:noWrap/>
            <w:vAlign w:val="center"/>
            <w:hideMark/>
          </w:tcPr>
          <w:p w14:paraId="75BF9052" w14:textId="77777777" w:rsidR="005627E5" w:rsidRPr="005627E5" w:rsidRDefault="005627E5" w:rsidP="005627E5">
            <w:pPr>
              <w:jc w:val="right"/>
              <w:rPr>
                <w:rFonts w:ascii="Arial" w:eastAsia="Times New Roman" w:hAnsi="Arial" w:cs="Arial"/>
                <w:color w:val="FFFFFF"/>
                <w:sz w:val="18"/>
                <w:szCs w:val="18"/>
                <w:lang w:eastAsia="nl-NL"/>
              </w:rPr>
            </w:pPr>
            <w:r w:rsidRPr="005627E5">
              <w:rPr>
                <w:rFonts w:ascii="Arial" w:eastAsia="Times New Roman" w:hAnsi="Arial" w:cs="Arial"/>
                <w:color w:val="FFFFFF"/>
                <w:sz w:val="18"/>
                <w:szCs w:val="18"/>
                <w:lang w:eastAsia="nl-NL"/>
              </w:rPr>
              <w:t>2,09%</w:t>
            </w:r>
          </w:p>
        </w:tc>
        <w:tc>
          <w:tcPr>
            <w:tcW w:w="1399" w:type="dxa"/>
            <w:tcBorders>
              <w:top w:val="nil"/>
              <w:left w:val="nil"/>
              <w:bottom w:val="single" w:sz="4" w:space="0" w:color="CCCCFF"/>
              <w:right w:val="single" w:sz="4" w:space="0" w:color="CCCCFF"/>
            </w:tcBorders>
            <w:shd w:val="clear" w:color="FFFFFF" w:fill="000000"/>
            <w:noWrap/>
            <w:vAlign w:val="center"/>
            <w:hideMark/>
          </w:tcPr>
          <w:p w14:paraId="51109E56" w14:textId="77777777" w:rsidR="005627E5" w:rsidRPr="005627E5" w:rsidRDefault="005627E5" w:rsidP="005627E5">
            <w:pPr>
              <w:jc w:val="right"/>
              <w:rPr>
                <w:rFonts w:ascii="Arial" w:eastAsia="Times New Roman" w:hAnsi="Arial" w:cs="Arial"/>
                <w:color w:val="FFFFFF"/>
                <w:sz w:val="18"/>
                <w:szCs w:val="18"/>
                <w:lang w:eastAsia="nl-NL"/>
              </w:rPr>
            </w:pPr>
            <w:r w:rsidRPr="005627E5">
              <w:rPr>
                <w:rFonts w:ascii="Arial" w:eastAsia="Times New Roman" w:hAnsi="Arial" w:cs="Arial"/>
                <w:color w:val="FFFFFF"/>
                <w:sz w:val="18"/>
                <w:szCs w:val="18"/>
                <w:lang w:eastAsia="nl-NL"/>
              </w:rPr>
              <w:t>3,09 %</w:t>
            </w:r>
          </w:p>
        </w:tc>
        <w:tc>
          <w:tcPr>
            <w:tcW w:w="1375" w:type="dxa"/>
            <w:tcBorders>
              <w:top w:val="nil"/>
              <w:left w:val="nil"/>
              <w:bottom w:val="single" w:sz="4" w:space="0" w:color="CCCCFF"/>
              <w:right w:val="single" w:sz="4" w:space="0" w:color="CCCCFF"/>
            </w:tcBorders>
            <w:shd w:val="clear" w:color="FFFFFF" w:fill="000000"/>
            <w:noWrap/>
            <w:vAlign w:val="center"/>
            <w:hideMark/>
          </w:tcPr>
          <w:p w14:paraId="05972F86" w14:textId="77777777" w:rsidR="005627E5" w:rsidRPr="005627E5" w:rsidRDefault="005627E5" w:rsidP="005627E5">
            <w:pPr>
              <w:jc w:val="right"/>
              <w:rPr>
                <w:rFonts w:ascii="Arial" w:eastAsia="Times New Roman" w:hAnsi="Arial" w:cs="Arial"/>
                <w:color w:val="FFFFFF"/>
                <w:sz w:val="18"/>
                <w:szCs w:val="18"/>
                <w:lang w:eastAsia="nl-NL"/>
              </w:rPr>
            </w:pPr>
            <w:r w:rsidRPr="005627E5">
              <w:rPr>
                <w:rFonts w:ascii="Arial" w:eastAsia="Times New Roman" w:hAnsi="Arial" w:cs="Arial"/>
                <w:color w:val="FFFFFF"/>
                <w:sz w:val="18"/>
                <w:szCs w:val="18"/>
                <w:lang w:eastAsia="nl-NL"/>
              </w:rPr>
              <w:t>0,82</w:t>
            </w:r>
          </w:p>
        </w:tc>
        <w:tc>
          <w:tcPr>
            <w:tcW w:w="1425" w:type="dxa"/>
            <w:tcBorders>
              <w:top w:val="nil"/>
              <w:left w:val="nil"/>
              <w:bottom w:val="single" w:sz="4" w:space="0" w:color="CCCCFF"/>
              <w:right w:val="single" w:sz="4" w:space="0" w:color="CCCCFF"/>
            </w:tcBorders>
            <w:shd w:val="clear" w:color="FFFFFF" w:fill="000000"/>
            <w:noWrap/>
            <w:vAlign w:val="center"/>
            <w:hideMark/>
          </w:tcPr>
          <w:p w14:paraId="1406D8D6" w14:textId="77777777" w:rsidR="005627E5" w:rsidRPr="005627E5" w:rsidRDefault="005627E5" w:rsidP="005627E5">
            <w:pPr>
              <w:jc w:val="right"/>
              <w:rPr>
                <w:rFonts w:ascii="Arial" w:eastAsia="Times New Roman" w:hAnsi="Arial" w:cs="Arial"/>
                <w:color w:val="FFFFFF"/>
                <w:sz w:val="18"/>
                <w:szCs w:val="18"/>
                <w:lang w:eastAsia="nl-NL"/>
              </w:rPr>
            </w:pPr>
            <w:r w:rsidRPr="005627E5">
              <w:rPr>
                <w:rFonts w:ascii="Arial" w:eastAsia="Times New Roman" w:hAnsi="Arial" w:cs="Arial"/>
                <w:color w:val="FFFFFF"/>
                <w:sz w:val="18"/>
                <w:szCs w:val="18"/>
                <w:lang w:eastAsia="nl-NL"/>
              </w:rPr>
              <w:t>16,44</w:t>
            </w:r>
          </w:p>
        </w:tc>
        <w:tc>
          <w:tcPr>
            <w:tcW w:w="1490" w:type="dxa"/>
            <w:tcBorders>
              <w:top w:val="nil"/>
              <w:left w:val="nil"/>
              <w:bottom w:val="single" w:sz="4" w:space="0" w:color="CCCCFF"/>
              <w:right w:val="single" w:sz="4" w:space="0" w:color="CCCCFF"/>
            </w:tcBorders>
            <w:shd w:val="clear" w:color="FFFFFF" w:fill="000000"/>
            <w:noWrap/>
            <w:vAlign w:val="center"/>
            <w:hideMark/>
          </w:tcPr>
          <w:p w14:paraId="65B94336" w14:textId="77777777" w:rsidR="005627E5" w:rsidRPr="005627E5" w:rsidRDefault="005627E5" w:rsidP="005627E5">
            <w:pPr>
              <w:jc w:val="right"/>
              <w:rPr>
                <w:rFonts w:ascii="Arial" w:eastAsia="Times New Roman" w:hAnsi="Arial" w:cs="Arial"/>
                <w:color w:val="FFFFFF"/>
                <w:sz w:val="18"/>
                <w:szCs w:val="18"/>
                <w:lang w:eastAsia="nl-NL"/>
              </w:rPr>
            </w:pPr>
            <w:r w:rsidRPr="005627E5">
              <w:rPr>
                <w:rFonts w:ascii="Arial" w:eastAsia="Times New Roman" w:hAnsi="Arial" w:cs="Arial"/>
                <w:color w:val="FFFFFF"/>
                <w:sz w:val="18"/>
                <w:szCs w:val="18"/>
                <w:lang w:eastAsia="nl-NL"/>
              </w:rPr>
              <w:t>6418,02</w:t>
            </w:r>
          </w:p>
        </w:tc>
        <w:tc>
          <w:tcPr>
            <w:tcW w:w="910" w:type="dxa"/>
            <w:tcBorders>
              <w:top w:val="nil"/>
              <w:left w:val="nil"/>
              <w:bottom w:val="nil"/>
              <w:right w:val="nil"/>
            </w:tcBorders>
            <w:shd w:val="clear" w:color="FFFFFF" w:fill="FFFFFF"/>
            <w:noWrap/>
            <w:vAlign w:val="center"/>
            <w:hideMark/>
          </w:tcPr>
          <w:p w14:paraId="0F5454AC" w14:textId="77777777" w:rsidR="005627E5" w:rsidRPr="005627E5" w:rsidRDefault="005627E5" w:rsidP="005627E5">
            <w:pPr>
              <w:rPr>
                <w:rFonts w:ascii="Arial" w:eastAsia="Times New Roman" w:hAnsi="Arial" w:cs="Arial"/>
                <w:color w:val="000000"/>
                <w:sz w:val="12"/>
                <w:szCs w:val="12"/>
                <w:lang w:eastAsia="nl-NL"/>
              </w:rPr>
            </w:pPr>
            <w:r w:rsidRPr="005627E5">
              <w:rPr>
                <w:rFonts w:ascii="Arial" w:eastAsia="Times New Roman" w:hAnsi="Arial" w:cs="Arial"/>
                <w:color w:val="000000"/>
                <w:sz w:val="12"/>
                <w:szCs w:val="12"/>
                <w:lang w:eastAsia="nl-NL"/>
              </w:rPr>
              <w:t> </w:t>
            </w:r>
          </w:p>
        </w:tc>
      </w:tr>
    </w:tbl>
    <w:p w14:paraId="27A03DEB" w14:textId="77777777" w:rsidR="005627E5" w:rsidRPr="005627E5" w:rsidRDefault="005627E5" w:rsidP="005627E5"/>
    <w:p w14:paraId="49741EF0" w14:textId="77777777" w:rsidR="005627E5" w:rsidRPr="005627E5" w:rsidRDefault="005627E5" w:rsidP="005627E5"/>
    <w:p w14:paraId="06D3AA5E" w14:textId="77777777" w:rsidR="005627E5" w:rsidRPr="005627E5" w:rsidRDefault="005627E5" w:rsidP="005627E5"/>
    <w:p w14:paraId="013B8F13" w14:textId="77777777" w:rsidR="005627E5" w:rsidRPr="005627E5" w:rsidRDefault="005627E5" w:rsidP="005627E5"/>
    <w:p w14:paraId="64EC84D9" w14:textId="77777777" w:rsidR="005627E5" w:rsidRPr="005627E5" w:rsidRDefault="005627E5" w:rsidP="005627E5"/>
    <w:p w14:paraId="60B15478" w14:textId="77777777" w:rsidR="005627E5" w:rsidRPr="005627E5" w:rsidRDefault="005627E5" w:rsidP="005627E5"/>
    <w:p w14:paraId="0E026A85" w14:textId="77777777" w:rsidR="005627E5" w:rsidRPr="005627E5" w:rsidRDefault="005627E5" w:rsidP="005627E5"/>
    <w:p w14:paraId="0DBD2B83" w14:textId="77777777" w:rsidR="005627E5" w:rsidRPr="005627E5" w:rsidRDefault="005627E5" w:rsidP="005627E5"/>
    <w:p w14:paraId="2D3B0719" w14:textId="77777777" w:rsidR="005627E5" w:rsidRPr="005627E5" w:rsidRDefault="005627E5" w:rsidP="005627E5"/>
    <w:p w14:paraId="4C8C2100" w14:textId="77777777" w:rsidR="005627E5" w:rsidRPr="005627E5" w:rsidRDefault="005627E5" w:rsidP="005627E5"/>
    <w:p w14:paraId="36DACB73" w14:textId="77777777" w:rsidR="005627E5" w:rsidRPr="005627E5" w:rsidRDefault="005627E5" w:rsidP="005627E5"/>
    <w:p w14:paraId="02BBDB70" w14:textId="77777777" w:rsidR="005627E5" w:rsidRPr="005627E5" w:rsidRDefault="005627E5" w:rsidP="005627E5"/>
    <w:p w14:paraId="7BDE174C" w14:textId="77777777" w:rsidR="005627E5" w:rsidRPr="005627E5" w:rsidRDefault="005627E5" w:rsidP="005627E5"/>
    <w:p w14:paraId="1230C6FC" w14:textId="77777777" w:rsidR="005627E5" w:rsidRPr="005627E5" w:rsidRDefault="005627E5" w:rsidP="005627E5"/>
    <w:p w14:paraId="744E6C36" w14:textId="77777777" w:rsidR="005627E5" w:rsidRPr="005627E5" w:rsidRDefault="005627E5" w:rsidP="005627E5"/>
    <w:p w14:paraId="7F9A5C6F" w14:textId="77777777" w:rsidR="005627E5" w:rsidRPr="005627E5" w:rsidRDefault="005627E5" w:rsidP="005627E5"/>
    <w:p w14:paraId="5FD9023D" w14:textId="77777777" w:rsidR="00D21A42" w:rsidRDefault="00D21A42">
      <w:r>
        <w:br w:type="page"/>
      </w:r>
    </w:p>
    <w:p w14:paraId="2337B800" w14:textId="77777777" w:rsidR="005627E5" w:rsidRDefault="00D21A42" w:rsidP="00D21A42">
      <w:pPr>
        <w:pStyle w:val="Kop1"/>
      </w:pPr>
      <w:bookmarkStart w:id="45" w:name="_Toc456093752"/>
      <w:r>
        <w:lastRenderedPageBreak/>
        <w:t xml:space="preserve">Bijlage </w:t>
      </w:r>
      <w:r w:rsidR="005F6C74">
        <w:t>5</w:t>
      </w:r>
      <w:r>
        <w:t>: Draaitabel ziektekosten</w:t>
      </w:r>
      <w:bookmarkEnd w:id="45"/>
      <w:r>
        <w:t xml:space="preserve"> </w:t>
      </w:r>
    </w:p>
    <w:p w14:paraId="2B9AA9AC" w14:textId="77777777" w:rsidR="00D21A42" w:rsidRDefault="00D21A42" w:rsidP="00D21A42"/>
    <w:p w14:paraId="676C04DF" w14:textId="77777777" w:rsidR="00D21A42" w:rsidRPr="00D21A42" w:rsidRDefault="00D21A42" w:rsidP="00D21A42"/>
    <w:p w14:paraId="3603D39A" w14:textId="77777777" w:rsidR="005627E5" w:rsidRPr="005627E5" w:rsidRDefault="005627E5" w:rsidP="005627E5"/>
    <w:p w14:paraId="4BD986B3" w14:textId="77777777" w:rsidR="005627E5" w:rsidRPr="005627E5" w:rsidRDefault="005627E5" w:rsidP="005627E5"/>
    <w:p w14:paraId="73114D00" w14:textId="77777777" w:rsidR="005627E5" w:rsidRPr="005627E5" w:rsidRDefault="005627E5" w:rsidP="005627E5"/>
    <w:p w14:paraId="79C4003E" w14:textId="77777777" w:rsidR="005627E5" w:rsidRPr="005627E5" w:rsidRDefault="005627E5" w:rsidP="005627E5"/>
    <w:p w14:paraId="6F4A457A" w14:textId="77777777" w:rsidR="005627E5" w:rsidRPr="005627E5" w:rsidRDefault="005627E5" w:rsidP="005627E5"/>
    <w:p w14:paraId="0F585C60" w14:textId="77777777" w:rsidR="005627E5" w:rsidRPr="005627E5" w:rsidRDefault="005627E5" w:rsidP="005627E5"/>
    <w:p w14:paraId="4BDC7683" w14:textId="77777777" w:rsidR="005627E5" w:rsidRPr="005627E5" w:rsidRDefault="005627E5" w:rsidP="005627E5"/>
    <w:p w14:paraId="63BB5CCC" w14:textId="77777777" w:rsidR="005627E5" w:rsidRPr="005627E5" w:rsidRDefault="005627E5" w:rsidP="005627E5"/>
    <w:p w14:paraId="25E3FCD1" w14:textId="77777777" w:rsidR="005627E5" w:rsidRPr="005627E5" w:rsidRDefault="005627E5" w:rsidP="005627E5"/>
    <w:p w14:paraId="36669752" w14:textId="77777777" w:rsidR="005627E5" w:rsidRPr="005627E5" w:rsidRDefault="005627E5" w:rsidP="005627E5"/>
    <w:p w14:paraId="18C803E0" w14:textId="77777777" w:rsidR="005627E5" w:rsidRPr="005627E5" w:rsidRDefault="005627E5" w:rsidP="005627E5"/>
    <w:p w14:paraId="4C496F1B" w14:textId="77777777" w:rsidR="005627E5" w:rsidRPr="005627E5" w:rsidRDefault="005627E5" w:rsidP="005627E5"/>
    <w:p w14:paraId="38384AA2" w14:textId="77777777" w:rsidR="005627E5" w:rsidRPr="005627E5" w:rsidRDefault="005627E5" w:rsidP="005627E5"/>
    <w:p w14:paraId="6293EAF0" w14:textId="77777777" w:rsidR="005627E5" w:rsidRPr="005627E5" w:rsidRDefault="005627E5" w:rsidP="005627E5"/>
    <w:p w14:paraId="5FA8DAF8" w14:textId="77777777" w:rsidR="005627E5" w:rsidRPr="005627E5" w:rsidRDefault="00D61F51" w:rsidP="005627E5">
      <w:r>
        <w:rPr>
          <w:noProof/>
          <w:lang w:eastAsia="nl-NL"/>
        </w:rPr>
        <w:drawing>
          <wp:anchor distT="0" distB="0" distL="114300" distR="114300" simplePos="0" relativeHeight="251667456" behindDoc="1" locked="0" layoutInCell="1" allowOverlap="1" wp14:anchorId="61EDDC7D" wp14:editId="7D3099D2">
            <wp:simplePos x="0" y="0"/>
            <wp:positionH relativeFrom="column">
              <wp:posOffset>-861695</wp:posOffset>
            </wp:positionH>
            <wp:positionV relativeFrom="paragraph">
              <wp:posOffset>401955</wp:posOffset>
            </wp:positionV>
            <wp:extent cx="8648700" cy="2247900"/>
            <wp:effectExtent l="0" t="3124200" r="0" b="3105150"/>
            <wp:wrapTight wrapText="bothSides">
              <wp:wrapPolygon edited="0">
                <wp:start x="-86" y="525"/>
                <wp:lineTo x="-48" y="21697"/>
                <wp:lineTo x="21492" y="21902"/>
                <wp:lineTo x="21620" y="21131"/>
                <wp:lineTo x="21637" y="310"/>
                <wp:lineTo x="42" y="-246"/>
                <wp:lineTo x="-86" y="525"/>
              </wp:wrapPolygon>
            </wp:wrapTight>
            <wp:docPr id="1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rot="3443805">
                      <a:off x="0" y="0"/>
                      <a:ext cx="8648700" cy="2247900"/>
                    </a:xfrm>
                    <a:prstGeom prst="rect">
                      <a:avLst/>
                    </a:prstGeom>
                    <a:noFill/>
                    <a:ln>
                      <a:noFill/>
                    </a:ln>
                  </pic:spPr>
                </pic:pic>
              </a:graphicData>
            </a:graphic>
          </wp:anchor>
        </w:drawing>
      </w:r>
    </w:p>
    <w:p w14:paraId="6BE53781" w14:textId="77777777" w:rsidR="005627E5" w:rsidRPr="005627E5" w:rsidRDefault="005627E5" w:rsidP="005627E5"/>
    <w:p w14:paraId="538F40C8" w14:textId="77777777" w:rsidR="005627E5" w:rsidRPr="005627E5" w:rsidRDefault="005627E5" w:rsidP="005627E5"/>
    <w:p w14:paraId="39B5084E" w14:textId="77777777" w:rsidR="001E0DD1" w:rsidRDefault="001E0DD1" w:rsidP="005627E5"/>
    <w:p w14:paraId="710C7565" w14:textId="77777777" w:rsidR="00F80EDD" w:rsidRDefault="00F80EDD" w:rsidP="005627E5"/>
    <w:p w14:paraId="06009476" w14:textId="77777777" w:rsidR="00F80EDD" w:rsidRDefault="00F80EDD" w:rsidP="005627E5"/>
    <w:p w14:paraId="5F4C3494" w14:textId="77777777" w:rsidR="00F80EDD" w:rsidRDefault="00F80EDD" w:rsidP="005627E5"/>
    <w:p w14:paraId="0989F713" w14:textId="77777777" w:rsidR="00F80EDD" w:rsidRDefault="00F80EDD" w:rsidP="005627E5"/>
    <w:p w14:paraId="0CD83732" w14:textId="77777777" w:rsidR="00F80EDD" w:rsidRDefault="00F80EDD" w:rsidP="005627E5"/>
    <w:p w14:paraId="5DCA41D8" w14:textId="77777777" w:rsidR="00F80EDD" w:rsidRDefault="00F80EDD" w:rsidP="005627E5"/>
    <w:p w14:paraId="334CDCA7" w14:textId="77777777" w:rsidR="00F80EDD" w:rsidRDefault="00F80EDD" w:rsidP="005627E5"/>
    <w:p w14:paraId="26B9BCB3" w14:textId="77777777" w:rsidR="00F80EDD" w:rsidRDefault="00F80EDD" w:rsidP="005627E5"/>
    <w:p w14:paraId="3E88E430" w14:textId="77777777" w:rsidR="00F80EDD" w:rsidRDefault="00F80EDD" w:rsidP="005627E5"/>
    <w:p w14:paraId="24A6D204" w14:textId="77777777" w:rsidR="00F80EDD" w:rsidRDefault="00F80EDD" w:rsidP="005627E5"/>
    <w:p w14:paraId="2ED3AF5B" w14:textId="77777777" w:rsidR="00F80EDD" w:rsidRDefault="00F80EDD" w:rsidP="005627E5"/>
    <w:p w14:paraId="09FB0FFA" w14:textId="77777777" w:rsidR="00F80EDD" w:rsidRDefault="00F80EDD" w:rsidP="005627E5"/>
    <w:p w14:paraId="7FA09C18" w14:textId="77777777" w:rsidR="00F80EDD" w:rsidRDefault="00F80EDD" w:rsidP="005627E5"/>
    <w:p w14:paraId="4F91405A" w14:textId="77777777" w:rsidR="00F80EDD" w:rsidRDefault="00F80EDD" w:rsidP="005627E5"/>
    <w:p w14:paraId="125E8B73" w14:textId="77777777" w:rsidR="00F80EDD" w:rsidRDefault="00F80EDD" w:rsidP="005627E5"/>
    <w:p w14:paraId="50186A95" w14:textId="77777777" w:rsidR="00F80EDD" w:rsidRDefault="00F80EDD" w:rsidP="005627E5"/>
    <w:p w14:paraId="53BDAB9F" w14:textId="77777777" w:rsidR="00F80EDD" w:rsidRDefault="00F80EDD" w:rsidP="005627E5"/>
    <w:p w14:paraId="2E6DD645" w14:textId="77777777" w:rsidR="00F80EDD" w:rsidRDefault="00F80EDD" w:rsidP="005627E5"/>
    <w:p w14:paraId="46C1D0EF" w14:textId="77777777" w:rsidR="00F80EDD" w:rsidRDefault="00F80EDD" w:rsidP="005627E5"/>
    <w:p w14:paraId="14793FB0" w14:textId="77777777" w:rsidR="00F80EDD" w:rsidRDefault="00F80EDD" w:rsidP="005627E5"/>
    <w:p w14:paraId="0A8CF4C5" w14:textId="77777777" w:rsidR="00F80EDD" w:rsidRDefault="00F80EDD" w:rsidP="005627E5"/>
    <w:p w14:paraId="5C96D506" w14:textId="77777777" w:rsidR="00F80EDD" w:rsidRDefault="00F80EDD" w:rsidP="005627E5"/>
    <w:p w14:paraId="21772E82" w14:textId="77777777" w:rsidR="00F80EDD" w:rsidRDefault="00F80EDD" w:rsidP="005627E5"/>
    <w:p w14:paraId="743FF735" w14:textId="77777777" w:rsidR="00F80EDD" w:rsidRDefault="00F80EDD" w:rsidP="005627E5"/>
    <w:p w14:paraId="54FB9F1E" w14:textId="77777777" w:rsidR="00F80EDD" w:rsidRDefault="00F80EDD" w:rsidP="005627E5"/>
    <w:p w14:paraId="54142D45" w14:textId="77777777" w:rsidR="00F80EDD" w:rsidRDefault="00F80EDD" w:rsidP="005627E5"/>
    <w:p w14:paraId="25199512" w14:textId="77777777" w:rsidR="00F80EDD" w:rsidRDefault="00F80EDD" w:rsidP="005627E5"/>
    <w:p w14:paraId="6178A7AF" w14:textId="77777777" w:rsidR="00F80EDD" w:rsidRDefault="00F80EDD" w:rsidP="005627E5"/>
    <w:p w14:paraId="6CC5BDBD" w14:textId="77777777" w:rsidR="00F80EDD" w:rsidRDefault="00F80EDD" w:rsidP="005627E5"/>
    <w:p w14:paraId="790CDB57" w14:textId="77777777" w:rsidR="00F80EDD" w:rsidRDefault="00F80EDD" w:rsidP="005627E5"/>
    <w:p w14:paraId="7D479728" w14:textId="77777777" w:rsidR="00F80EDD" w:rsidRDefault="005F6C74" w:rsidP="00AF57BE">
      <w:pPr>
        <w:pStyle w:val="Kop1"/>
      </w:pPr>
      <w:bookmarkStart w:id="46" w:name="_Toc456093753"/>
      <w:r>
        <w:lastRenderedPageBreak/>
        <w:t>Bijlage 6</w:t>
      </w:r>
      <w:r w:rsidR="00AF57BE">
        <w:t xml:space="preserve">: Verzuimprotocol </w:t>
      </w:r>
      <w:r w:rsidR="003F40CE">
        <w:t>Organisatie A</w:t>
      </w:r>
      <w:bookmarkEnd w:id="46"/>
    </w:p>
    <w:p w14:paraId="3E7ED1CB" w14:textId="77777777" w:rsidR="00F80EDD" w:rsidRDefault="00F80EDD" w:rsidP="005627E5"/>
    <w:p w14:paraId="224320C1" w14:textId="77777777" w:rsidR="00AF57BE" w:rsidRDefault="00AF57BE" w:rsidP="00AF57BE">
      <w:pPr>
        <w:pStyle w:val="Default"/>
      </w:pPr>
    </w:p>
    <w:p w14:paraId="044C54F3" w14:textId="77777777" w:rsidR="00AF57BE" w:rsidRDefault="00AF57BE" w:rsidP="00AF57BE">
      <w:pPr>
        <w:pStyle w:val="Default"/>
        <w:rPr>
          <w:sz w:val="18"/>
          <w:szCs w:val="18"/>
        </w:rPr>
      </w:pPr>
      <w:r>
        <w:rPr>
          <w:b/>
          <w:bCs/>
          <w:sz w:val="18"/>
          <w:szCs w:val="18"/>
        </w:rPr>
        <w:t xml:space="preserve">Verzuimprotocol </w:t>
      </w:r>
      <w:r w:rsidR="003F40CE">
        <w:rPr>
          <w:b/>
          <w:bCs/>
          <w:sz w:val="18"/>
          <w:szCs w:val="18"/>
        </w:rPr>
        <w:t>Organisatie A</w:t>
      </w:r>
      <w:r>
        <w:rPr>
          <w:b/>
          <w:bCs/>
          <w:sz w:val="18"/>
          <w:szCs w:val="18"/>
        </w:rPr>
        <w:t xml:space="preserve"> </w:t>
      </w:r>
    </w:p>
    <w:p w14:paraId="7F6390AA" w14:textId="77777777" w:rsidR="00AF57BE" w:rsidRDefault="00AF57BE" w:rsidP="00AF57BE">
      <w:pPr>
        <w:pStyle w:val="Default"/>
        <w:rPr>
          <w:sz w:val="18"/>
          <w:szCs w:val="18"/>
        </w:rPr>
      </w:pPr>
      <w:r>
        <w:rPr>
          <w:b/>
          <w:bCs/>
          <w:sz w:val="18"/>
          <w:szCs w:val="18"/>
        </w:rPr>
        <w:t xml:space="preserve">Inleiding </w:t>
      </w:r>
    </w:p>
    <w:p w14:paraId="29B1D846" w14:textId="77777777" w:rsidR="00AF57BE" w:rsidRDefault="00AF57BE" w:rsidP="00AF57BE">
      <w:pPr>
        <w:pStyle w:val="Default"/>
        <w:rPr>
          <w:sz w:val="18"/>
          <w:szCs w:val="18"/>
        </w:rPr>
      </w:pPr>
      <w:r>
        <w:rPr>
          <w:sz w:val="18"/>
          <w:szCs w:val="18"/>
        </w:rPr>
        <w:t xml:space="preserve">Onder “de wet” wordt in dit Verzuimprotocol de Arbowet 1998 respectievelijk de Wet verbetering Poortwachter 2002 verstaan. De Wet verbetering Poortwachter beschrijft de organisatie van het ziekteverzuimbeleid. In deze wet wordt de werkgever verplicht om vast te leggen wie (werkgever, werknemer en Arbodienst) welke acties onderneemt in het kader van de re-integratie. </w:t>
      </w:r>
    </w:p>
    <w:p w14:paraId="26C2BB7D" w14:textId="77777777" w:rsidR="00AF57BE" w:rsidRDefault="00AF57BE" w:rsidP="00AF57BE">
      <w:pPr>
        <w:pStyle w:val="Default"/>
        <w:rPr>
          <w:sz w:val="18"/>
          <w:szCs w:val="18"/>
        </w:rPr>
      </w:pPr>
      <w:r>
        <w:rPr>
          <w:sz w:val="18"/>
          <w:szCs w:val="18"/>
        </w:rPr>
        <w:t xml:space="preserve">Dit Verzuimprotocol is onderdeel van de Maatwerkregeling ARBO </w:t>
      </w:r>
      <w:r w:rsidR="003F40CE">
        <w:rPr>
          <w:sz w:val="18"/>
          <w:szCs w:val="18"/>
        </w:rPr>
        <w:t>Organisatie A</w:t>
      </w:r>
      <w:r>
        <w:rPr>
          <w:sz w:val="18"/>
          <w:szCs w:val="18"/>
        </w:rPr>
        <w:t xml:space="preserve"> en regelt </w:t>
      </w:r>
    </w:p>
    <w:p w14:paraId="179F7DE2" w14:textId="45433F7D" w:rsidR="00AF57BE" w:rsidRDefault="00AF57BE" w:rsidP="00AF57BE">
      <w:pPr>
        <w:pStyle w:val="Default"/>
        <w:rPr>
          <w:sz w:val="18"/>
          <w:szCs w:val="18"/>
        </w:rPr>
      </w:pPr>
      <w:r>
        <w:rPr>
          <w:sz w:val="18"/>
          <w:szCs w:val="18"/>
        </w:rPr>
        <w:t xml:space="preserve">a. de wijze waarop de verzuimbegeleiding binnen de gehele </w:t>
      </w:r>
      <w:r w:rsidR="006028B1">
        <w:rPr>
          <w:sz w:val="18"/>
          <w:szCs w:val="18"/>
        </w:rPr>
        <w:t>Organisatie</w:t>
      </w:r>
      <w:r>
        <w:rPr>
          <w:sz w:val="18"/>
          <w:szCs w:val="18"/>
        </w:rPr>
        <w:t xml:space="preserve"> wordt vormgegeven </w:t>
      </w:r>
    </w:p>
    <w:p w14:paraId="5CAD07EA" w14:textId="77777777" w:rsidR="00AF57BE" w:rsidRDefault="00AF57BE" w:rsidP="00AF57BE">
      <w:pPr>
        <w:pStyle w:val="Default"/>
        <w:rPr>
          <w:sz w:val="18"/>
          <w:szCs w:val="18"/>
        </w:rPr>
      </w:pPr>
      <w:r>
        <w:rPr>
          <w:sz w:val="18"/>
          <w:szCs w:val="18"/>
        </w:rPr>
        <w:t xml:space="preserve">b. de wijze waarop bij ziekteverzuimbegeleiding (artikel 14 lid 1 sub b van de wet) een bedrijfsarts wordt ingeschakeld. </w:t>
      </w:r>
    </w:p>
    <w:p w14:paraId="75157A6A" w14:textId="77777777" w:rsidR="00AF57BE" w:rsidRDefault="00AF57BE" w:rsidP="00AF57BE">
      <w:pPr>
        <w:pStyle w:val="Default"/>
        <w:rPr>
          <w:sz w:val="18"/>
          <w:szCs w:val="18"/>
        </w:rPr>
      </w:pPr>
    </w:p>
    <w:p w14:paraId="54062F9D" w14:textId="5492B4CA" w:rsidR="00AF57BE" w:rsidRDefault="00AF57BE" w:rsidP="00AF57BE">
      <w:pPr>
        <w:pStyle w:val="Default"/>
        <w:rPr>
          <w:sz w:val="18"/>
          <w:szCs w:val="18"/>
        </w:rPr>
      </w:pPr>
      <w:r>
        <w:rPr>
          <w:sz w:val="18"/>
          <w:szCs w:val="18"/>
        </w:rPr>
        <w:t>De Maatwerkregeling heeft op grond van d</w:t>
      </w:r>
      <w:r w:rsidR="00897189">
        <w:rPr>
          <w:sz w:val="18"/>
          <w:szCs w:val="18"/>
        </w:rPr>
        <w:t>e Arbowet een maximale werkingsduu</w:t>
      </w:r>
      <w:r>
        <w:rPr>
          <w:sz w:val="18"/>
          <w:szCs w:val="18"/>
        </w:rPr>
        <w:t xml:space="preserve">r van 5 jaar. Dat geldt ook voor onderdelen, zoals dit Verzuimprotocol. Na deze periode kan de maatwerkregeling op basis van een evaluatie van de stand van zaken desgewenst worden herzien, of ongewijzigd opnieuw voor een periode van 5 jaar worden vastgesteld. </w:t>
      </w:r>
    </w:p>
    <w:p w14:paraId="0C5D84A9" w14:textId="77777777" w:rsidR="00AF57BE" w:rsidRDefault="00AF57BE" w:rsidP="00AF57BE">
      <w:pPr>
        <w:pStyle w:val="Default"/>
        <w:rPr>
          <w:sz w:val="18"/>
          <w:szCs w:val="18"/>
        </w:rPr>
      </w:pPr>
      <w:r>
        <w:rPr>
          <w:sz w:val="18"/>
          <w:szCs w:val="18"/>
        </w:rPr>
        <w:t xml:space="preserve">Het motto van het Verzuimprotocol is </w:t>
      </w:r>
      <w:r>
        <w:rPr>
          <w:i/>
          <w:iCs/>
          <w:sz w:val="18"/>
          <w:szCs w:val="18"/>
        </w:rPr>
        <w:t>“Ziekte overkomt je, verzuim bespreek je”</w:t>
      </w:r>
      <w:r>
        <w:rPr>
          <w:sz w:val="18"/>
          <w:szCs w:val="18"/>
        </w:rPr>
        <w:t xml:space="preserve">. </w:t>
      </w:r>
    </w:p>
    <w:p w14:paraId="7AB70D13" w14:textId="35B749E0" w:rsidR="00F80EDD" w:rsidRDefault="00AF57BE" w:rsidP="00AF57BE">
      <w:r>
        <w:rPr>
          <w:sz w:val="18"/>
          <w:szCs w:val="18"/>
        </w:rPr>
        <w:t xml:space="preserve">Bij het Verzuimprotocol horen de bijlagen: </w:t>
      </w:r>
      <w:r>
        <w:rPr>
          <w:i/>
          <w:iCs/>
          <w:sz w:val="18"/>
          <w:szCs w:val="18"/>
        </w:rPr>
        <w:t xml:space="preserve">Toelichting bij het Verzuimprotocol </w:t>
      </w:r>
      <w:r w:rsidR="003F40CE">
        <w:rPr>
          <w:i/>
          <w:iCs/>
          <w:sz w:val="18"/>
          <w:szCs w:val="18"/>
        </w:rPr>
        <w:t>Organisatie A</w:t>
      </w:r>
      <w:r>
        <w:rPr>
          <w:i/>
          <w:iCs/>
          <w:sz w:val="18"/>
          <w:szCs w:val="18"/>
        </w:rPr>
        <w:t xml:space="preserve">, </w:t>
      </w:r>
      <w:r w:rsidR="00897189">
        <w:rPr>
          <w:i/>
          <w:iCs/>
          <w:sz w:val="18"/>
          <w:szCs w:val="18"/>
        </w:rPr>
        <w:t xml:space="preserve">spreekuur afspraken </w:t>
      </w:r>
      <w:r>
        <w:rPr>
          <w:i/>
          <w:iCs/>
          <w:sz w:val="18"/>
          <w:szCs w:val="18"/>
        </w:rPr>
        <w:t xml:space="preserve">-regeling </w:t>
      </w:r>
      <w:r>
        <w:rPr>
          <w:sz w:val="18"/>
          <w:szCs w:val="18"/>
        </w:rPr>
        <w:t xml:space="preserve">en </w:t>
      </w:r>
      <w:r>
        <w:rPr>
          <w:i/>
          <w:iCs/>
          <w:sz w:val="18"/>
          <w:szCs w:val="18"/>
        </w:rPr>
        <w:t>Terugkoppeling spreek</w:t>
      </w:r>
      <w:r w:rsidR="00897189">
        <w:rPr>
          <w:i/>
          <w:iCs/>
          <w:sz w:val="18"/>
          <w:szCs w:val="18"/>
        </w:rPr>
        <w:t>uu</w:t>
      </w:r>
      <w:r>
        <w:rPr>
          <w:i/>
          <w:iCs/>
          <w:sz w:val="18"/>
          <w:szCs w:val="18"/>
        </w:rPr>
        <w:t>r.</w:t>
      </w:r>
    </w:p>
    <w:p w14:paraId="5B7D8F42" w14:textId="77777777" w:rsidR="00F80EDD" w:rsidRDefault="00F80EDD" w:rsidP="005627E5"/>
    <w:p w14:paraId="7AEDAC77" w14:textId="77777777" w:rsidR="00AF57BE" w:rsidRDefault="00AF57BE" w:rsidP="00AF57BE">
      <w:r>
        <w:t>Procedure</w:t>
      </w:r>
    </w:p>
    <w:p w14:paraId="0AFE5B1A" w14:textId="77777777" w:rsidR="00AF57BE" w:rsidRDefault="00AF57BE" w:rsidP="00AF57BE">
      <w:r>
        <w:t>Bij ziekteverzuim wordt de volgende procedure gehanteerd:</w:t>
      </w:r>
    </w:p>
    <w:p w14:paraId="5AF9B050" w14:textId="77777777" w:rsidR="00AF57BE" w:rsidRDefault="00AF57BE" w:rsidP="00AF57BE">
      <w:r>
        <w:t>Wanneer</w:t>
      </w:r>
    </w:p>
    <w:p w14:paraId="37EDCBEC" w14:textId="77777777" w:rsidR="00AF57BE" w:rsidRDefault="00AF57BE" w:rsidP="00AF57BE">
      <w:r>
        <w:t>Wat</w:t>
      </w:r>
    </w:p>
    <w:p w14:paraId="38B4F4ED" w14:textId="77777777" w:rsidR="00AF57BE" w:rsidRDefault="00AF57BE" w:rsidP="00AF57BE">
      <w:r>
        <w:t>1e ziektedag</w:t>
      </w:r>
    </w:p>
    <w:p w14:paraId="1124F9EC" w14:textId="77777777" w:rsidR="00AF57BE" w:rsidRDefault="00AF57BE" w:rsidP="00AF57BE">
      <w:r>
        <w:t>vóór 9.30</w:t>
      </w:r>
    </w:p>
    <w:p w14:paraId="529493B2" w14:textId="77777777" w:rsidR="00AF57BE" w:rsidRDefault="00AF57BE" w:rsidP="00AF57BE">
      <w:r>
        <w:t>Medewerker meldt zich ziek bij leidinggevende en bespreekt:</w:t>
      </w:r>
    </w:p>
    <w:p w14:paraId="28F30003" w14:textId="77777777" w:rsidR="00AF57BE" w:rsidRDefault="00AF57BE" w:rsidP="00AF57BE">
      <w:r>
        <w:t>- in grote lijnen wat er aan de hand is;</w:t>
      </w:r>
    </w:p>
    <w:p w14:paraId="0D543F98" w14:textId="77777777" w:rsidR="00AF57BE" w:rsidRDefault="00AF57BE" w:rsidP="00AF57BE">
      <w:r>
        <w:t>- of er praktische zaken moeten worden geregeld;</w:t>
      </w:r>
    </w:p>
    <w:p w14:paraId="74186F26" w14:textId="77777777" w:rsidR="00AF57BE" w:rsidRDefault="00AF57BE" w:rsidP="00AF57BE">
      <w:r>
        <w:t>- wanneer er weer contact zal zijn.</w:t>
      </w:r>
    </w:p>
    <w:p w14:paraId="686D0933" w14:textId="77777777" w:rsidR="00AF57BE" w:rsidRDefault="00AF57BE" w:rsidP="00AF57BE">
      <w:r>
        <w:t>De leidinggevende geeft de ziekmelding door aan HR; HR registreert de ziekmelding in SAP/HR.</w:t>
      </w:r>
    </w:p>
    <w:p w14:paraId="3A06E83B" w14:textId="77777777" w:rsidR="00AF57BE" w:rsidRDefault="00AF57BE" w:rsidP="00AF57BE">
      <w:r>
        <w:t>Leidinggevende en werknemer hebben vanaf nu geregeld contact.</w:t>
      </w:r>
    </w:p>
    <w:p w14:paraId="3607FF31" w14:textId="77777777" w:rsidR="00AF57BE" w:rsidRDefault="00AF57BE" w:rsidP="00AF57BE">
      <w:r>
        <w:t>Eerste week</w:t>
      </w:r>
    </w:p>
    <w:p w14:paraId="6BD5D9E2" w14:textId="77777777" w:rsidR="00AF57BE" w:rsidRDefault="00AF57BE" w:rsidP="00AF57BE">
      <w:r>
        <w:t>Binnen een week wordt de werknemer uitgenodigd voor een gesprek met de leidinggevende.</w:t>
      </w:r>
    </w:p>
    <w:p w14:paraId="0614A033" w14:textId="77777777" w:rsidR="00AF57BE" w:rsidRDefault="00AF57BE" w:rsidP="00AF57BE">
      <w:r>
        <w:t>Vanaf week 1 begint de leidinggevende met de verzuimbegeleiding. De leidinggevende is gedurende het hele proces primair verantwoordelijk voor de activiteiten gericht op terugkeer naar het werk.</w:t>
      </w:r>
    </w:p>
    <w:p w14:paraId="605289FC" w14:textId="77777777" w:rsidR="00AF57BE" w:rsidRDefault="00AF57BE" w:rsidP="00AF57BE">
      <w:r>
        <w:t>Medewerker en leidinggevende kunnen zich in de begeleiding van ziekteverzuim laten bijstaan door deskundige adviseurs (bedrijfsarts, re-integratiedeskundige).</w:t>
      </w:r>
    </w:p>
    <w:p w14:paraId="598470FF" w14:textId="77777777" w:rsidR="00AF57BE" w:rsidRDefault="00AF57BE" w:rsidP="00AF57BE">
      <w:r>
        <w:t>&lt; week 6</w:t>
      </w:r>
    </w:p>
    <w:p w14:paraId="48EFC86B" w14:textId="77777777" w:rsidR="00AF57BE" w:rsidRDefault="00AF57BE" w:rsidP="00AF57BE">
      <w:r>
        <w:t>De leidinggevende beoordeelt of er sprake is van langdurig verzuim</w:t>
      </w:r>
    </w:p>
    <w:p w14:paraId="31E88C49" w14:textId="77777777" w:rsidR="00AF57BE" w:rsidRDefault="00AF57BE" w:rsidP="00AF57BE">
      <w:r>
        <w:t>en/of inschakeling van de bedrijfsarts noodzakelijk is.</w:t>
      </w:r>
    </w:p>
    <w:p w14:paraId="415A9713" w14:textId="77777777" w:rsidR="00AF57BE" w:rsidRDefault="00AF57BE" w:rsidP="00AF57BE">
      <w:r>
        <w:t>De leidinggevende draagt zorg voor een deugdelijke rapportage van de contactmomenten en de afspraken.</w:t>
      </w:r>
    </w:p>
    <w:p w14:paraId="4B62837A" w14:textId="77777777" w:rsidR="00AF57BE" w:rsidRDefault="00AF57BE" w:rsidP="00AF57BE">
      <w:r>
        <w:t>Uiterlijk week 6</w:t>
      </w:r>
    </w:p>
    <w:p w14:paraId="1D5AB56A" w14:textId="77777777" w:rsidR="00AF57BE" w:rsidRDefault="00AF57BE" w:rsidP="00AF57BE">
      <w:r>
        <w:t>De bedrijfsarts stelt een probleemanalyse op. De medewerker en de re-integratiedeskundige ontvangen een afschrift.</w:t>
      </w:r>
    </w:p>
    <w:p w14:paraId="3BEE7209" w14:textId="77777777" w:rsidR="00AF57BE" w:rsidRDefault="00AF57BE" w:rsidP="00AF57BE">
      <w:r>
        <w:t>Tussen week 4 en week 8</w:t>
      </w:r>
    </w:p>
    <w:p w14:paraId="45998488" w14:textId="77777777" w:rsidR="00AF57BE" w:rsidRDefault="00AF57BE" w:rsidP="00AF57BE">
      <w:r>
        <w:t>De reiskosten van de medewerker worden conform de regeling vergoeding kosten woon-werkverkeer (gedeeltelijk) stopgezet.</w:t>
      </w:r>
    </w:p>
    <w:p w14:paraId="2D7E3744" w14:textId="77777777" w:rsidR="00AF57BE" w:rsidRDefault="00AF57BE" w:rsidP="00AF57BE">
      <w:r>
        <w:t>Week 8</w:t>
      </w:r>
    </w:p>
    <w:p w14:paraId="5E1AE7B8" w14:textId="77777777" w:rsidR="00AF57BE" w:rsidRDefault="00AF57BE" w:rsidP="00AF57BE">
      <w:r>
        <w:t>De leidinggevende en medewerker stellen samen een Plan van aanpak op voor de re-integratie. Afspraken over de re-integratieactiviteiten worden vastgelegd.</w:t>
      </w:r>
    </w:p>
    <w:p w14:paraId="49386AA4" w14:textId="77777777" w:rsidR="00321677" w:rsidRDefault="00321677" w:rsidP="00AF57BE"/>
    <w:p w14:paraId="145FE588" w14:textId="77777777" w:rsidR="00321677" w:rsidRDefault="00321677" w:rsidP="00AF57BE"/>
    <w:p w14:paraId="3DF53E9D" w14:textId="77777777" w:rsidR="00AF57BE" w:rsidRDefault="00AF57BE" w:rsidP="00AF57BE">
      <w:r>
        <w:t>Het Plan van aanpak wordt door leidinggevende en medewerker regelmatig (minimaal om de 6 weken) geëvalueerd op de voortgang en zo nodig aangepast.</w:t>
      </w:r>
    </w:p>
    <w:p w14:paraId="046FED52" w14:textId="77777777" w:rsidR="00AF57BE" w:rsidRDefault="00AF57BE" w:rsidP="00AF57BE">
      <w:r>
        <w:t>Vanaf 39 weken</w:t>
      </w:r>
    </w:p>
    <w:p w14:paraId="54F025ED" w14:textId="77777777" w:rsidR="00AF57BE" w:rsidRDefault="00AF57BE" w:rsidP="00AF57BE">
      <w:r>
        <w:t>Vanaf 39 weken wordt de medewerker conform de CAO NU gekort op het salaris wegens ziekte. De medewerker wordt schriftelijk hiervan op de hoogte gesteld.</w:t>
      </w:r>
    </w:p>
    <w:p w14:paraId="1BEBC559" w14:textId="77777777" w:rsidR="00AF57BE" w:rsidRDefault="00AF57BE" w:rsidP="00AF57BE">
      <w:r>
        <w:t>Week 42</w:t>
      </w:r>
    </w:p>
    <w:p w14:paraId="3EFEAF6A" w14:textId="77777777" w:rsidR="00AF57BE" w:rsidRDefault="00AF57BE" w:rsidP="00AF57BE">
      <w:r>
        <w:t>De leidinggevende meldt de zieke medewerker aan bij UWV via het formulier ‘Ziekteaangifte’.</w:t>
      </w:r>
    </w:p>
    <w:p w14:paraId="4B9C454E" w14:textId="77777777" w:rsidR="00AF57BE" w:rsidRDefault="00AF57BE" w:rsidP="00AF57BE">
      <w:r>
        <w:t>Week 52</w:t>
      </w:r>
    </w:p>
    <w:p w14:paraId="451BAC55" w14:textId="77777777" w:rsidR="00AF57BE" w:rsidRDefault="00AF57BE" w:rsidP="00AF57BE">
      <w:r>
        <w:t>Voor afloop van het eerste ziektejaar evalueren de leidinggevende en de</w:t>
      </w:r>
    </w:p>
    <w:p w14:paraId="51AF2167" w14:textId="77777777" w:rsidR="00AF57BE" w:rsidRDefault="00AF57BE" w:rsidP="00AF57BE">
      <w:r>
        <w:t>Pagina 2 van 9</w:t>
      </w:r>
    </w:p>
    <w:p w14:paraId="46A1552B" w14:textId="77777777" w:rsidR="00AF57BE" w:rsidRDefault="00AF57BE" w:rsidP="00AF57BE">
      <w:r>
        <w:t>medewerker de re-integratieactiviteiten in een ‘Eerstejaarsevaluatie Plan van aanpak’. Bekeken wordt of het Plan van aanpak bijstelling behoeft. De medewerker en de re-integratiedeskundige ontvangen een afschrift.</w:t>
      </w:r>
    </w:p>
    <w:p w14:paraId="364D29EA" w14:textId="77777777" w:rsidR="00AF57BE" w:rsidRDefault="00AF57BE" w:rsidP="00AF57BE">
      <w:r>
        <w:t>Week 86</w:t>
      </w:r>
    </w:p>
    <w:p w14:paraId="494DC0F0" w14:textId="77777777" w:rsidR="00AF57BE" w:rsidRDefault="00AF57BE" w:rsidP="00AF57BE">
      <w:r>
        <w:t>De leidinggevende en medewerker stellen samen een ‘Eindevaluatie Plan van aanpak’ op.</w:t>
      </w:r>
    </w:p>
    <w:p w14:paraId="46EF833D" w14:textId="6C6A3A97" w:rsidR="00AF57BE" w:rsidRDefault="00AF57BE" w:rsidP="00AF57BE">
      <w:r>
        <w:t>De medewerker zorgt ervoor dat de WIA-aanvraag wordt verst</w:t>
      </w:r>
      <w:r w:rsidR="00897189">
        <w:t>uur</w:t>
      </w:r>
      <w:r>
        <w:t>d naar UWV (inclusief de Eindevaluatie Plan van aanpak). De leidinggevende en de re-integratiedeskundige ontvangen een afschrift.</w:t>
      </w:r>
    </w:p>
    <w:p w14:paraId="6D8AA302" w14:textId="77777777" w:rsidR="00AF57BE" w:rsidRDefault="00AF57BE" w:rsidP="00AF57BE">
      <w:r>
        <w:t>Week 104</w:t>
      </w:r>
    </w:p>
    <w:p w14:paraId="7A9C7A7C" w14:textId="77777777" w:rsidR="004F77CF" w:rsidRDefault="00AF57BE" w:rsidP="00AF57BE">
      <w:r>
        <w:t>Ingangsdatum (gedeeltelijk) ontslag of aangepast werk of uitkering. Dit is afhankelijk van het WIA-besluit.</w:t>
      </w:r>
    </w:p>
    <w:p w14:paraId="6013E380" w14:textId="77777777" w:rsidR="004F77CF" w:rsidRDefault="004F77CF">
      <w:r>
        <w:br w:type="page"/>
      </w:r>
    </w:p>
    <w:p w14:paraId="760B9A76" w14:textId="77777777" w:rsidR="00051717" w:rsidRPr="002F60E4" w:rsidRDefault="00264AE4" w:rsidP="00A0015A">
      <w:pPr>
        <w:pStyle w:val="Kop1"/>
      </w:pPr>
      <w:bookmarkStart w:id="47" w:name="_Toc456093754"/>
      <w:r>
        <w:lastRenderedPageBreak/>
        <w:t xml:space="preserve">Bijlage </w:t>
      </w:r>
      <w:r w:rsidR="005F6C74">
        <w:t>7</w:t>
      </w:r>
      <w:r w:rsidR="00A0015A" w:rsidRPr="002F60E4">
        <w:t>: Communicatie enquête</w:t>
      </w:r>
      <w:bookmarkEnd w:id="47"/>
      <w:r w:rsidR="00A0015A" w:rsidRPr="002F60E4">
        <w:t xml:space="preserve"> </w:t>
      </w:r>
    </w:p>
    <w:p w14:paraId="36318F76" w14:textId="77777777" w:rsidR="00A0015A" w:rsidRPr="002F60E4" w:rsidRDefault="00A0015A" w:rsidP="00A0015A"/>
    <w:p w14:paraId="26597F9B" w14:textId="77777777" w:rsidR="00A0015A" w:rsidRPr="002F60E4" w:rsidRDefault="00A0015A" w:rsidP="00A0015A">
      <w:pPr>
        <w:pStyle w:val="Kop3"/>
      </w:pPr>
      <w:bookmarkStart w:id="48" w:name="_Toc456093755"/>
      <w:r w:rsidRPr="002F60E4">
        <w:t>Mail naar directeuren</w:t>
      </w:r>
      <w:bookmarkEnd w:id="48"/>
    </w:p>
    <w:p w14:paraId="528119B3" w14:textId="77777777" w:rsidR="00A0015A" w:rsidRPr="002F60E4" w:rsidRDefault="00A0015A" w:rsidP="00A0015A"/>
    <w:p w14:paraId="3DC3D14D" w14:textId="77777777" w:rsidR="00A0015A" w:rsidRDefault="00A0015A" w:rsidP="00A0015A">
      <w:r>
        <w:t xml:space="preserve">Beste directeuren, </w:t>
      </w:r>
    </w:p>
    <w:p w14:paraId="1C4158AF" w14:textId="0F23A609" w:rsidR="00A0015A" w:rsidRDefault="00A0015A" w:rsidP="00A0015A">
      <w:r>
        <w:br/>
        <w:t>Naar aanleiding van het directeurenoverleg van gister, waar er gesproken is over een enquête met betrekking tot mijn afstudeeronderzoek naar het ziekteverzuim, st</w:t>
      </w:r>
      <w:r w:rsidR="00897189">
        <w:t>uu</w:t>
      </w:r>
      <w:r>
        <w:t xml:space="preserve">r ik via deze mail de link van de enquête. Zouden jullie onderstaande mail </w:t>
      </w:r>
      <w:r w:rsidRPr="004B6D9F">
        <w:rPr>
          <w:b/>
        </w:rPr>
        <w:t>vandaag of morgen</w:t>
      </w:r>
      <w:r>
        <w:t xml:space="preserve"> door willen mailen naar alle medewerkers binnen jullie directies? De enquête is namelijk vanaf vandaag beschikbaar en zal twee weken uitstaan tot en met 22 april. </w:t>
      </w:r>
    </w:p>
    <w:p w14:paraId="11F3DFA9" w14:textId="77777777" w:rsidR="00A0015A" w:rsidRDefault="00A0015A" w:rsidP="00A0015A">
      <w:r>
        <w:br/>
        <w:t xml:space="preserve">Met vriendelijke groeten, </w:t>
      </w:r>
    </w:p>
    <w:p w14:paraId="53D7FEB4" w14:textId="77777777" w:rsidR="00A0015A" w:rsidRDefault="00A0015A" w:rsidP="00A0015A">
      <w:r>
        <w:t>Tessa Langejan</w:t>
      </w:r>
    </w:p>
    <w:p w14:paraId="205334F5" w14:textId="77777777" w:rsidR="00A0015A" w:rsidRDefault="00A0015A" w:rsidP="00A0015A">
      <w:r>
        <w:br/>
      </w:r>
    </w:p>
    <w:p w14:paraId="33234E42" w14:textId="77777777" w:rsidR="00A0015A" w:rsidRDefault="00A0015A" w:rsidP="00A0015A">
      <w:r>
        <w:t xml:space="preserve">Beste collega, </w:t>
      </w:r>
    </w:p>
    <w:p w14:paraId="6C7DF6BE" w14:textId="307D528F" w:rsidR="00A0015A" w:rsidRDefault="00A0015A" w:rsidP="00A0015A">
      <w:r>
        <w:br/>
        <w:t>Momenteel voer ik,</w:t>
      </w:r>
      <w:r w:rsidRPr="00C049A5">
        <w:t xml:space="preserve"> Tessa Langejan, vierdejaars student aan de Hogeschool Leiden, </w:t>
      </w:r>
      <w:r>
        <w:t>mijn</w:t>
      </w:r>
      <w:r w:rsidRPr="00C049A5">
        <w:t xml:space="preserve"> afstudeeronderzoek uit naar het ziekteverzuim binnen de </w:t>
      </w:r>
      <w:r w:rsidR="007A43AB">
        <w:t>afdeling</w:t>
      </w:r>
      <w:r w:rsidR="00986A8B">
        <w:t xml:space="preserve"> A</w:t>
      </w:r>
      <w:r w:rsidRPr="00C049A5">
        <w:t xml:space="preserve">. </w:t>
      </w:r>
      <w:r>
        <w:t xml:space="preserve">De vraag naar dit onderzoek komt uit het directeurenoverleg. </w:t>
      </w:r>
      <w:r w:rsidRPr="00C049A5">
        <w:t xml:space="preserve">Het doel van het afstudeeronderzoek is om de verzuimbegeleiding verder te professionaliseren. </w:t>
      </w:r>
      <w:r>
        <w:t xml:space="preserve">Een onderdeel van mijn afstudeeronderzoek is een enquête onder alle medewerkers met vier korte vragen over de procedures rondom ziekteverzuim. </w:t>
      </w:r>
      <w:r w:rsidRPr="00C049A5">
        <w:t xml:space="preserve">Deze enquête is strikt vertrouwelijk en zal ook anoniem worden afgenomen. </w:t>
      </w:r>
      <w:r>
        <w:t xml:space="preserve">Om de werkzaamheden zo min mogelijk te belasten, zal </w:t>
      </w:r>
      <w:r w:rsidRPr="00C049A5">
        <w:t xml:space="preserve">de enquête niet langer duren dan twee minuten. </w:t>
      </w:r>
      <w:r>
        <w:t xml:space="preserve">De enquête is beschikbaar tot en met vrijdag 22 april. </w:t>
      </w:r>
    </w:p>
    <w:p w14:paraId="376FBCC7" w14:textId="72EEC410" w:rsidR="00A0015A" w:rsidRDefault="00A0015A" w:rsidP="00A0015A">
      <w:r w:rsidRPr="00C049A5">
        <w:t xml:space="preserve">De bevindingen en adviezen voor de </w:t>
      </w:r>
      <w:r w:rsidR="007A43AB">
        <w:t>afdeling</w:t>
      </w:r>
      <w:r w:rsidR="00986A8B">
        <w:t xml:space="preserve"> A</w:t>
      </w:r>
      <w:r w:rsidRPr="00C049A5">
        <w:t xml:space="preserve"> worden beschreven in een notitie, die gepresenteerd wordt aan he</w:t>
      </w:r>
      <w:r>
        <w:t>t directeurenoverleg op 1 juni. Ook zal er een samenvatting wo</w:t>
      </w:r>
      <w:r w:rsidR="007A43AB">
        <w:t xml:space="preserve">rden opgenomen in de afdeling </w:t>
      </w:r>
      <w:r w:rsidR="00986A8B">
        <w:t>A</w:t>
      </w:r>
      <w:r>
        <w:t>-nieuwsbrief.</w:t>
      </w:r>
    </w:p>
    <w:p w14:paraId="54A9EB8B" w14:textId="77777777" w:rsidR="00A0015A" w:rsidRDefault="00A0015A" w:rsidP="00A0015A">
      <w:r>
        <w:br/>
        <w:t>Volg deze link voor de enquête:</w:t>
      </w:r>
    </w:p>
    <w:p w14:paraId="15BE17C1" w14:textId="1AE2FC85" w:rsidR="00A0015A" w:rsidRPr="006B2391" w:rsidRDefault="00461F4D" w:rsidP="00A0015A">
      <w:pPr>
        <w:rPr>
          <w:rFonts w:ascii="Verdana" w:hAnsi="Verdana"/>
          <w:color w:val="666666"/>
          <w:sz w:val="20"/>
          <w:szCs w:val="20"/>
          <w:shd w:val="clear" w:color="auto" w:fill="FFFFFF"/>
        </w:rPr>
      </w:pPr>
      <w:hyperlink r:id="rId28" w:history="1">
        <w:r w:rsidR="00A0015A" w:rsidRPr="006B2391">
          <w:rPr>
            <w:rStyle w:val="Hyperlink"/>
            <w:rFonts w:ascii="Verdana" w:hAnsi="Verdana"/>
            <w:sz w:val="20"/>
            <w:shd w:val="clear" w:color="auto" w:fill="FFFFFF"/>
          </w:rPr>
          <w:t>http://www.formdesk.com/</w:t>
        </w:r>
        <w:r w:rsidR="006028B1">
          <w:rPr>
            <w:rStyle w:val="Hyperlink"/>
            <w:rFonts w:ascii="Verdana" w:hAnsi="Verdana"/>
            <w:sz w:val="20"/>
            <w:shd w:val="clear" w:color="auto" w:fill="FFFFFF"/>
          </w:rPr>
          <w:t>Organisatie</w:t>
        </w:r>
        <w:r w:rsidR="00A0015A" w:rsidRPr="006B2391">
          <w:rPr>
            <w:rStyle w:val="Hyperlink"/>
            <w:rFonts w:ascii="Verdana" w:hAnsi="Verdana"/>
            <w:sz w:val="20"/>
            <w:shd w:val="clear" w:color="auto" w:fill="FFFFFF"/>
          </w:rPr>
          <w:t>/enquete_afstudeeronderzoek_ziekteverzuim</w:t>
        </w:r>
      </w:hyperlink>
    </w:p>
    <w:p w14:paraId="38A1FBF0" w14:textId="77777777" w:rsidR="00A0015A" w:rsidRDefault="00A0015A" w:rsidP="00A0015A">
      <w:r>
        <w:br/>
        <w:t xml:space="preserve">Alvast bedankt voor uw deelname aan mijn onderzoek. </w:t>
      </w:r>
    </w:p>
    <w:p w14:paraId="394B0233" w14:textId="77777777" w:rsidR="00A0015A" w:rsidRDefault="00A0015A" w:rsidP="00A0015A">
      <w:r>
        <w:br/>
        <w:t>Met vriendelijke groet,</w:t>
      </w:r>
    </w:p>
    <w:p w14:paraId="0DA03A78" w14:textId="77777777" w:rsidR="00A0015A" w:rsidRDefault="00A0015A" w:rsidP="00A0015A">
      <w:r>
        <w:t>Tessa Langejan</w:t>
      </w:r>
    </w:p>
    <w:p w14:paraId="56EFBC33" w14:textId="77777777" w:rsidR="00A0015A" w:rsidRPr="00A0015A" w:rsidRDefault="00A0015A" w:rsidP="00A0015A"/>
    <w:p w14:paraId="4613C99E" w14:textId="77777777" w:rsidR="00A0015A" w:rsidRDefault="00A0015A" w:rsidP="00AF57BE">
      <w:pPr>
        <w:rPr>
          <w:rFonts w:ascii="Verdana" w:hAnsi="Verdana"/>
          <w:b/>
          <w:sz w:val="20"/>
          <w:szCs w:val="20"/>
        </w:rPr>
      </w:pPr>
    </w:p>
    <w:p w14:paraId="002A8B1E" w14:textId="77777777" w:rsidR="00A0015A" w:rsidRDefault="00A0015A" w:rsidP="00AF57BE">
      <w:pPr>
        <w:rPr>
          <w:rFonts w:ascii="Verdana" w:hAnsi="Verdana"/>
          <w:b/>
          <w:sz w:val="20"/>
          <w:szCs w:val="20"/>
        </w:rPr>
      </w:pPr>
    </w:p>
    <w:p w14:paraId="7B27B3C5" w14:textId="77777777" w:rsidR="00A0015A" w:rsidRDefault="00A0015A" w:rsidP="00AF57BE">
      <w:pPr>
        <w:rPr>
          <w:rFonts w:ascii="Verdana" w:hAnsi="Verdana"/>
          <w:b/>
          <w:sz w:val="20"/>
          <w:szCs w:val="20"/>
        </w:rPr>
      </w:pPr>
    </w:p>
    <w:p w14:paraId="3D287D69" w14:textId="77777777" w:rsidR="00A0015A" w:rsidRDefault="00A0015A" w:rsidP="00AF57BE">
      <w:pPr>
        <w:rPr>
          <w:rFonts w:ascii="Verdana" w:hAnsi="Verdana"/>
          <w:b/>
          <w:sz w:val="20"/>
          <w:szCs w:val="20"/>
        </w:rPr>
      </w:pPr>
    </w:p>
    <w:p w14:paraId="555FFC23" w14:textId="77777777" w:rsidR="00A0015A" w:rsidRDefault="00A0015A" w:rsidP="00AF57BE">
      <w:pPr>
        <w:rPr>
          <w:rFonts w:ascii="Verdana" w:hAnsi="Verdana"/>
          <w:b/>
          <w:sz w:val="20"/>
          <w:szCs w:val="20"/>
        </w:rPr>
      </w:pPr>
    </w:p>
    <w:p w14:paraId="5E58A022" w14:textId="77777777" w:rsidR="00A0015A" w:rsidRDefault="00A0015A" w:rsidP="00AF57BE">
      <w:pPr>
        <w:rPr>
          <w:rFonts w:ascii="Verdana" w:hAnsi="Verdana"/>
          <w:b/>
          <w:sz w:val="20"/>
          <w:szCs w:val="20"/>
        </w:rPr>
      </w:pPr>
    </w:p>
    <w:p w14:paraId="090414E4" w14:textId="77777777" w:rsidR="00A0015A" w:rsidRDefault="00A0015A" w:rsidP="00AF57BE">
      <w:pPr>
        <w:rPr>
          <w:rFonts w:ascii="Verdana" w:hAnsi="Verdana"/>
          <w:b/>
          <w:sz w:val="20"/>
          <w:szCs w:val="20"/>
        </w:rPr>
      </w:pPr>
    </w:p>
    <w:p w14:paraId="7CA22ED0" w14:textId="77777777" w:rsidR="00A0015A" w:rsidRDefault="00A0015A" w:rsidP="00AF57BE">
      <w:pPr>
        <w:rPr>
          <w:rFonts w:ascii="Verdana" w:hAnsi="Verdana"/>
          <w:b/>
          <w:sz w:val="20"/>
          <w:szCs w:val="20"/>
        </w:rPr>
      </w:pPr>
    </w:p>
    <w:p w14:paraId="74EAE668" w14:textId="77777777" w:rsidR="00A0015A" w:rsidRDefault="00A0015A" w:rsidP="00AF57BE">
      <w:pPr>
        <w:rPr>
          <w:rFonts w:ascii="Verdana" w:hAnsi="Verdana"/>
          <w:b/>
          <w:sz w:val="20"/>
          <w:szCs w:val="20"/>
        </w:rPr>
      </w:pPr>
    </w:p>
    <w:p w14:paraId="729625EE" w14:textId="77777777" w:rsidR="00A0015A" w:rsidRDefault="00A0015A" w:rsidP="00AF57BE">
      <w:pPr>
        <w:rPr>
          <w:rFonts w:ascii="Verdana" w:hAnsi="Verdana"/>
          <w:b/>
          <w:sz w:val="20"/>
          <w:szCs w:val="20"/>
        </w:rPr>
      </w:pPr>
    </w:p>
    <w:p w14:paraId="053A08EF" w14:textId="77777777" w:rsidR="00A0015A" w:rsidRDefault="00A0015A" w:rsidP="00AF57BE">
      <w:pPr>
        <w:rPr>
          <w:rFonts w:ascii="Verdana" w:hAnsi="Verdana"/>
          <w:b/>
          <w:sz w:val="20"/>
          <w:szCs w:val="20"/>
        </w:rPr>
      </w:pPr>
    </w:p>
    <w:p w14:paraId="1E757AD7" w14:textId="77777777" w:rsidR="00A0015A" w:rsidRDefault="00A0015A" w:rsidP="00AF57BE">
      <w:pPr>
        <w:rPr>
          <w:rFonts w:ascii="Verdana" w:hAnsi="Verdana"/>
          <w:b/>
          <w:sz w:val="20"/>
          <w:szCs w:val="20"/>
        </w:rPr>
      </w:pPr>
    </w:p>
    <w:p w14:paraId="1BF63E8F" w14:textId="77777777" w:rsidR="00A0015A" w:rsidRDefault="00A0015A" w:rsidP="00AF57BE">
      <w:pPr>
        <w:rPr>
          <w:rFonts w:ascii="Verdana" w:hAnsi="Verdana"/>
          <w:b/>
          <w:sz w:val="20"/>
          <w:szCs w:val="20"/>
        </w:rPr>
      </w:pPr>
    </w:p>
    <w:p w14:paraId="50CAAD1E" w14:textId="77777777" w:rsidR="00A0015A" w:rsidRDefault="00A0015A" w:rsidP="00AF57BE">
      <w:pPr>
        <w:rPr>
          <w:rFonts w:ascii="Verdana" w:hAnsi="Verdana"/>
          <w:b/>
          <w:sz w:val="20"/>
          <w:szCs w:val="20"/>
        </w:rPr>
      </w:pPr>
    </w:p>
    <w:p w14:paraId="0A604872" w14:textId="77777777" w:rsidR="00A0015A" w:rsidRDefault="00A0015A" w:rsidP="00AF57BE">
      <w:pPr>
        <w:rPr>
          <w:rFonts w:ascii="Verdana" w:hAnsi="Verdana"/>
          <w:b/>
          <w:sz w:val="20"/>
          <w:szCs w:val="20"/>
        </w:rPr>
      </w:pPr>
    </w:p>
    <w:p w14:paraId="2AC7EA26" w14:textId="77777777" w:rsidR="00A0015A" w:rsidRDefault="00A0015A" w:rsidP="00AF57BE">
      <w:pPr>
        <w:rPr>
          <w:rFonts w:ascii="Verdana" w:hAnsi="Verdana"/>
          <w:b/>
          <w:sz w:val="20"/>
          <w:szCs w:val="20"/>
        </w:rPr>
      </w:pPr>
    </w:p>
    <w:p w14:paraId="643898B1" w14:textId="65A55F77" w:rsidR="004847A6" w:rsidRDefault="004847A6">
      <w:pPr>
        <w:rPr>
          <w:rFonts w:ascii="Verdana" w:hAnsi="Verdana"/>
          <w:sz w:val="20"/>
          <w:szCs w:val="20"/>
        </w:rPr>
      </w:pPr>
    </w:p>
    <w:p w14:paraId="6A46A22E" w14:textId="77777777" w:rsidR="004847A6" w:rsidRDefault="005F6C74" w:rsidP="004847A6">
      <w:pPr>
        <w:pStyle w:val="Kop1"/>
      </w:pPr>
      <w:bookmarkStart w:id="49" w:name="_Toc456093756"/>
      <w:r>
        <w:t>Bijlage 8</w:t>
      </w:r>
      <w:r w:rsidR="004847A6">
        <w:t>: Uitkomst enquête</w:t>
      </w:r>
      <w:bookmarkEnd w:id="49"/>
    </w:p>
    <w:p w14:paraId="32C89D6C" w14:textId="77777777" w:rsidR="004847A6" w:rsidRPr="004847A6" w:rsidRDefault="004847A6" w:rsidP="004847A6"/>
    <w:p w14:paraId="554C027D" w14:textId="77777777" w:rsidR="004847A6" w:rsidRDefault="004847A6">
      <w:pPr>
        <w:rPr>
          <w:rFonts w:ascii="Verdana" w:hAnsi="Verdana"/>
          <w:sz w:val="20"/>
          <w:szCs w:val="20"/>
        </w:rPr>
      </w:pPr>
    </w:p>
    <w:p w14:paraId="60084F79" w14:textId="77777777" w:rsidR="004847A6" w:rsidRDefault="004847A6">
      <w:pPr>
        <w:rPr>
          <w:rFonts w:ascii="Verdana" w:hAnsi="Verdana"/>
          <w:sz w:val="20"/>
          <w:szCs w:val="20"/>
        </w:rPr>
      </w:pPr>
      <w:r>
        <w:rPr>
          <w:rFonts w:ascii="Verdana" w:hAnsi="Verdana"/>
          <w:noProof/>
          <w:sz w:val="20"/>
          <w:szCs w:val="20"/>
          <w:lang w:eastAsia="nl-NL"/>
        </w:rPr>
        <w:drawing>
          <wp:inline distT="0" distB="0" distL="0" distR="0" wp14:anchorId="6EA64419" wp14:editId="7B8F58C2">
            <wp:extent cx="5753100" cy="4629150"/>
            <wp:effectExtent l="0" t="0" r="0" b="0"/>
            <wp:docPr id="12"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5753100" cy="4629150"/>
                    </a:xfrm>
                    <a:prstGeom prst="rect">
                      <a:avLst/>
                    </a:prstGeom>
                    <a:noFill/>
                    <a:ln>
                      <a:noFill/>
                    </a:ln>
                  </pic:spPr>
                </pic:pic>
              </a:graphicData>
            </a:graphic>
          </wp:inline>
        </w:drawing>
      </w:r>
    </w:p>
    <w:p w14:paraId="39DDBB89" w14:textId="77777777" w:rsidR="004847A6" w:rsidRDefault="004847A6">
      <w:pPr>
        <w:rPr>
          <w:rFonts w:ascii="Verdana" w:hAnsi="Verdana"/>
          <w:sz w:val="20"/>
          <w:szCs w:val="20"/>
        </w:rPr>
      </w:pPr>
      <w:r>
        <w:rPr>
          <w:rFonts w:ascii="Verdana" w:hAnsi="Verdana"/>
          <w:noProof/>
          <w:sz w:val="20"/>
          <w:szCs w:val="20"/>
          <w:lang w:eastAsia="nl-NL"/>
        </w:rPr>
        <w:drawing>
          <wp:anchor distT="0" distB="0" distL="114300" distR="114300" simplePos="0" relativeHeight="251688960" behindDoc="1" locked="0" layoutInCell="1" allowOverlap="1" wp14:anchorId="454CF70C" wp14:editId="34AE68D8">
            <wp:simplePos x="0" y="0"/>
            <wp:positionH relativeFrom="column">
              <wp:posOffset>-4445</wp:posOffset>
            </wp:positionH>
            <wp:positionV relativeFrom="paragraph">
              <wp:posOffset>4445</wp:posOffset>
            </wp:positionV>
            <wp:extent cx="5762625" cy="1685925"/>
            <wp:effectExtent l="0" t="0" r="0" b="0"/>
            <wp:wrapTight wrapText="bothSides">
              <wp:wrapPolygon edited="0">
                <wp:start x="0" y="0"/>
                <wp:lineTo x="0" y="21478"/>
                <wp:lineTo x="21564" y="21478"/>
                <wp:lineTo x="21564" y="0"/>
                <wp:lineTo x="0" y="0"/>
              </wp:wrapPolygon>
            </wp:wrapTight>
            <wp:docPr id="13" name="Afbeelding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5762625" cy="1685925"/>
                    </a:xfrm>
                    <a:prstGeom prst="rect">
                      <a:avLst/>
                    </a:prstGeom>
                    <a:noFill/>
                    <a:ln>
                      <a:noFill/>
                    </a:ln>
                  </pic:spPr>
                </pic:pic>
              </a:graphicData>
            </a:graphic>
          </wp:anchor>
        </w:drawing>
      </w:r>
    </w:p>
    <w:p w14:paraId="0A7043CD" w14:textId="77777777" w:rsidR="004847A6" w:rsidRDefault="004847A6">
      <w:pPr>
        <w:rPr>
          <w:rFonts w:ascii="Verdana" w:hAnsi="Verdana"/>
          <w:sz w:val="20"/>
          <w:szCs w:val="20"/>
        </w:rPr>
      </w:pPr>
      <w:r>
        <w:rPr>
          <w:rFonts w:ascii="Verdana" w:hAnsi="Verdana"/>
          <w:sz w:val="20"/>
          <w:szCs w:val="20"/>
        </w:rPr>
        <w:br w:type="page"/>
      </w:r>
    </w:p>
    <w:p w14:paraId="0FE5B876" w14:textId="77777777" w:rsidR="00F04885" w:rsidRDefault="00F04885" w:rsidP="003A6F01">
      <w:pPr>
        <w:rPr>
          <w:rFonts w:ascii="Verdana" w:hAnsi="Verdana"/>
          <w:sz w:val="20"/>
          <w:szCs w:val="20"/>
        </w:rPr>
        <w:sectPr w:rsidR="00F04885" w:rsidSect="00D61F51">
          <w:footerReference w:type="first" r:id="rId31"/>
          <w:pgSz w:w="11906" w:h="16838"/>
          <w:pgMar w:top="1417" w:right="1417" w:bottom="1417" w:left="1417" w:header="708" w:footer="708" w:gutter="0"/>
          <w:pgNumType w:start="1"/>
          <w:cols w:space="708"/>
          <w:docGrid w:linePitch="360"/>
        </w:sectPr>
      </w:pPr>
    </w:p>
    <w:p w14:paraId="7AE2480D" w14:textId="77777777" w:rsidR="003A6F01" w:rsidRPr="00C15EEE" w:rsidRDefault="00264AE4" w:rsidP="00C15EEE">
      <w:pPr>
        <w:pStyle w:val="Kop1"/>
      </w:pPr>
      <w:bookmarkStart w:id="50" w:name="_Toc456093757"/>
      <w:r>
        <w:lastRenderedPageBreak/>
        <w:t xml:space="preserve">Bijlage </w:t>
      </w:r>
      <w:r w:rsidR="005F6C74">
        <w:t>9</w:t>
      </w:r>
      <w:r w:rsidR="00C15EEE">
        <w:t>: Analyse schema’s interviews</w:t>
      </w:r>
      <w:bookmarkEnd w:id="50"/>
    </w:p>
    <w:tbl>
      <w:tblPr>
        <w:tblStyle w:val="Tabelraster"/>
        <w:tblpPr w:leftFromText="141" w:rightFromText="141" w:vertAnchor="page" w:horzAnchor="margin" w:tblpY="3436"/>
        <w:tblW w:w="14745" w:type="dxa"/>
        <w:tblLayout w:type="fixed"/>
        <w:tblLook w:val="04A0" w:firstRow="1" w:lastRow="0" w:firstColumn="1" w:lastColumn="0" w:noHBand="0" w:noVBand="1"/>
      </w:tblPr>
      <w:tblGrid>
        <w:gridCol w:w="1093"/>
        <w:gridCol w:w="1407"/>
        <w:gridCol w:w="1548"/>
        <w:gridCol w:w="1549"/>
        <w:gridCol w:w="1548"/>
        <w:gridCol w:w="1689"/>
        <w:gridCol w:w="1407"/>
        <w:gridCol w:w="1408"/>
        <w:gridCol w:w="1407"/>
        <w:gridCol w:w="1689"/>
      </w:tblGrid>
      <w:tr w:rsidR="00021B17" w:rsidRPr="0014114B" w14:paraId="7E94415D" w14:textId="77777777" w:rsidTr="00C15EEE">
        <w:trPr>
          <w:trHeight w:val="482"/>
        </w:trPr>
        <w:tc>
          <w:tcPr>
            <w:tcW w:w="1093" w:type="dxa"/>
          </w:tcPr>
          <w:p w14:paraId="55F31BF9" w14:textId="77777777" w:rsidR="00021B17" w:rsidRPr="0014114B" w:rsidRDefault="00021B17" w:rsidP="00C15EEE">
            <w:pPr>
              <w:rPr>
                <w:rFonts w:ascii="Verdana" w:hAnsi="Verdana"/>
                <w:b/>
                <w:sz w:val="18"/>
                <w:szCs w:val="18"/>
                <w:u w:val="single"/>
              </w:rPr>
            </w:pPr>
            <w:r w:rsidRPr="0014114B">
              <w:rPr>
                <w:rFonts w:ascii="Verdana" w:hAnsi="Verdana"/>
                <w:b/>
                <w:sz w:val="18"/>
                <w:szCs w:val="18"/>
                <w:u w:val="single"/>
              </w:rPr>
              <w:t>Interview directies</w:t>
            </w:r>
          </w:p>
        </w:tc>
        <w:tc>
          <w:tcPr>
            <w:tcW w:w="1407" w:type="dxa"/>
          </w:tcPr>
          <w:p w14:paraId="6A850608" w14:textId="77777777" w:rsidR="00021B17" w:rsidRPr="0014114B" w:rsidRDefault="00021B17" w:rsidP="00C15EEE">
            <w:pPr>
              <w:rPr>
                <w:rFonts w:ascii="Verdana" w:hAnsi="Verdana"/>
                <w:b/>
                <w:sz w:val="18"/>
                <w:szCs w:val="18"/>
              </w:rPr>
            </w:pPr>
            <w:r w:rsidRPr="0014114B">
              <w:rPr>
                <w:rFonts w:ascii="Verdana" w:hAnsi="Verdana"/>
                <w:b/>
                <w:sz w:val="18"/>
                <w:szCs w:val="18"/>
              </w:rPr>
              <w:t>Resp 1</w:t>
            </w:r>
          </w:p>
        </w:tc>
        <w:tc>
          <w:tcPr>
            <w:tcW w:w="1548" w:type="dxa"/>
          </w:tcPr>
          <w:p w14:paraId="0C45544D" w14:textId="77777777" w:rsidR="00021B17" w:rsidRPr="0014114B" w:rsidRDefault="00021B17" w:rsidP="00C15EEE">
            <w:pPr>
              <w:rPr>
                <w:rFonts w:ascii="Verdana" w:hAnsi="Verdana"/>
                <w:b/>
                <w:sz w:val="18"/>
                <w:szCs w:val="18"/>
              </w:rPr>
            </w:pPr>
            <w:r w:rsidRPr="0014114B">
              <w:rPr>
                <w:rFonts w:ascii="Verdana" w:hAnsi="Verdana"/>
                <w:b/>
                <w:sz w:val="18"/>
                <w:szCs w:val="18"/>
              </w:rPr>
              <w:t>Resp 2</w:t>
            </w:r>
          </w:p>
        </w:tc>
        <w:tc>
          <w:tcPr>
            <w:tcW w:w="1549" w:type="dxa"/>
          </w:tcPr>
          <w:p w14:paraId="5ABFB6F5" w14:textId="77777777" w:rsidR="00021B17" w:rsidRPr="0014114B" w:rsidRDefault="00021B17" w:rsidP="00C15EEE">
            <w:pPr>
              <w:rPr>
                <w:rFonts w:ascii="Verdana" w:hAnsi="Verdana"/>
                <w:b/>
                <w:sz w:val="18"/>
                <w:szCs w:val="18"/>
              </w:rPr>
            </w:pPr>
            <w:r w:rsidRPr="0014114B">
              <w:rPr>
                <w:rFonts w:ascii="Verdana" w:hAnsi="Verdana"/>
                <w:b/>
                <w:sz w:val="18"/>
                <w:szCs w:val="18"/>
              </w:rPr>
              <w:t>Resp 3</w:t>
            </w:r>
          </w:p>
        </w:tc>
        <w:tc>
          <w:tcPr>
            <w:tcW w:w="1548" w:type="dxa"/>
          </w:tcPr>
          <w:p w14:paraId="07DABC8F" w14:textId="77777777" w:rsidR="00021B17" w:rsidRPr="0014114B" w:rsidRDefault="00021B17" w:rsidP="00C15EEE">
            <w:pPr>
              <w:rPr>
                <w:rFonts w:ascii="Verdana" w:hAnsi="Verdana"/>
                <w:b/>
                <w:sz w:val="18"/>
                <w:szCs w:val="18"/>
              </w:rPr>
            </w:pPr>
            <w:r w:rsidRPr="0014114B">
              <w:rPr>
                <w:rFonts w:ascii="Verdana" w:hAnsi="Verdana"/>
                <w:b/>
                <w:sz w:val="18"/>
                <w:szCs w:val="18"/>
              </w:rPr>
              <w:t>Resp 4</w:t>
            </w:r>
          </w:p>
        </w:tc>
        <w:tc>
          <w:tcPr>
            <w:tcW w:w="1689" w:type="dxa"/>
          </w:tcPr>
          <w:p w14:paraId="6D806E79" w14:textId="77777777" w:rsidR="00021B17" w:rsidRPr="0014114B" w:rsidRDefault="00021B17" w:rsidP="00C15EEE">
            <w:pPr>
              <w:rPr>
                <w:rFonts w:ascii="Verdana" w:hAnsi="Verdana"/>
                <w:b/>
                <w:sz w:val="18"/>
                <w:szCs w:val="18"/>
              </w:rPr>
            </w:pPr>
            <w:r w:rsidRPr="0014114B">
              <w:rPr>
                <w:rFonts w:ascii="Verdana" w:hAnsi="Verdana"/>
                <w:b/>
                <w:sz w:val="18"/>
                <w:szCs w:val="18"/>
              </w:rPr>
              <w:t>Resp 5</w:t>
            </w:r>
          </w:p>
        </w:tc>
        <w:tc>
          <w:tcPr>
            <w:tcW w:w="1407" w:type="dxa"/>
          </w:tcPr>
          <w:p w14:paraId="731AFE75" w14:textId="77777777" w:rsidR="00021B17" w:rsidRPr="0014114B" w:rsidRDefault="00021B17" w:rsidP="00C15EEE">
            <w:pPr>
              <w:rPr>
                <w:rFonts w:ascii="Verdana" w:hAnsi="Verdana"/>
                <w:b/>
                <w:sz w:val="18"/>
                <w:szCs w:val="18"/>
              </w:rPr>
            </w:pPr>
            <w:r w:rsidRPr="0014114B">
              <w:rPr>
                <w:rFonts w:ascii="Verdana" w:hAnsi="Verdana"/>
                <w:b/>
                <w:sz w:val="18"/>
                <w:szCs w:val="18"/>
              </w:rPr>
              <w:t xml:space="preserve">Resp 6 </w:t>
            </w:r>
          </w:p>
        </w:tc>
        <w:tc>
          <w:tcPr>
            <w:tcW w:w="1408" w:type="dxa"/>
          </w:tcPr>
          <w:p w14:paraId="6DA0BAEC" w14:textId="77777777" w:rsidR="00021B17" w:rsidRPr="0014114B" w:rsidRDefault="00021B17" w:rsidP="00C15EEE">
            <w:pPr>
              <w:rPr>
                <w:rFonts w:ascii="Verdana" w:hAnsi="Verdana"/>
                <w:b/>
                <w:sz w:val="18"/>
                <w:szCs w:val="18"/>
              </w:rPr>
            </w:pPr>
            <w:r w:rsidRPr="0014114B">
              <w:rPr>
                <w:rFonts w:ascii="Verdana" w:hAnsi="Verdana"/>
                <w:b/>
                <w:sz w:val="18"/>
                <w:szCs w:val="18"/>
              </w:rPr>
              <w:t xml:space="preserve">Resp 7 </w:t>
            </w:r>
          </w:p>
        </w:tc>
        <w:tc>
          <w:tcPr>
            <w:tcW w:w="1407" w:type="dxa"/>
          </w:tcPr>
          <w:p w14:paraId="4A2FE9A4" w14:textId="77777777" w:rsidR="00021B17" w:rsidRPr="0014114B" w:rsidRDefault="00021B17" w:rsidP="00C15EEE">
            <w:pPr>
              <w:rPr>
                <w:rFonts w:ascii="Verdana" w:hAnsi="Verdana"/>
                <w:b/>
                <w:sz w:val="18"/>
                <w:szCs w:val="18"/>
              </w:rPr>
            </w:pPr>
            <w:r w:rsidRPr="0014114B">
              <w:rPr>
                <w:rFonts w:ascii="Verdana" w:hAnsi="Verdana"/>
                <w:b/>
                <w:sz w:val="18"/>
                <w:szCs w:val="18"/>
              </w:rPr>
              <w:t xml:space="preserve">Resp 8 </w:t>
            </w:r>
          </w:p>
        </w:tc>
        <w:tc>
          <w:tcPr>
            <w:tcW w:w="1689" w:type="dxa"/>
          </w:tcPr>
          <w:p w14:paraId="2B2326CD" w14:textId="77777777" w:rsidR="00021B17" w:rsidRPr="0014114B" w:rsidRDefault="00021B17" w:rsidP="00C15EEE">
            <w:pPr>
              <w:rPr>
                <w:rFonts w:ascii="Verdana" w:hAnsi="Verdana"/>
                <w:b/>
                <w:sz w:val="18"/>
                <w:szCs w:val="18"/>
              </w:rPr>
            </w:pPr>
            <w:r w:rsidRPr="0014114B">
              <w:rPr>
                <w:rFonts w:ascii="Verdana" w:hAnsi="Verdana"/>
                <w:b/>
                <w:sz w:val="18"/>
                <w:szCs w:val="18"/>
              </w:rPr>
              <w:t>Resp 9</w:t>
            </w:r>
          </w:p>
        </w:tc>
      </w:tr>
      <w:tr w:rsidR="00021B17" w:rsidRPr="0014114B" w14:paraId="0B600F56" w14:textId="77777777" w:rsidTr="00C15EEE">
        <w:trPr>
          <w:trHeight w:val="2193"/>
        </w:trPr>
        <w:tc>
          <w:tcPr>
            <w:tcW w:w="1093" w:type="dxa"/>
          </w:tcPr>
          <w:p w14:paraId="189C8426" w14:textId="77777777" w:rsidR="00021B17" w:rsidRPr="0014114B" w:rsidRDefault="00021B17" w:rsidP="00C15EEE">
            <w:pPr>
              <w:rPr>
                <w:rFonts w:ascii="Verdana" w:hAnsi="Verdana"/>
                <w:b/>
                <w:sz w:val="18"/>
                <w:szCs w:val="18"/>
              </w:rPr>
            </w:pPr>
            <w:r w:rsidRPr="0014114B">
              <w:rPr>
                <w:rFonts w:ascii="Verdana" w:hAnsi="Verdana"/>
                <w:b/>
                <w:sz w:val="18"/>
                <w:szCs w:val="18"/>
              </w:rPr>
              <w:t>Beeld ziekteverzuim</w:t>
            </w:r>
          </w:p>
        </w:tc>
        <w:tc>
          <w:tcPr>
            <w:tcW w:w="1407" w:type="dxa"/>
          </w:tcPr>
          <w:p w14:paraId="478666EB" w14:textId="77777777" w:rsidR="00021B17" w:rsidRPr="0014114B" w:rsidRDefault="00021B17" w:rsidP="00C15EEE">
            <w:pPr>
              <w:rPr>
                <w:rFonts w:ascii="Verdana" w:hAnsi="Verdana"/>
                <w:sz w:val="18"/>
                <w:szCs w:val="18"/>
              </w:rPr>
            </w:pPr>
            <w:r w:rsidRPr="0014114B">
              <w:rPr>
                <w:rFonts w:ascii="Verdana" w:hAnsi="Verdana"/>
                <w:sz w:val="18"/>
                <w:szCs w:val="18"/>
              </w:rPr>
              <w:t xml:space="preserve">Gebruikelijk griepgolven en uitzonderlijke gevallen. </w:t>
            </w:r>
            <w:r w:rsidRPr="0014114B">
              <w:rPr>
                <w:rFonts w:ascii="Verdana" w:hAnsi="Verdana"/>
                <w:sz w:val="18"/>
                <w:szCs w:val="18"/>
                <w:highlight w:val="green"/>
              </w:rPr>
              <w:t>Het verzuim valt mee.</w:t>
            </w:r>
          </w:p>
          <w:p w14:paraId="0A27194B" w14:textId="77777777" w:rsidR="00021B17" w:rsidRPr="0014114B" w:rsidRDefault="00021B17" w:rsidP="00C15EEE">
            <w:pPr>
              <w:rPr>
                <w:rFonts w:ascii="Verdana" w:hAnsi="Verdana"/>
                <w:sz w:val="18"/>
                <w:szCs w:val="18"/>
              </w:rPr>
            </w:pPr>
            <w:r w:rsidRPr="0014114B">
              <w:rPr>
                <w:rFonts w:ascii="Verdana" w:hAnsi="Verdana"/>
                <w:sz w:val="18"/>
                <w:szCs w:val="18"/>
              </w:rPr>
              <w:t>Mentaliteit: Pas ziekmelden als het echt niet meer gaat</w:t>
            </w:r>
          </w:p>
        </w:tc>
        <w:tc>
          <w:tcPr>
            <w:tcW w:w="1548" w:type="dxa"/>
          </w:tcPr>
          <w:p w14:paraId="19021682" w14:textId="77777777" w:rsidR="00021B17" w:rsidRPr="0014114B" w:rsidRDefault="00021B17" w:rsidP="00C15EEE">
            <w:pPr>
              <w:rPr>
                <w:rFonts w:ascii="Verdana" w:hAnsi="Verdana"/>
                <w:sz w:val="18"/>
                <w:szCs w:val="18"/>
              </w:rPr>
            </w:pPr>
            <w:r w:rsidRPr="0014114B">
              <w:rPr>
                <w:rFonts w:ascii="Verdana" w:hAnsi="Verdana"/>
                <w:sz w:val="18"/>
                <w:szCs w:val="18"/>
              </w:rPr>
              <w:t xml:space="preserve">Verschillende gevallen. Zieke medewerkers door zwangerschap/miskraam. Moeders met kinderen ook vaker ziek, dit leidt tot frequent verzuim. Daarnaast ook collega’s die tegen een burn-out aanzitten. </w:t>
            </w:r>
          </w:p>
        </w:tc>
        <w:tc>
          <w:tcPr>
            <w:tcW w:w="1549" w:type="dxa"/>
          </w:tcPr>
          <w:p w14:paraId="00263EEA" w14:textId="77777777" w:rsidR="00021B17" w:rsidRPr="0014114B" w:rsidRDefault="00021B17" w:rsidP="00C15EEE">
            <w:pPr>
              <w:rPr>
                <w:rFonts w:ascii="Verdana" w:hAnsi="Verdana"/>
                <w:sz w:val="18"/>
                <w:szCs w:val="18"/>
              </w:rPr>
            </w:pPr>
            <w:r w:rsidRPr="0014114B">
              <w:rPr>
                <w:rFonts w:ascii="Verdana" w:hAnsi="Verdana"/>
                <w:sz w:val="18"/>
                <w:szCs w:val="18"/>
                <w:highlight w:val="red"/>
              </w:rPr>
              <w:t>Afgelopen jaren een hoog verzuim door enkele langlopende verzuimers</w:t>
            </w:r>
            <w:r w:rsidRPr="0014114B">
              <w:rPr>
                <w:rFonts w:ascii="Verdana" w:hAnsi="Verdana"/>
                <w:sz w:val="18"/>
                <w:szCs w:val="18"/>
              </w:rPr>
              <w:t>. Veel tegenslagen in het menselijk leven als ziekte en overlijden.</w:t>
            </w:r>
          </w:p>
        </w:tc>
        <w:tc>
          <w:tcPr>
            <w:tcW w:w="1548" w:type="dxa"/>
          </w:tcPr>
          <w:p w14:paraId="564847A3" w14:textId="77777777" w:rsidR="00021B17" w:rsidRPr="0014114B" w:rsidRDefault="00021B17" w:rsidP="00C15EEE">
            <w:pPr>
              <w:rPr>
                <w:rFonts w:ascii="Verdana" w:hAnsi="Verdana"/>
                <w:sz w:val="18"/>
                <w:szCs w:val="18"/>
              </w:rPr>
            </w:pPr>
            <w:r w:rsidRPr="0014114B">
              <w:rPr>
                <w:rFonts w:ascii="Verdana" w:hAnsi="Verdana"/>
                <w:sz w:val="18"/>
                <w:szCs w:val="18"/>
              </w:rPr>
              <w:t>Vooral sprake van langdurig verzuim door bijvoorbeeld ongeluk of burn-out. Minder sprake  van frequent verzuim.</w:t>
            </w:r>
          </w:p>
        </w:tc>
        <w:tc>
          <w:tcPr>
            <w:tcW w:w="1689" w:type="dxa"/>
          </w:tcPr>
          <w:p w14:paraId="2DF10DA3" w14:textId="77777777" w:rsidR="00021B17" w:rsidRPr="0014114B" w:rsidRDefault="00021B17" w:rsidP="00C15EEE">
            <w:pPr>
              <w:rPr>
                <w:rFonts w:ascii="Verdana" w:hAnsi="Verdana"/>
                <w:sz w:val="18"/>
                <w:szCs w:val="18"/>
              </w:rPr>
            </w:pPr>
            <w:r w:rsidRPr="0014114B">
              <w:rPr>
                <w:rFonts w:ascii="Verdana" w:hAnsi="Verdana"/>
                <w:sz w:val="18"/>
                <w:szCs w:val="18"/>
              </w:rPr>
              <w:t xml:space="preserve">Qua percentage ligt het verzuim binnen de bandbreedte. Langdurig zieke met hele diverse redenen. </w:t>
            </w:r>
            <w:r w:rsidRPr="0014114B">
              <w:rPr>
                <w:rFonts w:ascii="Verdana" w:hAnsi="Verdana"/>
                <w:sz w:val="18"/>
                <w:szCs w:val="18"/>
                <w:highlight w:val="red"/>
              </w:rPr>
              <w:t>Geen aandacht voor frequent verzuim, hier is geen rapportage van, dus ook geen trigger</w:t>
            </w:r>
            <w:r w:rsidRPr="0014114B">
              <w:rPr>
                <w:rFonts w:ascii="Verdana" w:hAnsi="Verdana"/>
                <w:sz w:val="18"/>
                <w:szCs w:val="18"/>
              </w:rPr>
              <w:t xml:space="preserve">. </w:t>
            </w:r>
          </w:p>
        </w:tc>
        <w:tc>
          <w:tcPr>
            <w:tcW w:w="1407" w:type="dxa"/>
          </w:tcPr>
          <w:p w14:paraId="13A4EAC7" w14:textId="77777777" w:rsidR="00021B17" w:rsidRPr="0014114B" w:rsidRDefault="00021B17" w:rsidP="00C15EEE">
            <w:pPr>
              <w:rPr>
                <w:rFonts w:ascii="Verdana" w:hAnsi="Verdana"/>
                <w:sz w:val="18"/>
                <w:szCs w:val="18"/>
              </w:rPr>
            </w:pPr>
            <w:r w:rsidRPr="0014114B">
              <w:rPr>
                <w:rFonts w:ascii="Verdana" w:hAnsi="Verdana"/>
                <w:sz w:val="18"/>
                <w:szCs w:val="18"/>
              </w:rPr>
              <w:t xml:space="preserve">Mensen die lang in dienst zijn, zijn vaker ziek. </w:t>
            </w:r>
            <w:r w:rsidRPr="0014114B">
              <w:rPr>
                <w:rFonts w:ascii="Verdana" w:hAnsi="Verdana"/>
                <w:sz w:val="18"/>
                <w:szCs w:val="18"/>
                <w:highlight w:val="green"/>
              </w:rPr>
              <w:t>Ontwikkeling, uitdaging en betrokkenheid zijn belangrijke factoren.</w:t>
            </w:r>
            <w:r w:rsidRPr="0014114B">
              <w:rPr>
                <w:rFonts w:ascii="Verdana" w:hAnsi="Verdana"/>
                <w:sz w:val="18"/>
                <w:szCs w:val="18"/>
              </w:rPr>
              <w:t xml:space="preserve"> </w:t>
            </w:r>
          </w:p>
        </w:tc>
        <w:tc>
          <w:tcPr>
            <w:tcW w:w="1408" w:type="dxa"/>
          </w:tcPr>
          <w:p w14:paraId="38CF8F7D" w14:textId="77777777" w:rsidR="00021B17" w:rsidRPr="0014114B" w:rsidRDefault="00021B17" w:rsidP="00C15EEE">
            <w:pPr>
              <w:rPr>
                <w:rFonts w:ascii="Verdana" w:hAnsi="Verdana"/>
                <w:sz w:val="18"/>
                <w:szCs w:val="18"/>
              </w:rPr>
            </w:pPr>
            <w:r w:rsidRPr="0014114B">
              <w:rPr>
                <w:rFonts w:ascii="Verdana" w:hAnsi="Verdana"/>
                <w:sz w:val="18"/>
                <w:szCs w:val="18"/>
                <w:highlight w:val="red"/>
              </w:rPr>
              <w:t>Relatief veel ziekteverzuim, door hoge leeftijden en lager opgeleiden</w:t>
            </w:r>
            <w:r w:rsidRPr="0014114B">
              <w:rPr>
                <w:rFonts w:ascii="Verdana" w:hAnsi="Verdana"/>
                <w:sz w:val="18"/>
                <w:szCs w:val="18"/>
              </w:rPr>
              <w:t xml:space="preserve">.  </w:t>
            </w:r>
          </w:p>
        </w:tc>
        <w:tc>
          <w:tcPr>
            <w:tcW w:w="1407" w:type="dxa"/>
          </w:tcPr>
          <w:p w14:paraId="0DC074EC" w14:textId="77777777" w:rsidR="00021B17" w:rsidRPr="0014114B" w:rsidRDefault="00021B17" w:rsidP="00C15EEE">
            <w:pPr>
              <w:rPr>
                <w:rFonts w:ascii="Verdana" w:hAnsi="Verdana"/>
                <w:sz w:val="18"/>
                <w:szCs w:val="18"/>
              </w:rPr>
            </w:pPr>
            <w:r w:rsidRPr="0014114B">
              <w:rPr>
                <w:rFonts w:ascii="Verdana" w:hAnsi="Verdana"/>
                <w:sz w:val="18"/>
                <w:szCs w:val="18"/>
              </w:rPr>
              <w:t xml:space="preserve">Aantal langdurig zieke die het percentage opkrikken. </w:t>
            </w:r>
            <w:r w:rsidRPr="0014114B">
              <w:rPr>
                <w:rFonts w:ascii="Verdana" w:hAnsi="Verdana"/>
                <w:sz w:val="18"/>
                <w:szCs w:val="18"/>
                <w:highlight w:val="green"/>
              </w:rPr>
              <w:t>Mensen melden zich niet snel ziek en willen snel weer aan het werk.</w:t>
            </w:r>
            <w:r w:rsidRPr="0014114B">
              <w:rPr>
                <w:rFonts w:ascii="Verdana" w:hAnsi="Verdana"/>
                <w:sz w:val="18"/>
                <w:szCs w:val="18"/>
              </w:rPr>
              <w:t xml:space="preserve"> </w:t>
            </w:r>
          </w:p>
        </w:tc>
        <w:tc>
          <w:tcPr>
            <w:tcW w:w="1689" w:type="dxa"/>
          </w:tcPr>
          <w:p w14:paraId="2B52324A" w14:textId="77777777" w:rsidR="00021B17" w:rsidRPr="0014114B" w:rsidRDefault="00021B17" w:rsidP="00C15EEE">
            <w:pPr>
              <w:rPr>
                <w:rFonts w:ascii="Verdana" w:hAnsi="Verdana"/>
                <w:sz w:val="18"/>
                <w:szCs w:val="18"/>
              </w:rPr>
            </w:pPr>
            <w:r w:rsidRPr="0014114B">
              <w:rPr>
                <w:rFonts w:ascii="Verdana" w:hAnsi="Verdana"/>
                <w:sz w:val="18"/>
                <w:szCs w:val="18"/>
              </w:rPr>
              <w:t xml:space="preserve">Aantal ziektegevallen die duidelijk medisch zijn. Daarnaast aantal gevallen met fysieke klachten die vaker ziekmelden. </w:t>
            </w:r>
            <w:r w:rsidRPr="0014114B">
              <w:rPr>
                <w:rFonts w:ascii="Verdana" w:hAnsi="Verdana"/>
                <w:sz w:val="18"/>
                <w:szCs w:val="18"/>
                <w:highlight w:val="green"/>
              </w:rPr>
              <w:t>Geen sprake van grijs en zwart verzuim.</w:t>
            </w:r>
          </w:p>
        </w:tc>
      </w:tr>
      <w:tr w:rsidR="00021B17" w:rsidRPr="0014114B" w14:paraId="25A4214E" w14:textId="77777777" w:rsidTr="00C15EEE">
        <w:trPr>
          <w:trHeight w:val="3728"/>
        </w:trPr>
        <w:tc>
          <w:tcPr>
            <w:tcW w:w="1093" w:type="dxa"/>
          </w:tcPr>
          <w:p w14:paraId="7F391088" w14:textId="77777777" w:rsidR="00021B17" w:rsidRPr="0014114B" w:rsidRDefault="00021B17" w:rsidP="00C15EEE">
            <w:pPr>
              <w:rPr>
                <w:rFonts w:ascii="Verdana" w:hAnsi="Verdana"/>
                <w:b/>
                <w:sz w:val="18"/>
                <w:szCs w:val="18"/>
              </w:rPr>
            </w:pPr>
            <w:r w:rsidRPr="0014114B">
              <w:rPr>
                <w:rFonts w:ascii="Verdana" w:hAnsi="Verdana"/>
                <w:b/>
                <w:sz w:val="18"/>
                <w:szCs w:val="18"/>
              </w:rPr>
              <w:lastRenderedPageBreak/>
              <w:t>Verantwoordelijkheid</w:t>
            </w:r>
          </w:p>
        </w:tc>
        <w:tc>
          <w:tcPr>
            <w:tcW w:w="1407" w:type="dxa"/>
          </w:tcPr>
          <w:p w14:paraId="4B3C3DBF" w14:textId="77777777" w:rsidR="00021B17" w:rsidRPr="0014114B" w:rsidRDefault="00021B17" w:rsidP="00C15EEE">
            <w:pPr>
              <w:rPr>
                <w:rFonts w:ascii="Verdana" w:hAnsi="Verdana"/>
                <w:sz w:val="18"/>
                <w:szCs w:val="18"/>
              </w:rPr>
            </w:pPr>
            <w:r w:rsidRPr="0014114B">
              <w:rPr>
                <w:rFonts w:ascii="Verdana" w:hAnsi="Verdana"/>
                <w:sz w:val="18"/>
                <w:szCs w:val="18"/>
              </w:rPr>
              <w:t xml:space="preserve">Contact onderhouden en helder krijgen wat er nodig is om iemand weer aan de slag te krijgen. Daarnaast ook </w:t>
            </w:r>
            <w:r w:rsidRPr="0014114B">
              <w:rPr>
                <w:rFonts w:ascii="Verdana" w:hAnsi="Verdana"/>
                <w:sz w:val="18"/>
                <w:szCs w:val="18"/>
                <w:highlight w:val="green"/>
              </w:rPr>
              <w:t>Wet verbetering poortwachter in de gaten houden</w:t>
            </w:r>
          </w:p>
        </w:tc>
        <w:tc>
          <w:tcPr>
            <w:tcW w:w="1548" w:type="dxa"/>
          </w:tcPr>
          <w:p w14:paraId="6119AA77" w14:textId="77777777" w:rsidR="00021B17" w:rsidRPr="0014114B" w:rsidRDefault="00021B17" w:rsidP="00C15EEE">
            <w:pPr>
              <w:rPr>
                <w:rFonts w:ascii="Verdana" w:hAnsi="Verdana"/>
                <w:sz w:val="18"/>
                <w:szCs w:val="18"/>
              </w:rPr>
            </w:pPr>
            <w:r w:rsidRPr="0014114B">
              <w:rPr>
                <w:rFonts w:ascii="Verdana" w:hAnsi="Verdana"/>
                <w:sz w:val="18"/>
                <w:szCs w:val="18"/>
              </w:rPr>
              <w:t xml:space="preserve">Bespreekbaar maken van signalen en </w:t>
            </w:r>
            <w:r w:rsidRPr="0014114B">
              <w:rPr>
                <w:rFonts w:ascii="Verdana" w:hAnsi="Verdana"/>
                <w:sz w:val="18"/>
                <w:szCs w:val="18"/>
                <w:highlight w:val="green"/>
              </w:rPr>
              <w:t>zorgen dat de medewerkers je in vertrouwen durven te nemen</w:t>
            </w:r>
            <w:r w:rsidRPr="0014114B">
              <w:rPr>
                <w:rFonts w:ascii="Verdana" w:hAnsi="Verdana"/>
                <w:sz w:val="18"/>
                <w:szCs w:val="18"/>
              </w:rPr>
              <w:t xml:space="preserve">. Bij signalen die te zien zijn, dit in PO’s bespreken. </w:t>
            </w:r>
          </w:p>
        </w:tc>
        <w:tc>
          <w:tcPr>
            <w:tcW w:w="1549" w:type="dxa"/>
          </w:tcPr>
          <w:p w14:paraId="30AD8E84" w14:textId="77777777" w:rsidR="00021B17" w:rsidRPr="0014114B" w:rsidRDefault="00021B17" w:rsidP="00C15EEE">
            <w:pPr>
              <w:rPr>
                <w:rFonts w:ascii="Verdana" w:hAnsi="Verdana"/>
                <w:sz w:val="18"/>
                <w:szCs w:val="18"/>
              </w:rPr>
            </w:pPr>
            <w:r w:rsidRPr="0014114B">
              <w:rPr>
                <w:rFonts w:ascii="Verdana" w:hAnsi="Verdana"/>
                <w:sz w:val="18"/>
                <w:szCs w:val="18"/>
              </w:rPr>
              <w:t>Contact met de mdw op de eerste dag, wanneer er sprake is van langer ziek zijn de aanpak afstemmen met de HR adviseur.</w:t>
            </w:r>
          </w:p>
        </w:tc>
        <w:tc>
          <w:tcPr>
            <w:tcW w:w="1548" w:type="dxa"/>
          </w:tcPr>
          <w:p w14:paraId="0D413E64" w14:textId="77777777" w:rsidR="00021B17" w:rsidRDefault="00021B17" w:rsidP="00C15EEE">
            <w:pPr>
              <w:rPr>
                <w:rFonts w:ascii="Verdana" w:hAnsi="Verdana"/>
                <w:sz w:val="18"/>
                <w:szCs w:val="18"/>
              </w:rPr>
            </w:pPr>
            <w:r w:rsidRPr="0014114B">
              <w:rPr>
                <w:rFonts w:ascii="Verdana" w:hAnsi="Verdana"/>
                <w:sz w:val="18"/>
                <w:szCs w:val="18"/>
              </w:rPr>
              <w:t xml:space="preserve">Vragen wat er aan de hand is, werkzaamheden regelen en vragen wanneer mdw er weer kan zijn. </w:t>
            </w:r>
            <w:r w:rsidRPr="0014114B">
              <w:rPr>
                <w:rFonts w:ascii="Verdana" w:hAnsi="Verdana"/>
                <w:sz w:val="18"/>
                <w:szCs w:val="18"/>
                <w:highlight w:val="green"/>
              </w:rPr>
              <w:t>Bij verzuim zonder ziekte niet ziekmelden, maar samen een regeling treffen</w:t>
            </w:r>
            <w:r w:rsidRPr="0014114B">
              <w:rPr>
                <w:rFonts w:ascii="Verdana" w:hAnsi="Verdana"/>
                <w:sz w:val="18"/>
                <w:szCs w:val="18"/>
              </w:rPr>
              <w:t>.</w:t>
            </w:r>
          </w:p>
          <w:p w14:paraId="1B032D0A" w14:textId="77777777" w:rsidR="0014114B" w:rsidRDefault="0014114B" w:rsidP="00C15EEE">
            <w:pPr>
              <w:rPr>
                <w:rFonts w:ascii="Verdana" w:hAnsi="Verdana"/>
                <w:sz w:val="18"/>
                <w:szCs w:val="18"/>
              </w:rPr>
            </w:pPr>
          </w:p>
          <w:p w14:paraId="63E3A0A3" w14:textId="77777777" w:rsidR="0014114B" w:rsidRPr="0014114B" w:rsidRDefault="0014114B" w:rsidP="00C15EEE">
            <w:pPr>
              <w:rPr>
                <w:rFonts w:ascii="Verdana" w:hAnsi="Verdana"/>
                <w:sz w:val="18"/>
                <w:szCs w:val="18"/>
              </w:rPr>
            </w:pPr>
          </w:p>
        </w:tc>
        <w:tc>
          <w:tcPr>
            <w:tcW w:w="1689" w:type="dxa"/>
          </w:tcPr>
          <w:p w14:paraId="2E967C69" w14:textId="77777777" w:rsidR="00021B17" w:rsidRPr="0014114B" w:rsidRDefault="00021B17" w:rsidP="00C15EEE">
            <w:pPr>
              <w:rPr>
                <w:rFonts w:ascii="Verdana" w:hAnsi="Verdana"/>
                <w:sz w:val="18"/>
                <w:szCs w:val="18"/>
              </w:rPr>
            </w:pPr>
            <w:r w:rsidRPr="0014114B">
              <w:rPr>
                <w:rFonts w:ascii="Verdana" w:hAnsi="Verdana"/>
                <w:sz w:val="18"/>
                <w:szCs w:val="18"/>
              </w:rPr>
              <w:t xml:space="preserve">Contactpunt zonder medische info, daarna kijken of de BA behulpzaam kan zijn. </w:t>
            </w:r>
          </w:p>
        </w:tc>
        <w:tc>
          <w:tcPr>
            <w:tcW w:w="1407" w:type="dxa"/>
          </w:tcPr>
          <w:p w14:paraId="5E2F90E6" w14:textId="77777777" w:rsidR="00021B17" w:rsidRPr="0014114B" w:rsidRDefault="00021B17" w:rsidP="00C15EEE">
            <w:pPr>
              <w:rPr>
                <w:rFonts w:ascii="Verdana" w:hAnsi="Verdana"/>
                <w:sz w:val="18"/>
                <w:szCs w:val="18"/>
              </w:rPr>
            </w:pPr>
            <w:r w:rsidRPr="0014114B">
              <w:rPr>
                <w:rFonts w:ascii="Verdana" w:hAnsi="Verdana"/>
                <w:sz w:val="18"/>
                <w:szCs w:val="18"/>
              </w:rPr>
              <w:t xml:space="preserve">LG zijn soms te bang om keuzes te maken. </w:t>
            </w:r>
            <w:r w:rsidRPr="0014114B">
              <w:rPr>
                <w:rFonts w:ascii="Verdana" w:hAnsi="Verdana"/>
                <w:sz w:val="18"/>
                <w:szCs w:val="18"/>
                <w:highlight w:val="yellow"/>
              </w:rPr>
              <w:t>Verzuim zonder echt ziek zijn moet niet getolereerd worden</w:t>
            </w:r>
            <w:r w:rsidRPr="0014114B">
              <w:rPr>
                <w:rFonts w:ascii="Verdana" w:hAnsi="Verdana"/>
                <w:sz w:val="18"/>
                <w:szCs w:val="18"/>
              </w:rPr>
              <w:t xml:space="preserve">. </w:t>
            </w:r>
          </w:p>
        </w:tc>
        <w:tc>
          <w:tcPr>
            <w:tcW w:w="1408" w:type="dxa"/>
          </w:tcPr>
          <w:p w14:paraId="61D6AFB4" w14:textId="2296F39A" w:rsidR="00021B17" w:rsidRPr="0014114B" w:rsidRDefault="00021B17" w:rsidP="00C15EEE">
            <w:pPr>
              <w:rPr>
                <w:rFonts w:ascii="Verdana" w:hAnsi="Verdana"/>
                <w:sz w:val="18"/>
                <w:szCs w:val="18"/>
              </w:rPr>
            </w:pPr>
            <w:r w:rsidRPr="0014114B">
              <w:rPr>
                <w:rFonts w:ascii="Verdana" w:hAnsi="Verdana"/>
                <w:sz w:val="18"/>
                <w:szCs w:val="18"/>
                <w:highlight w:val="yellow"/>
              </w:rPr>
              <w:t>Eigen protocol gemaakt rondom verzuim en ziekmeldingen</w:t>
            </w:r>
            <w:r w:rsidRPr="0014114B">
              <w:rPr>
                <w:rFonts w:ascii="Verdana" w:hAnsi="Verdana"/>
                <w:sz w:val="18"/>
                <w:szCs w:val="18"/>
              </w:rPr>
              <w:t xml:space="preserve">. </w:t>
            </w:r>
            <w:r w:rsidRPr="0014114B">
              <w:rPr>
                <w:rFonts w:ascii="Verdana" w:hAnsi="Verdana"/>
                <w:sz w:val="18"/>
                <w:szCs w:val="18"/>
                <w:highlight w:val="red"/>
              </w:rPr>
              <w:t xml:space="preserve">Hier andere regels dan in het verzuimprotocol van de </w:t>
            </w:r>
            <w:r w:rsidR="00986A8B">
              <w:rPr>
                <w:rFonts w:ascii="Verdana" w:hAnsi="Verdana"/>
                <w:sz w:val="18"/>
                <w:szCs w:val="18"/>
                <w:highlight w:val="red"/>
              </w:rPr>
              <w:t>AFDELING A</w:t>
            </w:r>
            <w:r w:rsidRPr="0014114B">
              <w:rPr>
                <w:rFonts w:ascii="Verdana" w:hAnsi="Verdana"/>
                <w:sz w:val="18"/>
                <w:szCs w:val="18"/>
              </w:rPr>
              <w:t xml:space="preserve">. Ook eigen stoelmassages ingezet. </w:t>
            </w:r>
          </w:p>
        </w:tc>
        <w:tc>
          <w:tcPr>
            <w:tcW w:w="1407" w:type="dxa"/>
          </w:tcPr>
          <w:p w14:paraId="041F78AA" w14:textId="77777777" w:rsidR="00021B17" w:rsidRPr="0014114B" w:rsidRDefault="00021B17" w:rsidP="00C15EEE">
            <w:pPr>
              <w:rPr>
                <w:rFonts w:ascii="Verdana" w:hAnsi="Verdana"/>
                <w:b/>
                <w:sz w:val="18"/>
                <w:szCs w:val="18"/>
              </w:rPr>
            </w:pPr>
            <w:r w:rsidRPr="0014114B">
              <w:rPr>
                <w:rFonts w:ascii="Verdana" w:hAnsi="Verdana"/>
                <w:sz w:val="18"/>
                <w:szCs w:val="18"/>
              </w:rPr>
              <w:t xml:space="preserve">LG is verantwoordelijk.  </w:t>
            </w:r>
            <w:r w:rsidRPr="0014114B">
              <w:rPr>
                <w:rFonts w:ascii="Verdana" w:hAnsi="Verdana"/>
                <w:sz w:val="18"/>
                <w:szCs w:val="18"/>
                <w:highlight w:val="green"/>
              </w:rPr>
              <w:t>Aandacht voor grijs verzuim bij de teamleiders.</w:t>
            </w:r>
          </w:p>
        </w:tc>
        <w:tc>
          <w:tcPr>
            <w:tcW w:w="1689" w:type="dxa"/>
          </w:tcPr>
          <w:p w14:paraId="4664D74B" w14:textId="77777777" w:rsidR="00021B17" w:rsidRPr="0014114B" w:rsidRDefault="00021B17" w:rsidP="00C15EEE">
            <w:pPr>
              <w:rPr>
                <w:rFonts w:ascii="Verdana" w:hAnsi="Verdana"/>
                <w:sz w:val="18"/>
                <w:szCs w:val="18"/>
              </w:rPr>
            </w:pPr>
            <w:r w:rsidRPr="0014114B">
              <w:rPr>
                <w:rFonts w:ascii="Verdana" w:hAnsi="Verdana"/>
                <w:sz w:val="18"/>
                <w:szCs w:val="18"/>
              </w:rPr>
              <w:t xml:space="preserve">LG en organisatie zijn verantwoordelijk. Als LG </w:t>
            </w:r>
            <w:r w:rsidRPr="0014114B">
              <w:rPr>
                <w:rFonts w:ascii="Verdana" w:hAnsi="Verdana"/>
                <w:sz w:val="18"/>
                <w:szCs w:val="18"/>
                <w:highlight w:val="yellow"/>
              </w:rPr>
              <w:t>kijken of ziekmelding werk gerelateerd is.</w:t>
            </w:r>
            <w:r w:rsidRPr="0014114B">
              <w:rPr>
                <w:rFonts w:ascii="Verdana" w:hAnsi="Verdana"/>
                <w:sz w:val="18"/>
                <w:szCs w:val="18"/>
              </w:rPr>
              <w:t xml:space="preserve"> </w:t>
            </w:r>
            <w:r w:rsidRPr="0014114B">
              <w:rPr>
                <w:rFonts w:ascii="Verdana" w:hAnsi="Verdana"/>
                <w:sz w:val="18"/>
                <w:szCs w:val="18"/>
                <w:highlight w:val="green"/>
              </w:rPr>
              <w:t>Hierbij doorvragen bij de ziekmelding</w:t>
            </w:r>
          </w:p>
        </w:tc>
      </w:tr>
      <w:tr w:rsidR="00021B17" w:rsidRPr="0014114B" w14:paraId="314C1B2B" w14:textId="77777777" w:rsidTr="00C15EEE">
        <w:trPr>
          <w:trHeight w:val="72"/>
        </w:trPr>
        <w:tc>
          <w:tcPr>
            <w:tcW w:w="1093" w:type="dxa"/>
          </w:tcPr>
          <w:p w14:paraId="249E64A3" w14:textId="77777777" w:rsidR="00021B17" w:rsidRPr="0014114B" w:rsidRDefault="00021B17" w:rsidP="00C15EEE">
            <w:pPr>
              <w:rPr>
                <w:rFonts w:ascii="Verdana" w:hAnsi="Verdana"/>
                <w:b/>
                <w:sz w:val="18"/>
                <w:szCs w:val="18"/>
              </w:rPr>
            </w:pPr>
            <w:r w:rsidRPr="0014114B">
              <w:rPr>
                <w:rFonts w:ascii="Verdana" w:hAnsi="Verdana"/>
                <w:b/>
                <w:sz w:val="18"/>
                <w:szCs w:val="18"/>
              </w:rPr>
              <w:t>Handelswijze</w:t>
            </w:r>
          </w:p>
        </w:tc>
        <w:tc>
          <w:tcPr>
            <w:tcW w:w="1407" w:type="dxa"/>
          </w:tcPr>
          <w:p w14:paraId="6B8776A3" w14:textId="77777777" w:rsidR="00021B17" w:rsidRPr="0014114B" w:rsidRDefault="00021B17" w:rsidP="00C15EEE">
            <w:pPr>
              <w:rPr>
                <w:rFonts w:ascii="Verdana" w:hAnsi="Verdana"/>
                <w:sz w:val="18"/>
                <w:szCs w:val="18"/>
              </w:rPr>
            </w:pPr>
            <w:r w:rsidRPr="0014114B">
              <w:rPr>
                <w:rFonts w:ascii="Verdana" w:hAnsi="Verdana"/>
                <w:sz w:val="18"/>
                <w:szCs w:val="18"/>
              </w:rPr>
              <w:t>Officiële ziektedag melden HR en afspraken uit agenda laten verzetten</w:t>
            </w:r>
          </w:p>
        </w:tc>
        <w:tc>
          <w:tcPr>
            <w:tcW w:w="1548" w:type="dxa"/>
          </w:tcPr>
          <w:p w14:paraId="46DF389C" w14:textId="77777777" w:rsidR="00021B17" w:rsidRPr="0014114B" w:rsidRDefault="00021B17" w:rsidP="00C15EEE">
            <w:pPr>
              <w:rPr>
                <w:rFonts w:ascii="Verdana" w:hAnsi="Verdana"/>
                <w:sz w:val="18"/>
                <w:szCs w:val="18"/>
              </w:rPr>
            </w:pPr>
            <w:r w:rsidRPr="0014114B">
              <w:rPr>
                <w:rFonts w:ascii="Verdana" w:hAnsi="Verdana"/>
                <w:sz w:val="18"/>
                <w:szCs w:val="18"/>
              </w:rPr>
              <w:t>Telefonisch contact, ervoor zorgen dat het werk door kan gaan en vragen wanneer de medewerker weer komt</w:t>
            </w:r>
          </w:p>
        </w:tc>
        <w:tc>
          <w:tcPr>
            <w:tcW w:w="1549" w:type="dxa"/>
          </w:tcPr>
          <w:p w14:paraId="7C8B9A00" w14:textId="77777777" w:rsidR="00021B17" w:rsidRPr="0014114B" w:rsidRDefault="00021B17" w:rsidP="00C15EEE">
            <w:pPr>
              <w:rPr>
                <w:rFonts w:ascii="Verdana" w:hAnsi="Verdana"/>
                <w:sz w:val="18"/>
                <w:szCs w:val="18"/>
              </w:rPr>
            </w:pPr>
            <w:r w:rsidRPr="0014114B">
              <w:rPr>
                <w:rFonts w:ascii="Verdana" w:hAnsi="Verdana"/>
                <w:sz w:val="18"/>
                <w:szCs w:val="18"/>
              </w:rPr>
              <w:t xml:space="preserve">Altijd vragen wat iemand heeft gedaan om de voortgang van werk te borgen. </w:t>
            </w:r>
          </w:p>
        </w:tc>
        <w:tc>
          <w:tcPr>
            <w:tcW w:w="1548" w:type="dxa"/>
          </w:tcPr>
          <w:p w14:paraId="129FF055" w14:textId="77777777" w:rsidR="00021B17" w:rsidRPr="0014114B" w:rsidRDefault="00021B17" w:rsidP="00C15EEE">
            <w:pPr>
              <w:rPr>
                <w:rFonts w:ascii="Verdana" w:hAnsi="Verdana"/>
                <w:sz w:val="18"/>
                <w:szCs w:val="18"/>
              </w:rPr>
            </w:pPr>
            <w:r w:rsidRPr="0014114B">
              <w:rPr>
                <w:rFonts w:ascii="Verdana" w:hAnsi="Verdana"/>
                <w:sz w:val="18"/>
                <w:szCs w:val="18"/>
              </w:rPr>
              <w:t>Altijd sprake van telefonisch contact.  Directie zit snel boven op een ziekmelding zit waardoor er meteen contact is met de medewerker.</w:t>
            </w:r>
          </w:p>
        </w:tc>
        <w:tc>
          <w:tcPr>
            <w:tcW w:w="1689" w:type="dxa"/>
          </w:tcPr>
          <w:p w14:paraId="1CD3A9F3" w14:textId="77777777" w:rsidR="00021B17" w:rsidRPr="0014114B" w:rsidRDefault="00021B17" w:rsidP="00C15EEE">
            <w:pPr>
              <w:rPr>
                <w:rFonts w:ascii="Verdana" w:hAnsi="Verdana"/>
                <w:sz w:val="18"/>
                <w:szCs w:val="18"/>
              </w:rPr>
            </w:pPr>
            <w:r w:rsidRPr="0014114B">
              <w:rPr>
                <w:rFonts w:ascii="Verdana" w:hAnsi="Verdana"/>
                <w:sz w:val="18"/>
                <w:szCs w:val="18"/>
              </w:rPr>
              <w:t xml:space="preserve">Telefonisch of email contact.  </w:t>
            </w:r>
            <w:r w:rsidRPr="0014114B">
              <w:rPr>
                <w:rFonts w:ascii="Verdana" w:hAnsi="Verdana"/>
                <w:sz w:val="18"/>
                <w:szCs w:val="18"/>
                <w:highlight w:val="green"/>
              </w:rPr>
              <w:t>Motto: Mdw aan het werk krijgen.</w:t>
            </w:r>
          </w:p>
        </w:tc>
        <w:tc>
          <w:tcPr>
            <w:tcW w:w="1407" w:type="dxa"/>
          </w:tcPr>
          <w:p w14:paraId="7F2B842C" w14:textId="77777777" w:rsidR="00021B17" w:rsidRPr="0014114B" w:rsidRDefault="00021B17" w:rsidP="00C15EEE">
            <w:pPr>
              <w:rPr>
                <w:rFonts w:ascii="Verdana" w:hAnsi="Verdana"/>
                <w:sz w:val="18"/>
                <w:szCs w:val="18"/>
              </w:rPr>
            </w:pPr>
            <w:r w:rsidRPr="0014114B">
              <w:rPr>
                <w:rFonts w:ascii="Verdana" w:hAnsi="Verdana"/>
                <w:sz w:val="18"/>
                <w:szCs w:val="18"/>
              </w:rPr>
              <w:t xml:space="preserve">Altijd telefonisch contact en identificeren of er meer aan de hand is. </w:t>
            </w:r>
            <w:r w:rsidRPr="0014114B">
              <w:rPr>
                <w:rFonts w:ascii="Verdana" w:hAnsi="Verdana"/>
                <w:sz w:val="18"/>
                <w:szCs w:val="18"/>
                <w:highlight w:val="yellow"/>
              </w:rPr>
              <w:t>Bij conflictsituatie moet de mdw altijd aan het werk blijven</w:t>
            </w:r>
          </w:p>
        </w:tc>
        <w:tc>
          <w:tcPr>
            <w:tcW w:w="1408" w:type="dxa"/>
          </w:tcPr>
          <w:p w14:paraId="437A9554" w14:textId="77777777" w:rsidR="00021B17" w:rsidRPr="0014114B" w:rsidRDefault="00021B17" w:rsidP="00C15EEE">
            <w:pPr>
              <w:rPr>
                <w:rFonts w:ascii="Verdana" w:hAnsi="Verdana"/>
                <w:sz w:val="18"/>
                <w:szCs w:val="18"/>
              </w:rPr>
            </w:pPr>
            <w:r w:rsidRPr="0014114B">
              <w:rPr>
                <w:rFonts w:ascii="Verdana" w:hAnsi="Verdana"/>
                <w:sz w:val="18"/>
                <w:szCs w:val="18"/>
              </w:rPr>
              <w:t xml:space="preserve">Contact houden met de teamleiders en mdw. Verantwoordelijkheidsgevoel. </w:t>
            </w:r>
            <w:r w:rsidRPr="0014114B">
              <w:rPr>
                <w:rFonts w:ascii="Verdana" w:hAnsi="Verdana"/>
                <w:sz w:val="18"/>
                <w:szCs w:val="18"/>
                <w:highlight w:val="green"/>
              </w:rPr>
              <w:t>Veel praten en luisteren</w:t>
            </w:r>
          </w:p>
        </w:tc>
        <w:tc>
          <w:tcPr>
            <w:tcW w:w="1407" w:type="dxa"/>
          </w:tcPr>
          <w:p w14:paraId="50BF8F68" w14:textId="77777777" w:rsidR="00021B17" w:rsidRPr="0014114B" w:rsidRDefault="00021B17" w:rsidP="00C15EEE">
            <w:pPr>
              <w:rPr>
                <w:rFonts w:ascii="Verdana" w:hAnsi="Verdana"/>
                <w:sz w:val="18"/>
                <w:szCs w:val="18"/>
              </w:rPr>
            </w:pPr>
            <w:r w:rsidRPr="0014114B">
              <w:rPr>
                <w:rFonts w:ascii="Verdana" w:hAnsi="Verdana"/>
                <w:sz w:val="18"/>
                <w:szCs w:val="18"/>
                <w:highlight w:val="green"/>
              </w:rPr>
              <w:t>Veel praten en luisteren.</w:t>
            </w:r>
          </w:p>
        </w:tc>
        <w:tc>
          <w:tcPr>
            <w:tcW w:w="1689" w:type="dxa"/>
          </w:tcPr>
          <w:p w14:paraId="5FED6517" w14:textId="77777777" w:rsidR="00021B17" w:rsidRPr="0014114B" w:rsidRDefault="00021B17" w:rsidP="00C15EEE">
            <w:pPr>
              <w:rPr>
                <w:rFonts w:ascii="Verdana" w:hAnsi="Verdana"/>
                <w:sz w:val="18"/>
                <w:szCs w:val="18"/>
              </w:rPr>
            </w:pPr>
            <w:r w:rsidRPr="0014114B">
              <w:rPr>
                <w:rFonts w:ascii="Verdana" w:hAnsi="Verdana"/>
                <w:sz w:val="18"/>
                <w:szCs w:val="18"/>
              </w:rPr>
              <w:t xml:space="preserve">Telefonisch contact op de dag van de ziekmelding, </w:t>
            </w:r>
            <w:r w:rsidRPr="0014114B">
              <w:rPr>
                <w:rFonts w:ascii="Verdana" w:hAnsi="Verdana"/>
                <w:sz w:val="18"/>
                <w:szCs w:val="18"/>
                <w:highlight w:val="red"/>
              </w:rPr>
              <w:t>wordt niet altijd telefonisch ziekgemeld</w:t>
            </w:r>
            <w:r w:rsidRPr="0014114B">
              <w:rPr>
                <w:rFonts w:ascii="Verdana" w:hAnsi="Verdana"/>
                <w:sz w:val="18"/>
                <w:szCs w:val="18"/>
              </w:rPr>
              <w:t xml:space="preserve">. </w:t>
            </w:r>
          </w:p>
        </w:tc>
      </w:tr>
      <w:tr w:rsidR="00021B17" w:rsidRPr="0014114B" w14:paraId="1665107D" w14:textId="77777777" w:rsidTr="00C15EEE">
        <w:trPr>
          <w:trHeight w:val="2080"/>
        </w:trPr>
        <w:tc>
          <w:tcPr>
            <w:tcW w:w="1093" w:type="dxa"/>
          </w:tcPr>
          <w:p w14:paraId="4FBB051B" w14:textId="77777777" w:rsidR="00021B17" w:rsidRPr="0014114B" w:rsidRDefault="00021B17" w:rsidP="00C15EEE">
            <w:pPr>
              <w:rPr>
                <w:rFonts w:ascii="Verdana" w:hAnsi="Verdana"/>
                <w:b/>
                <w:sz w:val="18"/>
                <w:szCs w:val="18"/>
              </w:rPr>
            </w:pPr>
            <w:r w:rsidRPr="0014114B">
              <w:rPr>
                <w:rFonts w:ascii="Verdana" w:hAnsi="Verdana"/>
                <w:b/>
                <w:sz w:val="18"/>
                <w:szCs w:val="18"/>
              </w:rPr>
              <w:t>Verzuimbegeleiding</w:t>
            </w:r>
          </w:p>
        </w:tc>
        <w:tc>
          <w:tcPr>
            <w:tcW w:w="1407" w:type="dxa"/>
          </w:tcPr>
          <w:p w14:paraId="54BFB765" w14:textId="77777777" w:rsidR="00021B17" w:rsidRPr="0014114B" w:rsidRDefault="00021B17" w:rsidP="00C15EEE">
            <w:pPr>
              <w:rPr>
                <w:rFonts w:ascii="Verdana" w:hAnsi="Verdana"/>
                <w:sz w:val="18"/>
                <w:szCs w:val="18"/>
              </w:rPr>
            </w:pPr>
            <w:r w:rsidRPr="0014114B">
              <w:rPr>
                <w:rFonts w:ascii="Verdana" w:hAnsi="Verdana"/>
                <w:sz w:val="18"/>
                <w:szCs w:val="18"/>
                <w:highlight w:val="red"/>
              </w:rPr>
              <w:t>Niet tevreden over de vorige bedrijfsarts. LG moest BA wijzen op procedures</w:t>
            </w:r>
            <w:r w:rsidRPr="0014114B">
              <w:rPr>
                <w:rFonts w:ascii="Verdana" w:hAnsi="Verdana"/>
                <w:sz w:val="18"/>
                <w:szCs w:val="18"/>
              </w:rPr>
              <w:t xml:space="preserve">. </w:t>
            </w:r>
          </w:p>
        </w:tc>
        <w:tc>
          <w:tcPr>
            <w:tcW w:w="1548" w:type="dxa"/>
          </w:tcPr>
          <w:p w14:paraId="59EB8EAF" w14:textId="77777777" w:rsidR="00021B17" w:rsidRPr="0014114B" w:rsidRDefault="00021B17" w:rsidP="00C15EEE">
            <w:pPr>
              <w:rPr>
                <w:rFonts w:ascii="Verdana" w:hAnsi="Verdana"/>
                <w:sz w:val="18"/>
                <w:szCs w:val="18"/>
              </w:rPr>
            </w:pPr>
            <w:r w:rsidRPr="0014114B">
              <w:rPr>
                <w:rFonts w:ascii="Verdana" w:hAnsi="Verdana"/>
                <w:sz w:val="18"/>
                <w:szCs w:val="18"/>
                <w:highlight w:val="green"/>
              </w:rPr>
              <w:t>Goede begeleiding vanuit HR</w:t>
            </w:r>
            <w:r w:rsidRPr="0014114B">
              <w:rPr>
                <w:rFonts w:ascii="Verdana" w:hAnsi="Verdana"/>
                <w:sz w:val="18"/>
                <w:szCs w:val="18"/>
              </w:rPr>
              <w:t xml:space="preserve">, ook de samenwerking met bmw als goed ervaren. </w:t>
            </w:r>
            <w:r w:rsidRPr="0014114B">
              <w:rPr>
                <w:rFonts w:ascii="Verdana" w:hAnsi="Verdana"/>
                <w:sz w:val="18"/>
                <w:szCs w:val="18"/>
                <w:highlight w:val="red"/>
              </w:rPr>
              <w:t xml:space="preserve">Wat mist binnen de begeleiding is </w:t>
            </w:r>
            <w:r w:rsidRPr="0014114B">
              <w:rPr>
                <w:rFonts w:ascii="Verdana" w:hAnsi="Verdana"/>
                <w:sz w:val="18"/>
                <w:szCs w:val="18"/>
                <w:highlight w:val="red"/>
              </w:rPr>
              <w:lastRenderedPageBreak/>
              <w:t>een melding van frequent verzuim.</w:t>
            </w:r>
            <w:r w:rsidRPr="0014114B">
              <w:rPr>
                <w:rFonts w:ascii="Verdana" w:hAnsi="Verdana"/>
                <w:sz w:val="18"/>
                <w:szCs w:val="18"/>
              </w:rPr>
              <w:t xml:space="preserve"> Daarnaast als beginnende LG, </w:t>
            </w:r>
            <w:r w:rsidRPr="0014114B">
              <w:rPr>
                <w:rFonts w:ascii="Verdana" w:hAnsi="Verdana"/>
                <w:sz w:val="18"/>
                <w:szCs w:val="18"/>
                <w:highlight w:val="yellow"/>
              </w:rPr>
              <w:t>handig om een gesprek met HR te krijgen over de basics van verzuimbegeleiding.</w:t>
            </w:r>
            <w:r w:rsidRPr="0014114B">
              <w:rPr>
                <w:rFonts w:ascii="Verdana" w:hAnsi="Verdana"/>
                <w:sz w:val="18"/>
                <w:szCs w:val="18"/>
              </w:rPr>
              <w:t xml:space="preserve"> </w:t>
            </w:r>
          </w:p>
        </w:tc>
        <w:tc>
          <w:tcPr>
            <w:tcW w:w="1549" w:type="dxa"/>
          </w:tcPr>
          <w:p w14:paraId="3CCDA61E" w14:textId="77777777" w:rsidR="00021B17" w:rsidRPr="0014114B" w:rsidRDefault="00021B17" w:rsidP="00C15EEE">
            <w:pPr>
              <w:rPr>
                <w:rFonts w:ascii="Verdana" w:hAnsi="Verdana"/>
                <w:sz w:val="18"/>
                <w:szCs w:val="18"/>
              </w:rPr>
            </w:pPr>
            <w:r w:rsidRPr="0014114B">
              <w:rPr>
                <w:rFonts w:ascii="Verdana" w:hAnsi="Verdana"/>
                <w:sz w:val="18"/>
                <w:szCs w:val="18"/>
                <w:highlight w:val="red"/>
              </w:rPr>
              <w:lastRenderedPageBreak/>
              <w:t>Het is onbekend waar de focus op moet liggen naast de lange verzuimgevallen</w:t>
            </w:r>
            <w:r w:rsidRPr="0014114B">
              <w:rPr>
                <w:rFonts w:ascii="Verdana" w:hAnsi="Verdana"/>
                <w:sz w:val="18"/>
                <w:szCs w:val="18"/>
              </w:rPr>
              <w:t xml:space="preserve">. </w:t>
            </w:r>
            <w:r w:rsidRPr="0014114B">
              <w:rPr>
                <w:rFonts w:ascii="Verdana" w:hAnsi="Verdana"/>
                <w:sz w:val="18"/>
                <w:szCs w:val="18"/>
                <w:highlight w:val="green"/>
              </w:rPr>
              <w:t xml:space="preserve">Bij complexe gevallen </w:t>
            </w:r>
            <w:r w:rsidRPr="0014114B">
              <w:rPr>
                <w:rFonts w:ascii="Verdana" w:hAnsi="Verdana"/>
                <w:sz w:val="18"/>
                <w:szCs w:val="18"/>
                <w:highlight w:val="green"/>
              </w:rPr>
              <w:lastRenderedPageBreak/>
              <w:t>wordt goed samen opgetrokken met de re-integratiedeskundige, HR, jurist en arts.</w:t>
            </w:r>
            <w:r w:rsidRPr="0014114B">
              <w:rPr>
                <w:rFonts w:ascii="Verdana" w:hAnsi="Verdana"/>
                <w:sz w:val="18"/>
                <w:szCs w:val="18"/>
              </w:rPr>
              <w:t xml:space="preserve"> </w:t>
            </w:r>
          </w:p>
        </w:tc>
        <w:tc>
          <w:tcPr>
            <w:tcW w:w="1548" w:type="dxa"/>
          </w:tcPr>
          <w:p w14:paraId="386A9EDF" w14:textId="77777777" w:rsidR="00021B17" w:rsidRPr="0014114B" w:rsidRDefault="00021B17" w:rsidP="00C15EEE">
            <w:pPr>
              <w:rPr>
                <w:rFonts w:ascii="Verdana" w:hAnsi="Verdana"/>
                <w:sz w:val="18"/>
                <w:szCs w:val="18"/>
              </w:rPr>
            </w:pPr>
            <w:r w:rsidRPr="0014114B">
              <w:rPr>
                <w:rFonts w:ascii="Verdana" w:hAnsi="Verdana"/>
                <w:sz w:val="18"/>
                <w:szCs w:val="18"/>
                <w:highlight w:val="green"/>
              </w:rPr>
              <w:lastRenderedPageBreak/>
              <w:t>Goed en duidelijk verzuimprotocol.</w:t>
            </w:r>
            <w:r w:rsidRPr="0014114B">
              <w:rPr>
                <w:rFonts w:ascii="Verdana" w:hAnsi="Verdana"/>
                <w:sz w:val="18"/>
                <w:szCs w:val="18"/>
              </w:rPr>
              <w:t xml:space="preserve"> Bij bijzondere gevallen afstemming met HR, dit is fijn, </w:t>
            </w:r>
            <w:r w:rsidRPr="0014114B">
              <w:rPr>
                <w:rFonts w:ascii="Verdana" w:hAnsi="Verdana"/>
                <w:sz w:val="18"/>
                <w:szCs w:val="18"/>
                <w:highlight w:val="red"/>
              </w:rPr>
              <w:t xml:space="preserve">alleen zijn de aanpak </w:t>
            </w:r>
            <w:r w:rsidRPr="0014114B">
              <w:rPr>
                <w:rFonts w:ascii="Verdana" w:hAnsi="Verdana"/>
                <w:sz w:val="18"/>
                <w:szCs w:val="18"/>
                <w:highlight w:val="red"/>
              </w:rPr>
              <w:lastRenderedPageBreak/>
              <w:t>bij bijzondere gevallen niet terug te vinden in het verzuimprotocol</w:t>
            </w:r>
            <w:r w:rsidRPr="0014114B">
              <w:rPr>
                <w:rFonts w:ascii="Verdana" w:hAnsi="Verdana"/>
                <w:sz w:val="18"/>
                <w:szCs w:val="18"/>
              </w:rPr>
              <w:t xml:space="preserve">. </w:t>
            </w:r>
          </w:p>
        </w:tc>
        <w:tc>
          <w:tcPr>
            <w:tcW w:w="1689" w:type="dxa"/>
          </w:tcPr>
          <w:p w14:paraId="6D5D9FE9" w14:textId="77777777" w:rsidR="00021B17" w:rsidRPr="0014114B" w:rsidRDefault="00021B17" w:rsidP="00C15EEE">
            <w:pPr>
              <w:rPr>
                <w:rFonts w:ascii="Verdana" w:hAnsi="Verdana"/>
                <w:sz w:val="18"/>
                <w:szCs w:val="18"/>
              </w:rPr>
            </w:pPr>
            <w:r w:rsidRPr="0014114B">
              <w:rPr>
                <w:rFonts w:ascii="Verdana" w:hAnsi="Verdana"/>
                <w:sz w:val="18"/>
                <w:szCs w:val="18"/>
              </w:rPr>
              <w:lastRenderedPageBreak/>
              <w:t xml:space="preserve">Vanuit secretariaat vd directie wekelijks overzicht met verzuimcijfers. </w:t>
            </w:r>
            <w:r w:rsidRPr="0014114B">
              <w:rPr>
                <w:rFonts w:ascii="Verdana" w:hAnsi="Verdana"/>
                <w:sz w:val="18"/>
                <w:szCs w:val="18"/>
                <w:highlight w:val="red"/>
              </w:rPr>
              <w:t xml:space="preserve">Wat wordt gemist is informatie over frequent </w:t>
            </w:r>
            <w:r w:rsidRPr="0014114B">
              <w:rPr>
                <w:rFonts w:ascii="Verdana" w:hAnsi="Verdana"/>
                <w:sz w:val="18"/>
                <w:szCs w:val="18"/>
                <w:highlight w:val="red"/>
              </w:rPr>
              <w:lastRenderedPageBreak/>
              <w:t>verzuim</w:t>
            </w:r>
          </w:p>
        </w:tc>
        <w:tc>
          <w:tcPr>
            <w:tcW w:w="1407" w:type="dxa"/>
          </w:tcPr>
          <w:p w14:paraId="3BCC91C0" w14:textId="77777777" w:rsidR="00021B17" w:rsidRPr="0014114B" w:rsidRDefault="00021B17" w:rsidP="00C15EEE">
            <w:pPr>
              <w:rPr>
                <w:rFonts w:ascii="Verdana" w:hAnsi="Verdana"/>
                <w:sz w:val="18"/>
                <w:szCs w:val="18"/>
              </w:rPr>
            </w:pPr>
            <w:r w:rsidRPr="0014114B">
              <w:rPr>
                <w:rFonts w:ascii="Verdana" w:hAnsi="Verdana"/>
                <w:sz w:val="18"/>
                <w:szCs w:val="18"/>
              </w:rPr>
              <w:lastRenderedPageBreak/>
              <w:t xml:space="preserve">Heldere afspraken en aangeven wat de impact op het team is. Veel openheid binnen het team. </w:t>
            </w:r>
            <w:r w:rsidRPr="0014114B">
              <w:rPr>
                <w:rFonts w:ascii="Verdana" w:hAnsi="Verdana"/>
                <w:sz w:val="18"/>
                <w:szCs w:val="18"/>
                <w:highlight w:val="red"/>
              </w:rPr>
              <w:t xml:space="preserve">Er </w:t>
            </w:r>
            <w:r w:rsidRPr="0014114B">
              <w:rPr>
                <w:rFonts w:ascii="Verdana" w:hAnsi="Verdana"/>
                <w:sz w:val="18"/>
                <w:szCs w:val="18"/>
                <w:highlight w:val="red"/>
              </w:rPr>
              <w:lastRenderedPageBreak/>
              <w:t>wordt een goede sparringpartner gemist,</w:t>
            </w:r>
            <w:r w:rsidRPr="0014114B">
              <w:rPr>
                <w:rFonts w:ascii="Verdana" w:hAnsi="Verdana"/>
                <w:sz w:val="18"/>
                <w:szCs w:val="18"/>
              </w:rPr>
              <w:t xml:space="preserve"> dit wordt nu buiten de deur gezocht. </w:t>
            </w:r>
            <w:r w:rsidRPr="0014114B">
              <w:rPr>
                <w:rFonts w:ascii="Verdana" w:hAnsi="Verdana"/>
                <w:sz w:val="18"/>
                <w:szCs w:val="18"/>
                <w:highlight w:val="red"/>
              </w:rPr>
              <w:t>Geen idee van HR-adviseur, dit proces moet worden opgepakt!</w:t>
            </w:r>
            <w:r w:rsidRPr="0014114B">
              <w:rPr>
                <w:rFonts w:ascii="Verdana" w:hAnsi="Verdana"/>
                <w:sz w:val="18"/>
                <w:szCs w:val="18"/>
              </w:rPr>
              <w:t xml:space="preserve"> Procedures moeten vanaf het begin goed geregeld worden.</w:t>
            </w:r>
          </w:p>
        </w:tc>
        <w:tc>
          <w:tcPr>
            <w:tcW w:w="1408" w:type="dxa"/>
          </w:tcPr>
          <w:p w14:paraId="32004001" w14:textId="77777777" w:rsidR="00021B17" w:rsidRPr="0014114B" w:rsidRDefault="00021B17" w:rsidP="00C15EEE">
            <w:pPr>
              <w:rPr>
                <w:rFonts w:ascii="Verdana" w:hAnsi="Verdana"/>
                <w:sz w:val="18"/>
                <w:szCs w:val="18"/>
              </w:rPr>
            </w:pPr>
            <w:r w:rsidRPr="0014114B">
              <w:rPr>
                <w:rFonts w:ascii="Verdana" w:hAnsi="Verdana"/>
                <w:sz w:val="18"/>
                <w:szCs w:val="18"/>
              </w:rPr>
              <w:lastRenderedPageBreak/>
              <w:t xml:space="preserve">Er is pas sprake van  goede dienstverlening als de mdw’s tevreden zijn. </w:t>
            </w:r>
            <w:r w:rsidRPr="0014114B">
              <w:rPr>
                <w:rFonts w:ascii="Verdana" w:hAnsi="Verdana"/>
                <w:sz w:val="18"/>
                <w:szCs w:val="18"/>
                <w:highlight w:val="green"/>
              </w:rPr>
              <w:t xml:space="preserve">Hierdoor zelf regelen van </w:t>
            </w:r>
            <w:r w:rsidRPr="0014114B">
              <w:rPr>
                <w:rFonts w:ascii="Verdana" w:hAnsi="Verdana"/>
                <w:sz w:val="18"/>
                <w:szCs w:val="18"/>
                <w:highlight w:val="green"/>
              </w:rPr>
              <w:lastRenderedPageBreak/>
              <w:t>stoelmassages etc</w:t>
            </w:r>
            <w:r w:rsidRPr="0014114B">
              <w:rPr>
                <w:rFonts w:ascii="Verdana" w:hAnsi="Verdana"/>
                <w:sz w:val="18"/>
                <w:szCs w:val="18"/>
              </w:rPr>
              <w:t xml:space="preserve">. </w:t>
            </w:r>
            <w:r w:rsidRPr="0014114B">
              <w:rPr>
                <w:rFonts w:ascii="Verdana" w:hAnsi="Verdana"/>
                <w:sz w:val="18"/>
                <w:szCs w:val="18"/>
                <w:highlight w:val="red"/>
              </w:rPr>
              <w:t>HR moet meer  initiatief nemen, daarnaast ook betere informatievoorziening nodig. Moet pro-actiever omgegaan worden met gegevens rondom verzuim.</w:t>
            </w:r>
            <w:r w:rsidRPr="0014114B">
              <w:rPr>
                <w:rFonts w:ascii="Verdana" w:hAnsi="Verdana"/>
                <w:sz w:val="18"/>
                <w:szCs w:val="18"/>
              </w:rPr>
              <w:t xml:space="preserve"> </w:t>
            </w:r>
          </w:p>
        </w:tc>
        <w:tc>
          <w:tcPr>
            <w:tcW w:w="1407" w:type="dxa"/>
          </w:tcPr>
          <w:p w14:paraId="4EA42441" w14:textId="77777777" w:rsidR="00021B17" w:rsidRPr="0014114B" w:rsidRDefault="00021B17" w:rsidP="00C15EEE">
            <w:pPr>
              <w:rPr>
                <w:rFonts w:ascii="Verdana" w:hAnsi="Verdana"/>
                <w:sz w:val="18"/>
                <w:szCs w:val="18"/>
              </w:rPr>
            </w:pPr>
            <w:r w:rsidRPr="0014114B">
              <w:rPr>
                <w:rFonts w:ascii="Verdana" w:hAnsi="Verdana"/>
                <w:sz w:val="18"/>
                <w:szCs w:val="18"/>
                <w:highlight w:val="green"/>
              </w:rPr>
              <w:lastRenderedPageBreak/>
              <w:t>RID’er wordt als heel fijn ervaren.</w:t>
            </w:r>
            <w:r w:rsidRPr="0014114B">
              <w:rPr>
                <w:rFonts w:ascii="Verdana" w:hAnsi="Verdana"/>
                <w:sz w:val="18"/>
                <w:szCs w:val="18"/>
              </w:rPr>
              <w:t xml:space="preserve">  </w:t>
            </w:r>
            <w:r w:rsidRPr="0014114B">
              <w:rPr>
                <w:rFonts w:ascii="Verdana" w:hAnsi="Verdana"/>
                <w:sz w:val="18"/>
                <w:szCs w:val="18"/>
                <w:highlight w:val="red"/>
              </w:rPr>
              <w:t xml:space="preserve">Minder goede ervaringen met BA, begeleiding niet altijd goed. En </w:t>
            </w:r>
            <w:r w:rsidRPr="0014114B">
              <w:rPr>
                <w:rFonts w:ascii="Verdana" w:hAnsi="Verdana"/>
                <w:sz w:val="18"/>
                <w:szCs w:val="18"/>
                <w:highlight w:val="red"/>
              </w:rPr>
              <w:lastRenderedPageBreak/>
              <w:t>SMO niet goed gepland, continuïteit wordt hierbij gemist.</w:t>
            </w:r>
          </w:p>
        </w:tc>
        <w:tc>
          <w:tcPr>
            <w:tcW w:w="1689" w:type="dxa"/>
          </w:tcPr>
          <w:p w14:paraId="0A0FACCE" w14:textId="3EE6064E" w:rsidR="00021B17" w:rsidRPr="0014114B" w:rsidRDefault="00021B17" w:rsidP="00C15EEE">
            <w:pPr>
              <w:rPr>
                <w:rFonts w:ascii="Verdana" w:hAnsi="Verdana"/>
                <w:sz w:val="18"/>
                <w:szCs w:val="18"/>
              </w:rPr>
            </w:pPr>
            <w:r w:rsidRPr="0014114B">
              <w:rPr>
                <w:rFonts w:ascii="Verdana" w:hAnsi="Verdana"/>
                <w:sz w:val="18"/>
                <w:szCs w:val="18"/>
                <w:highlight w:val="green"/>
              </w:rPr>
              <w:lastRenderedPageBreak/>
              <w:t xml:space="preserve">De persoonlijke aandacht vinden mdw’s prettig. Bij sommige gezondheidsproblemen is </w:t>
            </w:r>
            <w:r w:rsidR="006028B1">
              <w:rPr>
                <w:rFonts w:ascii="Verdana" w:hAnsi="Verdana"/>
                <w:sz w:val="18"/>
                <w:szCs w:val="18"/>
                <w:highlight w:val="green"/>
              </w:rPr>
              <w:t>STAD A</w:t>
            </w:r>
            <w:r w:rsidRPr="0014114B">
              <w:rPr>
                <w:rFonts w:ascii="Verdana" w:hAnsi="Verdana"/>
                <w:sz w:val="18"/>
                <w:szCs w:val="18"/>
                <w:highlight w:val="green"/>
              </w:rPr>
              <w:t xml:space="preserve"> flexibel.</w:t>
            </w:r>
            <w:r w:rsidRPr="0014114B">
              <w:rPr>
                <w:rFonts w:ascii="Verdana" w:hAnsi="Verdana"/>
                <w:sz w:val="18"/>
                <w:szCs w:val="18"/>
              </w:rPr>
              <w:t xml:space="preserve"> </w:t>
            </w:r>
            <w:r w:rsidRPr="0014114B">
              <w:rPr>
                <w:rFonts w:ascii="Verdana" w:hAnsi="Verdana"/>
                <w:sz w:val="18"/>
                <w:szCs w:val="18"/>
                <w:highlight w:val="red"/>
              </w:rPr>
              <w:t xml:space="preserve">Weinig rechtstreeks </w:t>
            </w:r>
            <w:r w:rsidRPr="0014114B">
              <w:rPr>
                <w:rFonts w:ascii="Verdana" w:hAnsi="Verdana"/>
                <w:sz w:val="18"/>
                <w:szCs w:val="18"/>
                <w:highlight w:val="red"/>
              </w:rPr>
              <w:lastRenderedPageBreak/>
              <w:t>contact met de BA.</w:t>
            </w:r>
          </w:p>
        </w:tc>
      </w:tr>
      <w:tr w:rsidR="00021B17" w:rsidRPr="0014114B" w14:paraId="7420780A" w14:textId="77777777" w:rsidTr="00C15EEE">
        <w:trPr>
          <w:trHeight w:val="72"/>
        </w:trPr>
        <w:tc>
          <w:tcPr>
            <w:tcW w:w="1093" w:type="dxa"/>
          </w:tcPr>
          <w:p w14:paraId="3E3640FC" w14:textId="77777777" w:rsidR="00021B17" w:rsidRPr="0014114B" w:rsidRDefault="00021B17" w:rsidP="00C15EEE">
            <w:pPr>
              <w:rPr>
                <w:rFonts w:ascii="Verdana" w:hAnsi="Verdana"/>
                <w:b/>
                <w:sz w:val="18"/>
                <w:szCs w:val="18"/>
              </w:rPr>
            </w:pPr>
            <w:r w:rsidRPr="0014114B">
              <w:rPr>
                <w:rFonts w:ascii="Verdana" w:hAnsi="Verdana"/>
                <w:b/>
                <w:sz w:val="18"/>
                <w:szCs w:val="18"/>
              </w:rPr>
              <w:lastRenderedPageBreak/>
              <w:t>Bedrijfsarts</w:t>
            </w:r>
          </w:p>
        </w:tc>
        <w:tc>
          <w:tcPr>
            <w:tcW w:w="1407" w:type="dxa"/>
          </w:tcPr>
          <w:p w14:paraId="4267D884" w14:textId="77777777" w:rsidR="00021B17" w:rsidRPr="0014114B" w:rsidRDefault="00021B17" w:rsidP="00C15EEE">
            <w:pPr>
              <w:rPr>
                <w:rFonts w:ascii="Verdana" w:hAnsi="Verdana"/>
                <w:sz w:val="18"/>
                <w:szCs w:val="18"/>
              </w:rPr>
            </w:pPr>
            <w:r w:rsidRPr="0014114B">
              <w:rPr>
                <w:rFonts w:ascii="Verdana" w:hAnsi="Verdana"/>
                <w:sz w:val="18"/>
                <w:szCs w:val="18"/>
              </w:rPr>
              <w:t xml:space="preserve">Geen ervaring met huidige BA, </w:t>
            </w:r>
            <w:r w:rsidRPr="0014114B">
              <w:rPr>
                <w:rFonts w:ascii="Verdana" w:hAnsi="Verdana"/>
                <w:sz w:val="18"/>
                <w:szCs w:val="18"/>
                <w:highlight w:val="red"/>
              </w:rPr>
              <w:t>niet tevreden over vorige BA.</w:t>
            </w:r>
          </w:p>
        </w:tc>
        <w:tc>
          <w:tcPr>
            <w:tcW w:w="1548" w:type="dxa"/>
          </w:tcPr>
          <w:p w14:paraId="24EA190B" w14:textId="48233544" w:rsidR="00021B17" w:rsidRPr="0014114B" w:rsidRDefault="00021B17" w:rsidP="00C15EEE">
            <w:pPr>
              <w:rPr>
                <w:rFonts w:ascii="Verdana" w:hAnsi="Verdana"/>
                <w:sz w:val="18"/>
                <w:szCs w:val="18"/>
              </w:rPr>
            </w:pPr>
            <w:r w:rsidRPr="0014114B">
              <w:rPr>
                <w:rFonts w:ascii="Verdana" w:hAnsi="Verdana"/>
                <w:sz w:val="18"/>
                <w:szCs w:val="18"/>
              </w:rPr>
              <w:t>1x mdw doorgest</w:t>
            </w:r>
            <w:r w:rsidR="006028B1">
              <w:rPr>
                <w:rFonts w:ascii="Verdana" w:hAnsi="Verdana"/>
                <w:sz w:val="18"/>
                <w:szCs w:val="18"/>
              </w:rPr>
              <w:t>Stad A</w:t>
            </w:r>
            <w:r w:rsidRPr="0014114B">
              <w:rPr>
                <w:rFonts w:ascii="Verdana" w:hAnsi="Verdana"/>
                <w:sz w:val="18"/>
                <w:szCs w:val="18"/>
              </w:rPr>
              <w:t xml:space="preserve">rd naar BA. Oproep kwam toen medewerker alweer aan het werk was, </w:t>
            </w:r>
            <w:r w:rsidRPr="0014114B">
              <w:rPr>
                <w:rFonts w:ascii="Verdana" w:hAnsi="Verdana"/>
                <w:sz w:val="18"/>
                <w:szCs w:val="18"/>
                <w:highlight w:val="red"/>
              </w:rPr>
              <w:t>mosterd na de maaltijd. Alles kwam met terugwerkende kracht.</w:t>
            </w:r>
            <w:r w:rsidRPr="0014114B">
              <w:rPr>
                <w:rFonts w:ascii="Verdana" w:hAnsi="Verdana"/>
                <w:sz w:val="18"/>
                <w:szCs w:val="18"/>
              </w:rPr>
              <w:t xml:space="preserve"> Daarnaast </w:t>
            </w:r>
            <w:r w:rsidRPr="0014114B">
              <w:rPr>
                <w:rFonts w:ascii="Verdana" w:hAnsi="Verdana"/>
                <w:sz w:val="18"/>
                <w:szCs w:val="18"/>
                <w:highlight w:val="red"/>
              </w:rPr>
              <w:t>onduidelijke formulieren vanuit BA</w:t>
            </w:r>
            <w:r w:rsidRPr="0014114B">
              <w:rPr>
                <w:rFonts w:ascii="Verdana" w:hAnsi="Verdana"/>
                <w:sz w:val="18"/>
                <w:szCs w:val="18"/>
              </w:rPr>
              <w:t xml:space="preserve">. Vragen vanuit het verslag waren niet passend </w:t>
            </w:r>
            <w:r w:rsidRPr="0014114B">
              <w:rPr>
                <w:rFonts w:ascii="Verdana" w:hAnsi="Verdana"/>
                <w:sz w:val="18"/>
                <w:szCs w:val="18"/>
              </w:rPr>
              <w:lastRenderedPageBreak/>
              <w:t>oorzaak verzuim.</w:t>
            </w:r>
          </w:p>
          <w:p w14:paraId="43CF93B6" w14:textId="77777777" w:rsidR="00021B17" w:rsidRPr="0014114B" w:rsidRDefault="00021B17" w:rsidP="00C15EEE">
            <w:pPr>
              <w:rPr>
                <w:rFonts w:ascii="Verdana" w:hAnsi="Verdana"/>
                <w:sz w:val="18"/>
                <w:szCs w:val="18"/>
              </w:rPr>
            </w:pPr>
          </w:p>
        </w:tc>
        <w:tc>
          <w:tcPr>
            <w:tcW w:w="1549" w:type="dxa"/>
          </w:tcPr>
          <w:p w14:paraId="0D62895B" w14:textId="77777777" w:rsidR="00021B17" w:rsidRPr="0014114B" w:rsidRDefault="00021B17" w:rsidP="00C15EEE">
            <w:pPr>
              <w:rPr>
                <w:rFonts w:ascii="Verdana" w:hAnsi="Verdana"/>
                <w:sz w:val="18"/>
                <w:szCs w:val="18"/>
              </w:rPr>
            </w:pPr>
            <w:r w:rsidRPr="0014114B">
              <w:rPr>
                <w:rFonts w:ascii="Verdana" w:hAnsi="Verdana"/>
                <w:sz w:val="18"/>
                <w:szCs w:val="18"/>
                <w:highlight w:val="red"/>
              </w:rPr>
              <w:lastRenderedPageBreak/>
              <w:t>Met de vorige arts zeer ontevreden.</w:t>
            </w:r>
            <w:r w:rsidRPr="0014114B">
              <w:rPr>
                <w:rFonts w:ascii="Verdana" w:hAnsi="Verdana"/>
                <w:sz w:val="18"/>
                <w:szCs w:val="18"/>
              </w:rPr>
              <w:t xml:space="preserve"> Nieuwe BA nog te kort om veel over te zeggen. </w:t>
            </w:r>
            <w:r w:rsidRPr="0014114B">
              <w:rPr>
                <w:rFonts w:ascii="Verdana" w:hAnsi="Verdana"/>
                <w:sz w:val="18"/>
                <w:szCs w:val="18"/>
                <w:highlight w:val="green"/>
              </w:rPr>
              <w:t>Eerste indrukken zijn goed</w:t>
            </w:r>
            <w:r w:rsidRPr="0014114B">
              <w:rPr>
                <w:rFonts w:ascii="Verdana" w:hAnsi="Verdana"/>
                <w:sz w:val="18"/>
                <w:szCs w:val="18"/>
              </w:rPr>
              <w:t xml:space="preserve">. Vroeger signalen dat de arts niet ingelezen was, </w:t>
            </w:r>
            <w:r w:rsidRPr="0014114B">
              <w:rPr>
                <w:rFonts w:ascii="Verdana" w:hAnsi="Verdana"/>
                <w:sz w:val="18"/>
                <w:szCs w:val="18"/>
                <w:highlight w:val="yellow"/>
              </w:rPr>
              <w:t>zou mooi zijn als de mdw ervaren dat de arts op de hoogte is.</w:t>
            </w:r>
            <w:r w:rsidRPr="0014114B">
              <w:rPr>
                <w:rFonts w:ascii="Verdana" w:hAnsi="Verdana"/>
                <w:sz w:val="18"/>
                <w:szCs w:val="18"/>
              </w:rPr>
              <w:t xml:space="preserve"> </w:t>
            </w:r>
          </w:p>
        </w:tc>
        <w:tc>
          <w:tcPr>
            <w:tcW w:w="1548" w:type="dxa"/>
          </w:tcPr>
          <w:p w14:paraId="183C328A" w14:textId="77777777" w:rsidR="00021B17" w:rsidRPr="0014114B" w:rsidRDefault="00021B17" w:rsidP="00C15EEE">
            <w:pPr>
              <w:rPr>
                <w:rFonts w:ascii="Verdana" w:hAnsi="Verdana"/>
                <w:sz w:val="18"/>
                <w:szCs w:val="18"/>
              </w:rPr>
            </w:pPr>
            <w:r w:rsidRPr="0014114B">
              <w:rPr>
                <w:rFonts w:ascii="Verdana" w:hAnsi="Verdana"/>
                <w:sz w:val="18"/>
                <w:szCs w:val="18"/>
              </w:rPr>
              <w:t xml:space="preserve">Geen ervaring met de BA, verwachtingen dat de BA advies geeft over belastbaarheid, en de mdw kan adviseren wat de mdw kan ondernemen. </w:t>
            </w:r>
          </w:p>
        </w:tc>
        <w:tc>
          <w:tcPr>
            <w:tcW w:w="1689" w:type="dxa"/>
          </w:tcPr>
          <w:p w14:paraId="586BA0BD" w14:textId="77777777" w:rsidR="00021B17" w:rsidRPr="0014114B" w:rsidRDefault="00021B17" w:rsidP="00C15EEE">
            <w:pPr>
              <w:rPr>
                <w:rFonts w:ascii="Verdana" w:hAnsi="Verdana"/>
                <w:sz w:val="18"/>
                <w:szCs w:val="18"/>
              </w:rPr>
            </w:pPr>
            <w:r w:rsidRPr="0014114B">
              <w:rPr>
                <w:rFonts w:ascii="Verdana" w:hAnsi="Verdana"/>
                <w:sz w:val="18"/>
                <w:szCs w:val="18"/>
                <w:highlight w:val="green"/>
              </w:rPr>
              <w:t>Positieve ervaring met de huidige BA</w:t>
            </w:r>
            <w:r w:rsidRPr="0014114B">
              <w:rPr>
                <w:rFonts w:ascii="Verdana" w:hAnsi="Verdana"/>
                <w:sz w:val="18"/>
                <w:szCs w:val="18"/>
              </w:rPr>
              <w:t xml:space="preserve">, denkt meer zwart en wit. </w:t>
            </w:r>
            <w:r w:rsidRPr="0014114B">
              <w:rPr>
                <w:rFonts w:ascii="Verdana" w:hAnsi="Verdana"/>
                <w:sz w:val="18"/>
                <w:szCs w:val="18"/>
                <w:highlight w:val="green"/>
              </w:rPr>
              <w:t>No nonsens houding.</w:t>
            </w:r>
            <w:r w:rsidRPr="0014114B">
              <w:rPr>
                <w:rFonts w:ascii="Verdana" w:hAnsi="Verdana"/>
                <w:sz w:val="18"/>
                <w:szCs w:val="18"/>
              </w:rPr>
              <w:t xml:space="preserve"> </w:t>
            </w:r>
          </w:p>
        </w:tc>
        <w:tc>
          <w:tcPr>
            <w:tcW w:w="1407" w:type="dxa"/>
          </w:tcPr>
          <w:p w14:paraId="34024CE0" w14:textId="77777777" w:rsidR="00021B17" w:rsidRPr="0014114B" w:rsidRDefault="00021B17" w:rsidP="00C15EEE">
            <w:pPr>
              <w:rPr>
                <w:rFonts w:ascii="Verdana" w:hAnsi="Verdana"/>
                <w:sz w:val="18"/>
                <w:szCs w:val="18"/>
              </w:rPr>
            </w:pPr>
            <w:r w:rsidRPr="0014114B">
              <w:rPr>
                <w:rFonts w:ascii="Verdana" w:hAnsi="Verdana"/>
                <w:sz w:val="18"/>
                <w:szCs w:val="18"/>
              </w:rPr>
              <w:t>Bedrijfsarts moet op de stoel van de medewerker en op de stoel van de organisatie kunnen zitten en zo adviezen geven. Ook moet hij kunnen aangeven of iemand wel of niet echt ziek is.</w:t>
            </w:r>
          </w:p>
        </w:tc>
        <w:tc>
          <w:tcPr>
            <w:tcW w:w="1408" w:type="dxa"/>
          </w:tcPr>
          <w:p w14:paraId="574BFB86" w14:textId="77777777" w:rsidR="00021B17" w:rsidRPr="0014114B" w:rsidRDefault="00021B17" w:rsidP="00C15EEE">
            <w:pPr>
              <w:rPr>
                <w:rFonts w:ascii="Verdana" w:hAnsi="Verdana"/>
                <w:sz w:val="18"/>
                <w:szCs w:val="18"/>
              </w:rPr>
            </w:pPr>
            <w:r w:rsidRPr="0014114B">
              <w:rPr>
                <w:rFonts w:ascii="Verdana" w:hAnsi="Verdana"/>
                <w:sz w:val="18"/>
                <w:szCs w:val="18"/>
              </w:rPr>
              <w:t xml:space="preserve">BA moet realistisch zijn en met concrete adviezen komen, </w:t>
            </w:r>
            <w:r w:rsidRPr="0014114B">
              <w:rPr>
                <w:rFonts w:ascii="Verdana" w:hAnsi="Verdana"/>
                <w:sz w:val="18"/>
                <w:szCs w:val="18"/>
                <w:highlight w:val="green"/>
              </w:rPr>
              <w:t>dit gaat beter dan in het verleden.</w:t>
            </w:r>
          </w:p>
        </w:tc>
        <w:tc>
          <w:tcPr>
            <w:tcW w:w="1407" w:type="dxa"/>
          </w:tcPr>
          <w:p w14:paraId="18FD2ED4" w14:textId="77777777" w:rsidR="00021B17" w:rsidRPr="0014114B" w:rsidRDefault="00021B17" w:rsidP="00C15EEE">
            <w:pPr>
              <w:rPr>
                <w:rFonts w:ascii="Verdana" w:hAnsi="Verdana"/>
                <w:sz w:val="18"/>
                <w:szCs w:val="18"/>
              </w:rPr>
            </w:pPr>
            <w:r w:rsidRPr="0014114B">
              <w:rPr>
                <w:rFonts w:ascii="Verdana" w:hAnsi="Verdana"/>
                <w:sz w:val="18"/>
                <w:szCs w:val="18"/>
                <w:highlight w:val="green"/>
              </w:rPr>
              <w:t>Tevreden met nieuwe BA,</w:t>
            </w:r>
            <w:r w:rsidRPr="0014114B">
              <w:rPr>
                <w:rFonts w:ascii="Verdana" w:hAnsi="Verdana"/>
                <w:sz w:val="18"/>
                <w:szCs w:val="18"/>
              </w:rPr>
              <w:t xml:space="preserve"> nog niet veel ervaringen hiermee. </w:t>
            </w:r>
          </w:p>
        </w:tc>
        <w:tc>
          <w:tcPr>
            <w:tcW w:w="1689" w:type="dxa"/>
          </w:tcPr>
          <w:p w14:paraId="43FA4B1D" w14:textId="77777777" w:rsidR="00021B17" w:rsidRPr="0014114B" w:rsidRDefault="00021B17" w:rsidP="00C15EEE">
            <w:pPr>
              <w:rPr>
                <w:rFonts w:ascii="Verdana" w:hAnsi="Verdana"/>
                <w:sz w:val="18"/>
                <w:szCs w:val="18"/>
              </w:rPr>
            </w:pPr>
            <w:r w:rsidRPr="0014114B">
              <w:rPr>
                <w:rFonts w:ascii="Verdana" w:hAnsi="Verdana"/>
                <w:sz w:val="18"/>
                <w:szCs w:val="18"/>
                <w:highlight w:val="red"/>
              </w:rPr>
              <w:t>BA erg zakelijk. Vooral emailcontact.</w:t>
            </w:r>
            <w:r w:rsidRPr="0014114B">
              <w:rPr>
                <w:rFonts w:ascii="Verdana" w:hAnsi="Verdana"/>
                <w:sz w:val="18"/>
                <w:szCs w:val="18"/>
              </w:rPr>
              <w:t xml:space="preserve"> </w:t>
            </w:r>
            <w:r w:rsidRPr="0014114B">
              <w:rPr>
                <w:rFonts w:ascii="Verdana" w:hAnsi="Verdana"/>
                <w:sz w:val="18"/>
                <w:szCs w:val="18"/>
                <w:highlight w:val="yellow"/>
              </w:rPr>
              <w:t>Mondeling bespreekt een stuk makkelijker</w:t>
            </w:r>
            <w:r w:rsidRPr="0014114B">
              <w:rPr>
                <w:rFonts w:ascii="Verdana" w:hAnsi="Verdana"/>
                <w:sz w:val="18"/>
                <w:szCs w:val="18"/>
              </w:rPr>
              <w:t xml:space="preserve">. Werd ook niet gevraagd naar het beeld van de LG. </w:t>
            </w:r>
          </w:p>
        </w:tc>
      </w:tr>
      <w:tr w:rsidR="00021B17" w:rsidRPr="0014114B" w14:paraId="2B22A7F1" w14:textId="77777777" w:rsidTr="00C15EEE">
        <w:trPr>
          <w:trHeight w:val="72"/>
        </w:trPr>
        <w:tc>
          <w:tcPr>
            <w:tcW w:w="1093" w:type="dxa"/>
          </w:tcPr>
          <w:p w14:paraId="1CAA160A" w14:textId="77777777" w:rsidR="00021B17" w:rsidRPr="0014114B" w:rsidRDefault="00021B17" w:rsidP="00C15EEE">
            <w:pPr>
              <w:rPr>
                <w:rFonts w:ascii="Verdana" w:hAnsi="Verdana"/>
                <w:b/>
                <w:sz w:val="18"/>
                <w:szCs w:val="18"/>
              </w:rPr>
            </w:pPr>
            <w:r w:rsidRPr="0014114B">
              <w:rPr>
                <w:rFonts w:ascii="Verdana" w:hAnsi="Verdana"/>
                <w:b/>
                <w:sz w:val="18"/>
                <w:szCs w:val="18"/>
              </w:rPr>
              <w:lastRenderedPageBreak/>
              <w:t>Bedrijfsmaatschappelijk werker</w:t>
            </w:r>
          </w:p>
        </w:tc>
        <w:tc>
          <w:tcPr>
            <w:tcW w:w="1407" w:type="dxa"/>
          </w:tcPr>
          <w:p w14:paraId="441C4198" w14:textId="77777777" w:rsidR="00021B17" w:rsidRPr="0014114B" w:rsidRDefault="00021B17" w:rsidP="00C15EEE">
            <w:pPr>
              <w:rPr>
                <w:rFonts w:ascii="Verdana" w:hAnsi="Verdana"/>
                <w:sz w:val="18"/>
                <w:szCs w:val="18"/>
              </w:rPr>
            </w:pPr>
            <w:r w:rsidRPr="0014114B">
              <w:rPr>
                <w:rFonts w:ascii="Verdana" w:hAnsi="Verdana"/>
                <w:sz w:val="18"/>
                <w:szCs w:val="18"/>
                <w:highlight w:val="green"/>
              </w:rPr>
              <w:t>Heel tevreden over de bmw, zeker van toegevoegde waarde.</w:t>
            </w:r>
          </w:p>
        </w:tc>
        <w:tc>
          <w:tcPr>
            <w:tcW w:w="1548" w:type="dxa"/>
          </w:tcPr>
          <w:p w14:paraId="0B0D3465" w14:textId="0D2069E2" w:rsidR="00021B17" w:rsidRPr="0014114B" w:rsidRDefault="00021B17" w:rsidP="00C15EEE">
            <w:pPr>
              <w:rPr>
                <w:rFonts w:ascii="Verdana" w:hAnsi="Verdana"/>
                <w:sz w:val="18"/>
                <w:szCs w:val="18"/>
              </w:rPr>
            </w:pPr>
            <w:r w:rsidRPr="0014114B">
              <w:rPr>
                <w:rFonts w:ascii="Verdana" w:hAnsi="Verdana"/>
                <w:sz w:val="18"/>
                <w:szCs w:val="18"/>
              </w:rPr>
              <w:t>Op aanraden van HR een mdw naar bmw gest</w:t>
            </w:r>
            <w:r w:rsidR="006028B1">
              <w:rPr>
                <w:rFonts w:ascii="Verdana" w:hAnsi="Verdana"/>
                <w:sz w:val="18"/>
                <w:szCs w:val="18"/>
              </w:rPr>
              <w:t>Stad A</w:t>
            </w:r>
            <w:r w:rsidRPr="0014114B">
              <w:rPr>
                <w:rFonts w:ascii="Verdana" w:hAnsi="Verdana"/>
                <w:sz w:val="18"/>
                <w:szCs w:val="18"/>
              </w:rPr>
              <w:t xml:space="preserve">rd om mdw zo lang mogelijk niet te medicaliseren. </w:t>
            </w:r>
          </w:p>
        </w:tc>
        <w:tc>
          <w:tcPr>
            <w:tcW w:w="1549" w:type="dxa"/>
          </w:tcPr>
          <w:p w14:paraId="149FC7CF" w14:textId="77777777" w:rsidR="00021B17" w:rsidRPr="0014114B" w:rsidRDefault="00021B17" w:rsidP="00C15EEE">
            <w:pPr>
              <w:rPr>
                <w:rFonts w:ascii="Verdana" w:hAnsi="Verdana"/>
                <w:sz w:val="18"/>
                <w:szCs w:val="18"/>
              </w:rPr>
            </w:pPr>
          </w:p>
        </w:tc>
        <w:tc>
          <w:tcPr>
            <w:tcW w:w="1548" w:type="dxa"/>
          </w:tcPr>
          <w:p w14:paraId="50C0FDC1" w14:textId="77777777" w:rsidR="00021B17" w:rsidRPr="0014114B" w:rsidRDefault="00021B17" w:rsidP="00C15EEE">
            <w:pPr>
              <w:rPr>
                <w:rFonts w:ascii="Verdana" w:hAnsi="Verdana"/>
                <w:sz w:val="18"/>
                <w:szCs w:val="18"/>
              </w:rPr>
            </w:pPr>
            <w:r w:rsidRPr="0014114B">
              <w:rPr>
                <w:rFonts w:ascii="Verdana" w:hAnsi="Verdana"/>
                <w:sz w:val="18"/>
                <w:szCs w:val="18"/>
                <w:highlight w:val="green"/>
              </w:rPr>
              <w:t>Positieve ervaringen door het luisterend oor</w:t>
            </w:r>
            <w:r w:rsidRPr="0014114B">
              <w:rPr>
                <w:rFonts w:ascii="Verdana" w:hAnsi="Verdana"/>
                <w:sz w:val="18"/>
                <w:szCs w:val="18"/>
              </w:rPr>
              <w:t xml:space="preserve">. Medewerkers kunnen uit het eigen denk patroon gehaald worden en ze zijn in staat de mdw op eigen verantwoordelijkheid te wijzen. </w:t>
            </w:r>
          </w:p>
        </w:tc>
        <w:tc>
          <w:tcPr>
            <w:tcW w:w="1689" w:type="dxa"/>
          </w:tcPr>
          <w:p w14:paraId="16D3BFBD" w14:textId="79656818" w:rsidR="00021B17" w:rsidRPr="0014114B" w:rsidRDefault="00021B17" w:rsidP="00C15EEE">
            <w:pPr>
              <w:rPr>
                <w:rFonts w:ascii="Verdana" w:hAnsi="Verdana"/>
                <w:sz w:val="18"/>
                <w:szCs w:val="18"/>
                <w:highlight w:val="green"/>
              </w:rPr>
            </w:pPr>
            <w:r w:rsidRPr="0014114B">
              <w:rPr>
                <w:rFonts w:ascii="Verdana" w:hAnsi="Verdana"/>
                <w:sz w:val="18"/>
                <w:szCs w:val="18"/>
                <w:highlight w:val="green"/>
              </w:rPr>
              <w:t>Goede ervaringen, erg praktisch gericht. Mdw kunnen hun verhaal kwijt, door een paar gesprekken kunnen ze weer struct</w:t>
            </w:r>
            <w:r w:rsidR="006028B1">
              <w:rPr>
                <w:rFonts w:ascii="Verdana" w:hAnsi="Verdana"/>
                <w:sz w:val="18"/>
                <w:szCs w:val="18"/>
                <w:highlight w:val="green"/>
              </w:rPr>
              <w:t>Stad A</w:t>
            </w:r>
            <w:r w:rsidRPr="0014114B">
              <w:rPr>
                <w:rFonts w:ascii="Verdana" w:hAnsi="Verdana"/>
                <w:sz w:val="18"/>
                <w:szCs w:val="18"/>
                <w:highlight w:val="green"/>
              </w:rPr>
              <w:t xml:space="preserve">r zien. </w:t>
            </w:r>
          </w:p>
        </w:tc>
        <w:tc>
          <w:tcPr>
            <w:tcW w:w="1407" w:type="dxa"/>
          </w:tcPr>
          <w:p w14:paraId="546F7B58" w14:textId="77777777" w:rsidR="00021B17" w:rsidRPr="0014114B" w:rsidRDefault="00021B17" w:rsidP="00C15EEE">
            <w:pPr>
              <w:rPr>
                <w:rFonts w:ascii="Verdana" w:hAnsi="Verdana"/>
                <w:sz w:val="18"/>
                <w:szCs w:val="18"/>
              </w:rPr>
            </w:pPr>
            <w:r w:rsidRPr="0014114B">
              <w:rPr>
                <w:rFonts w:ascii="Verdana" w:hAnsi="Verdana"/>
                <w:sz w:val="18"/>
                <w:szCs w:val="18"/>
                <w:highlight w:val="green"/>
              </w:rPr>
              <w:t>Heel vaak en heel goed contact.</w:t>
            </w:r>
            <w:r w:rsidRPr="0014114B">
              <w:rPr>
                <w:rFonts w:ascii="Verdana" w:hAnsi="Verdana"/>
                <w:sz w:val="18"/>
                <w:szCs w:val="18"/>
              </w:rPr>
              <w:t xml:space="preserve"> Goede middenweg als iemand nog niet ziek is. </w:t>
            </w:r>
          </w:p>
        </w:tc>
        <w:tc>
          <w:tcPr>
            <w:tcW w:w="1408" w:type="dxa"/>
          </w:tcPr>
          <w:p w14:paraId="53DBB5F6" w14:textId="77777777" w:rsidR="00021B17" w:rsidRPr="0014114B" w:rsidRDefault="00021B17" w:rsidP="00C15EEE">
            <w:pPr>
              <w:rPr>
                <w:rFonts w:ascii="Verdana" w:hAnsi="Verdana"/>
                <w:sz w:val="18"/>
                <w:szCs w:val="18"/>
              </w:rPr>
            </w:pPr>
            <w:r w:rsidRPr="0014114B">
              <w:rPr>
                <w:rFonts w:ascii="Verdana" w:hAnsi="Verdana"/>
                <w:sz w:val="18"/>
                <w:szCs w:val="18"/>
                <w:highlight w:val="green"/>
              </w:rPr>
              <w:t>Uitstekende ervaringen, heel proactief</w:t>
            </w:r>
            <w:r w:rsidRPr="0014114B">
              <w:rPr>
                <w:rFonts w:ascii="Verdana" w:hAnsi="Verdana"/>
                <w:sz w:val="18"/>
                <w:szCs w:val="18"/>
              </w:rPr>
              <w:t xml:space="preserve">. Veel mensen komen thuis te zitten, zonder dat ze ziek zijn. Deze gevallen kunnen worden tegengehouden door ze door te sturen naar de bmw. </w:t>
            </w:r>
          </w:p>
        </w:tc>
        <w:tc>
          <w:tcPr>
            <w:tcW w:w="1407" w:type="dxa"/>
          </w:tcPr>
          <w:p w14:paraId="2EE073C9" w14:textId="77777777" w:rsidR="00021B17" w:rsidRPr="0014114B" w:rsidRDefault="00021B17" w:rsidP="00C15EEE">
            <w:pPr>
              <w:rPr>
                <w:rFonts w:ascii="Verdana" w:hAnsi="Verdana"/>
                <w:sz w:val="18"/>
                <w:szCs w:val="18"/>
              </w:rPr>
            </w:pPr>
            <w:r w:rsidRPr="0014114B">
              <w:rPr>
                <w:rFonts w:ascii="Verdana" w:hAnsi="Verdana"/>
                <w:sz w:val="18"/>
                <w:szCs w:val="18"/>
                <w:highlight w:val="green"/>
              </w:rPr>
              <w:t>Hele goede ervaringen door gezamenlijk doel: blijven werken</w:t>
            </w:r>
            <w:r w:rsidRPr="0014114B">
              <w:rPr>
                <w:rFonts w:ascii="Verdana" w:hAnsi="Verdana"/>
                <w:sz w:val="18"/>
                <w:szCs w:val="18"/>
              </w:rPr>
              <w:t xml:space="preserve">. Goed om gesprek met onafhankelijke te hebben. </w:t>
            </w:r>
          </w:p>
        </w:tc>
        <w:tc>
          <w:tcPr>
            <w:tcW w:w="1689" w:type="dxa"/>
          </w:tcPr>
          <w:p w14:paraId="73C6C28E" w14:textId="77777777" w:rsidR="00021B17" w:rsidRPr="0014114B" w:rsidRDefault="00021B17" w:rsidP="00C15EEE">
            <w:pPr>
              <w:rPr>
                <w:rFonts w:ascii="Verdana" w:hAnsi="Verdana"/>
                <w:sz w:val="18"/>
                <w:szCs w:val="18"/>
              </w:rPr>
            </w:pPr>
            <w:r w:rsidRPr="0014114B">
              <w:rPr>
                <w:rFonts w:ascii="Verdana" w:hAnsi="Verdana"/>
                <w:sz w:val="18"/>
                <w:szCs w:val="18"/>
                <w:highlight w:val="green"/>
              </w:rPr>
              <w:t>Medewerkers vinden het heel prettig om in gesprek te kunnen met bmw.</w:t>
            </w:r>
            <w:r w:rsidRPr="0014114B">
              <w:rPr>
                <w:rFonts w:ascii="Verdana" w:hAnsi="Verdana"/>
                <w:sz w:val="18"/>
                <w:szCs w:val="18"/>
              </w:rPr>
              <w:t xml:space="preserve"> Echter nog wel onwetend over deze mogelijkheid. </w:t>
            </w:r>
          </w:p>
        </w:tc>
      </w:tr>
      <w:tr w:rsidR="00021B17" w:rsidRPr="0014114B" w14:paraId="7BEFFE0E" w14:textId="77777777" w:rsidTr="00C15EEE">
        <w:trPr>
          <w:trHeight w:val="72"/>
        </w:trPr>
        <w:tc>
          <w:tcPr>
            <w:tcW w:w="1093" w:type="dxa"/>
          </w:tcPr>
          <w:p w14:paraId="6B9180D2" w14:textId="77777777" w:rsidR="00021B17" w:rsidRPr="0014114B" w:rsidRDefault="00021B17" w:rsidP="00C15EEE">
            <w:pPr>
              <w:rPr>
                <w:rFonts w:ascii="Verdana" w:hAnsi="Verdana"/>
                <w:b/>
                <w:sz w:val="18"/>
                <w:szCs w:val="18"/>
              </w:rPr>
            </w:pPr>
            <w:r w:rsidRPr="0014114B">
              <w:rPr>
                <w:rFonts w:ascii="Verdana" w:hAnsi="Verdana"/>
                <w:b/>
                <w:sz w:val="18"/>
                <w:szCs w:val="18"/>
              </w:rPr>
              <w:t>SMO</w:t>
            </w:r>
          </w:p>
        </w:tc>
        <w:tc>
          <w:tcPr>
            <w:tcW w:w="1407" w:type="dxa"/>
          </w:tcPr>
          <w:p w14:paraId="4807E1F0" w14:textId="77777777" w:rsidR="00021B17" w:rsidRPr="0014114B" w:rsidRDefault="00021B17" w:rsidP="00C15EEE">
            <w:pPr>
              <w:rPr>
                <w:rFonts w:ascii="Verdana" w:hAnsi="Verdana"/>
                <w:sz w:val="18"/>
                <w:szCs w:val="18"/>
              </w:rPr>
            </w:pPr>
            <w:r w:rsidRPr="0014114B">
              <w:rPr>
                <w:rFonts w:ascii="Verdana" w:hAnsi="Verdana"/>
                <w:sz w:val="18"/>
                <w:szCs w:val="18"/>
              </w:rPr>
              <w:t xml:space="preserve">Geen aanleiding voor structureel SMO, 1x gebruik van gemaakt. </w:t>
            </w:r>
            <w:r w:rsidRPr="0014114B">
              <w:rPr>
                <w:rFonts w:ascii="Verdana" w:hAnsi="Verdana"/>
                <w:sz w:val="18"/>
                <w:szCs w:val="18"/>
                <w:highlight w:val="green"/>
              </w:rPr>
              <w:t>Wel handig om iedereen tegelijk te spreken</w:t>
            </w:r>
          </w:p>
        </w:tc>
        <w:tc>
          <w:tcPr>
            <w:tcW w:w="1548" w:type="dxa"/>
          </w:tcPr>
          <w:p w14:paraId="71739285" w14:textId="77777777" w:rsidR="00021B17" w:rsidRPr="0014114B" w:rsidRDefault="00021B17" w:rsidP="00C15EEE">
            <w:pPr>
              <w:rPr>
                <w:rFonts w:ascii="Verdana" w:hAnsi="Verdana"/>
                <w:sz w:val="18"/>
                <w:szCs w:val="18"/>
              </w:rPr>
            </w:pPr>
            <w:r w:rsidRPr="0014114B">
              <w:rPr>
                <w:rFonts w:ascii="Verdana" w:hAnsi="Verdana"/>
                <w:sz w:val="18"/>
                <w:szCs w:val="18"/>
              </w:rPr>
              <w:t xml:space="preserve">Veel  behoefte, nu ook standaard ingepland. </w:t>
            </w:r>
            <w:r w:rsidRPr="0014114B">
              <w:rPr>
                <w:rFonts w:ascii="Verdana" w:hAnsi="Verdana"/>
                <w:sz w:val="18"/>
                <w:szCs w:val="18"/>
                <w:highlight w:val="green"/>
              </w:rPr>
              <w:t>Prettig en tijdig gevallen bespreken met elkaar. Kan veel leren van elkaar.</w:t>
            </w:r>
            <w:r w:rsidRPr="0014114B">
              <w:rPr>
                <w:rFonts w:ascii="Verdana" w:hAnsi="Verdana"/>
                <w:sz w:val="18"/>
                <w:szCs w:val="18"/>
              </w:rPr>
              <w:t xml:space="preserve"> </w:t>
            </w:r>
          </w:p>
        </w:tc>
        <w:tc>
          <w:tcPr>
            <w:tcW w:w="1549" w:type="dxa"/>
          </w:tcPr>
          <w:p w14:paraId="79C8EC74" w14:textId="77777777" w:rsidR="00021B17" w:rsidRPr="0014114B" w:rsidRDefault="00021B17" w:rsidP="00C15EEE">
            <w:pPr>
              <w:rPr>
                <w:rFonts w:ascii="Verdana" w:hAnsi="Verdana"/>
                <w:sz w:val="18"/>
                <w:szCs w:val="18"/>
              </w:rPr>
            </w:pPr>
            <w:r w:rsidRPr="0014114B">
              <w:rPr>
                <w:rFonts w:ascii="Verdana" w:hAnsi="Verdana"/>
                <w:sz w:val="18"/>
                <w:szCs w:val="18"/>
                <w:highlight w:val="red"/>
              </w:rPr>
              <w:t>Door sterk wisselende bemensing van HR adviseurs en re-integratiedeskundige is dit al lange tijd onregelmatig</w:t>
            </w:r>
            <w:r w:rsidRPr="0014114B">
              <w:rPr>
                <w:rFonts w:ascii="Verdana" w:hAnsi="Verdana"/>
                <w:sz w:val="18"/>
                <w:szCs w:val="18"/>
              </w:rPr>
              <w:t xml:space="preserve"> bij de directie. </w:t>
            </w:r>
            <w:r w:rsidRPr="0014114B">
              <w:rPr>
                <w:rFonts w:ascii="Verdana" w:hAnsi="Verdana"/>
                <w:sz w:val="18"/>
                <w:szCs w:val="18"/>
                <w:highlight w:val="green"/>
              </w:rPr>
              <w:t>Wordt wel als zinnig ervaren als dit met regelmaat wordt ingepland.</w:t>
            </w:r>
            <w:r w:rsidRPr="0014114B">
              <w:rPr>
                <w:rFonts w:ascii="Verdana" w:hAnsi="Verdana"/>
                <w:sz w:val="18"/>
                <w:szCs w:val="18"/>
              </w:rPr>
              <w:t xml:space="preserve"> </w:t>
            </w:r>
          </w:p>
        </w:tc>
        <w:tc>
          <w:tcPr>
            <w:tcW w:w="1548" w:type="dxa"/>
          </w:tcPr>
          <w:p w14:paraId="2C240CF6" w14:textId="77777777" w:rsidR="00021B17" w:rsidRPr="0014114B" w:rsidRDefault="00021B17" w:rsidP="00C15EEE">
            <w:pPr>
              <w:rPr>
                <w:rFonts w:ascii="Verdana" w:hAnsi="Verdana"/>
                <w:sz w:val="18"/>
                <w:szCs w:val="18"/>
              </w:rPr>
            </w:pPr>
            <w:r w:rsidRPr="0014114B">
              <w:rPr>
                <w:rFonts w:ascii="Verdana" w:hAnsi="Verdana"/>
                <w:sz w:val="18"/>
                <w:szCs w:val="18"/>
                <w:highlight w:val="red"/>
              </w:rPr>
              <w:t>Wordt niet standaard ingepland,</w:t>
            </w:r>
            <w:r w:rsidRPr="0014114B">
              <w:rPr>
                <w:rFonts w:ascii="Verdana" w:hAnsi="Verdana"/>
                <w:sz w:val="18"/>
                <w:szCs w:val="18"/>
              </w:rPr>
              <w:t xml:space="preserve"> casuïstiek wordt wel besproken tijdens HR-overleggen. </w:t>
            </w:r>
          </w:p>
        </w:tc>
        <w:tc>
          <w:tcPr>
            <w:tcW w:w="1689" w:type="dxa"/>
          </w:tcPr>
          <w:p w14:paraId="7E1205B7" w14:textId="77777777" w:rsidR="00021B17" w:rsidRPr="0014114B" w:rsidRDefault="00021B17" w:rsidP="00C15EEE">
            <w:pPr>
              <w:rPr>
                <w:rFonts w:ascii="Verdana" w:hAnsi="Verdana"/>
                <w:sz w:val="18"/>
                <w:szCs w:val="18"/>
              </w:rPr>
            </w:pPr>
            <w:r w:rsidRPr="0014114B">
              <w:rPr>
                <w:rFonts w:ascii="Verdana" w:hAnsi="Verdana"/>
                <w:sz w:val="18"/>
                <w:szCs w:val="18"/>
              </w:rPr>
              <w:t xml:space="preserve"> Wordt structureel ingepland, maar </w:t>
            </w:r>
            <w:r w:rsidRPr="0014114B">
              <w:rPr>
                <w:rFonts w:ascii="Verdana" w:hAnsi="Verdana"/>
                <w:sz w:val="18"/>
                <w:szCs w:val="18"/>
                <w:highlight w:val="red"/>
              </w:rPr>
              <w:t>wordt afgezegd als er geen casuïstiek is</w:t>
            </w:r>
            <w:r w:rsidRPr="0014114B">
              <w:rPr>
                <w:rFonts w:ascii="Verdana" w:hAnsi="Verdana"/>
                <w:sz w:val="18"/>
                <w:szCs w:val="18"/>
              </w:rPr>
              <w:t xml:space="preserve">. </w:t>
            </w:r>
            <w:r w:rsidRPr="0014114B">
              <w:rPr>
                <w:rFonts w:ascii="Verdana" w:hAnsi="Verdana"/>
                <w:sz w:val="18"/>
                <w:szCs w:val="18"/>
                <w:highlight w:val="green"/>
              </w:rPr>
              <w:t>Van toegevoegde waarde omdat de directie laag wordt geïnformeerd.</w:t>
            </w:r>
            <w:r w:rsidRPr="0014114B">
              <w:rPr>
                <w:rFonts w:ascii="Verdana" w:hAnsi="Verdana"/>
                <w:sz w:val="18"/>
                <w:szCs w:val="18"/>
              </w:rPr>
              <w:t xml:space="preserve"> </w:t>
            </w:r>
          </w:p>
        </w:tc>
        <w:tc>
          <w:tcPr>
            <w:tcW w:w="1407" w:type="dxa"/>
          </w:tcPr>
          <w:p w14:paraId="14724135" w14:textId="2EB21E19" w:rsidR="00021B17" w:rsidRPr="0014114B" w:rsidRDefault="00021B17" w:rsidP="00C15EEE">
            <w:pPr>
              <w:rPr>
                <w:rFonts w:ascii="Verdana" w:hAnsi="Verdana"/>
                <w:sz w:val="18"/>
                <w:szCs w:val="18"/>
              </w:rPr>
            </w:pPr>
            <w:r w:rsidRPr="0014114B">
              <w:rPr>
                <w:rFonts w:ascii="Verdana" w:hAnsi="Verdana"/>
                <w:sz w:val="18"/>
                <w:szCs w:val="18"/>
              </w:rPr>
              <w:t>Absol</w:t>
            </w:r>
            <w:r w:rsidR="006028B1">
              <w:rPr>
                <w:rFonts w:ascii="Verdana" w:hAnsi="Verdana"/>
                <w:sz w:val="18"/>
                <w:szCs w:val="18"/>
              </w:rPr>
              <w:t>Stad A</w:t>
            </w:r>
            <w:r w:rsidRPr="0014114B">
              <w:rPr>
                <w:rFonts w:ascii="Verdana" w:hAnsi="Verdana"/>
                <w:sz w:val="18"/>
                <w:szCs w:val="18"/>
              </w:rPr>
              <w:t xml:space="preserve">t van toegevoegde waarde, mits het zinvol wordt ingericht. Op dit moment geen SMO’s. </w:t>
            </w:r>
            <w:r w:rsidRPr="0014114B">
              <w:rPr>
                <w:rFonts w:ascii="Verdana" w:hAnsi="Verdana"/>
                <w:sz w:val="18"/>
                <w:szCs w:val="18"/>
                <w:highlight w:val="green"/>
              </w:rPr>
              <w:t xml:space="preserve">Zou breder moeten worden getrokken buiten de directies om. Binnen de directie hebben sommige mensen al </w:t>
            </w:r>
            <w:r w:rsidRPr="0014114B">
              <w:rPr>
                <w:rFonts w:ascii="Verdana" w:hAnsi="Verdana"/>
                <w:sz w:val="18"/>
                <w:szCs w:val="18"/>
                <w:highlight w:val="green"/>
              </w:rPr>
              <w:lastRenderedPageBreak/>
              <w:t>een stempel</w:t>
            </w:r>
            <w:r w:rsidRPr="0014114B">
              <w:rPr>
                <w:rFonts w:ascii="Verdana" w:hAnsi="Verdana"/>
                <w:sz w:val="18"/>
                <w:szCs w:val="18"/>
              </w:rPr>
              <w:t xml:space="preserve">. </w:t>
            </w:r>
          </w:p>
        </w:tc>
        <w:tc>
          <w:tcPr>
            <w:tcW w:w="1408" w:type="dxa"/>
          </w:tcPr>
          <w:p w14:paraId="7E3C4E50" w14:textId="77777777" w:rsidR="00021B17" w:rsidRPr="0014114B" w:rsidRDefault="00021B17" w:rsidP="00C15EEE">
            <w:pPr>
              <w:rPr>
                <w:rFonts w:ascii="Verdana" w:hAnsi="Verdana"/>
                <w:sz w:val="18"/>
                <w:szCs w:val="18"/>
              </w:rPr>
            </w:pPr>
            <w:r w:rsidRPr="0014114B">
              <w:rPr>
                <w:rFonts w:ascii="Verdana" w:hAnsi="Verdana"/>
                <w:sz w:val="18"/>
                <w:szCs w:val="18"/>
              </w:rPr>
              <w:lastRenderedPageBreak/>
              <w:t xml:space="preserve">Wordt weer opgepakt. </w:t>
            </w:r>
            <w:r w:rsidRPr="0014114B">
              <w:rPr>
                <w:rFonts w:ascii="Verdana" w:hAnsi="Verdana"/>
                <w:sz w:val="18"/>
                <w:szCs w:val="18"/>
                <w:highlight w:val="green"/>
              </w:rPr>
              <w:t>Nuttig om van de RID’er te horen wat er met de langdurig zieken moet gebeuren en hoe te handelen.</w:t>
            </w:r>
          </w:p>
        </w:tc>
        <w:tc>
          <w:tcPr>
            <w:tcW w:w="1407" w:type="dxa"/>
          </w:tcPr>
          <w:p w14:paraId="6A955EE0" w14:textId="77777777" w:rsidR="00021B17" w:rsidRPr="0014114B" w:rsidRDefault="00021B17" w:rsidP="00C15EEE">
            <w:pPr>
              <w:rPr>
                <w:rFonts w:ascii="Verdana" w:hAnsi="Verdana"/>
                <w:sz w:val="18"/>
                <w:szCs w:val="18"/>
              </w:rPr>
            </w:pPr>
            <w:r w:rsidRPr="0014114B">
              <w:rPr>
                <w:rFonts w:ascii="Verdana" w:hAnsi="Verdana"/>
                <w:sz w:val="18"/>
                <w:szCs w:val="18"/>
                <w:highlight w:val="red"/>
              </w:rPr>
              <w:t>Loopt niet soepel, geen continuïteit.</w:t>
            </w:r>
            <w:r w:rsidRPr="0014114B">
              <w:rPr>
                <w:rFonts w:ascii="Verdana" w:hAnsi="Verdana"/>
                <w:sz w:val="18"/>
                <w:szCs w:val="18"/>
              </w:rPr>
              <w:t xml:space="preserve"> Kan wel van toegevoegde waarde zijn, </w:t>
            </w:r>
            <w:r w:rsidRPr="0014114B">
              <w:rPr>
                <w:rFonts w:ascii="Verdana" w:hAnsi="Verdana"/>
                <w:sz w:val="18"/>
                <w:szCs w:val="18"/>
                <w:highlight w:val="green"/>
              </w:rPr>
              <w:t>meerwaarde wordt ingezien</w:t>
            </w:r>
            <w:r w:rsidRPr="0014114B">
              <w:rPr>
                <w:rFonts w:ascii="Verdana" w:hAnsi="Verdana"/>
                <w:sz w:val="18"/>
                <w:szCs w:val="18"/>
              </w:rPr>
              <w:t xml:space="preserve">. </w:t>
            </w:r>
          </w:p>
        </w:tc>
        <w:tc>
          <w:tcPr>
            <w:tcW w:w="1689" w:type="dxa"/>
          </w:tcPr>
          <w:p w14:paraId="7F65B57A" w14:textId="77777777" w:rsidR="00021B17" w:rsidRPr="0014114B" w:rsidRDefault="00021B17" w:rsidP="00C15EEE">
            <w:pPr>
              <w:rPr>
                <w:rFonts w:ascii="Verdana" w:hAnsi="Verdana"/>
                <w:sz w:val="18"/>
                <w:szCs w:val="18"/>
              </w:rPr>
            </w:pPr>
            <w:r w:rsidRPr="0014114B">
              <w:rPr>
                <w:rFonts w:ascii="Verdana" w:hAnsi="Verdana"/>
                <w:sz w:val="18"/>
                <w:szCs w:val="18"/>
                <w:highlight w:val="red"/>
              </w:rPr>
              <w:t>SMO is niet bekend.</w:t>
            </w:r>
            <w:r w:rsidRPr="0014114B">
              <w:rPr>
                <w:rFonts w:ascii="Verdana" w:hAnsi="Verdana"/>
                <w:sz w:val="18"/>
                <w:szCs w:val="18"/>
              </w:rPr>
              <w:t xml:space="preserve"> Na uitleg </w:t>
            </w:r>
            <w:r w:rsidRPr="0014114B">
              <w:rPr>
                <w:rFonts w:ascii="Verdana" w:hAnsi="Verdana"/>
                <w:sz w:val="18"/>
                <w:szCs w:val="18"/>
                <w:highlight w:val="green"/>
              </w:rPr>
              <w:t>wordt de toegevoegde waarde gezien</w:t>
            </w:r>
            <w:r w:rsidRPr="0014114B">
              <w:rPr>
                <w:rFonts w:ascii="Verdana" w:hAnsi="Verdana"/>
                <w:sz w:val="18"/>
                <w:szCs w:val="18"/>
              </w:rPr>
              <w:t xml:space="preserve">. </w:t>
            </w:r>
            <w:r w:rsidRPr="0014114B">
              <w:rPr>
                <w:rFonts w:ascii="Verdana" w:hAnsi="Verdana"/>
                <w:sz w:val="18"/>
                <w:szCs w:val="18"/>
                <w:highlight w:val="yellow"/>
              </w:rPr>
              <w:t>Op dit moment wordt MT gebruikt om te sparren over zaken rondom verzuim.</w:t>
            </w:r>
            <w:r w:rsidRPr="0014114B">
              <w:rPr>
                <w:rFonts w:ascii="Verdana" w:hAnsi="Verdana"/>
                <w:sz w:val="18"/>
                <w:szCs w:val="18"/>
              </w:rPr>
              <w:t xml:space="preserve"> </w:t>
            </w:r>
          </w:p>
        </w:tc>
      </w:tr>
      <w:tr w:rsidR="00021B17" w:rsidRPr="0014114B" w14:paraId="2E4B6AAA" w14:textId="77777777" w:rsidTr="00C15EEE">
        <w:trPr>
          <w:trHeight w:val="209"/>
        </w:trPr>
        <w:tc>
          <w:tcPr>
            <w:tcW w:w="1093" w:type="dxa"/>
          </w:tcPr>
          <w:p w14:paraId="40F25F4A" w14:textId="77777777" w:rsidR="00021B17" w:rsidRPr="0014114B" w:rsidRDefault="00021B17" w:rsidP="00C15EEE">
            <w:pPr>
              <w:rPr>
                <w:rFonts w:ascii="Verdana" w:hAnsi="Verdana"/>
                <w:b/>
                <w:sz w:val="18"/>
                <w:szCs w:val="18"/>
              </w:rPr>
            </w:pPr>
            <w:r w:rsidRPr="0014114B">
              <w:rPr>
                <w:rFonts w:ascii="Verdana" w:hAnsi="Verdana"/>
                <w:b/>
                <w:sz w:val="18"/>
                <w:szCs w:val="18"/>
              </w:rPr>
              <w:lastRenderedPageBreak/>
              <w:t>Eigen inbreng</w:t>
            </w:r>
          </w:p>
        </w:tc>
        <w:tc>
          <w:tcPr>
            <w:tcW w:w="1407" w:type="dxa"/>
          </w:tcPr>
          <w:p w14:paraId="2D3E6BA2" w14:textId="77777777" w:rsidR="00021B17" w:rsidRPr="0014114B" w:rsidRDefault="00021B17" w:rsidP="00C15EEE">
            <w:pPr>
              <w:rPr>
                <w:rFonts w:ascii="Verdana" w:hAnsi="Verdana"/>
                <w:sz w:val="18"/>
                <w:szCs w:val="18"/>
              </w:rPr>
            </w:pPr>
            <w:r w:rsidRPr="0014114B">
              <w:rPr>
                <w:rFonts w:ascii="Verdana" w:hAnsi="Verdana"/>
                <w:sz w:val="18"/>
                <w:szCs w:val="18"/>
                <w:highlight w:val="yellow"/>
              </w:rPr>
              <w:t>Goed contact houden ten alle tijden met medewerkers om betrokkenheid te vergroten</w:t>
            </w:r>
          </w:p>
        </w:tc>
        <w:tc>
          <w:tcPr>
            <w:tcW w:w="1548" w:type="dxa"/>
          </w:tcPr>
          <w:p w14:paraId="4EB3DFD8" w14:textId="77777777" w:rsidR="00021B17" w:rsidRPr="0014114B" w:rsidRDefault="00021B17" w:rsidP="00C15EEE">
            <w:pPr>
              <w:rPr>
                <w:rFonts w:ascii="Verdana" w:hAnsi="Verdana"/>
                <w:sz w:val="18"/>
                <w:szCs w:val="18"/>
              </w:rPr>
            </w:pPr>
            <w:r w:rsidRPr="0014114B">
              <w:rPr>
                <w:rFonts w:ascii="Verdana" w:hAnsi="Verdana"/>
                <w:sz w:val="18"/>
                <w:szCs w:val="18"/>
                <w:highlight w:val="green"/>
              </w:rPr>
              <w:t>CIEP-training</w:t>
            </w:r>
            <w:r w:rsidRPr="0014114B">
              <w:rPr>
                <w:rFonts w:ascii="Verdana" w:hAnsi="Verdana"/>
                <w:sz w:val="18"/>
                <w:szCs w:val="18"/>
              </w:rPr>
              <w:t xml:space="preserve"> wordt ingepland. 2 dagen met de hele directie. Daarnaast bespreekbaar maken en tijdig signaleren met steun van HR. </w:t>
            </w:r>
            <w:r w:rsidRPr="0014114B">
              <w:rPr>
                <w:rFonts w:ascii="Verdana" w:hAnsi="Verdana"/>
                <w:sz w:val="18"/>
                <w:szCs w:val="18"/>
                <w:highlight w:val="green"/>
              </w:rPr>
              <w:t>Ook handig voor LG om te herhalen wanneer en waarom je de BA en bmw inschakelt.</w:t>
            </w:r>
            <w:r w:rsidRPr="0014114B">
              <w:rPr>
                <w:rFonts w:ascii="Verdana" w:hAnsi="Verdana"/>
                <w:sz w:val="18"/>
                <w:szCs w:val="18"/>
              </w:rPr>
              <w:t xml:space="preserve"> </w:t>
            </w:r>
          </w:p>
        </w:tc>
        <w:tc>
          <w:tcPr>
            <w:tcW w:w="1549" w:type="dxa"/>
          </w:tcPr>
          <w:p w14:paraId="659F51EF" w14:textId="77777777" w:rsidR="00021B17" w:rsidRPr="0014114B" w:rsidRDefault="00021B17" w:rsidP="00C15EEE">
            <w:pPr>
              <w:rPr>
                <w:rFonts w:ascii="Verdana" w:hAnsi="Verdana"/>
                <w:sz w:val="18"/>
                <w:szCs w:val="18"/>
              </w:rPr>
            </w:pPr>
            <w:r w:rsidRPr="0014114B">
              <w:rPr>
                <w:rFonts w:ascii="Verdana" w:hAnsi="Verdana"/>
                <w:sz w:val="18"/>
                <w:szCs w:val="18"/>
                <w:highlight w:val="red"/>
              </w:rPr>
              <w:t>Onvoldoende beeld van het de verhouding lang en kort verzuim om hier iets over te zeggen.</w:t>
            </w:r>
            <w:r w:rsidRPr="0014114B">
              <w:rPr>
                <w:rFonts w:ascii="Verdana" w:hAnsi="Verdana"/>
                <w:sz w:val="18"/>
                <w:szCs w:val="18"/>
              </w:rPr>
              <w:t xml:space="preserve"> </w:t>
            </w:r>
          </w:p>
        </w:tc>
        <w:tc>
          <w:tcPr>
            <w:tcW w:w="1548" w:type="dxa"/>
          </w:tcPr>
          <w:p w14:paraId="2C173051" w14:textId="77777777" w:rsidR="00021B17" w:rsidRPr="0014114B" w:rsidRDefault="00021B17" w:rsidP="00C15EEE">
            <w:pPr>
              <w:rPr>
                <w:rFonts w:ascii="Verdana" w:hAnsi="Verdana"/>
                <w:sz w:val="18"/>
                <w:szCs w:val="18"/>
              </w:rPr>
            </w:pPr>
            <w:r w:rsidRPr="0014114B">
              <w:rPr>
                <w:rFonts w:ascii="Verdana" w:hAnsi="Verdana"/>
                <w:sz w:val="18"/>
                <w:szCs w:val="18"/>
                <w:highlight w:val="yellow"/>
              </w:rPr>
              <w:t>Hoe sneller je met mensen in contact komt, hoe sneller ze terug zijn</w:t>
            </w:r>
            <w:r w:rsidRPr="0014114B">
              <w:rPr>
                <w:rFonts w:ascii="Verdana" w:hAnsi="Verdana"/>
                <w:sz w:val="18"/>
                <w:szCs w:val="18"/>
              </w:rPr>
              <w:t xml:space="preserve">. Er moet duidelijk worden gemaakt dat de medewerker een taak heeft en </w:t>
            </w:r>
            <w:r w:rsidRPr="0014114B">
              <w:rPr>
                <w:rFonts w:ascii="Verdana" w:hAnsi="Verdana"/>
                <w:sz w:val="18"/>
                <w:szCs w:val="18"/>
                <w:highlight w:val="yellow"/>
              </w:rPr>
              <w:t>gewaardeerd</w:t>
            </w:r>
            <w:r w:rsidRPr="0014114B">
              <w:rPr>
                <w:rFonts w:ascii="Verdana" w:hAnsi="Verdana"/>
                <w:sz w:val="18"/>
                <w:szCs w:val="18"/>
              </w:rPr>
              <w:t xml:space="preserve"> wordt binnen zijn werk. Contact blijven houden, interesse blijven tonen en vervolgafspraken maken. </w:t>
            </w:r>
            <w:r w:rsidRPr="0014114B">
              <w:rPr>
                <w:rFonts w:ascii="Verdana" w:hAnsi="Verdana"/>
                <w:sz w:val="18"/>
                <w:szCs w:val="18"/>
                <w:highlight w:val="yellow"/>
              </w:rPr>
              <w:t>LG moeten met regelmaat bij leren hoe deze gesprekken gehouden moeten worden.</w:t>
            </w:r>
          </w:p>
        </w:tc>
        <w:tc>
          <w:tcPr>
            <w:tcW w:w="1689" w:type="dxa"/>
          </w:tcPr>
          <w:p w14:paraId="10A55BE2" w14:textId="77777777" w:rsidR="00021B17" w:rsidRPr="0014114B" w:rsidRDefault="00021B17" w:rsidP="00C15EEE">
            <w:pPr>
              <w:rPr>
                <w:rFonts w:ascii="Verdana" w:hAnsi="Verdana"/>
                <w:sz w:val="18"/>
                <w:szCs w:val="18"/>
              </w:rPr>
            </w:pPr>
            <w:r w:rsidRPr="0014114B">
              <w:rPr>
                <w:rFonts w:ascii="Verdana" w:hAnsi="Verdana"/>
                <w:sz w:val="18"/>
                <w:szCs w:val="18"/>
                <w:highlight w:val="green"/>
              </w:rPr>
              <w:t>Winnock</w:t>
            </w:r>
            <w:r w:rsidRPr="0014114B">
              <w:rPr>
                <w:rFonts w:ascii="Verdana" w:hAnsi="Verdana"/>
                <w:sz w:val="18"/>
                <w:szCs w:val="18"/>
              </w:rPr>
              <w:t xml:space="preserve"> heeft binnen de directie erg goed geholpen, dit moet bekender worden. Daarnaast moet </w:t>
            </w:r>
            <w:r w:rsidRPr="0014114B">
              <w:rPr>
                <w:rFonts w:ascii="Verdana" w:hAnsi="Verdana"/>
                <w:sz w:val="18"/>
                <w:szCs w:val="18"/>
                <w:highlight w:val="red"/>
              </w:rPr>
              <w:t>frequent verzuim meer op de agenda komen voor bewustwording.en triggeren.</w:t>
            </w:r>
            <w:r w:rsidRPr="0014114B">
              <w:rPr>
                <w:rFonts w:ascii="Verdana" w:hAnsi="Verdana"/>
                <w:sz w:val="18"/>
                <w:szCs w:val="18"/>
              </w:rPr>
              <w:t xml:space="preserve"> </w:t>
            </w:r>
            <w:r w:rsidRPr="0014114B">
              <w:rPr>
                <w:rFonts w:ascii="Verdana" w:hAnsi="Verdana"/>
                <w:sz w:val="18"/>
                <w:szCs w:val="18"/>
                <w:highlight w:val="red"/>
              </w:rPr>
              <w:t>Medewerkers volgen het protocol bij ziekmelding niet.</w:t>
            </w:r>
            <w:r w:rsidRPr="0014114B">
              <w:rPr>
                <w:rFonts w:ascii="Verdana" w:hAnsi="Verdana"/>
                <w:sz w:val="18"/>
                <w:szCs w:val="18"/>
              </w:rPr>
              <w:t xml:space="preserve"> </w:t>
            </w:r>
            <w:r w:rsidRPr="0014114B">
              <w:rPr>
                <w:rFonts w:ascii="Verdana" w:hAnsi="Verdana"/>
                <w:sz w:val="18"/>
                <w:szCs w:val="18"/>
                <w:highlight w:val="green"/>
              </w:rPr>
              <w:t>Handig om dit te blijven herhalen in wist-je-dat in nieuwsbrieven</w:t>
            </w:r>
          </w:p>
        </w:tc>
        <w:tc>
          <w:tcPr>
            <w:tcW w:w="1407" w:type="dxa"/>
          </w:tcPr>
          <w:p w14:paraId="32C2B961" w14:textId="77777777" w:rsidR="00021B17" w:rsidRPr="0014114B" w:rsidRDefault="00021B17" w:rsidP="00C15EEE">
            <w:pPr>
              <w:rPr>
                <w:rFonts w:ascii="Verdana" w:hAnsi="Verdana"/>
                <w:sz w:val="18"/>
                <w:szCs w:val="18"/>
              </w:rPr>
            </w:pPr>
            <w:r w:rsidRPr="0014114B">
              <w:rPr>
                <w:rFonts w:ascii="Verdana" w:hAnsi="Verdana"/>
                <w:sz w:val="18"/>
                <w:szCs w:val="18"/>
                <w:highlight w:val="yellow"/>
              </w:rPr>
              <w:t>Men onderschat wat de rol van een team</w:t>
            </w:r>
            <w:r w:rsidRPr="0014114B">
              <w:rPr>
                <w:rFonts w:ascii="Verdana" w:hAnsi="Verdana"/>
                <w:sz w:val="18"/>
                <w:szCs w:val="18"/>
              </w:rPr>
              <w:t xml:space="preserve"> is bij het verzuim. Gevolgen van verzuim heeft invloed op het hele team. </w:t>
            </w:r>
            <w:r w:rsidRPr="0014114B">
              <w:rPr>
                <w:rFonts w:ascii="Verdana" w:hAnsi="Verdana"/>
                <w:sz w:val="18"/>
                <w:szCs w:val="18"/>
                <w:highlight w:val="red"/>
              </w:rPr>
              <w:t>LG zouden veel meer kunnen als ze op de hoogte zijn van hun rol.</w:t>
            </w:r>
            <w:r w:rsidRPr="0014114B">
              <w:rPr>
                <w:rFonts w:ascii="Verdana" w:hAnsi="Verdana"/>
                <w:sz w:val="18"/>
                <w:szCs w:val="18"/>
              </w:rPr>
              <w:t xml:space="preserve"> </w:t>
            </w:r>
          </w:p>
        </w:tc>
        <w:tc>
          <w:tcPr>
            <w:tcW w:w="1408" w:type="dxa"/>
          </w:tcPr>
          <w:p w14:paraId="734E94A1" w14:textId="77777777" w:rsidR="00021B17" w:rsidRPr="0014114B" w:rsidRDefault="00021B17" w:rsidP="00C15EEE">
            <w:pPr>
              <w:rPr>
                <w:rFonts w:ascii="Verdana" w:hAnsi="Verdana"/>
                <w:sz w:val="18"/>
                <w:szCs w:val="18"/>
              </w:rPr>
            </w:pPr>
            <w:r w:rsidRPr="0014114B">
              <w:rPr>
                <w:rFonts w:ascii="Verdana" w:hAnsi="Verdana"/>
                <w:sz w:val="18"/>
                <w:szCs w:val="18"/>
                <w:highlight w:val="red"/>
              </w:rPr>
              <w:t>HR moet proactiever zijn rondom verzuim</w:t>
            </w:r>
            <w:r w:rsidRPr="0014114B">
              <w:rPr>
                <w:rFonts w:ascii="Verdana" w:hAnsi="Verdana"/>
                <w:sz w:val="18"/>
                <w:szCs w:val="18"/>
              </w:rPr>
              <w:t xml:space="preserve">. Nu zijn er zelf trainingen geregeld. </w:t>
            </w:r>
            <w:r w:rsidRPr="0014114B">
              <w:rPr>
                <w:rFonts w:ascii="Verdana" w:hAnsi="Verdana"/>
                <w:sz w:val="18"/>
                <w:szCs w:val="18"/>
                <w:highlight w:val="red"/>
              </w:rPr>
              <w:t>Er is veel meer mogelijk als HR een initiërende rol inneemt.</w:t>
            </w:r>
          </w:p>
        </w:tc>
        <w:tc>
          <w:tcPr>
            <w:tcW w:w="1407" w:type="dxa"/>
          </w:tcPr>
          <w:p w14:paraId="28A8CEE3" w14:textId="77777777" w:rsidR="00021B17" w:rsidRPr="0014114B" w:rsidRDefault="00021B17" w:rsidP="00C15EEE">
            <w:pPr>
              <w:rPr>
                <w:rFonts w:ascii="Verdana" w:hAnsi="Verdana"/>
                <w:sz w:val="18"/>
                <w:szCs w:val="18"/>
              </w:rPr>
            </w:pPr>
            <w:r w:rsidRPr="0014114B">
              <w:rPr>
                <w:rFonts w:ascii="Verdana" w:hAnsi="Verdana"/>
                <w:sz w:val="18"/>
                <w:szCs w:val="18"/>
              </w:rPr>
              <w:t xml:space="preserve">Mensen moeten zich fijn en veilig voelen. </w:t>
            </w:r>
            <w:r w:rsidRPr="0014114B">
              <w:rPr>
                <w:rFonts w:ascii="Verdana" w:hAnsi="Verdana"/>
                <w:sz w:val="18"/>
                <w:szCs w:val="18"/>
                <w:highlight w:val="red"/>
              </w:rPr>
              <w:t>Werkdruk is veel te hoog, hier moet serieus naar gekeken worden</w:t>
            </w:r>
            <w:r w:rsidRPr="0014114B">
              <w:rPr>
                <w:rFonts w:ascii="Verdana" w:hAnsi="Verdana"/>
                <w:sz w:val="18"/>
                <w:szCs w:val="18"/>
              </w:rPr>
              <w:t xml:space="preserve">. Sneller een hoog verzuim bij deze directie door de leeftijdsopbouw, hoge leeftijd en zware taken. </w:t>
            </w:r>
          </w:p>
        </w:tc>
        <w:tc>
          <w:tcPr>
            <w:tcW w:w="1689" w:type="dxa"/>
          </w:tcPr>
          <w:p w14:paraId="6F15B19B" w14:textId="77777777" w:rsidR="00021B17" w:rsidRPr="0014114B" w:rsidRDefault="00021B17" w:rsidP="00C15EEE">
            <w:pPr>
              <w:rPr>
                <w:rFonts w:ascii="Verdana" w:hAnsi="Verdana"/>
                <w:sz w:val="18"/>
                <w:szCs w:val="18"/>
              </w:rPr>
            </w:pPr>
            <w:r w:rsidRPr="0014114B">
              <w:rPr>
                <w:rFonts w:ascii="Verdana" w:hAnsi="Verdana"/>
                <w:sz w:val="18"/>
                <w:szCs w:val="18"/>
                <w:highlight w:val="green"/>
              </w:rPr>
              <w:t>De training van een paar jaar geleden rondom verzuim was goed.</w:t>
            </w:r>
            <w:r w:rsidRPr="0014114B">
              <w:rPr>
                <w:rFonts w:ascii="Verdana" w:hAnsi="Verdana"/>
                <w:sz w:val="18"/>
                <w:szCs w:val="18"/>
              </w:rPr>
              <w:t xml:space="preserve"> </w:t>
            </w:r>
            <w:r w:rsidRPr="0014114B">
              <w:rPr>
                <w:rFonts w:ascii="Verdana" w:hAnsi="Verdana"/>
                <w:sz w:val="18"/>
                <w:szCs w:val="18"/>
                <w:highlight w:val="yellow"/>
              </w:rPr>
              <w:t>Er moet meer bewustwording komen onder de medewerkers. Mdw’s moeten de consequenties kennen van het ziekmelden</w:t>
            </w:r>
            <w:r w:rsidRPr="0014114B">
              <w:rPr>
                <w:rFonts w:ascii="Verdana" w:hAnsi="Verdana"/>
                <w:sz w:val="18"/>
                <w:szCs w:val="18"/>
              </w:rPr>
              <w:t xml:space="preserve">. </w:t>
            </w:r>
          </w:p>
        </w:tc>
      </w:tr>
    </w:tbl>
    <w:p w14:paraId="1E47D034" w14:textId="77777777" w:rsidR="00021B17" w:rsidRPr="0014114B" w:rsidRDefault="00021B17" w:rsidP="00021B17">
      <w:pPr>
        <w:rPr>
          <w:sz w:val="18"/>
          <w:szCs w:val="18"/>
        </w:rPr>
      </w:pPr>
    </w:p>
    <w:p w14:paraId="440B2991" w14:textId="77777777" w:rsidR="003A6F01" w:rsidRPr="0014114B" w:rsidRDefault="003A6F01" w:rsidP="003A6F01">
      <w:pPr>
        <w:rPr>
          <w:rFonts w:ascii="Verdana" w:hAnsi="Verdana"/>
          <w:sz w:val="18"/>
          <w:szCs w:val="18"/>
        </w:rPr>
      </w:pPr>
    </w:p>
    <w:p w14:paraId="7B466EDF" w14:textId="77777777" w:rsidR="003A6F01" w:rsidRPr="0014114B" w:rsidRDefault="003A6F01" w:rsidP="003A6F01">
      <w:pPr>
        <w:rPr>
          <w:rFonts w:ascii="Verdana" w:hAnsi="Verdana"/>
          <w:sz w:val="18"/>
          <w:szCs w:val="18"/>
        </w:rPr>
      </w:pPr>
    </w:p>
    <w:p w14:paraId="581860FD" w14:textId="77777777" w:rsidR="003A6F01" w:rsidRPr="0014114B" w:rsidRDefault="003A6F01" w:rsidP="003A6F01">
      <w:pPr>
        <w:rPr>
          <w:rFonts w:ascii="Verdana" w:hAnsi="Verdana"/>
          <w:sz w:val="18"/>
          <w:szCs w:val="18"/>
        </w:rPr>
      </w:pPr>
    </w:p>
    <w:p w14:paraId="3A4DAD0A" w14:textId="77777777" w:rsidR="00F04885" w:rsidRPr="0014114B" w:rsidRDefault="00F04885" w:rsidP="00F04885">
      <w:pPr>
        <w:rPr>
          <w:rFonts w:ascii="Verdana" w:hAnsi="Verdana"/>
          <w:sz w:val="18"/>
          <w:szCs w:val="18"/>
        </w:rPr>
      </w:pPr>
    </w:p>
    <w:p w14:paraId="50F43E62" w14:textId="77777777" w:rsidR="00F04885" w:rsidRPr="0014114B" w:rsidRDefault="00F04885" w:rsidP="00F04885">
      <w:pPr>
        <w:rPr>
          <w:rFonts w:ascii="Verdana" w:hAnsi="Verdana"/>
          <w:sz w:val="18"/>
          <w:szCs w:val="18"/>
        </w:rPr>
      </w:pPr>
      <w:r w:rsidRPr="0014114B">
        <w:rPr>
          <w:rFonts w:ascii="Verdana" w:hAnsi="Verdana"/>
          <w:sz w:val="18"/>
          <w:szCs w:val="18"/>
        </w:rPr>
        <w:br w:type="page"/>
      </w:r>
    </w:p>
    <w:p w14:paraId="450A2911" w14:textId="77777777" w:rsidR="00F04885" w:rsidRPr="0014114B" w:rsidRDefault="00F04885" w:rsidP="00F04885">
      <w:pPr>
        <w:rPr>
          <w:rFonts w:ascii="Verdana" w:hAnsi="Verdana"/>
          <w:sz w:val="18"/>
          <w:szCs w:val="18"/>
        </w:rPr>
      </w:pPr>
    </w:p>
    <w:p w14:paraId="31D6477F" w14:textId="77777777" w:rsidR="00F04885" w:rsidRPr="0014114B" w:rsidRDefault="00F04885" w:rsidP="00F04885">
      <w:pPr>
        <w:rPr>
          <w:rFonts w:ascii="Verdana" w:hAnsi="Verdana"/>
          <w:sz w:val="18"/>
          <w:szCs w:val="18"/>
        </w:rPr>
      </w:pPr>
    </w:p>
    <w:tbl>
      <w:tblPr>
        <w:tblStyle w:val="Tabelraster"/>
        <w:tblW w:w="14220" w:type="dxa"/>
        <w:tblLayout w:type="fixed"/>
        <w:tblLook w:val="04A0" w:firstRow="1" w:lastRow="0" w:firstColumn="1" w:lastColumn="0" w:noHBand="0" w:noVBand="1"/>
      </w:tblPr>
      <w:tblGrid>
        <w:gridCol w:w="1809"/>
        <w:gridCol w:w="1843"/>
        <w:gridCol w:w="1968"/>
        <w:gridCol w:w="1718"/>
        <w:gridCol w:w="1701"/>
        <w:gridCol w:w="1842"/>
        <w:gridCol w:w="1843"/>
        <w:gridCol w:w="1496"/>
      </w:tblGrid>
      <w:tr w:rsidR="00F04885" w:rsidRPr="0014114B" w14:paraId="53830E44" w14:textId="77777777" w:rsidTr="00147945">
        <w:tc>
          <w:tcPr>
            <w:tcW w:w="1809" w:type="dxa"/>
          </w:tcPr>
          <w:p w14:paraId="04819035" w14:textId="77777777" w:rsidR="00F04885" w:rsidRPr="0014114B" w:rsidRDefault="00F04885" w:rsidP="00E23418">
            <w:pPr>
              <w:rPr>
                <w:rFonts w:ascii="Verdana" w:hAnsi="Verdana"/>
                <w:b/>
                <w:sz w:val="18"/>
                <w:szCs w:val="18"/>
                <w:u w:val="single"/>
              </w:rPr>
            </w:pPr>
            <w:r w:rsidRPr="0014114B">
              <w:rPr>
                <w:rFonts w:ascii="Verdana" w:hAnsi="Verdana"/>
                <w:b/>
                <w:sz w:val="18"/>
                <w:szCs w:val="18"/>
                <w:u w:val="single"/>
              </w:rPr>
              <w:t>Interviews HR</w:t>
            </w:r>
          </w:p>
        </w:tc>
        <w:tc>
          <w:tcPr>
            <w:tcW w:w="1843" w:type="dxa"/>
          </w:tcPr>
          <w:p w14:paraId="7985F626" w14:textId="77777777" w:rsidR="00F04885" w:rsidRPr="0014114B" w:rsidRDefault="00F04885" w:rsidP="00E23418">
            <w:pPr>
              <w:rPr>
                <w:rFonts w:ascii="Verdana" w:hAnsi="Verdana"/>
                <w:b/>
                <w:sz w:val="18"/>
                <w:szCs w:val="18"/>
              </w:rPr>
            </w:pPr>
            <w:r w:rsidRPr="0014114B">
              <w:rPr>
                <w:rFonts w:ascii="Verdana" w:hAnsi="Verdana"/>
                <w:b/>
                <w:sz w:val="18"/>
                <w:szCs w:val="18"/>
              </w:rPr>
              <w:t>Resp 1</w:t>
            </w:r>
          </w:p>
        </w:tc>
        <w:tc>
          <w:tcPr>
            <w:tcW w:w="1968" w:type="dxa"/>
          </w:tcPr>
          <w:p w14:paraId="23411926" w14:textId="77777777" w:rsidR="00F04885" w:rsidRPr="0014114B" w:rsidRDefault="00F04885" w:rsidP="00E23418">
            <w:pPr>
              <w:rPr>
                <w:rFonts w:ascii="Verdana" w:hAnsi="Verdana"/>
                <w:b/>
                <w:sz w:val="18"/>
                <w:szCs w:val="18"/>
              </w:rPr>
            </w:pPr>
            <w:r w:rsidRPr="0014114B">
              <w:rPr>
                <w:rFonts w:ascii="Verdana" w:hAnsi="Verdana"/>
                <w:b/>
                <w:sz w:val="18"/>
                <w:szCs w:val="18"/>
              </w:rPr>
              <w:t>Resp 2</w:t>
            </w:r>
          </w:p>
        </w:tc>
        <w:tc>
          <w:tcPr>
            <w:tcW w:w="1718" w:type="dxa"/>
          </w:tcPr>
          <w:p w14:paraId="136E9EB3" w14:textId="77777777" w:rsidR="00F04885" w:rsidRPr="0014114B" w:rsidRDefault="00F04885" w:rsidP="00E23418">
            <w:pPr>
              <w:rPr>
                <w:rFonts w:ascii="Verdana" w:hAnsi="Verdana"/>
                <w:b/>
                <w:sz w:val="18"/>
                <w:szCs w:val="18"/>
              </w:rPr>
            </w:pPr>
            <w:r w:rsidRPr="0014114B">
              <w:rPr>
                <w:rFonts w:ascii="Verdana" w:hAnsi="Verdana"/>
                <w:b/>
                <w:sz w:val="18"/>
                <w:szCs w:val="18"/>
              </w:rPr>
              <w:t>Resp 3</w:t>
            </w:r>
          </w:p>
        </w:tc>
        <w:tc>
          <w:tcPr>
            <w:tcW w:w="1701" w:type="dxa"/>
          </w:tcPr>
          <w:p w14:paraId="15CAEEFB" w14:textId="77777777" w:rsidR="00F04885" w:rsidRPr="0014114B" w:rsidRDefault="00F04885" w:rsidP="00E23418">
            <w:pPr>
              <w:rPr>
                <w:rFonts w:ascii="Verdana" w:hAnsi="Verdana"/>
                <w:b/>
                <w:sz w:val="18"/>
                <w:szCs w:val="18"/>
              </w:rPr>
            </w:pPr>
            <w:r w:rsidRPr="0014114B">
              <w:rPr>
                <w:rFonts w:ascii="Verdana" w:hAnsi="Verdana"/>
                <w:b/>
                <w:sz w:val="18"/>
                <w:szCs w:val="18"/>
              </w:rPr>
              <w:t xml:space="preserve">Resp 4 </w:t>
            </w:r>
          </w:p>
        </w:tc>
        <w:tc>
          <w:tcPr>
            <w:tcW w:w="1842" w:type="dxa"/>
          </w:tcPr>
          <w:p w14:paraId="253EBE45" w14:textId="77777777" w:rsidR="00F04885" w:rsidRPr="0014114B" w:rsidRDefault="00F04885" w:rsidP="00E23418">
            <w:pPr>
              <w:rPr>
                <w:rFonts w:ascii="Verdana" w:hAnsi="Verdana"/>
                <w:b/>
                <w:sz w:val="18"/>
                <w:szCs w:val="18"/>
              </w:rPr>
            </w:pPr>
            <w:r w:rsidRPr="0014114B">
              <w:rPr>
                <w:rFonts w:ascii="Verdana" w:hAnsi="Verdana"/>
                <w:b/>
                <w:sz w:val="18"/>
                <w:szCs w:val="18"/>
              </w:rPr>
              <w:t>Resp 5</w:t>
            </w:r>
          </w:p>
        </w:tc>
        <w:tc>
          <w:tcPr>
            <w:tcW w:w="1843" w:type="dxa"/>
          </w:tcPr>
          <w:p w14:paraId="7316218C" w14:textId="77777777" w:rsidR="00F04885" w:rsidRPr="0014114B" w:rsidRDefault="00F04885" w:rsidP="00E23418">
            <w:pPr>
              <w:rPr>
                <w:rFonts w:ascii="Verdana" w:hAnsi="Verdana"/>
                <w:b/>
                <w:sz w:val="18"/>
                <w:szCs w:val="18"/>
              </w:rPr>
            </w:pPr>
            <w:r w:rsidRPr="0014114B">
              <w:rPr>
                <w:rFonts w:ascii="Verdana" w:hAnsi="Verdana"/>
                <w:b/>
                <w:sz w:val="18"/>
                <w:szCs w:val="18"/>
              </w:rPr>
              <w:t>Resp 6</w:t>
            </w:r>
          </w:p>
        </w:tc>
        <w:tc>
          <w:tcPr>
            <w:tcW w:w="1496" w:type="dxa"/>
          </w:tcPr>
          <w:p w14:paraId="3311F8D0" w14:textId="77777777" w:rsidR="00F04885" w:rsidRPr="0014114B" w:rsidRDefault="00F04885" w:rsidP="00E23418">
            <w:pPr>
              <w:rPr>
                <w:rFonts w:ascii="Verdana" w:hAnsi="Verdana"/>
                <w:b/>
                <w:sz w:val="18"/>
                <w:szCs w:val="18"/>
              </w:rPr>
            </w:pPr>
            <w:r w:rsidRPr="0014114B">
              <w:rPr>
                <w:rFonts w:ascii="Verdana" w:hAnsi="Verdana"/>
                <w:b/>
                <w:sz w:val="18"/>
                <w:szCs w:val="18"/>
              </w:rPr>
              <w:t>Resp 7</w:t>
            </w:r>
          </w:p>
        </w:tc>
      </w:tr>
      <w:tr w:rsidR="00F04885" w:rsidRPr="0014114B" w14:paraId="311CE9D4" w14:textId="77777777" w:rsidTr="00147945">
        <w:tc>
          <w:tcPr>
            <w:tcW w:w="1809" w:type="dxa"/>
          </w:tcPr>
          <w:p w14:paraId="65C72436" w14:textId="77777777" w:rsidR="00F04885" w:rsidRPr="0014114B" w:rsidRDefault="00F04885" w:rsidP="00E23418">
            <w:pPr>
              <w:rPr>
                <w:rFonts w:ascii="Verdana" w:hAnsi="Verdana"/>
                <w:b/>
                <w:sz w:val="18"/>
                <w:szCs w:val="18"/>
              </w:rPr>
            </w:pPr>
            <w:r w:rsidRPr="0014114B">
              <w:rPr>
                <w:rFonts w:ascii="Verdana" w:hAnsi="Verdana"/>
                <w:b/>
                <w:sz w:val="18"/>
                <w:szCs w:val="18"/>
              </w:rPr>
              <w:t>Beeld verzuim</w:t>
            </w:r>
          </w:p>
        </w:tc>
        <w:tc>
          <w:tcPr>
            <w:tcW w:w="1843" w:type="dxa"/>
          </w:tcPr>
          <w:p w14:paraId="23C51FD5" w14:textId="77777777" w:rsidR="00F04885" w:rsidRPr="0014114B" w:rsidRDefault="00F04885" w:rsidP="00E23418">
            <w:pPr>
              <w:rPr>
                <w:rFonts w:ascii="Verdana" w:hAnsi="Verdana"/>
                <w:sz w:val="18"/>
                <w:szCs w:val="18"/>
              </w:rPr>
            </w:pPr>
            <w:r w:rsidRPr="0014114B">
              <w:rPr>
                <w:rFonts w:ascii="Verdana" w:hAnsi="Verdana"/>
                <w:sz w:val="18"/>
                <w:szCs w:val="18"/>
              </w:rPr>
              <w:t xml:space="preserve">Heel divers, er is </w:t>
            </w:r>
            <w:r w:rsidRPr="0014114B">
              <w:rPr>
                <w:rFonts w:ascii="Verdana" w:hAnsi="Verdana"/>
                <w:sz w:val="18"/>
                <w:szCs w:val="18"/>
                <w:highlight w:val="yellow"/>
              </w:rPr>
              <w:t>geen sprake van ‘het’ verzuim,</w:t>
            </w:r>
            <w:r w:rsidRPr="0014114B">
              <w:rPr>
                <w:rFonts w:ascii="Verdana" w:hAnsi="Verdana"/>
                <w:sz w:val="18"/>
                <w:szCs w:val="18"/>
              </w:rPr>
              <w:t xml:space="preserve"> verschillende typen. Niet beïnvloedbaar, wel beïnvloedbaar en verzuim van het werk. </w:t>
            </w:r>
          </w:p>
        </w:tc>
        <w:tc>
          <w:tcPr>
            <w:tcW w:w="1968" w:type="dxa"/>
          </w:tcPr>
          <w:p w14:paraId="5C62FDA7" w14:textId="77777777" w:rsidR="00F04885" w:rsidRPr="0014114B" w:rsidRDefault="00F04885" w:rsidP="00E23418">
            <w:pPr>
              <w:rPr>
                <w:rFonts w:ascii="Verdana" w:hAnsi="Verdana"/>
                <w:sz w:val="18"/>
                <w:szCs w:val="18"/>
              </w:rPr>
            </w:pPr>
            <w:r w:rsidRPr="0014114B">
              <w:rPr>
                <w:rFonts w:ascii="Verdana" w:hAnsi="Verdana"/>
                <w:sz w:val="18"/>
                <w:szCs w:val="18"/>
              </w:rPr>
              <w:t>Bij de ene directie is er weinig verzuim en geen complexe gevallen. Bij de andere directie zijn er wel complexe gevallen en langdurig verzuim.</w:t>
            </w:r>
          </w:p>
        </w:tc>
        <w:tc>
          <w:tcPr>
            <w:tcW w:w="1718" w:type="dxa"/>
          </w:tcPr>
          <w:p w14:paraId="5CA9D040" w14:textId="77777777" w:rsidR="00F04885" w:rsidRPr="0014114B" w:rsidRDefault="00F04885" w:rsidP="00E23418">
            <w:pPr>
              <w:rPr>
                <w:rFonts w:ascii="Verdana" w:hAnsi="Verdana"/>
                <w:sz w:val="18"/>
                <w:szCs w:val="18"/>
              </w:rPr>
            </w:pPr>
            <w:r w:rsidRPr="0014114B">
              <w:rPr>
                <w:rFonts w:ascii="Verdana" w:hAnsi="Verdana"/>
                <w:sz w:val="18"/>
                <w:szCs w:val="18"/>
              </w:rPr>
              <w:t xml:space="preserve">Heel breed beeld. </w:t>
            </w:r>
            <w:r w:rsidRPr="0014114B">
              <w:rPr>
                <w:rFonts w:ascii="Verdana" w:hAnsi="Verdana"/>
                <w:sz w:val="18"/>
                <w:szCs w:val="18"/>
                <w:highlight w:val="red"/>
              </w:rPr>
              <w:t>Enkele directies sprake van grijs en zwart verzuim</w:t>
            </w:r>
            <w:r w:rsidRPr="0014114B">
              <w:rPr>
                <w:rFonts w:ascii="Verdana" w:hAnsi="Verdana"/>
                <w:sz w:val="18"/>
                <w:szCs w:val="18"/>
              </w:rPr>
              <w:t>. Geen zicht op verzuimcijfers</w:t>
            </w:r>
          </w:p>
        </w:tc>
        <w:tc>
          <w:tcPr>
            <w:tcW w:w="1701" w:type="dxa"/>
          </w:tcPr>
          <w:p w14:paraId="79A70642" w14:textId="77777777" w:rsidR="00F04885" w:rsidRPr="0014114B" w:rsidRDefault="00F04885" w:rsidP="00E23418">
            <w:pPr>
              <w:rPr>
                <w:rFonts w:ascii="Verdana" w:hAnsi="Verdana"/>
                <w:sz w:val="18"/>
                <w:szCs w:val="18"/>
              </w:rPr>
            </w:pPr>
            <w:r w:rsidRPr="0014114B">
              <w:rPr>
                <w:rFonts w:ascii="Verdana" w:hAnsi="Verdana"/>
                <w:sz w:val="18"/>
                <w:szCs w:val="18"/>
                <w:highlight w:val="red"/>
              </w:rPr>
              <w:t>Veel frequent verzuim met daarbij het gemak waarmee medewerkers zich ziekmelden. Hier moet de nadruk op komen te liggen</w:t>
            </w:r>
          </w:p>
        </w:tc>
        <w:tc>
          <w:tcPr>
            <w:tcW w:w="1842" w:type="dxa"/>
          </w:tcPr>
          <w:p w14:paraId="17A7F81B" w14:textId="77777777" w:rsidR="00F04885" w:rsidRPr="0014114B" w:rsidRDefault="00F04885" w:rsidP="00E23418">
            <w:pPr>
              <w:rPr>
                <w:rFonts w:ascii="Verdana" w:hAnsi="Verdana"/>
                <w:sz w:val="18"/>
                <w:szCs w:val="18"/>
              </w:rPr>
            </w:pPr>
            <w:r w:rsidRPr="0014114B">
              <w:rPr>
                <w:rFonts w:ascii="Verdana" w:hAnsi="Verdana"/>
                <w:sz w:val="18"/>
                <w:szCs w:val="18"/>
                <w:highlight w:val="red"/>
              </w:rPr>
              <w:t>Verzuim lijkt sterk gerelateerd aan de werkdruk en de eisen van het werk.</w:t>
            </w:r>
            <w:r w:rsidRPr="0014114B">
              <w:rPr>
                <w:rFonts w:ascii="Verdana" w:hAnsi="Verdana"/>
                <w:sz w:val="18"/>
                <w:szCs w:val="18"/>
              </w:rPr>
              <w:t xml:space="preserve"> Hierdoor sprake van langdurig verzuim. </w:t>
            </w:r>
          </w:p>
        </w:tc>
        <w:tc>
          <w:tcPr>
            <w:tcW w:w="1843" w:type="dxa"/>
          </w:tcPr>
          <w:p w14:paraId="21E5ED77" w14:textId="77777777" w:rsidR="00F04885" w:rsidRPr="0014114B" w:rsidRDefault="00F04885" w:rsidP="00E23418">
            <w:pPr>
              <w:rPr>
                <w:rFonts w:ascii="Verdana" w:hAnsi="Verdana"/>
                <w:sz w:val="18"/>
                <w:szCs w:val="18"/>
              </w:rPr>
            </w:pPr>
            <w:r w:rsidRPr="0014114B">
              <w:rPr>
                <w:rFonts w:ascii="Verdana" w:hAnsi="Verdana"/>
                <w:sz w:val="18"/>
                <w:szCs w:val="18"/>
                <w:highlight w:val="yellow"/>
              </w:rPr>
              <w:t>Groot deel van het verzuim hangt samen met andere factoren</w:t>
            </w:r>
            <w:r w:rsidRPr="0014114B">
              <w:rPr>
                <w:rFonts w:ascii="Verdana" w:hAnsi="Verdana"/>
                <w:sz w:val="18"/>
                <w:szCs w:val="18"/>
              </w:rPr>
              <w:t xml:space="preserve">. Bijv. conflict of functioneringsprobleem. </w:t>
            </w:r>
          </w:p>
        </w:tc>
        <w:tc>
          <w:tcPr>
            <w:tcW w:w="1496" w:type="dxa"/>
          </w:tcPr>
          <w:p w14:paraId="0CD3B6EA" w14:textId="77777777" w:rsidR="00F04885" w:rsidRPr="0014114B" w:rsidRDefault="00F04885" w:rsidP="00E23418">
            <w:pPr>
              <w:rPr>
                <w:rFonts w:ascii="Verdana" w:hAnsi="Verdana"/>
                <w:sz w:val="18"/>
                <w:szCs w:val="18"/>
              </w:rPr>
            </w:pPr>
            <w:r w:rsidRPr="0014114B">
              <w:rPr>
                <w:rFonts w:ascii="Verdana" w:hAnsi="Verdana"/>
                <w:sz w:val="18"/>
                <w:szCs w:val="18"/>
                <w:highlight w:val="red"/>
              </w:rPr>
              <w:t>Hoog verzuim, geen standaard SMO’s, geen managementinfo in D.O</w:t>
            </w:r>
            <w:r w:rsidRPr="0014114B">
              <w:rPr>
                <w:rFonts w:ascii="Verdana" w:hAnsi="Verdana"/>
                <w:sz w:val="18"/>
                <w:szCs w:val="18"/>
              </w:rPr>
              <w:t xml:space="preserve"> </w:t>
            </w:r>
            <w:r w:rsidRPr="0014114B">
              <w:rPr>
                <w:rFonts w:ascii="Verdana" w:hAnsi="Verdana"/>
                <w:sz w:val="18"/>
                <w:szCs w:val="18"/>
                <w:highlight w:val="yellow"/>
              </w:rPr>
              <w:t>Paar jaar geleden grote acties rondom verzuim</w:t>
            </w:r>
            <w:r w:rsidRPr="0014114B">
              <w:rPr>
                <w:rFonts w:ascii="Verdana" w:hAnsi="Verdana"/>
                <w:sz w:val="18"/>
                <w:szCs w:val="18"/>
              </w:rPr>
              <w:t xml:space="preserve">. </w:t>
            </w:r>
            <w:r w:rsidRPr="0014114B">
              <w:rPr>
                <w:rFonts w:ascii="Verdana" w:hAnsi="Verdana"/>
                <w:sz w:val="18"/>
                <w:szCs w:val="18"/>
                <w:highlight w:val="red"/>
              </w:rPr>
              <w:t>Kwaliteit Arbodienst onder de maat.</w:t>
            </w:r>
            <w:r w:rsidRPr="0014114B">
              <w:rPr>
                <w:rFonts w:ascii="Verdana" w:hAnsi="Verdana"/>
                <w:sz w:val="18"/>
                <w:szCs w:val="18"/>
              </w:rPr>
              <w:t xml:space="preserve"> </w:t>
            </w:r>
            <w:r w:rsidRPr="0014114B">
              <w:rPr>
                <w:rFonts w:ascii="Verdana" w:hAnsi="Verdana"/>
                <w:sz w:val="18"/>
                <w:szCs w:val="18"/>
                <w:highlight w:val="green"/>
              </w:rPr>
              <w:t>Deskundige RID’er in huis.</w:t>
            </w:r>
            <w:r w:rsidRPr="0014114B">
              <w:rPr>
                <w:rFonts w:ascii="Verdana" w:hAnsi="Verdana"/>
                <w:sz w:val="18"/>
                <w:szCs w:val="18"/>
              </w:rPr>
              <w:t xml:space="preserve"> </w:t>
            </w:r>
          </w:p>
        </w:tc>
      </w:tr>
      <w:tr w:rsidR="00F04885" w:rsidRPr="0014114B" w14:paraId="0BBFF64D" w14:textId="77777777" w:rsidTr="00147945">
        <w:tc>
          <w:tcPr>
            <w:tcW w:w="1809" w:type="dxa"/>
          </w:tcPr>
          <w:p w14:paraId="3D43340C" w14:textId="77777777" w:rsidR="00F04885" w:rsidRPr="0014114B" w:rsidRDefault="00F04885" w:rsidP="00E23418">
            <w:pPr>
              <w:rPr>
                <w:rFonts w:ascii="Verdana" w:hAnsi="Verdana"/>
                <w:b/>
                <w:sz w:val="18"/>
                <w:szCs w:val="18"/>
              </w:rPr>
            </w:pPr>
            <w:r w:rsidRPr="0014114B">
              <w:rPr>
                <w:rFonts w:ascii="Verdana" w:hAnsi="Verdana"/>
                <w:b/>
                <w:sz w:val="18"/>
                <w:szCs w:val="18"/>
              </w:rPr>
              <w:t>Rol</w:t>
            </w:r>
          </w:p>
        </w:tc>
        <w:tc>
          <w:tcPr>
            <w:tcW w:w="1843" w:type="dxa"/>
          </w:tcPr>
          <w:p w14:paraId="56307584" w14:textId="77777777" w:rsidR="00F04885" w:rsidRPr="0014114B" w:rsidRDefault="00F04885" w:rsidP="00E23418">
            <w:pPr>
              <w:rPr>
                <w:rFonts w:ascii="Verdana" w:hAnsi="Verdana"/>
                <w:sz w:val="18"/>
                <w:szCs w:val="18"/>
              </w:rPr>
            </w:pPr>
            <w:r w:rsidRPr="0014114B">
              <w:rPr>
                <w:rFonts w:ascii="Verdana" w:hAnsi="Verdana"/>
                <w:sz w:val="18"/>
                <w:szCs w:val="18"/>
              </w:rPr>
              <w:t>LG scherp maken op begeleiding. Kennis overbrengen en instrumenten aanbieden</w:t>
            </w:r>
          </w:p>
        </w:tc>
        <w:tc>
          <w:tcPr>
            <w:tcW w:w="1968" w:type="dxa"/>
          </w:tcPr>
          <w:p w14:paraId="1C193BE5" w14:textId="77777777" w:rsidR="00F04885" w:rsidRPr="0014114B" w:rsidRDefault="00F04885" w:rsidP="00E23418">
            <w:pPr>
              <w:rPr>
                <w:rFonts w:ascii="Verdana" w:hAnsi="Verdana"/>
                <w:sz w:val="18"/>
                <w:szCs w:val="18"/>
              </w:rPr>
            </w:pPr>
            <w:r w:rsidRPr="0014114B">
              <w:rPr>
                <w:rFonts w:ascii="Verdana" w:hAnsi="Verdana"/>
                <w:sz w:val="18"/>
                <w:szCs w:val="18"/>
              </w:rPr>
              <w:t>Sparren over mogelijke burn-out en doorverwijzen naar de BA, daarnaast bijwonen van SMO’s met aanleveren van context</w:t>
            </w:r>
          </w:p>
        </w:tc>
        <w:tc>
          <w:tcPr>
            <w:tcW w:w="1718" w:type="dxa"/>
          </w:tcPr>
          <w:p w14:paraId="0F1B8C19" w14:textId="77777777" w:rsidR="00F04885" w:rsidRPr="0014114B" w:rsidRDefault="00F04885" w:rsidP="00E23418">
            <w:pPr>
              <w:rPr>
                <w:rFonts w:ascii="Verdana" w:hAnsi="Verdana"/>
                <w:sz w:val="18"/>
                <w:szCs w:val="18"/>
              </w:rPr>
            </w:pPr>
            <w:r w:rsidRPr="0014114B">
              <w:rPr>
                <w:rFonts w:ascii="Verdana" w:hAnsi="Verdana"/>
                <w:sz w:val="18"/>
                <w:szCs w:val="18"/>
                <w:highlight w:val="yellow"/>
              </w:rPr>
              <w:t>HR adviseur heeft minimale taken rondom verzuim, door het bestaan van de RID’er</w:t>
            </w:r>
            <w:r w:rsidRPr="0014114B">
              <w:rPr>
                <w:rFonts w:ascii="Verdana" w:hAnsi="Verdana"/>
                <w:sz w:val="18"/>
                <w:szCs w:val="18"/>
              </w:rPr>
              <w:t xml:space="preserve">. HR denkt mee en kijkt scherp naar de taken en verantwoordelijkheden </w:t>
            </w:r>
          </w:p>
          <w:p w14:paraId="2EDA4EA2" w14:textId="77777777" w:rsidR="00147945" w:rsidRPr="0014114B" w:rsidRDefault="00147945" w:rsidP="00E23418">
            <w:pPr>
              <w:rPr>
                <w:rFonts w:ascii="Verdana" w:hAnsi="Verdana"/>
                <w:sz w:val="18"/>
                <w:szCs w:val="18"/>
              </w:rPr>
            </w:pPr>
          </w:p>
        </w:tc>
        <w:tc>
          <w:tcPr>
            <w:tcW w:w="1701" w:type="dxa"/>
          </w:tcPr>
          <w:p w14:paraId="0807757F" w14:textId="77777777" w:rsidR="00F04885" w:rsidRPr="0014114B" w:rsidRDefault="00F04885" w:rsidP="00E23418">
            <w:pPr>
              <w:rPr>
                <w:rFonts w:ascii="Verdana" w:hAnsi="Verdana"/>
                <w:sz w:val="18"/>
                <w:szCs w:val="18"/>
              </w:rPr>
            </w:pPr>
            <w:r w:rsidRPr="0014114B">
              <w:rPr>
                <w:rFonts w:ascii="Verdana" w:hAnsi="Verdana"/>
                <w:sz w:val="18"/>
                <w:szCs w:val="18"/>
              </w:rPr>
              <w:t>Gesprekken met de LG en SMO’s bijwonen. Bij langdurig ziekteverzuim afstand nemen en overdragen aan de RID’er.</w:t>
            </w:r>
          </w:p>
        </w:tc>
        <w:tc>
          <w:tcPr>
            <w:tcW w:w="1842" w:type="dxa"/>
          </w:tcPr>
          <w:p w14:paraId="2133380B" w14:textId="77777777" w:rsidR="00F04885" w:rsidRPr="0014114B" w:rsidRDefault="00F04885" w:rsidP="00E23418">
            <w:pPr>
              <w:rPr>
                <w:rFonts w:ascii="Verdana" w:hAnsi="Verdana"/>
                <w:sz w:val="18"/>
                <w:szCs w:val="18"/>
              </w:rPr>
            </w:pPr>
            <w:r w:rsidRPr="0014114B">
              <w:rPr>
                <w:rFonts w:ascii="Verdana" w:hAnsi="Verdana"/>
                <w:sz w:val="18"/>
                <w:szCs w:val="18"/>
              </w:rPr>
              <w:t xml:space="preserve">Adviseren van teamleiders als mdw nog niet is omgevallen. Soms ook contact met betreffende mdw. In contact blijven met RID’er. </w:t>
            </w:r>
            <w:r w:rsidRPr="0014114B">
              <w:rPr>
                <w:rFonts w:ascii="Verdana" w:hAnsi="Verdana"/>
                <w:sz w:val="18"/>
                <w:szCs w:val="18"/>
                <w:highlight w:val="yellow"/>
              </w:rPr>
              <w:t>Liever eerst langs bmw dan ba.</w:t>
            </w:r>
            <w:r w:rsidRPr="0014114B">
              <w:rPr>
                <w:rFonts w:ascii="Verdana" w:hAnsi="Verdana"/>
                <w:sz w:val="18"/>
                <w:szCs w:val="18"/>
              </w:rPr>
              <w:t xml:space="preserve"> </w:t>
            </w:r>
          </w:p>
        </w:tc>
        <w:tc>
          <w:tcPr>
            <w:tcW w:w="1843" w:type="dxa"/>
          </w:tcPr>
          <w:p w14:paraId="44F9CC99" w14:textId="77777777" w:rsidR="00F04885" w:rsidRPr="0014114B" w:rsidRDefault="00F04885" w:rsidP="00E23418">
            <w:pPr>
              <w:rPr>
                <w:rFonts w:ascii="Verdana" w:hAnsi="Verdana"/>
                <w:sz w:val="18"/>
                <w:szCs w:val="18"/>
              </w:rPr>
            </w:pPr>
            <w:r w:rsidRPr="0014114B">
              <w:rPr>
                <w:rFonts w:ascii="Verdana" w:hAnsi="Verdana"/>
                <w:sz w:val="18"/>
                <w:szCs w:val="18"/>
              </w:rPr>
              <w:t xml:space="preserve">Adviseren van LG conform WvP en hele proces rondom verzuimbegeleiding. </w:t>
            </w:r>
          </w:p>
        </w:tc>
        <w:tc>
          <w:tcPr>
            <w:tcW w:w="1496" w:type="dxa"/>
          </w:tcPr>
          <w:p w14:paraId="3E2AD1D0" w14:textId="32605F8E" w:rsidR="00F04885" w:rsidRPr="0014114B" w:rsidRDefault="00F04885" w:rsidP="00E23418">
            <w:pPr>
              <w:rPr>
                <w:rFonts w:ascii="Verdana" w:hAnsi="Verdana"/>
                <w:sz w:val="18"/>
                <w:szCs w:val="18"/>
              </w:rPr>
            </w:pPr>
            <w:r w:rsidRPr="0014114B">
              <w:rPr>
                <w:rFonts w:ascii="Verdana" w:hAnsi="Verdana"/>
                <w:sz w:val="18"/>
                <w:szCs w:val="18"/>
              </w:rPr>
              <w:t xml:space="preserve">Twee rollen, HR adviseur AD en hoofd HR. Hierbij </w:t>
            </w:r>
            <w:r w:rsidR="00986A8B">
              <w:rPr>
                <w:rFonts w:ascii="Verdana" w:hAnsi="Verdana"/>
                <w:sz w:val="18"/>
                <w:szCs w:val="18"/>
              </w:rPr>
              <w:t>AFDELING A</w:t>
            </w:r>
            <w:r w:rsidRPr="0014114B">
              <w:rPr>
                <w:rFonts w:ascii="Verdana" w:hAnsi="Verdana"/>
                <w:sz w:val="18"/>
                <w:szCs w:val="18"/>
              </w:rPr>
              <w:t xml:space="preserve"> breed directeur informeren en de RID’er zit in het team. </w:t>
            </w:r>
          </w:p>
        </w:tc>
      </w:tr>
      <w:tr w:rsidR="00F04885" w:rsidRPr="0014114B" w14:paraId="58B0022B" w14:textId="77777777" w:rsidTr="00147945">
        <w:tc>
          <w:tcPr>
            <w:tcW w:w="1809" w:type="dxa"/>
          </w:tcPr>
          <w:p w14:paraId="5E58A45D" w14:textId="77777777" w:rsidR="00F04885" w:rsidRPr="0014114B" w:rsidRDefault="00F04885" w:rsidP="00E23418">
            <w:pPr>
              <w:rPr>
                <w:rFonts w:ascii="Verdana" w:hAnsi="Verdana"/>
                <w:b/>
                <w:sz w:val="18"/>
                <w:szCs w:val="18"/>
              </w:rPr>
            </w:pPr>
            <w:r w:rsidRPr="0014114B">
              <w:rPr>
                <w:rFonts w:ascii="Verdana" w:hAnsi="Verdana"/>
                <w:b/>
                <w:sz w:val="18"/>
                <w:szCs w:val="18"/>
              </w:rPr>
              <w:t>Casemanager</w:t>
            </w:r>
          </w:p>
        </w:tc>
        <w:tc>
          <w:tcPr>
            <w:tcW w:w="1843" w:type="dxa"/>
          </w:tcPr>
          <w:p w14:paraId="09A66D10" w14:textId="77777777" w:rsidR="00F04885" w:rsidRPr="0014114B" w:rsidRDefault="00F04885" w:rsidP="00E23418">
            <w:pPr>
              <w:rPr>
                <w:rFonts w:ascii="Verdana" w:hAnsi="Verdana"/>
                <w:sz w:val="18"/>
                <w:szCs w:val="18"/>
              </w:rPr>
            </w:pPr>
            <w:r w:rsidRPr="0014114B">
              <w:rPr>
                <w:rFonts w:ascii="Verdana" w:hAnsi="Verdana"/>
                <w:sz w:val="18"/>
                <w:szCs w:val="18"/>
                <w:highlight w:val="red"/>
              </w:rPr>
              <w:t xml:space="preserve">LG zijn wel redelijk op de hoogte van de procedures, maar zich er aan houden is punt </w:t>
            </w:r>
            <w:r w:rsidRPr="0014114B">
              <w:rPr>
                <w:rFonts w:ascii="Verdana" w:hAnsi="Verdana"/>
                <w:sz w:val="18"/>
                <w:szCs w:val="18"/>
                <w:highlight w:val="red"/>
              </w:rPr>
              <w:lastRenderedPageBreak/>
              <w:t>twee</w:t>
            </w:r>
            <w:r w:rsidRPr="0014114B">
              <w:rPr>
                <w:rFonts w:ascii="Verdana" w:hAnsi="Verdana"/>
                <w:sz w:val="18"/>
                <w:szCs w:val="18"/>
              </w:rPr>
              <w:t>. Ziekmeldingen worden bijv. via mail geaccepteerd en er worden geen gesprekken gevoerd bij 3</w:t>
            </w:r>
            <w:r w:rsidRPr="0014114B">
              <w:rPr>
                <w:rFonts w:ascii="Verdana" w:hAnsi="Verdana"/>
                <w:sz w:val="18"/>
                <w:szCs w:val="18"/>
                <w:vertAlign w:val="superscript"/>
              </w:rPr>
              <w:t>e</w:t>
            </w:r>
            <w:r w:rsidRPr="0014114B">
              <w:rPr>
                <w:rFonts w:ascii="Verdana" w:hAnsi="Verdana"/>
                <w:sz w:val="18"/>
                <w:szCs w:val="18"/>
              </w:rPr>
              <w:t xml:space="preserve"> ziekmelding</w:t>
            </w:r>
          </w:p>
        </w:tc>
        <w:tc>
          <w:tcPr>
            <w:tcW w:w="1968" w:type="dxa"/>
          </w:tcPr>
          <w:p w14:paraId="50B2BA28" w14:textId="77777777" w:rsidR="00F04885" w:rsidRPr="0014114B" w:rsidRDefault="00F04885" w:rsidP="00E23418">
            <w:pPr>
              <w:rPr>
                <w:rFonts w:ascii="Verdana" w:hAnsi="Verdana"/>
                <w:sz w:val="18"/>
                <w:szCs w:val="18"/>
              </w:rPr>
            </w:pPr>
            <w:r w:rsidRPr="0014114B">
              <w:rPr>
                <w:rFonts w:ascii="Verdana" w:hAnsi="Verdana"/>
                <w:sz w:val="18"/>
                <w:szCs w:val="18"/>
              </w:rPr>
              <w:lastRenderedPageBreak/>
              <w:t xml:space="preserve">LG zijn wel bewust van de procedures, maar </w:t>
            </w:r>
            <w:r w:rsidRPr="0014114B">
              <w:rPr>
                <w:rFonts w:ascii="Verdana" w:hAnsi="Verdana"/>
                <w:sz w:val="18"/>
                <w:szCs w:val="18"/>
                <w:highlight w:val="red"/>
              </w:rPr>
              <w:t>op sommige punten weten ze niet hoe het moet.</w:t>
            </w:r>
            <w:r w:rsidRPr="0014114B">
              <w:rPr>
                <w:rFonts w:ascii="Verdana" w:hAnsi="Verdana"/>
                <w:sz w:val="18"/>
                <w:szCs w:val="18"/>
              </w:rPr>
              <w:t xml:space="preserve"> Bijvoorbeeld </w:t>
            </w:r>
            <w:r w:rsidRPr="0014114B">
              <w:rPr>
                <w:rFonts w:ascii="Verdana" w:hAnsi="Verdana"/>
                <w:sz w:val="18"/>
                <w:szCs w:val="18"/>
              </w:rPr>
              <w:lastRenderedPageBreak/>
              <w:t xml:space="preserve">rondom frequent verzuim. Daarom in mei een presentatie over de regels en procedures. </w:t>
            </w:r>
            <w:r w:rsidRPr="0014114B">
              <w:rPr>
                <w:rFonts w:ascii="Verdana" w:hAnsi="Verdana"/>
                <w:sz w:val="18"/>
                <w:szCs w:val="18"/>
                <w:highlight w:val="yellow"/>
              </w:rPr>
              <w:t>Het</w:t>
            </w:r>
            <w:r w:rsidRPr="0014114B">
              <w:rPr>
                <w:rFonts w:ascii="Verdana" w:hAnsi="Verdana"/>
                <w:sz w:val="18"/>
                <w:szCs w:val="18"/>
              </w:rPr>
              <w:t xml:space="preserve"> </w:t>
            </w:r>
            <w:r w:rsidRPr="0014114B">
              <w:rPr>
                <w:rFonts w:ascii="Verdana" w:hAnsi="Verdana"/>
                <w:sz w:val="18"/>
                <w:szCs w:val="18"/>
                <w:highlight w:val="yellow"/>
              </w:rPr>
              <w:t>is wel duidelijk dat er lange tijd geen aandacht is geweest voor sommige onderwerpen</w:t>
            </w:r>
          </w:p>
        </w:tc>
        <w:tc>
          <w:tcPr>
            <w:tcW w:w="1718" w:type="dxa"/>
          </w:tcPr>
          <w:p w14:paraId="739C64F9" w14:textId="77777777" w:rsidR="00F04885" w:rsidRPr="0014114B" w:rsidRDefault="00F04885" w:rsidP="00E23418">
            <w:pPr>
              <w:rPr>
                <w:rFonts w:ascii="Verdana" w:hAnsi="Verdana"/>
                <w:sz w:val="18"/>
                <w:szCs w:val="18"/>
              </w:rPr>
            </w:pPr>
            <w:r w:rsidRPr="0014114B">
              <w:rPr>
                <w:rFonts w:ascii="Verdana" w:hAnsi="Verdana"/>
                <w:sz w:val="18"/>
                <w:szCs w:val="18"/>
              </w:rPr>
              <w:lastRenderedPageBreak/>
              <w:t xml:space="preserve">Casemanager wordt gezien als </w:t>
            </w:r>
            <w:r w:rsidRPr="0014114B">
              <w:rPr>
                <w:rFonts w:ascii="Verdana" w:hAnsi="Verdana"/>
                <w:sz w:val="18"/>
                <w:szCs w:val="18"/>
                <w:highlight w:val="red"/>
              </w:rPr>
              <w:t xml:space="preserve">eindverantwoordelijk, hiervoor is LG geschikt, alleaten moet </w:t>
            </w:r>
            <w:r w:rsidRPr="0014114B">
              <w:rPr>
                <w:rFonts w:ascii="Verdana" w:hAnsi="Verdana"/>
                <w:sz w:val="18"/>
                <w:szCs w:val="18"/>
                <w:highlight w:val="red"/>
              </w:rPr>
              <w:lastRenderedPageBreak/>
              <w:t>de ondersteuning vanuit HR duidelijk zijn</w:t>
            </w:r>
            <w:r w:rsidRPr="0014114B">
              <w:rPr>
                <w:rFonts w:ascii="Verdana" w:hAnsi="Verdana"/>
                <w:sz w:val="18"/>
                <w:szCs w:val="18"/>
              </w:rPr>
              <w:t xml:space="preserve">. HR moet aan de voorkant duidelijk zijn over verantwoordelijkheden. </w:t>
            </w:r>
            <w:r w:rsidRPr="0014114B">
              <w:rPr>
                <w:rFonts w:ascii="Verdana" w:hAnsi="Verdana"/>
                <w:sz w:val="18"/>
                <w:szCs w:val="18"/>
                <w:highlight w:val="red"/>
              </w:rPr>
              <w:t>Niet de indruk dat alle LG op de hoogte zijn vd procedures.</w:t>
            </w:r>
            <w:r w:rsidRPr="0014114B">
              <w:rPr>
                <w:rFonts w:ascii="Verdana" w:hAnsi="Verdana"/>
                <w:sz w:val="18"/>
                <w:szCs w:val="18"/>
              </w:rPr>
              <w:t xml:space="preserve"> </w:t>
            </w:r>
          </w:p>
        </w:tc>
        <w:tc>
          <w:tcPr>
            <w:tcW w:w="1701" w:type="dxa"/>
          </w:tcPr>
          <w:p w14:paraId="51DA997F" w14:textId="77777777" w:rsidR="00F04885" w:rsidRPr="0014114B" w:rsidRDefault="00F04885" w:rsidP="00E23418">
            <w:pPr>
              <w:rPr>
                <w:rFonts w:ascii="Verdana" w:hAnsi="Verdana"/>
                <w:sz w:val="18"/>
                <w:szCs w:val="18"/>
              </w:rPr>
            </w:pPr>
            <w:r w:rsidRPr="0014114B">
              <w:rPr>
                <w:rFonts w:ascii="Verdana" w:hAnsi="Verdana"/>
                <w:sz w:val="18"/>
                <w:szCs w:val="18"/>
                <w:highlight w:val="green"/>
              </w:rPr>
              <w:lastRenderedPageBreak/>
              <w:t>De LG is e eerste verantwoordelijke dus die kan goed sturen.</w:t>
            </w:r>
            <w:r w:rsidRPr="0014114B">
              <w:rPr>
                <w:rFonts w:ascii="Verdana" w:hAnsi="Verdana"/>
                <w:sz w:val="18"/>
                <w:szCs w:val="18"/>
              </w:rPr>
              <w:t xml:space="preserve"> </w:t>
            </w:r>
            <w:r w:rsidRPr="0014114B">
              <w:rPr>
                <w:rFonts w:ascii="Verdana" w:hAnsi="Verdana"/>
                <w:sz w:val="18"/>
                <w:szCs w:val="18"/>
                <w:highlight w:val="yellow"/>
              </w:rPr>
              <w:t xml:space="preserve">Echter kost dit </w:t>
            </w:r>
            <w:r w:rsidRPr="0014114B">
              <w:rPr>
                <w:rFonts w:ascii="Verdana" w:hAnsi="Verdana"/>
                <w:sz w:val="18"/>
                <w:szCs w:val="18"/>
                <w:highlight w:val="yellow"/>
              </w:rPr>
              <w:lastRenderedPageBreak/>
              <w:t>soms onredelijk veel tijd, dus er moet tijd voor vrijgemaakt worden.</w:t>
            </w:r>
            <w:r w:rsidRPr="0014114B">
              <w:rPr>
                <w:rFonts w:ascii="Verdana" w:hAnsi="Verdana"/>
                <w:sz w:val="18"/>
                <w:szCs w:val="18"/>
              </w:rPr>
              <w:t xml:space="preserve"> </w:t>
            </w:r>
            <w:r w:rsidRPr="0014114B">
              <w:rPr>
                <w:rFonts w:ascii="Verdana" w:hAnsi="Verdana"/>
                <w:sz w:val="18"/>
                <w:szCs w:val="18"/>
                <w:highlight w:val="yellow"/>
              </w:rPr>
              <w:t>Daarnaast moet de kennis worden opgehaald van protocollen.</w:t>
            </w:r>
            <w:r w:rsidRPr="0014114B">
              <w:rPr>
                <w:rFonts w:ascii="Verdana" w:hAnsi="Verdana"/>
                <w:sz w:val="18"/>
                <w:szCs w:val="18"/>
              </w:rPr>
              <w:t xml:space="preserve">  </w:t>
            </w:r>
          </w:p>
        </w:tc>
        <w:tc>
          <w:tcPr>
            <w:tcW w:w="1842" w:type="dxa"/>
          </w:tcPr>
          <w:p w14:paraId="4A3F6C7C" w14:textId="77777777" w:rsidR="00F04885" w:rsidRPr="0014114B" w:rsidRDefault="00F04885" w:rsidP="00E23418">
            <w:pPr>
              <w:rPr>
                <w:rFonts w:ascii="Verdana" w:hAnsi="Verdana"/>
                <w:sz w:val="18"/>
                <w:szCs w:val="18"/>
              </w:rPr>
            </w:pPr>
            <w:r w:rsidRPr="0014114B">
              <w:rPr>
                <w:rFonts w:ascii="Verdana" w:hAnsi="Verdana"/>
                <w:sz w:val="18"/>
                <w:szCs w:val="18"/>
                <w:highlight w:val="green"/>
              </w:rPr>
              <w:lastRenderedPageBreak/>
              <w:t>Meeste LG zijn op de hoogte van de procedures</w:t>
            </w:r>
            <w:r w:rsidRPr="0014114B">
              <w:rPr>
                <w:rFonts w:ascii="Verdana" w:hAnsi="Verdana"/>
                <w:sz w:val="18"/>
                <w:szCs w:val="18"/>
              </w:rPr>
              <w:t xml:space="preserve">, maar voor nieuwe LG is het spannend om deze rol aan te </w:t>
            </w:r>
            <w:r w:rsidRPr="0014114B">
              <w:rPr>
                <w:rFonts w:ascii="Verdana" w:hAnsi="Verdana"/>
                <w:sz w:val="18"/>
                <w:szCs w:val="18"/>
              </w:rPr>
              <w:lastRenderedPageBreak/>
              <w:t xml:space="preserve">nemen. Soms zijn lg niet even tactisch of empathisch of zijn juist te voorzichtig. </w:t>
            </w:r>
          </w:p>
        </w:tc>
        <w:tc>
          <w:tcPr>
            <w:tcW w:w="1843" w:type="dxa"/>
          </w:tcPr>
          <w:p w14:paraId="7E31B898" w14:textId="77777777" w:rsidR="00F04885" w:rsidRPr="0014114B" w:rsidRDefault="00F04885" w:rsidP="00E23418">
            <w:pPr>
              <w:rPr>
                <w:rFonts w:ascii="Verdana" w:hAnsi="Verdana"/>
                <w:sz w:val="18"/>
                <w:szCs w:val="18"/>
              </w:rPr>
            </w:pPr>
            <w:r w:rsidRPr="0014114B">
              <w:rPr>
                <w:rFonts w:ascii="Verdana" w:hAnsi="Verdana"/>
                <w:sz w:val="18"/>
                <w:szCs w:val="18"/>
                <w:highlight w:val="red"/>
              </w:rPr>
              <w:lastRenderedPageBreak/>
              <w:t>Niet van alle procedures op de hoogte</w:t>
            </w:r>
            <w:r w:rsidRPr="0014114B">
              <w:rPr>
                <w:rFonts w:ascii="Verdana" w:hAnsi="Verdana"/>
                <w:sz w:val="18"/>
                <w:szCs w:val="18"/>
              </w:rPr>
              <w:t xml:space="preserve">, bijvoorbeeld het aanmelden bij de bedrijfsarts tot </w:t>
            </w:r>
            <w:r w:rsidRPr="0014114B">
              <w:rPr>
                <w:rFonts w:ascii="Verdana" w:hAnsi="Verdana"/>
                <w:sz w:val="18"/>
                <w:szCs w:val="18"/>
              </w:rPr>
              <w:lastRenderedPageBreak/>
              <w:t xml:space="preserve">het niet kennen van de wettelijke kaders. Zitten randvoorwaarde aan casemanager. LG moet op de hoogte zijn, </w:t>
            </w:r>
            <w:r w:rsidRPr="0014114B">
              <w:rPr>
                <w:rFonts w:ascii="Verdana" w:hAnsi="Verdana"/>
                <w:sz w:val="18"/>
                <w:szCs w:val="18"/>
                <w:highlight w:val="red"/>
              </w:rPr>
              <w:t>op dit moment onduidelijk wie welke rol heeft</w:t>
            </w:r>
            <w:r w:rsidRPr="0014114B">
              <w:rPr>
                <w:rFonts w:ascii="Verdana" w:hAnsi="Verdana"/>
                <w:sz w:val="18"/>
                <w:szCs w:val="18"/>
              </w:rPr>
              <w:t xml:space="preserve">. Moet duidelijk zijn wat er van de LG verwacht wordt en moet voldoende uitgerust zijn om deze rol te nemen. </w:t>
            </w:r>
          </w:p>
        </w:tc>
        <w:tc>
          <w:tcPr>
            <w:tcW w:w="1496" w:type="dxa"/>
          </w:tcPr>
          <w:p w14:paraId="5483A078" w14:textId="77777777" w:rsidR="00F04885" w:rsidRPr="0014114B" w:rsidRDefault="00F04885" w:rsidP="00E23418">
            <w:pPr>
              <w:rPr>
                <w:rFonts w:ascii="Verdana" w:hAnsi="Verdana"/>
                <w:sz w:val="18"/>
                <w:szCs w:val="18"/>
              </w:rPr>
            </w:pPr>
            <w:r w:rsidRPr="0014114B">
              <w:rPr>
                <w:rFonts w:ascii="Verdana" w:hAnsi="Verdana"/>
                <w:sz w:val="18"/>
                <w:szCs w:val="18"/>
                <w:highlight w:val="red"/>
              </w:rPr>
              <w:lastRenderedPageBreak/>
              <w:t>LG zijn weinig op de hoogte van de procedures.</w:t>
            </w:r>
            <w:r w:rsidRPr="0014114B">
              <w:rPr>
                <w:rFonts w:ascii="Verdana" w:hAnsi="Verdana"/>
                <w:sz w:val="18"/>
                <w:szCs w:val="18"/>
              </w:rPr>
              <w:t xml:space="preserve"> </w:t>
            </w:r>
            <w:r w:rsidRPr="0014114B">
              <w:rPr>
                <w:rFonts w:ascii="Verdana" w:hAnsi="Verdana"/>
                <w:sz w:val="18"/>
                <w:szCs w:val="18"/>
                <w:highlight w:val="red"/>
              </w:rPr>
              <w:t xml:space="preserve">Geen kennis rondom </w:t>
            </w:r>
            <w:r w:rsidRPr="0014114B">
              <w:rPr>
                <w:rFonts w:ascii="Verdana" w:hAnsi="Verdana"/>
                <w:sz w:val="18"/>
                <w:szCs w:val="18"/>
                <w:highlight w:val="red"/>
              </w:rPr>
              <w:lastRenderedPageBreak/>
              <w:t>frequent verzuim,</w:t>
            </w:r>
            <w:r w:rsidRPr="0014114B">
              <w:rPr>
                <w:rFonts w:ascii="Verdana" w:hAnsi="Verdana"/>
                <w:sz w:val="18"/>
                <w:szCs w:val="18"/>
              </w:rPr>
              <w:t xml:space="preserve"> hier wordt echter ook geen info over gegeven. Bij langdurig zieke veel contact met RID’er. </w:t>
            </w:r>
            <w:r w:rsidRPr="0014114B">
              <w:rPr>
                <w:rFonts w:ascii="Verdana" w:hAnsi="Verdana"/>
                <w:sz w:val="18"/>
                <w:szCs w:val="18"/>
                <w:highlight w:val="yellow"/>
              </w:rPr>
              <w:t>Door adviezen RID’er moeten LG geschikt zijn om casemanager te zijn</w:t>
            </w:r>
            <w:r w:rsidRPr="0014114B">
              <w:rPr>
                <w:rFonts w:ascii="Verdana" w:hAnsi="Verdana"/>
                <w:sz w:val="18"/>
                <w:szCs w:val="18"/>
              </w:rPr>
              <w:t xml:space="preserve">, </w:t>
            </w:r>
            <w:r w:rsidRPr="0014114B">
              <w:rPr>
                <w:rFonts w:ascii="Verdana" w:hAnsi="Verdana"/>
                <w:sz w:val="18"/>
                <w:szCs w:val="18"/>
                <w:highlight w:val="red"/>
              </w:rPr>
              <w:t>betrokkenheid wisselt per LG.</w:t>
            </w:r>
            <w:r w:rsidRPr="0014114B">
              <w:rPr>
                <w:rFonts w:ascii="Verdana" w:hAnsi="Verdana"/>
                <w:sz w:val="18"/>
                <w:szCs w:val="18"/>
              </w:rPr>
              <w:t xml:space="preserve"> </w:t>
            </w:r>
            <w:r w:rsidRPr="0014114B">
              <w:rPr>
                <w:rFonts w:ascii="Verdana" w:hAnsi="Verdana"/>
                <w:sz w:val="18"/>
                <w:szCs w:val="18"/>
                <w:highlight w:val="green"/>
              </w:rPr>
              <w:t>Grote rol RID’er.</w:t>
            </w:r>
          </w:p>
        </w:tc>
      </w:tr>
      <w:tr w:rsidR="00F04885" w:rsidRPr="0014114B" w14:paraId="16D2B3DB" w14:textId="77777777" w:rsidTr="00147945">
        <w:tc>
          <w:tcPr>
            <w:tcW w:w="1809" w:type="dxa"/>
          </w:tcPr>
          <w:p w14:paraId="73501F02" w14:textId="77777777" w:rsidR="00F04885" w:rsidRPr="0014114B" w:rsidRDefault="00F04885" w:rsidP="00E23418">
            <w:pPr>
              <w:rPr>
                <w:rFonts w:ascii="Verdana" w:hAnsi="Verdana"/>
                <w:b/>
                <w:sz w:val="18"/>
                <w:szCs w:val="18"/>
              </w:rPr>
            </w:pPr>
            <w:r w:rsidRPr="0014114B">
              <w:rPr>
                <w:rFonts w:ascii="Verdana" w:hAnsi="Verdana"/>
                <w:b/>
                <w:sz w:val="18"/>
                <w:szCs w:val="18"/>
              </w:rPr>
              <w:lastRenderedPageBreak/>
              <w:t>SMO</w:t>
            </w:r>
          </w:p>
        </w:tc>
        <w:tc>
          <w:tcPr>
            <w:tcW w:w="1843" w:type="dxa"/>
          </w:tcPr>
          <w:p w14:paraId="63C28570" w14:textId="77777777" w:rsidR="00F04885" w:rsidRPr="0014114B" w:rsidRDefault="00F04885" w:rsidP="00E23418">
            <w:pPr>
              <w:rPr>
                <w:rFonts w:ascii="Verdana" w:hAnsi="Verdana"/>
                <w:sz w:val="18"/>
                <w:szCs w:val="18"/>
              </w:rPr>
            </w:pPr>
            <w:r w:rsidRPr="0014114B">
              <w:rPr>
                <w:rFonts w:ascii="Verdana" w:hAnsi="Verdana"/>
                <w:sz w:val="18"/>
                <w:szCs w:val="18"/>
                <w:highlight w:val="green"/>
              </w:rPr>
              <w:t>Wordt toegepast en als nuttig ervaren.</w:t>
            </w:r>
            <w:r w:rsidRPr="0014114B">
              <w:rPr>
                <w:rFonts w:ascii="Verdana" w:hAnsi="Verdana"/>
                <w:sz w:val="18"/>
                <w:szCs w:val="18"/>
              </w:rPr>
              <w:t xml:space="preserve"> Alleen kan het </w:t>
            </w:r>
            <w:r w:rsidRPr="0014114B">
              <w:rPr>
                <w:rFonts w:ascii="Verdana" w:hAnsi="Verdana"/>
                <w:sz w:val="18"/>
                <w:szCs w:val="18"/>
                <w:highlight w:val="yellow"/>
              </w:rPr>
              <w:t>efficiënter worden ingedeeld door bijvoorbeeld een agenda met wat er wordt besproken en waarom.</w:t>
            </w:r>
            <w:r w:rsidRPr="0014114B">
              <w:rPr>
                <w:rFonts w:ascii="Verdana" w:hAnsi="Verdana"/>
                <w:sz w:val="18"/>
                <w:szCs w:val="18"/>
              </w:rPr>
              <w:t xml:space="preserve"> </w:t>
            </w:r>
          </w:p>
        </w:tc>
        <w:tc>
          <w:tcPr>
            <w:tcW w:w="1968" w:type="dxa"/>
          </w:tcPr>
          <w:p w14:paraId="38860150" w14:textId="77777777" w:rsidR="00F04885" w:rsidRPr="0014114B" w:rsidRDefault="00F04885" w:rsidP="00E23418">
            <w:pPr>
              <w:rPr>
                <w:rFonts w:ascii="Verdana" w:hAnsi="Verdana"/>
                <w:sz w:val="18"/>
                <w:szCs w:val="18"/>
              </w:rPr>
            </w:pPr>
            <w:r w:rsidRPr="0014114B">
              <w:rPr>
                <w:rFonts w:ascii="Verdana" w:hAnsi="Verdana"/>
                <w:sz w:val="18"/>
                <w:szCs w:val="18"/>
                <w:highlight w:val="green"/>
              </w:rPr>
              <w:t>Wordt mee begonnen in mei</w:t>
            </w:r>
            <w:r w:rsidRPr="0014114B">
              <w:rPr>
                <w:rFonts w:ascii="Verdana" w:hAnsi="Verdana"/>
                <w:sz w:val="18"/>
                <w:szCs w:val="18"/>
              </w:rPr>
              <w:t xml:space="preserve"> op initiatief van de HR. Bij de andere directie wordt de vormgeving aangepast door de LG’s ook te betrekken. </w:t>
            </w:r>
            <w:r w:rsidRPr="0014114B">
              <w:rPr>
                <w:rFonts w:ascii="Verdana" w:hAnsi="Verdana"/>
                <w:sz w:val="18"/>
                <w:szCs w:val="18"/>
                <w:highlight w:val="green"/>
              </w:rPr>
              <w:t>Toegevoegde waarde van SMO om kennis op peil te houden en te leren van elkaar</w:t>
            </w:r>
            <w:r w:rsidRPr="0014114B">
              <w:rPr>
                <w:rFonts w:ascii="Verdana" w:hAnsi="Verdana"/>
                <w:sz w:val="18"/>
                <w:szCs w:val="18"/>
              </w:rPr>
              <w:t xml:space="preserve">. </w:t>
            </w:r>
          </w:p>
        </w:tc>
        <w:tc>
          <w:tcPr>
            <w:tcW w:w="1718" w:type="dxa"/>
          </w:tcPr>
          <w:p w14:paraId="07ED3BEC" w14:textId="77777777" w:rsidR="00F04885" w:rsidRPr="0014114B" w:rsidRDefault="00F04885" w:rsidP="00E23418">
            <w:pPr>
              <w:rPr>
                <w:rFonts w:ascii="Verdana" w:hAnsi="Verdana"/>
                <w:sz w:val="18"/>
                <w:szCs w:val="18"/>
              </w:rPr>
            </w:pPr>
            <w:r w:rsidRPr="0014114B">
              <w:rPr>
                <w:rFonts w:ascii="Verdana" w:hAnsi="Verdana"/>
                <w:sz w:val="18"/>
                <w:szCs w:val="18"/>
                <w:highlight w:val="red"/>
              </w:rPr>
              <w:t>Formeel wel sprake van, maar al lange tijd niet doorgegaan aangezien er geen casuïstiek was</w:t>
            </w:r>
            <w:r w:rsidRPr="0014114B">
              <w:rPr>
                <w:rFonts w:ascii="Verdana" w:hAnsi="Verdana"/>
                <w:sz w:val="18"/>
                <w:szCs w:val="18"/>
                <w:highlight w:val="yellow"/>
              </w:rPr>
              <w:t>. Zou goed zijn om het door te laten gaan om rond te tafel te komen. Kan veel meer uit de SMO gehaald worden als het anders wordt vormgegeven, bijvoorbeeld rondom thema’s.</w:t>
            </w:r>
            <w:r w:rsidRPr="0014114B">
              <w:rPr>
                <w:rFonts w:ascii="Verdana" w:hAnsi="Verdana"/>
                <w:sz w:val="18"/>
                <w:szCs w:val="18"/>
              </w:rPr>
              <w:t xml:space="preserve"> </w:t>
            </w:r>
          </w:p>
        </w:tc>
        <w:tc>
          <w:tcPr>
            <w:tcW w:w="1701" w:type="dxa"/>
          </w:tcPr>
          <w:p w14:paraId="332088C1" w14:textId="77777777" w:rsidR="00F04885" w:rsidRPr="0014114B" w:rsidRDefault="00F04885" w:rsidP="00E23418">
            <w:pPr>
              <w:rPr>
                <w:rFonts w:ascii="Verdana" w:hAnsi="Verdana"/>
                <w:sz w:val="18"/>
                <w:szCs w:val="18"/>
              </w:rPr>
            </w:pPr>
            <w:r w:rsidRPr="0014114B">
              <w:rPr>
                <w:rFonts w:ascii="Verdana" w:hAnsi="Verdana"/>
                <w:sz w:val="18"/>
                <w:szCs w:val="18"/>
                <w:highlight w:val="green"/>
              </w:rPr>
              <w:t>Bij SMO is een preventieve werking mogelijk</w:t>
            </w:r>
            <w:r w:rsidRPr="0014114B">
              <w:rPr>
                <w:rFonts w:ascii="Verdana" w:hAnsi="Verdana"/>
                <w:sz w:val="18"/>
                <w:szCs w:val="18"/>
              </w:rPr>
              <w:t xml:space="preserve"> omdat alle actoren bij elkaar zijn om strategie te bepalen. SMO met LG, HR, RID, BA, bmw. LG moet actief benaderd worden voor SMO’s. </w:t>
            </w:r>
          </w:p>
        </w:tc>
        <w:tc>
          <w:tcPr>
            <w:tcW w:w="1842" w:type="dxa"/>
          </w:tcPr>
          <w:p w14:paraId="022B1A8D" w14:textId="77777777" w:rsidR="00F04885" w:rsidRPr="0014114B" w:rsidRDefault="00F04885" w:rsidP="00E23418">
            <w:pPr>
              <w:rPr>
                <w:rFonts w:ascii="Verdana" w:hAnsi="Verdana"/>
                <w:sz w:val="18"/>
                <w:szCs w:val="18"/>
              </w:rPr>
            </w:pPr>
            <w:r w:rsidRPr="0014114B">
              <w:rPr>
                <w:rFonts w:ascii="Verdana" w:hAnsi="Verdana"/>
                <w:sz w:val="18"/>
                <w:szCs w:val="18"/>
              </w:rPr>
              <w:t>Is nu voorzichtig mee begonnen</w:t>
            </w:r>
            <w:r w:rsidRPr="0014114B">
              <w:rPr>
                <w:rFonts w:ascii="Verdana" w:hAnsi="Verdana"/>
                <w:sz w:val="18"/>
                <w:szCs w:val="18"/>
                <w:highlight w:val="green"/>
              </w:rPr>
              <w:t>. Is heel positief bevallen</w:t>
            </w:r>
            <w:r w:rsidRPr="0014114B">
              <w:rPr>
                <w:rFonts w:ascii="Verdana" w:hAnsi="Verdana"/>
                <w:sz w:val="18"/>
                <w:szCs w:val="18"/>
              </w:rPr>
              <w:t xml:space="preserve">, maar nog </w:t>
            </w:r>
            <w:r w:rsidRPr="0014114B">
              <w:rPr>
                <w:rFonts w:ascii="Verdana" w:hAnsi="Verdana"/>
                <w:sz w:val="18"/>
                <w:szCs w:val="18"/>
                <w:highlight w:val="red"/>
              </w:rPr>
              <w:t>niet regelmatig ingezet. Dit zou wel moeten, lg kunnen veel van elkaar leren</w:t>
            </w:r>
            <w:r w:rsidRPr="0014114B">
              <w:rPr>
                <w:rFonts w:ascii="Verdana" w:hAnsi="Verdana"/>
                <w:sz w:val="18"/>
                <w:szCs w:val="18"/>
              </w:rPr>
              <w:t>.</w:t>
            </w:r>
          </w:p>
        </w:tc>
        <w:tc>
          <w:tcPr>
            <w:tcW w:w="1843" w:type="dxa"/>
          </w:tcPr>
          <w:p w14:paraId="4AA63CCF" w14:textId="77777777" w:rsidR="00F04885" w:rsidRPr="0014114B" w:rsidRDefault="00F04885" w:rsidP="00E23418">
            <w:pPr>
              <w:rPr>
                <w:rFonts w:ascii="Verdana" w:hAnsi="Verdana"/>
                <w:sz w:val="18"/>
                <w:szCs w:val="18"/>
              </w:rPr>
            </w:pPr>
            <w:r w:rsidRPr="0014114B">
              <w:rPr>
                <w:rFonts w:ascii="Verdana" w:hAnsi="Verdana"/>
                <w:sz w:val="18"/>
                <w:szCs w:val="18"/>
              </w:rPr>
              <w:t xml:space="preserve">Sommige wel, andere niet. </w:t>
            </w:r>
            <w:r w:rsidRPr="0014114B">
              <w:rPr>
                <w:rFonts w:ascii="Verdana" w:hAnsi="Verdana"/>
                <w:sz w:val="18"/>
                <w:szCs w:val="18"/>
                <w:highlight w:val="green"/>
              </w:rPr>
              <w:t>SMO is van toegevoegde waarde. Niet alleen individuele gevallen bespreken, ook onderwerpen als frequent verzuim</w:t>
            </w:r>
            <w:r w:rsidRPr="0014114B">
              <w:rPr>
                <w:rFonts w:ascii="Verdana" w:hAnsi="Verdana"/>
                <w:sz w:val="18"/>
                <w:szCs w:val="18"/>
                <w:highlight w:val="red"/>
              </w:rPr>
              <w:t>. Er kan meer uit de SMO’s gehaald worden.</w:t>
            </w:r>
            <w:r w:rsidRPr="0014114B">
              <w:rPr>
                <w:rFonts w:ascii="Verdana" w:hAnsi="Verdana"/>
                <w:sz w:val="18"/>
                <w:szCs w:val="18"/>
              </w:rPr>
              <w:t xml:space="preserve"> </w:t>
            </w:r>
          </w:p>
        </w:tc>
        <w:tc>
          <w:tcPr>
            <w:tcW w:w="1496" w:type="dxa"/>
          </w:tcPr>
          <w:p w14:paraId="6677A3C5" w14:textId="77777777" w:rsidR="00F04885" w:rsidRPr="0014114B" w:rsidRDefault="00F04885" w:rsidP="00E23418">
            <w:pPr>
              <w:rPr>
                <w:rFonts w:ascii="Verdana" w:hAnsi="Verdana"/>
                <w:sz w:val="18"/>
                <w:szCs w:val="18"/>
              </w:rPr>
            </w:pPr>
            <w:r w:rsidRPr="0014114B">
              <w:rPr>
                <w:rFonts w:ascii="Verdana" w:hAnsi="Verdana"/>
                <w:sz w:val="18"/>
                <w:szCs w:val="18"/>
                <w:highlight w:val="red"/>
              </w:rPr>
              <w:t>Geen SMO’s</w:t>
            </w:r>
            <w:r w:rsidRPr="0014114B">
              <w:rPr>
                <w:rFonts w:ascii="Verdana" w:hAnsi="Verdana"/>
                <w:sz w:val="18"/>
                <w:szCs w:val="18"/>
              </w:rPr>
              <w:t xml:space="preserve"> en ook geen behoefte aan aangezien directie  geen MT heeft</w:t>
            </w:r>
          </w:p>
        </w:tc>
      </w:tr>
      <w:tr w:rsidR="00F04885" w:rsidRPr="0014114B" w14:paraId="31B41FF2" w14:textId="77777777" w:rsidTr="00147945">
        <w:tc>
          <w:tcPr>
            <w:tcW w:w="1809" w:type="dxa"/>
          </w:tcPr>
          <w:p w14:paraId="2C4A92A1" w14:textId="77777777" w:rsidR="00F04885" w:rsidRPr="0014114B" w:rsidRDefault="00F04885" w:rsidP="00E23418">
            <w:pPr>
              <w:rPr>
                <w:rFonts w:ascii="Verdana" w:hAnsi="Verdana"/>
                <w:b/>
                <w:sz w:val="18"/>
                <w:szCs w:val="18"/>
              </w:rPr>
            </w:pPr>
            <w:r w:rsidRPr="0014114B">
              <w:rPr>
                <w:rFonts w:ascii="Verdana" w:hAnsi="Verdana"/>
                <w:b/>
                <w:sz w:val="18"/>
                <w:szCs w:val="18"/>
              </w:rPr>
              <w:lastRenderedPageBreak/>
              <w:t>Bedrijfsarts</w:t>
            </w:r>
          </w:p>
        </w:tc>
        <w:tc>
          <w:tcPr>
            <w:tcW w:w="1843" w:type="dxa"/>
          </w:tcPr>
          <w:p w14:paraId="43E7FB90" w14:textId="77777777" w:rsidR="00F04885" w:rsidRPr="0014114B" w:rsidRDefault="00F04885" w:rsidP="00E23418">
            <w:pPr>
              <w:rPr>
                <w:rFonts w:ascii="Verdana" w:hAnsi="Verdana"/>
                <w:sz w:val="18"/>
                <w:szCs w:val="18"/>
              </w:rPr>
            </w:pPr>
            <w:r w:rsidRPr="0014114B">
              <w:rPr>
                <w:rFonts w:ascii="Verdana" w:hAnsi="Verdana"/>
                <w:sz w:val="18"/>
                <w:szCs w:val="18"/>
                <w:highlight w:val="green"/>
              </w:rPr>
              <w:t>Open communicatie met de BA</w:t>
            </w:r>
            <w:r w:rsidRPr="0014114B">
              <w:rPr>
                <w:rFonts w:ascii="Verdana" w:hAnsi="Verdana"/>
                <w:sz w:val="18"/>
                <w:szCs w:val="18"/>
              </w:rPr>
              <w:t xml:space="preserve">, alleen </w:t>
            </w:r>
            <w:r w:rsidRPr="0014114B">
              <w:rPr>
                <w:rFonts w:ascii="Verdana" w:hAnsi="Verdana"/>
                <w:sz w:val="18"/>
                <w:szCs w:val="18"/>
                <w:highlight w:val="red"/>
              </w:rPr>
              <w:t>wordt er nog veel gedacht in beperkingen ipv oplossingen</w:t>
            </w:r>
            <w:r w:rsidRPr="0014114B">
              <w:rPr>
                <w:rFonts w:ascii="Verdana" w:hAnsi="Verdana"/>
                <w:sz w:val="18"/>
                <w:szCs w:val="18"/>
              </w:rPr>
              <w:t xml:space="preserve">. Focus moet meer liggen op wat er nog wel kan. </w:t>
            </w:r>
            <w:r w:rsidRPr="0014114B">
              <w:rPr>
                <w:rFonts w:ascii="Verdana" w:hAnsi="Verdana"/>
                <w:sz w:val="18"/>
                <w:szCs w:val="18"/>
                <w:highlight w:val="yellow"/>
              </w:rPr>
              <w:t>BA moet niet op de stoel van de lg gaan zitten.</w:t>
            </w:r>
            <w:r w:rsidRPr="0014114B">
              <w:rPr>
                <w:rFonts w:ascii="Verdana" w:hAnsi="Verdana"/>
                <w:sz w:val="18"/>
                <w:szCs w:val="18"/>
              </w:rPr>
              <w:t xml:space="preserve"> </w:t>
            </w:r>
          </w:p>
        </w:tc>
        <w:tc>
          <w:tcPr>
            <w:tcW w:w="1968" w:type="dxa"/>
          </w:tcPr>
          <w:p w14:paraId="35AA8B52" w14:textId="77777777" w:rsidR="00F04885" w:rsidRPr="0014114B" w:rsidRDefault="00F04885" w:rsidP="00E23418">
            <w:pPr>
              <w:rPr>
                <w:rFonts w:ascii="Verdana" w:hAnsi="Verdana"/>
                <w:sz w:val="18"/>
                <w:szCs w:val="18"/>
              </w:rPr>
            </w:pPr>
            <w:r w:rsidRPr="0014114B">
              <w:rPr>
                <w:rFonts w:ascii="Verdana" w:hAnsi="Verdana"/>
                <w:sz w:val="18"/>
                <w:szCs w:val="18"/>
              </w:rPr>
              <w:t>Advies aan de LG geven over inzetbaarheid van de medewerker</w:t>
            </w:r>
          </w:p>
        </w:tc>
        <w:tc>
          <w:tcPr>
            <w:tcW w:w="1718" w:type="dxa"/>
          </w:tcPr>
          <w:p w14:paraId="6AAF919E" w14:textId="77777777" w:rsidR="00F04885" w:rsidRPr="0014114B" w:rsidRDefault="00F04885" w:rsidP="00E23418">
            <w:pPr>
              <w:rPr>
                <w:rFonts w:ascii="Verdana" w:hAnsi="Verdana"/>
                <w:sz w:val="18"/>
                <w:szCs w:val="18"/>
              </w:rPr>
            </w:pPr>
            <w:r w:rsidRPr="0014114B">
              <w:rPr>
                <w:rFonts w:ascii="Verdana" w:hAnsi="Verdana"/>
                <w:sz w:val="18"/>
                <w:szCs w:val="18"/>
              </w:rPr>
              <w:t xml:space="preserve">Adviseren in mogelijkheden en meedenken met vervolgstappen en meedenken in zaken waar het vastloopt. </w:t>
            </w:r>
            <w:r w:rsidRPr="0014114B">
              <w:rPr>
                <w:rFonts w:ascii="Verdana" w:hAnsi="Verdana"/>
                <w:sz w:val="18"/>
                <w:szCs w:val="18"/>
                <w:highlight w:val="yellow"/>
              </w:rPr>
              <w:t>BA moet zakelijk in de procedure zitten.</w:t>
            </w:r>
            <w:r w:rsidRPr="0014114B">
              <w:rPr>
                <w:rFonts w:ascii="Verdana" w:hAnsi="Verdana"/>
                <w:sz w:val="18"/>
                <w:szCs w:val="18"/>
              </w:rPr>
              <w:t xml:space="preserve"> </w:t>
            </w:r>
          </w:p>
        </w:tc>
        <w:tc>
          <w:tcPr>
            <w:tcW w:w="1701" w:type="dxa"/>
          </w:tcPr>
          <w:p w14:paraId="6C724984" w14:textId="77777777" w:rsidR="00F04885" w:rsidRPr="0014114B" w:rsidRDefault="00F04885" w:rsidP="00E23418">
            <w:pPr>
              <w:rPr>
                <w:rFonts w:ascii="Verdana" w:hAnsi="Verdana"/>
                <w:sz w:val="18"/>
                <w:szCs w:val="18"/>
              </w:rPr>
            </w:pPr>
            <w:r w:rsidRPr="0014114B">
              <w:rPr>
                <w:rFonts w:ascii="Verdana" w:hAnsi="Verdana"/>
                <w:sz w:val="18"/>
                <w:szCs w:val="18"/>
              </w:rPr>
              <w:t xml:space="preserve">Advies geven over arbeidsmogelijkheden, dit wordt deels waargemaakt. </w:t>
            </w:r>
            <w:r w:rsidRPr="0014114B">
              <w:rPr>
                <w:rFonts w:ascii="Verdana" w:hAnsi="Verdana"/>
                <w:sz w:val="18"/>
                <w:szCs w:val="18"/>
                <w:highlight w:val="yellow"/>
              </w:rPr>
              <w:t>De mogelijkheden van BA is beperkt door privacy.</w:t>
            </w:r>
          </w:p>
        </w:tc>
        <w:tc>
          <w:tcPr>
            <w:tcW w:w="1842" w:type="dxa"/>
          </w:tcPr>
          <w:p w14:paraId="777B351A" w14:textId="77777777" w:rsidR="00F04885" w:rsidRPr="0014114B" w:rsidRDefault="00F04885" w:rsidP="00E23418">
            <w:pPr>
              <w:rPr>
                <w:rFonts w:ascii="Verdana" w:hAnsi="Verdana"/>
                <w:sz w:val="18"/>
                <w:szCs w:val="18"/>
              </w:rPr>
            </w:pPr>
            <w:r w:rsidRPr="0014114B">
              <w:rPr>
                <w:rFonts w:ascii="Verdana" w:hAnsi="Verdana"/>
                <w:sz w:val="18"/>
                <w:szCs w:val="18"/>
              </w:rPr>
              <w:t xml:space="preserve">Adviserende rol naar de mdw en lg. </w:t>
            </w:r>
            <w:r w:rsidRPr="0014114B">
              <w:rPr>
                <w:rFonts w:ascii="Verdana" w:hAnsi="Verdana"/>
                <w:sz w:val="18"/>
                <w:szCs w:val="18"/>
                <w:highlight w:val="green"/>
              </w:rPr>
              <w:t>Terugkoppelingen zijn helder en duidelijk. Enorme stap vooruit met vorige ba.</w:t>
            </w:r>
            <w:r w:rsidRPr="0014114B">
              <w:rPr>
                <w:rFonts w:ascii="Verdana" w:hAnsi="Verdana"/>
                <w:sz w:val="18"/>
                <w:szCs w:val="18"/>
              </w:rPr>
              <w:t xml:space="preserve"> </w:t>
            </w:r>
          </w:p>
        </w:tc>
        <w:tc>
          <w:tcPr>
            <w:tcW w:w="1843" w:type="dxa"/>
          </w:tcPr>
          <w:p w14:paraId="4CB112DE" w14:textId="77777777" w:rsidR="00F04885" w:rsidRPr="0014114B" w:rsidRDefault="00F04885" w:rsidP="00E23418">
            <w:pPr>
              <w:rPr>
                <w:rFonts w:ascii="Verdana" w:hAnsi="Verdana"/>
                <w:sz w:val="18"/>
                <w:szCs w:val="18"/>
              </w:rPr>
            </w:pPr>
            <w:r w:rsidRPr="0014114B">
              <w:rPr>
                <w:rFonts w:ascii="Verdana" w:hAnsi="Verdana"/>
                <w:sz w:val="18"/>
                <w:szCs w:val="18"/>
              </w:rPr>
              <w:t xml:space="preserve">Advies geven over de mogelijkheden en beperkingen met een opbouwschema. </w:t>
            </w:r>
            <w:r w:rsidRPr="0014114B">
              <w:rPr>
                <w:rFonts w:ascii="Verdana" w:hAnsi="Verdana"/>
                <w:sz w:val="18"/>
                <w:szCs w:val="18"/>
                <w:highlight w:val="red"/>
              </w:rPr>
              <w:t>Verschilt per BA hoe waardevol de adviezen zijn</w:t>
            </w:r>
            <w:r w:rsidRPr="0014114B">
              <w:rPr>
                <w:rFonts w:ascii="Verdana" w:hAnsi="Verdana"/>
                <w:sz w:val="18"/>
                <w:szCs w:val="18"/>
              </w:rPr>
              <w:t xml:space="preserve">. BA moet de medewerker stimuleren om mdw weer aan het werk te krijgen. </w:t>
            </w:r>
          </w:p>
        </w:tc>
        <w:tc>
          <w:tcPr>
            <w:tcW w:w="1496" w:type="dxa"/>
          </w:tcPr>
          <w:p w14:paraId="402DA232" w14:textId="77777777" w:rsidR="00F04885" w:rsidRPr="0014114B" w:rsidRDefault="00F04885" w:rsidP="00D02D4D">
            <w:pPr>
              <w:rPr>
                <w:rFonts w:ascii="Verdana" w:hAnsi="Verdana"/>
                <w:sz w:val="18"/>
                <w:szCs w:val="18"/>
              </w:rPr>
            </w:pPr>
            <w:r w:rsidRPr="0014114B">
              <w:rPr>
                <w:rFonts w:ascii="Verdana" w:hAnsi="Verdana"/>
                <w:sz w:val="18"/>
                <w:szCs w:val="18"/>
                <w:highlight w:val="red"/>
              </w:rPr>
              <w:t>Verwachtingen zoals beschikbaar zijn, goed advies over inzetbaarheid, duidelijke verslagen wordt op dit moment niet waargemaakt</w:t>
            </w:r>
            <w:r w:rsidRPr="0014114B">
              <w:rPr>
                <w:rFonts w:ascii="Verdana" w:hAnsi="Verdana"/>
                <w:sz w:val="18"/>
                <w:szCs w:val="18"/>
              </w:rPr>
              <w:t xml:space="preserve"> </w:t>
            </w:r>
          </w:p>
        </w:tc>
      </w:tr>
      <w:tr w:rsidR="00F04885" w:rsidRPr="0014114B" w14:paraId="0EAAD898" w14:textId="77777777" w:rsidTr="00147945">
        <w:tc>
          <w:tcPr>
            <w:tcW w:w="1809" w:type="dxa"/>
          </w:tcPr>
          <w:p w14:paraId="663A6133" w14:textId="77777777" w:rsidR="00F04885" w:rsidRPr="0014114B" w:rsidRDefault="00F04885" w:rsidP="00E23418">
            <w:pPr>
              <w:rPr>
                <w:rFonts w:ascii="Verdana" w:hAnsi="Verdana"/>
                <w:b/>
                <w:sz w:val="18"/>
                <w:szCs w:val="18"/>
              </w:rPr>
            </w:pPr>
            <w:r w:rsidRPr="0014114B">
              <w:rPr>
                <w:rFonts w:ascii="Verdana" w:hAnsi="Verdana"/>
                <w:b/>
                <w:sz w:val="18"/>
                <w:szCs w:val="18"/>
              </w:rPr>
              <w:t>Bedrijfsmaatschappelijk werker</w:t>
            </w:r>
          </w:p>
        </w:tc>
        <w:tc>
          <w:tcPr>
            <w:tcW w:w="1843" w:type="dxa"/>
          </w:tcPr>
          <w:p w14:paraId="68AFDD02" w14:textId="77777777" w:rsidR="00F04885" w:rsidRPr="0014114B" w:rsidRDefault="00F04885" w:rsidP="00E23418">
            <w:pPr>
              <w:rPr>
                <w:rFonts w:ascii="Verdana" w:hAnsi="Verdana"/>
                <w:sz w:val="18"/>
                <w:szCs w:val="18"/>
              </w:rPr>
            </w:pPr>
            <w:r w:rsidRPr="0014114B">
              <w:rPr>
                <w:rFonts w:ascii="Verdana" w:hAnsi="Verdana"/>
                <w:sz w:val="18"/>
                <w:szCs w:val="18"/>
                <w:highlight w:val="green"/>
              </w:rPr>
              <w:t>Erg goed in hun taken</w:t>
            </w:r>
            <w:r w:rsidRPr="0014114B">
              <w:rPr>
                <w:rFonts w:ascii="Verdana" w:hAnsi="Verdana"/>
                <w:sz w:val="18"/>
                <w:szCs w:val="18"/>
              </w:rPr>
              <w:t xml:space="preserve">, </w:t>
            </w:r>
            <w:r w:rsidRPr="0014114B">
              <w:rPr>
                <w:rFonts w:ascii="Verdana" w:hAnsi="Verdana"/>
                <w:sz w:val="18"/>
                <w:szCs w:val="18"/>
                <w:highlight w:val="red"/>
              </w:rPr>
              <w:t>alleen weinig terugkoppeling door geheimhouding</w:t>
            </w:r>
          </w:p>
        </w:tc>
        <w:tc>
          <w:tcPr>
            <w:tcW w:w="1968" w:type="dxa"/>
          </w:tcPr>
          <w:p w14:paraId="3DBE7CC1" w14:textId="77777777" w:rsidR="00F04885" w:rsidRPr="0014114B" w:rsidRDefault="00F04885" w:rsidP="00E23418">
            <w:pPr>
              <w:rPr>
                <w:rFonts w:ascii="Verdana" w:hAnsi="Verdana"/>
                <w:sz w:val="18"/>
                <w:szCs w:val="18"/>
              </w:rPr>
            </w:pPr>
            <w:r w:rsidRPr="0014114B">
              <w:rPr>
                <w:rFonts w:ascii="Verdana" w:hAnsi="Verdana"/>
                <w:sz w:val="18"/>
                <w:szCs w:val="18"/>
              </w:rPr>
              <w:t>Geestelijke ondersteuning van de LG en mdw. Iemand die je in vertrouwen kan nemen.</w:t>
            </w:r>
          </w:p>
        </w:tc>
        <w:tc>
          <w:tcPr>
            <w:tcW w:w="1718" w:type="dxa"/>
          </w:tcPr>
          <w:p w14:paraId="4FC4C896" w14:textId="77777777" w:rsidR="00F04885" w:rsidRPr="0014114B" w:rsidRDefault="00F04885" w:rsidP="00E23418">
            <w:pPr>
              <w:rPr>
                <w:rFonts w:ascii="Verdana" w:hAnsi="Verdana"/>
                <w:sz w:val="18"/>
                <w:szCs w:val="18"/>
              </w:rPr>
            </w:pPr>
            <w:r w:rsidRPr="0014114B">
              <w:rPr>
                <w:rFonts w:ascii="Verdana" w:hAnsi="Verdana"/>
                <w:sz w:val="18"/>
                <w:szCs w:val="18"/>
                <w:highlight w:val="green"/>
              </w:rPr>
              <w:t>Tevreden over de bmw,</w:t>
            </w:r>
            <w:r w:rsidRPr="0014114B">
              <w:rPr>
                <w:rFonts w:ascii="Verdana" w:hAnsi="Verdana"/>
                <w:sz w:val="18"/>
                <w:szCs w:val="18"/>
              </w:rPr>
              <w:t xml:space="preserve"> alleen </w:t>
            </w:r>
            <w:r w:rsidRPr="0014114B">
              <w:rPr>
                <w:rFonts w:ascii="Verdana" w:hAnsi="Verdana"/>
                <w:sz w:val="18"/>
                <w:szCs w:val="18"/>
                <w:highlight w:val="red"/>
              </w:rPr>
              <w:t>mist er een terugkoppeling met de mogelijkheden en adviezen.</w:t>
            </w:r>
            <w:r w:rsidRPr="0014114B">
              <w:rPr>
                <w:rFonts w:ascii="Verdana" w:hAnsi="Verdana"/>
                <w:sz w:val="18"/>
                <w:szCs w:val="18"/>
              </w:rPr>
              <w:t xml:space="preserve"> </w:t>
            </w:r>
          </w:p>
        </w:tc>
        <w:tc>
          <w:tcPr>
            <w:tcW w:w="1701" w:type="dxa"/>
          </w:tcPr>
          <w:p w14:paraId="4B4FFF7A" w14:textId="77777777" w:rsidR="00F04885" w:rsidRPr="0014114B" w:rsidRDefault="00F04885" w:rsidP="00E23418">
            <w:pPr>
              <w:rPr>
                <w:rFonts w:ascii="Verdana" w:hAnsi="Verdana"/>
                <w:sz w:val="18"/>
                <w:szCs w:val="18"/>
              </w:rPr>
            </w:pPr>
            <w:r w:rsidRPr="0014114B">
              <w:rPr>
                <w:rFonts w:ascii="Verdana" w:hAnsi="Verdana"/>
                <w:sz w:val="18"/>
                <w:szCs w:val="18"/>
                <w:highlight w:val="green"/>
              </w:rPr>
              <w:t>Erg positief over bmw,</w:t>
            </w:r>
            <w:r w:rsidRPr="0014114B">
              <w:rPr>
                <w:rFonts w:ascii="Verdana" w:hAnsi="Verdana"/>
                <w:sz w:val="18"/>
                <w:szCs w:val="18"/>
              </w:rPr>
              <w:t xml:space="preserve"> zou zich </w:t>
            </w:r>
            <w:r w:rsidRPr="0014114B">
              <w:rPr>
                <w:rFonts w:ascii="Verdana" w:hAnsi="Verdana"/>
                <w:sz w:val="18"/>
                <w:szCs w:val="18"/>
                <w:highlight w:val="red"/>
              </w:rPr>
              <w:t>wel meer kunnen profileren.</w:t>
            </w:r>
            <w:r w:rsidRPr="0014114B">
              <w:rPr>
                <w:rFonts w:ascii="Verdana" w:hAnsi="Verdana"/>
                <w:sz w:val="18"/>
                <w:szCs w:val="18"/>
              </w:rPr>
              <w:t xml:space="preserve"> </w:t>
            </w:r>
          </w:p>
        </w:tc>
        <w:tc>
          <w:tcPr>
            <w:tcW w:w="1842" w:type="dxa"/>
          </w:tcPr>
          <w:p w14:paraId="5708D51E" w14:textId="77777777" w:rsidR="00F04885" w:rsidRPr="0014114B" w:rsidRDefault="00F04885" w:rsidP="00E23418">
            <w:pPr>
              <w:rPr>
                <w:rFonts w:ascii="Verdana" w:hAnsi="Verdana"/>
                <w:sz w:val="18"/>
                <w:szCs w:val="18"/>
              </w:rPr>
            </w:pPr>
            <w:r w:rsidRPr="0014114B">
              <w:rPr>
                <w:rFonts w:ascii="Verdana" w:hAnsi="Verdana"/>
                <w:sz w:val="18"/>
                <w:szCs w:val="18"/>
                <w:highlight w:val="green"/>
              </w:rPr>
              <w:t>Hele positieve ervaringen en waardevolle adviezen</w:t>
            </w:r>
            <w:r w:rsidRPr="0014114B">
              <w:rPr>
                <w:rFonts w:ascii="Verdana" w:hAnsi="Verdana"/>
                <w:sz w:val="18"/>
                <w:szCs w:val="18"/>
              </w:rPr>
              <w:t xml:space="preserve">. Wordt als fijn ervaren door de mdw’s. </w:t>
            </w:r>
            <w:r w:rsidRPr="0014114B">
              <w:rPr>
                <w:rFonts w:ascii="Verdana" w:hAnsi="Verdana"/>
                <w:sz w:val="18"/>
                <w:szCs w:val="18"/>
                <w:highlight w:val="green"/>
              </w:rPr>
              <w:t>Hele belangrijke waarde voor de organisatie,</w:t>
            </w:r>
            <w:r w:rsidRPr="0014114B">
              <w:rPr>
                <w:rFonts w:ascii="Verdana" w:hAnsi="Verdana"/>
                <w:sz w:val="18"/>
                <w:szCs w:val="18"/>
              </w:rPr>
              <w:t xml:space="preserve"> maar </w:t>
            </w:r>
            <w:r w:rsidRPr="0014114B">
              <w:rPr>
                <w:rFonts w:ascii="Verdana" w:hAnsi="Verdana"/>
                <w:sz w:val="18"/>
                <w:szCs w:val="18"/>
                <w:highlight w:val="red"/>
              </w:rPr>
              <w:t>moet duidelijker worden wat ze doen, meer promoten. Nu nog een te grote drempel om er op af te stappen</w:t>
            </w:r>
            <w:r w:rsidRPr="0014114B">
              <w:rPr>
                <w:rFonts w:ascii="Verdana" w:hAnsi="Verdana"/>
                <w:sz w:val="18"/>
                <w:szCs w:val="18"/>
              </w:rPr>
              <w:t xml:space="preserve">. </w:t>
            </w:r>
          </w:p>
        </w:tc>
        <w:tc>
          <w:tcPr>
            <w:tcW w:w="1843" w:type="dxa"/>
          </w:tcPr>
          <w:p w14:paraId="08E4CC06" w14:textId="77777777" w:rsidR="00F04885" w:rsidRPr="0014114B" w:rsidRDefault="00F04885" w:rsidP="00E23418">
            <w:pPr>
              <w:rPr>
                <w:rFonts w:ascii="Verdana" w:hAnsi="Verdana"/>
                <w:sz w:val="18"/>
                <w:szCs w:val="18"/>
              </w:rPr>
            </w:pPr>
            <w:r w:rsidRPr="0014114B">
              <w:rPr>
                <w:rFonts w:ascii="Verdana" w:hAnsi="Verdana"/>
                <w:sz w:val="18"/>
                <w:szCs w:val="18"/>
                <w:highlight w:val="green"/>
              </w:rPr>
              <w:t>Speelt belangrijke rol in het voorkomen van langdurig verzuim.</w:t>
            </w:r>
            <w:r w:rsidRPr="0014114B">
              <w:rPr>
                <w:rFonts w:ascii="Verdana" w:hAnsi="Verdana"/>
                <w:sz w:val="18"/>
                <w:szCs w:val="18"/>
              </w:rPr>
              <w:t xml:space="preserve"> Grote toegevoegde waarde, kan in veel gevallen voorkomen dat mdw uitvalt. </w:t>
            </w:r>
          </w:p>
        </w:tc>
        <w:tc>
          <w:tcPr>
            <w:tcW w:w="1496" w:type="dxa"/>
          </w:tcPr>
          <w:p w14:paraId="4C73B9C7" w14:textId="77777777" w:rsidR="00F04885" w:rsidRPr="0014114B" w:rsidRDefault="00F04885" w:rsidP="00E23418">
            <w:pPr>
              <w:rPr>
                <w:rFonts w:ascii="Verdana" w:hAnsi="Verdana"/>
                <w:sz w:val="18"/>
                <w:szCs w:val="18"/>
              </w:rPr>
            </w:pPr>
            <w:r w:rsidRPr="0014114B">
              <w:rPr>
                <w:rFonts w:ascii="Verdana" w:hAnsi="Verdana"/>
                <w:sz w:val="18"/>
                <w:szCs w:val="18"/>
                <w:highlight w:val="green"/>
              </w:rPr>
              <w:t>Heel vertrouwelijk,</w:t>
            </w:r>
            <w:r w:rsidRPr="0014114B">
              <w:rPr>
                <w:rFonts w:ascii="Verdana" w:hAnsi="Verdana"/>
                <w:sz w:val="18"/>
                <w:szCs w:val="18"/>
              </w:rPr>
              <w:t xml:space="preserve"> weinig ervaring er mee, maar </w:t>
            </w:r>
            <w:r w:rsidRPr="0014114B">
              <w:rPr>
                <w:rFonts w:ascii="Verdana" w:hAnsi="Verdana"/>
                <w:sz w:val="18"/>
                <w:szCs w:val="18"/>
                <w:highlight w:val="green"/>
              </w:rPr>
              <w:t>veel positieve ervaringen gehoord.</w:t>
            </w:r>
            <w:r w:rsidRPr="0014114B">
              <w:rPr>
                <w:rFonts w:ascii="Verdana" w:hAnsi="Verdana"/>
                <w:sz w:val="18"/>
                <w:szCs w:val="18"/>
              </w:rPr>
              <w:t xml:space="preserve"> Teken van goed werkgeverschap dat mdw’ers hier heen kunnen.  </w:t>
            </w:r>
          </w:p>
        </w:tc>
      </w:tr>
      <w:tr w:rsidR="00F04885" w:rsidRPr="0014114B" w14:paraId="6D4F6414" w14:textId="77777777" w:rsidTr="00147945">
        <w:tc>
          <w:tcPr>
            <w:tcW w:w="1809" w:type="dxa"/>
          </w:tcPr>
          <w:p w14:paraId="4B43F5C4" w14:textId="77777777" w:rsidR="00F04885" w:rsidRPr="0014114B" w:rsidRDefault="00F04885" w:rsidP="00E23418">
            <w:pPr>
              <w:rPr>
                <w:rFonts w:ascii="Verdana" w:hAnsi="Verdana"/>
                <w:b/>
                <w:sz w:val="18"/>
                <w:szCs w:val="18"/>
              </w:rPr>
            </w:pPr>
            <w:r w:rsidRPr="0014114B">
              <w:rPr>
                <w:rFonts w:ascii="Verdana" w:hAnsi="Verdana"/>
                <w:b/>
                <w:sz w:val="18"/>
                <w:szCs w:val="18"/>
              </w:rPr>
              <w:t>Eigen inbreng</w:t>
            </w:r>
          </w:p>
        </w:tc>
        <w:tc>
          <w:tcPr>
            <w:tcW w:w="1843" w:type="dxa"/>
          </w:tcPr>
          <w:p w14:paraId="0938430A" w14:textId="71E99F5D" w:rsidR="00F04885" w:rsidRPr="0014114B" w:rsidRDefault="00F04885" w:rsidP="00E23418">
            <w:pPr>
              <w:rPr>
                <w:rFonts w:ascii="Verdana" w:hAnsi="Verdana"/>
                <w:sz w:val="18"/>
                <w:szCs w:val="18"/>
              </w:rPr>
            </w:pPr>
            <w:r w:rsidRPr="0014114B">
              <w:rPr>
                <w:rFonts w:ascii="Verdana" w:hAnsi="Verdana"/>
                <w:sz w:val="18"/>
                <w:szCs w:val="18"/>
              </w:rPr>
              <w:t xml:space="preserve">LG moet proces doorzien, daarnaast een </w:t>
            </w:r>
            <w:r w:rsidRPr="0014114B">
              <w:rPr>
                <w:rFonts w:ascii="Verdana" w:hAnsi="Verdana"/>
                <w:sz w:val="18"/>
                <w:szCs w:val="18"/>
                <w:highlight w:val="yellow"/>
              </w:rPr>
              <w:t>poortwachtersfunctie toevoegen</w:t>
            </w:r>
            <w:r w:rsidRPr="0014114B">
              <w:rPr>
                <w:rFonts w:ascii="Verdana" w:hAnsi="Verdana"/>
                <w:sz w:val="18"/>
                <w:szCs w:val="18"/>
              </w:rPr>
              <w:t>. Mdw moeten eerst naar poortwachter voordat er wordt doorgest</w:t>
            </w:r>
            <w:r w:rsidR="006028B1">
              <w:rPr>
                <w:rFonts w:ascii="Verdana" w:hAnsi="Verdana"/>
                <w:sz w:val="18"/>
                <w:szCs w:val="18"/>
              </w:rPr>
              <w:t>Stad A</w:t>
            </w:r>
            <w:r w:rsidRPr="0014114B">
              <w:rPr>
                <w:rFonts w:ascii="Verdana" w:hAnsi="Verdana"/>
                <w:sz w:val="18"/>
                <w:szCs w:val="18"/>
              </w:rPr>
              <w:t xml:space="preserve">rd </w:t>
            </w:r>
            <w:r w:rsidRPr="0014114B">
              <w:rPr>
                <w:rFonts w:ascii="Verdana" w:hAnsi="Verdana"/>
                <w:sz w:val="18"/>
                <w:szCs w:val="18"/>
              </w:rPr>
              <w:lastRenderedPageBreak/>
              <w:t xml:space="preserve">naar BA, om zo het proces te doorzien. </w:t>
            </w:r>
            <w:r w:rsidRPr="0014114B">
              <w:rPr>
                <w:rFonts w:ascii="Verdana" w:hAnsi="Verdana"/>
                <w:sz w:val="18"/>
                <w:szCs w:val="18"/>
                <w:highlight w:val="yellow"/>
              </w:rPr>
              <w:t>Ziekteprocedure is goed ingericht, alleen komen veel mensen in het ziekteproces die niet ziek zijn.</w:t>
            </w:r>
          </w:p>
        </w:tc>
        <w:tc>
          <w:tcPr>
            <w:tcW w:w="1968" w:type="dxa"/>
          </w:tcPr>
          <w:p w14:paraId="4E707A26" w14:textId="77777777" w:rsidR="00F04885" w:rsidRPr="0014114B" w:rsidRDefault="00F04885" w:rsidP="00E23418">
            <w:pPr>
              <w:rPr>
                <w:rFonts w:ascii="Verdana" w:hAnsi="Verdana"/>
                <w:sz w:val="18"/>
                <w:szCs w:val="18"/>
              </w:rPr>
            </w:pPr>
            <w:r w:rsidRPr="0014114B">
              <w:rPr>
                <w:rFonts w:ascii="Verdana" w:hAnsi="Verdana"/>
                <w:sz w:val="18"/>
                <w:szCs w:val="18"/>
                <w:highlight w:val="yellow"/>
              </w:rPr>
              <w:lastRenderedPageBreak/>
              <w:t>Verzuimnormen hanteren en hier meer op sturen vanuit D.O</w:t>
            </w:r>
            <w:r w:rsidRPr="0014114B">
              <w:rPr>
                <w:rFonts w:ascii="Verdana" w:hAnsi="Verdana"/>
                <w:sz w:val="18"/>
                <w:szCs w:val="18"/>
              </w:rPr>
              <w:t xml:space="preserve"> Bijvoorbeeld de Verbaan norm. Daarnaast </w:t>
            </w:r>
            <w:r w:rsidRPr="0014114B">
              <w:rPr>
                <w:rFonts w:ascii="Verdana" w:hAnsi="Verdana"/>
                <w:sz w:val="18"/>
                <w:szCs w:val="18"/>
                <w:highlight w:val="yellow"/>
              </w:rPr>
              <w:t>structureel voor elke directie een SMO inplannen</w:t>
            </w:r>
            <w:r w:rsidRPr="0014114B">
              <w:rPr>
                <w:rFonts w:ascii="Verdana" w:hAnsi="Verdana"/>
                <w:sz w:val="18"/>
                <w:szCs w:val="18"/>
              </w:rPr>
              <w:t xml:space="preserve"> om </w:t>
            </w:r>
            <w:r w:rsidRPr="0014114B">
              <w:rPr>
                <w:rFonts w:ascii="Verdana" w:hAnsi="Verdana"/>
                <w:sz w:val="18"/>
                <w:szCs w:val="18"/>
              </w:rPr>
              <w:lastRenderedPageBreak/>
              <w:t>casuïstiek, maar ook beleid te bespreken met MT.</w:t>
            </w:r>
          </w:p>
        </w:tc>
        <w:tc>
          <w:tcPr>
            <w:tcW w:w="1718" w:type="dxa"/>
          </w:tcPr>
          <w:p w14:paraId="4C0AE164" w14:textId="77777777" w:rsidR="00F04885" w:rsidRPr="0014114B" w:rsidRDefault="00F04885" w:rsidP="00E23418">
            <w:pPr>
              <w:rPr>
                <w:rFonts w:ascii="Verdana" w:hAnsi="Verdana"/>
                <w:sz w:val="18"/>
                <w:szCs w:val="18"/>
              </w:rPr>
            </w:pPr>
            <w:r w:rsidRPr="0014114B">
              <w:rPr>
                <w:rFonts w:ascii="Verdana" w:hAnsi="Verdana"/>
                <w:sz w:val="18"/>
                <w:szCs w:val="18"/>
                <w:highlight w:val="yellow"/>
              </w:rPr>
              <w:lastRenderedPageBreak/>
              <w:t>RID’er genoeg tijd geven voor de dossiers.</w:t>
            </w:r>
            <w:r w:rsidRPr="0014114B">
              <w:rPr>
                <w:rFonts w:ascii="Verdana" w:hAnsi="Verdana"/>
                <w:sz w:val="18"/>
                <w:szCs w:val="18"/>
              </w:rPr>
              <w:t xml:space="preserve"> Ook is het nu te kwetsbaar dat er maar één RID’er is. Het is altijd goed om een back-up te hebben. </w:t>
            </w:r>
            <w:r w:rsidRPr="0014114B">
              <w:rPr>
                <w:rFonts w:ascii="Verdana" w:hAnsi="Verdana"/>
                <w:sz w:val="18"/>
                <w:szCs w:val="18"/>
                <w:highlight w:val="yellow"/>
              </w:rPr>
              <w:lastRenderedPageBreak/>
              <w:t>Verzuimsysteem maken waarbij alle partijen soepeler samen kunnen werken.</w:t>
            </w:r>
            <w:r w:rsidRPr="0014114B">
              <w:rPr>
                <w:rFonts w:ascii="Verdana" w:hAnsi="Verdana"/>
                <w:sz w:val="18"/>
                <w:szCs w:val="18"/>
              </w:rPr>
              <w:t xml:space="preserve"> </w:t>
            </w:r>
          </w:p>
        </w:tc>
        <w:tc>
          <w:tcPr>
            <w:tcW w:w="1701" w:type="dxa"/>
          </w:tcPr>
          <w:p w14:paraId="58758E25" w14:textId="77777777" w:rsidR="00F04885" w:rsidRPr="0014114B" w:rsidRDefault="00F04885" w:rsidP="00E23418">
            <w:pPr>
              <w:rPr>
                <w:rFonts w:ascii="Verdana" w:hAnsi="Verdana"/>
                <w:sz w:val="18"/>
                <w:szCs w:val="18"/>
              </w:rPr>
            </w:pPr>
            <w:r w:rsidRPr="0014114B">
              <w:rPr>
                <w:rFonts w:ascii="Verdana" w:hAnsi="Verdana"/>
                <w:sz w:val="18"/>
                <w:szCs w:val="18"/>
                <w:highlight w:val="yellow"/>
              </w:rPr>
              <w:lastRenderedPageBreak/>
              <w:t>Bmw moet bij alle SMO’s worden toegevoegd en alle directies moeten reguliere SMO’s inplannen.</w:t>
            </w:r>
            <w:r w:rsidRPr="0014114B">
              <w:rPr>
                <w:rFonts w:ascii="Verdana" w:hAnsi="Verdana"/>
                <w:sz w:val="18"/>
                <w:szCs w:val="18"/>
              </w:rPr>
              <w:t xml:space="preserve"> Er moet ook </w:t>
            </w:r>
            <w:r w:rsidRPr="0014114B">
              <w:rPr>
                <w:rFonts w:ascii="Verdana" w:hAnsi="Verdana"/>
                <w:sz w:val="18"/>
                <w:szCs w:val="18"/>
                <w:highlight w:val="yellow"/>
              </w:rPr>
              <w:t xml:space="preserve">meer bekendheid </w:t>
            </w:r>
            <w:r w:rsidRPr="0014114B">
              <w:rPr>
                <w:rFonts w:ascii="Verdana" w:hAnsi="Verdana"/>
                <w:sz w:val="18"/>
                <w:szCs w:val="18"/>
                <w:highlight w:val="yellow"/>
              </w:rPr>
              <w:lastRenderedPageBreak/>
              <w:t>komen rondom de protocollen, vooral bij beginnende LG’s.</w:t>
            </w:r>
            <w:r w:rsidRPr="0014114B">
              <w:rPr>
                <w:rFonts w:ascii="Verdana" w:hAnsi="Verdana"/>
                <w:sz w:val="18"/>
                <w:szCs w:val="18"/>
              </w:rPr>
              <w:t xml:space="preserve"> </w:t>
            </w:r>
          </w:p>
        </w:tc>
        <w:tc>
          <w:tcPr>
            <w:tcW w:w="1842" w:type="dxa"/>
          </w:tcPr>
          <w:p w14:paraId="30DB12F6" w14:textId="77777777" w:rsidR="00F04885" w:rsidRPr="0014114B" w:rsidRDefault="00F04885" w:rsidP="00E23418">
            <w:pPr>
              <w:rPr>
                <w:rFonts w:ascii="Verdana" w:hAnsi="Verdana"/>
                <w:sz w:val="18"/>
                <w:szCs w:val="18"/>
              </w:rPr>
            </w:pPr>
            <w:r w:rsidRPr="0014114B">
              <w:rPr>
                <w:rFonts w:ascii="Verdana" w:hAnsi="Verdana"/>
                <w:sz w:val="18"/>
                <w:szCs w:val="18"/>
                <w:highlight w:val="yellow"/>
              </w:rPr>
              <w:lastRenderedPageBreak/>
              <w:t>RID’er moet voldoende tijd krijgen om taken uit te voeren</w:t>
            </w:r>
            <w:r w:rsidRPr="0014114B">
              <w:rPr>
                <w:rFonts w:ascii="Verdana" w:hAnsi="Verdana"/>
                <w:sz w:val="18"/>
                <w:szCs w:val="18"/>
              </w:rPr>
              <w:t xml:space="preserve">. Dit moet serieus genomen worden binnen de organisatie. </w:t>
            </w:r>
            <w:r w:rsidRPr="0014114B">
              <w:rPr>
                <w:rFonts w:ascii="Verdana" w:hAnsi="Verdana"/>
                <w:sz w:val="18"/>
                <w:szCs w:val="18"/>
                <w:highlight w:val="yellow"/>
              </w:rPr>
              <w:t>Opfrissessie voor LG</w:t>
            </w:r>
            <w:r w:rsidRPr="0014114B">
              <w:rPr>
                <w:rFonts w:ascii="Verdana" w:hAnsi="Verdana"/>
                <w:sz w:val="18"/>
                <w:szCs w:val="18"/>
              </w:rPr>
              <w:t xml:space="preserve"> over de </w:t>
            </w:r>
            <w:r w:rsidRPr="0014114B">
              <w:rPr>
                <w:rFonts w:ascii="Verdana" w:hAnsi="Verdana"/>
                <w:sz w:val="18"/>
                <w:szCs w:val="18"/>
              </w:rPr>
              <w:lastRenderedPageBreak/>
              <w:t xml:space="preserve">protocollen en handelswijze. </w:t>
            </w:r>
            <w:r w:rsidRPr="0014114B">
              <w:rPr>
                <w:rFonts w:ascii="Verdana" w:hAnsi="Verdana"/>
                <w:sz w:val="18"/>
                <w:szCs w:val="18"/>
                <w:highlight w:val="yellow"/>
              </w:rPr>
              <w:t>Bewustwording bij de mdw blijven geven</w:t>
            </w:r>
            <w:r w:rsidRPr="0014114B">
              <w:rPr>
                <w:rFonts w:ascii="Verdana" w:hAnsi="Verdana"/>
                <w:sz w:val="18"/>
                <w:szCs w:val="18"/>
              </w:rPr>
              <w:t>.</w:t>
            </w:r>
          </w:p>
        </w:tc>
        <w:tc>
          <w:tcPr>
            <w:tcW w:w="1843" w:type="dxa"/>
          </w:tcPr>
          <w:p w14:paraId="5F7321F6" w14:textId="77777777" w:rsidR="00F04885" w:rsidRPr="0014114B" w:rsidRDefault="00F04885" w:rsidP="00E23418">
            <w:pPr>
              <w:rPr>
                <w:rFonts w:ascii="Verdana" w:hAnsi="Verdana"/>
                <w:sz w:val="18"/>
                <w:szCs w:val="18"/>
              </w:rPr>
            </w:pPr>
            <w:r w:rsidRPr="0014114B">
              <w:rPr>
                <w:rFonts w:ascii="Verdana" w:hAnsi="Verdana"/>
                <w:sz w:val="18"/>
                <w:szCs w:val="18"/>
                <w:highlight w:val="yellow"/>
              </w:rPr>
              <w:lastRenderedPageBreak/>
              <w:t xml:space="preserve">Duidelijke beschrijving maken van verwachtingen van de casamanager. LG bijscholen over procedures en regels rondom verzuim en </w:t>
            </w:r>
            <w:r w:rsidRPr="0014114B">
              <w:rPr>
                <w:rFonts w:ascii="Verdana" w:hAnsi="Verdana"/>
                <w:sz w:val="18"/>
                <w:szCs w:val="18"/>
                <w:highlight w:val="yellow"/>
              </w:rPr>
              <w:lastRenderedPageBreak/>
              <w:t>voeren van verzuimgesprekken. Meer sturen op cijfers en SMO’s meer inhoud geven.</w:t>
            </w:r>
            <w:r w:rsidRPr="0014114B">
              <w:rPr>
                <w:rFonts w:ascii="Verdana" w:hAnsi="Verdana"/>
                <w:sz w:val="18"/>
                <w:szCs w:val="18"/>
              </w:rPr>
              <w:t xml:space="preserve"> </w:t>
            </w:r>
          </w:p>
        </w:tc>
        <w:tc>
          <w:tcPr>
            <w:tcW w:w="1496" w:type="dxa"/>
          </w:tcPr>
          <w:p w14:paraId="5EEAB5DA" w14:textId="77777777" w:rsidR="00F04885" w:rsidRPr="0014114B" w:rsidRDefault="00F04885" w:rsidP="00E23418">
            <w:pPr>
              <w:rPr>
                <w:rFonts w:ascii="Verdana" w:hAnsi="Verdana"/>
                <w:sz w:val="18"/>
                <w:szCs w:val="18"/>
              </w:rPr>
            </w:pPr>
            <w:r w:rsidRPr="0014114B">
              <w:rPr>
                <w:rFonts w:ascii="Verdana" w:hAnsi="Verdana"/>
                <w:sz w:val="18"/>
                <w:szCs w:val="18"/>
                <w:highlight w:val="yellow"/>
              </w:rPr>
              <w:lastRenderedPageBreak/>
              <w:t>Betere informatie voorzieningen, meer bewustwording.</w:t>
            </w:r>
            <w:r w:rsidRPr="0014114B">
              <w:rPr>
                <w:rFonts w:ascii="Verdana" w:hAnsi="Verdana"/>
                <w:sz w:val="18"/>
                <w:szCs w:val="18"/>
              </w:rPr>
              <w:t xml:space="preserve"> Iets doen met de LG die zich niet aan de regels houden. </w:t>
            </w:r>
            <w:r w:rsidRPr="0014114B">
              <w:rPr>
                <w:rFonts w:ascii="Verdana" w:hAnsi="Verdana"/>
                <w:sz w:val="18"/>
                <w:szCs w:val="18"/>
                <w:highlight w:val="yellow"/>
              </w:rPr>
              <w:lastRenderedPageBreak/>
              <w:t>SMO’s structureel inplannen en verplichten</w:t>
            </w:r>
            <w:r w:rsidRPr="0014114B">
              <w:rPr>
                <w:rFonts w:ascii="Verdana" w:hAnsi="Verdana"/>
                <w:sz w:val="18"/>
                <w:szCs w:val="18"/>
              </w:rPr>
              <w:t xml:space="preserve"> en een </w:t>
            </w:r>
            <w:r w:rsidRPr="0014114B">
              <w:rPr>
                <w:rFonts w:ascii="Verdana" w:hAnsi="Verdana"/>
                <w:sz w:val="18"/>
                <w:szCs w:val="18"/>
                <w:highlight w:val="yellow"/>
              </w:rPr>
              <w:t>verzuimsysteem</w:t>
            </w:r>
            <w:r w:rsidRPr="0014114B">
              <w:rPr>
                <w:rFonts w:ascii="Verdana" w:hAnsi="Verdana"/>
                <w:sz w:val="18"/>
                <w:szCs w:val="18"/>
              </w:rPr>
              <w:t xml:space="preserve"> waar meerdere partijen bij dossiers kunnen. </w:t>
            </w:r>
          </w:p>
        </w:tc>
      </w:tr>
    </w:tbl>
    <w:p w14:paraId="19BF4516" w14:textId="77777777" w:rsidR="00F04885" w:rsidRPr="0014114B" w:rsidRDefault="00F04885" w:rsidP="00F04885">
      <w:pPr>
        <w:rPr>
          <w:sz w:val="18"/>
          <w:szCs w:val="18"/>
        </w:rPr>
      </w:pPr>
    </w:p>
    <w:p w14:paraId="59CA0D2B" w14:textId="77777777" w:rsidR="00F04885" w:rsidRPr="0014114B" w:rsidRDefault="00F04885" w:rsidP="00F04885">
      <w:pPr>
        <w:rPr>
          <w:sz w:val="18"/>
          <w:szCs w:val="18"/>
        </w:rPr>
      </w:pPr>
    </w:p>
    <w:p w14:paraId="376822F5" w14:textId="77777777" w:rsidR="00C15EEE" w:rsidRDefault="00C15EEE">
      <w:pPr>
        <w:rPr>
          <w:sz w:val="18"/>
          <w:szCs w:val="18"/>
        </w:rPr>
      </w:pPr>
      <w:r>
        <w:rPr>
          <w:sz w:val="18"/>
          <w:szCs w:val="18"/>
        </w:rPr>
        <w:br w:type="page"/>
      </w:r>
    </w:p>
    <w:p w14:paraId="3111DFE8" w14:textId="77777777" w:rsidR="00F04885" w:rsidRPr="0014114B" w:rsidRDefault="00F04885" w:rsidP="00F04885">
      <w:pPr>
        <w:tabs>
          <w:tab w:val="left" w:pos="1440"/>
        </w:tabs>
        <w:rPr>
          <w:rFonts w:ascii="Verdana" w:hAnsi="Verdana"/>
          <w:sz w:val="18"/>
          <w:szCs w:val="18"/>
        </w:rPr>
      </w:pPr>
    </w:p>
    <w:tbl>
      <w:tblPr>
        <w:tblStyle w:val="Tabelraster"/>
        <w:tblW w:w="0" w:type="auto"/>
        <w:tblLook w:val="04A0" w:firstRow="1" w:lastRow="0" w:firstColumn="1" w:lastColumn="0" w:noHBand="0" w:noVBand="1"/>
      </w:tblPr>
      <w:tblGrid>
        <w:gridCol w:w="4714"/>
        <w:gridCol w:w="4715"/>
        <w:gridCol w:w="4715"/>
      </w:tblGrid>
      <w:tr w:rsidR="00F04885" w:rsidRPr="0014114B" w14:paraId="24B71D2C" w14:textId="77777777" w:rsidTr="00E23418">
        <w:tc>
          <w:tcPr>
            <w:tcW w:w="4714" w:type="dxa"/>
          </w:tcPr>
          <w:p w14:paraId="15C78506" w14:textId="77777777" w:rsidR="00F04885" w:rsidRPr="0014114B" w:rsidRDefault="00F04885" w:rsidP="00E23418">
            <w:pPr>
              <w:tabs>
                <w:tab w:val="left" w:pos="1440"/>
              </w:tabs>
              <w:rPr>
                <w:rFonts w:ascii="Verdana" w:hAnsi="Verdana"/>
                <w:b/>
                <w:sz w:val="18"/>
                <w:szCs w:val="18"/>
                <w:u w:val="single"/>
              </w:rPr>
            </w:pPr>
            <w:r w:rsidRPr="0014114B">
              <w:rPr>
                <w:rFonts w:ascii="Verdana" w:hAnsi="Verdana"/>
                <w:b/>
                <w:sz w:val="18"/>
                <w:szCs w:val="18"/>
                <w:u w:val="single"/>
              </w:rPr>
              <w:t>Interview BMW &amp; BA</w:t>
            </w:r>
          </w:p>
        </w:tc>
        <w:tc>
          <w:tcPr>
            <w:tcW w:w="4715" w:type="dxa"/>
          </w:tcPr>
          <w:p w14:paraId="2247046F" w14:textId="77777777" w:rsidR="00F04885" w:rsidRPr="0014114B" w:rsidRDefault="00F04885" w:rsidP="00E23418">
            <w:pPr>
              <w:tabs>
                <w:tab w:val="left" w:pos="1440"/>
              </w:tabs>
              <w:rPr>
                <w:rFonts w:ascii="Verdana" w:hAnsi="Verdana"/>
                <w:b/>
                <w:sz w:val="18"/>
                <w:szCs w:val="18"/>
              </w:rPr>
            </w:pPr>
            <w:r w:rsidRPr="0014114B">
              <w:rPr>
                <w:rFonts w:ascii="Verdana" w:hAnsi="Verdana"/>
                <w:b/>
                <w:sz w:val="18"/>
                <w:szCs w:val="18"/>
              </w:rPr>
              <w:t>Resp 1</w:t>
            </w:r>
          </w:p>
        </w:tc>
        <w:tc>
          <w:tcPr>
            <w:tcW w:w="4715" w:type="dxa"/>
          </w:tcPr>
          <w:p w14:paraId="1981D438" w14:textId="77777777" w:rsidR="00F04885" w:rsidRPr="0014114B" w:rsidRDefault="00F04885" w:rsidP="00E23418">
            <w:pPr>
              <w:tabs>
                <w:tab w:val="left" w:pos="1440"/>
              </w:tabs>
              <w:rPr>
                <w:rFonts w:ascii="Verdana" w:hAnsi="Verdana"/>
                <w:b/>
                <w:sz w:val="18"/>
                <w:szCs w:val="18"/>
              </w:rPr>
            </w:pPr>
            <w:r w:rsidRPr="0014114B">
              <w:rPr>
                <w:rFonts w:ascii="Verdana" w:hAnsi="Verdana"/>
                <w:b/>
                <w:sz w:val="18"/>
                <w:szCs w:val="18"/>
              </w:rPr>
              <w:t>Resp 2</w:t>
            </w:r>
          </w:p>
        </w:tc>
      </w:tr>
      <w:tr w:rsidR="00F04885" w:rsidRPr="0014114B" w14:paraId="5092A7EF" w14:textId="77777777" w:rsidTr="00E23418">
        <w:tc>
          <w:tcPr>
            <w:tcW w:w="4714" w:type="dxa"/>
          </w:tcPr>
          <w:p w14:paraId="1FE6D6A3" w14:textId="77777777" w:rsidR="00F04885" w:rsidRPr="0014114B" w:rsidRDefault="00F04885" w:rsidP="00E23418">
            <w:pPr>
              <w:tabs>
                <w:tab w:val="left" w:pos="1440"/>
              </w:tabs>
              <w:rPr>
                <w:rFonts w:ascii="Verdana" w:hAnsi="Verdana"/>
                <w:b/>
                <w:sz w:val="18"/>
                <w:szCs w:val="18"/>
              </w:rPr>
            </w:pPr>
            <w:r w:rsidRPr="0014114B">
              <w:rPr>
                <w:rFonts w:ascii="Verdana" w:hAnsi="Verdana"/>
                <w:b/>
                <w:sz w:val="18"/>
                <w:szCs w:val="18"/>
              </w:rPr>
              <w:t>Beeld ziekteverzuim</w:t>
            </w:r>
          </w:p>
        </w:tc>
        <w:tc>
          <w:tcPr>
            <w:tcW w:w="4715" w:type="dxa"/>
          </w:tcPr>
          <w:p w14:paraId="75C4E0C9" w14:textId="77777777" w:rsidR="00F04885" w:rsidRPr="0014114B" w:rsidRDefault="00F04885" w:rsidP="00E23418">
            <w:pPr>
              <w:tabs>
                <w:tab w:val="left" w:pos="1440"/>
              </w:tabs>
              <w:rPr>
                <w:rFonts w:ascii="Verdana" w:hAnsi="Verdana"/>
                <w:sz w:val="18"/>
                <w:szCs w:val="18"/>
              </w:rPr>
            </w:pPr>
            <w:r w:rsidRPr="0014114B">
              <w:rPr>
                <w:rFonts w:ascii="Verdana" w:hAnsi="Verdana"/>
                <w:sz w:val="18"/>
                <w:szCs w:val="18"/>
                <w:highlight w:val="red"/>
              </w:rPr>
              <w:t>Het verzuim wordt heel erg gemedicaliseerd.</w:t>
            </w:r>
            <w:r w:rsidRPr="0014114B">
              <w:rPr>
                <w:rFonts w:ascii="Verdana" w:hAnsi="Verdana"/>
                <w:sz w:val="18"/>
                <w:szCs w:val="18"/>
              </w:rPr>
              <w:t xml:space="preserve"> Grijs verzuim bestaat niet, aangezien </w:t>
            </w:r>
            <w:r w:rsidRPr="0014114B">
              <w:rPr>
                <w:rFonts w:ascii="Verdana" w:hAnsi="Verdana"/>
                <w:sz w:val="18"/>
                <w:szCs w:val="18"/>
                <w:highlight w:val="yellow"/>
              </w:rPr>
              <w:t>verzuim altijd valt te duiden. 80% van het verzuim is ook niet medisch.</w:t>
            </w:r>
          </w:p>
        </w:tc>
        <w:tc>
          <w:tcPr>
            <w:tcW w:w="4715" w:type="dxa"/>
          </w:tcPr>
          <w:p w14:paraId="1CF07A5B" w14:textId="7B050DAC" w:rsidR="00F04885" w:rsidRPr="0014114B" w:rsidRDefault="00F04885" w:rsidP="00E23418">
            <w:pPr>
              <w:tabs>
                <w:tab w:val="left" w:pos="1440"/>
              </w:tabs>
              <w:rPr>
                <w:rFonts w:ascii="Verdana" w:hAnsi="Verdana"/>
                <w:sz w:val="18"/>
                <w:szCs w:val="18"/>
              </w:rPr>
            </w:pPr>
            <w:r w:rsidRPr="0014114B">
              <w:rPr>
                <w:rFonts w:ascii="Verdana" w:hAnsi="Verdana"/>
                <w:sz w:val="18"/>
                <w:szCs w:val="18"/>
              </w:rPr>
              <w:t>Een aantal p</w:t>
            </w:r>
            <w:r w:rsidR="006028B1">
              <w:rPr>
                <w:rFonts w:ascii="Verdana" w:hAnsi="Verdana"/>
                <w:sz w:val="18"/>
                <w:szCs w:val="18"/>
              </w:rPr>
              <w:t>Stad A</w:t>
            </w:r>
            <w:r w:rsidRPr="0014114B">
              <w:rPr>
                <w:rFonts w:ascii="Verdana" w:hAnsi="Verdana"/>
                <w:sz w:val="18"/>
                <w:szCs w:val="18"/>
              </w:rPr>
              <w:t xml:space="preserve">r medische problemen, </w:t>
            </w:r>
            <w:r w:rsidRPr="0014114B">
              <w:rPr>
                <w:rFonts w:ascii="Verdana" w:hAnsi="Verdana"/>
                <w:sz w:val="18"/>
                <w:szCs w:val="18"/>
                <w:highlight w:val="yellow"/>
              </w:rPr>
              <w:t>meer lastige dossiers waarbij ziekte, werkonvrede, conflicten, privéproblemen en gedrag door elkaar spelen</w:t>
            </w:r>
            <w:r w:rsidRPr="0014114B">
              <w:rPr>
                <w:rFonts w:ascii="Verdana" w:hAnsi="Verdana"/>
                <w:sz w:val="18"/>
                <w:szCs w:val="18"/>
              </w:rPr>
              <w:t xml:space="preserve">. Dit loopt vaak al lang en wordt elke keer als aparte ziekmelding benaderd ipv 1 dossier. </w:t>
            </w:r>
          </w:p>
        </w:tc>
      </w:tr>
      <w:tr w:rsidR="00F04885" w:rsidRPr="0014114B" w14:paraId="62784A97" w14:textId="77777777" w:rsidTr="00E23418">
        <w:tc>
          <w:tcPr>
            <w:tcW w:w="4714" w:type="dxa"/>
          </w:tcPr>
          <w:p w14:paraId="2541627A" w14:textId="77777777" w:rsidR="00F04885" w:rsidRPr="0014114B" w:rsidRDefault="00F04885" w:rsidP="00E23418">
            <w:pPr>
              <w:tabs>
                <w:tab w:val="left" w:pos="1440"/>
              </w:tabs>
              <w:rPr>
                <w:rFonts w:ascii="Verdana" w:hAnsi="Verdana"/>
                <w:b/>
                <w:sz w:val="18"/>
                <w:szCs w:val="18"/>
              </w:rPr>
            </w:pPr>
            <w:r w:rsidRPr="0014114B">
              <w:rPr>
                <w:rFonts w:ascii="Verdana" w:hAnsi="Verdana"/>
                <w:b/>
                <w:sz w:val="18"/>
                <w:szCs w:val="18"/>
              </w:rPr>
              <w:t>Rol</w:t>
            </w:r>
          </w:p>
        </w:tc>
        <w:tc>
          <w:tcPr>
            <w:tcW w:w="4715" w:type="dxa"/>
          </w:tcPr>
          <w:p w14:paraId="586BB650" w14:textId="77777777" w:rsidR="00F04885" w:rsidRPr="0014114B" w:rsidRDefault="00F04885" w:rsidP="00E23418">
            <w:pPr>
              <w:tabs>
                <w:tab w:val="left" w:pos="1440"/>
              </w:tabs>
              <w:rPr>
                <w:rFonts w:ascii="Verdana" w:hAnsi="Verdana"/>
                <w:sz w:val="18"/>
                <w:szCs w:val="18"/>
              </w:rPr>
            </w:pPr>
            <w:r w:rsidRPr="0014114B">
              <w:rPr>
                <w:rFonts w:ascii="Verdana" w:hAnsi="Verdana"/>
                <w:sz w:val="18"/>
                <w:szCs w:val="18"/>
              </w:rPr>
              <w:t xml:space="preserve">Ervoor zorgen dat medewerkers zo lang mogelijk </w:t>
            </w:r>
            <w:r w:rsidRPr="0014114B">
              <w:rPr>
                <w:rFonts w:ascii="Verdana" w:hAnsi="Verdana"/>
                <w:sz w:val="18"/>
                <w:szCs w:val="18"/>
                <w:highlight w:val="yellow"/>
              </w:rPr>
              <w:t>niet gemedicaliseerd worden en mensen aan het werk houden.</w:t>
            </w:r>
            <w:r w:rsidRPr="0014114B">
              <w:rPr>
                <w:rFonts w:ascii="Verdana" w:hAnsi="Verdana"/>
                <w:sz w:val="18"/>
                <w:szCs w:val="18"/>
              </w:rPr>
              <w:t xml:space="preserve"> Van groot belang is dat medewerkers niet thuis komen te zitten. </w:t>
            </w:r>
          </w:p>
        </w:tc>
        <w:tc>
          <w:tcPr>
            <w:tcW w:w="4715" w:type="dxa"/>
          </w:tcPr>
          <w:p w14:paraId="373E0CA8" w14:textId="77777777" w:rsidR="00F04885" w:rsidRPr="0014114B" w:rsidRDefault="00F04885" w:rsidP="00E23418">
            <w:pPr>
              <w:tabs>
                <w:tab w:val="left" w:pos="1440"/>
              </w:tabs>
              <w:rPr>
                <w:rFonts w:ascii="Verdana" w:hAnsi="Verdana"/>
                <w:sz w:val="18"/>
                <w:szCs w:val="18"/>
              </w:rPr>
            </w:pPr>
            <w:r w:rsidRPr="0014114B">
              <w:rPr>
                <w:rFonts w:ascii="Verdana" w:hAnsi="Verdana"/>
                <w:sz w:val="18"/>
                <w:szCs w:val="18"/>
              </w:rPr>
              <w:t xml:space="preserve">Adviseur ten aanzien van medisch verzuim. In praktijk wordt het meer als beslisser gezien. </w:t>
            </w:r>
          </w:p>
        </w:tc>
      </w:tr>
      <w:tr w:rsidR="00F04885" w:rsidRPr="0014114B" w14:paraId="44342C34" w14:textId="77777777" w:rsidTr="00E23418">
        <w:tc>
          <w:tcPr>
            <w:tcW w:w="4714" w:type="dxa"/>
          </w:tcPr>
          <w:p w14:paraId="3BD28096" w14:textId="77777777" w:rsidR="00F04885" w:rsidRPr="0014114B" w:rsidRDefault="00F04885" w:rsidP="00E23418">
            <w:pPr>
              <w:tabs>
                <w:tab w:val="left" w:pos="1440"/>
              </w:tabs>
              <w:rPr>
                <w:rFonts w:ascii="Verdana" w:hAnsi="Verdana"/>
                <w:b/>
                <w:sz w:val="18"/>
                <w:szCs w:val="18"/>
              </w:rPr>
            </w:pPr>
            <w:r w:rsidRPr="0014114B">
              <w:rPr>
                <w:rFonts w:ascii="Verdana" w:hAnsi="Verdana"/>
                <w:b/>
                <w:sz w:val="18"/>
                <w:szCs w:val="18"/>
              </w:rPr>
              <w:t>Casemanager</w:t>
            </w:r>
          </w:p>
        </w:tc>
        <w:tc>
          <w:tcPr>
            <w:tcW w:w="4715" w:type="dxa"/>
          </w:tcPr>
          <w:p w14:paraId="159BCC64" w14:textId="77777777" w:rsidR="00F04885" w:rsidRPr="0014114B" w:rsidRDefault="00F04885" w:rsidP="00E23418">
            <w:pPr>
              <w:tabs>
                <w:tab w:val="left" w:pos="1440"/>
              </w:tabs>
              <w:rPr>
                <w:rFonts w:ascii="Verdana" w:hAnsi="Verdana"/>
                <w:sz w:val="18"/>
                <w:szCs w:val="18"/>
              </w:rPr>
            </w:pPr>
            <w:r w:rsidRPr="0014114B">
              <w:rPr>
                <w:rFonts w:ascii="Verdana" w:hAnsi="Verdana"/>
                <w:sz w:val="18"/>
                <w:szCs w:val="18"/>
              </w:rPr>
              <w:t xml:space="preserve">LG’s zijn op de hoogte van de bmw’s. </w:t>
            </w:r>
            <w:r w:rsidRPr="0014114B">
              <w:rPr>
                <w:rFonts w:ascii="Verdana" w:hAnsi="Verdana"/>
                <w:sz w:val="18"/>
                <w:szCs w:val="18"/>
                <w:highlight w:val="green"/>
              </w:rPr>
              <w:t>Er zijn veel overleggen met de LG’s, ze stappen ook steeds meer op hen af voor consultgesprekken over het gedrag van medewerkers</w:t>
            </w:r>
            <w:r w:rsidRPr="0014114B">
              <w:rPr>
                <w:rFonts w:ascii="Verdana" w:hAnsi="Verdana"/>
                <w:sz w:val="18"/>
                <w:szCs w:val="18"/>
                <w:highlight w:val="red"/>
              </w:rPr>
              <w:t>. Dit is echter nog wel te weinig</w:t>
            </w:r>
            <w:r w:rsidRPr="0014114B">
              <w:rPr>
                <w:rFonts w:ascii="Verdana" w:hAnsi="Verdana"/>
                <w:sz w:val="18"/>
                <w:szCs w:val="18"/>
              </w:rPr>
              <w:t xml:space="preserve">. Ze kunnen van nog veel meer toegevoegde waarde zijn.  LG hebben meer de neiging om meteen door te sturen naar de BA, zodat ze zelf geen acties hoeven te ondernemen. </w:t>
            </w:r>
            <w:r w:rsidRPr="0014114B">
              <w:rPr>
                <w:rFonts w:ascii="Verdana" w:hAnsi="Verdana"/>
                <w:sz w:val="18"/>
                <w:szCs w:val="18"/>
                <w:highlight w:val="green"/>
              </w:rPr>
              <w:t>In de gevallen dat er eerst contact is met bmw, is er minder sprake van verzuim.</w:t>
            </w:r>
          </w:p>
        </w:tc>
        <w:tc>
          <w:tcPr>
            <w:tcW w:w="4715" w:type="dxa"/>
          </w:tcPr>
          <w:p w14:paraId="14FCE043" w14:textId="77777777" w:rsidR="00F04885" w:rsidRPr="0014114B" w:rsidRDefault="00F04885" w:rsidP="00E23418">
            <w:pPr>
              <w:tabs>
                <w:tab w:val="left" w:pos="1440"/>
              </w:tabs>
              <w:rPr>
                <w:rFonts w:ascii="Verdana" w:hAnsi="Verdana"/>
                <w:sz w:val="18"/>
                <w:szCs w:val="18"/>
              </w:rPr>
            </w:pPr>
            <w:r w:rsidRPr="0014114B">
              <w:rPr>
                <w:rFonts w:ascii="Verdana" w:hAnsi="Verdana"/>
                <w:sz w:val="18"/>
                <w:szCs w:val="18"/>
                <w:highlight w:val="red"/>
              </w:rPr>
              <w:t>Meeste LG’s zijn slecht op de hoogte van de procedures</w:t>
            </w:r>
            <w:r w:rsidRPr="0014114B">
              <w:rPr>
                <w:rFonts w:ascii="Verdana" w:hAnsi="Verdana"/>
                <w:sz w:val="18"/>
                <w:szCs w:val="18"/>
              </w:rPr>
              <w:t xml:space="preserve">. Eigen regie is vaak volledig onbekend en dat BA alleen adviseur is, is vaak een verassing. </w:t>
            </w:r>
            <w:r w:rsidRPr="0014114B">
              <w:rPr>
                <w:rFonts w:ascii="Verdana" w:hAnsi="Verdana"/>
                <w:sz w:val="18"/>
                <w:szCs w:val="18"/>
                <w:highlight w:val="red"/>
              </w:rPr>
              <w:t>Als LG casemanagers moeten zijn, moeten ze wel getraind worden en de wegwijs maken.</w:t>
            </w:r>
            <w:r w:rsidRPr="0014114B">
              <w:rPr>
                <w:rFonts w:ascii="Verdana" w:hAnsi="Verdana"/>
                <w:sz w:val="18"/>
                <w:szCs w:val="18"/>
              </w:rPr>
              <w:t xml:space="preserve"> </w:t>
            </w:r>
          </w:p>
        </w:tc>
      </w:tr>
      <w:tr w:rsidR="00F04885" w:rsidRPr="0014114B" w14:paraId="7A21442C" w14:textId="77777777" w:rsidTr="00E23418">
        <w:tc>
          <w:tcPr>
            <w:tcW w:w="4714" w:type="dxa"/>
          </w:tcPr>
          <w:p w14:paraId="209093C5" w14:textId="77777777" w:rsidR="00F04885" w:rsidRPr="0014114B" w:rsidRDefault="00F04885" w:rsidP="00E23418">
            <w:pPr>
              <w:tabs>
                <w:tab w:val="left" w:pos="1440"/>
              </w:tabs>
              <w:rPr>
                <w:rFonts w:ascii="Verdana" w:hAnsi="Verdana"/>
                <w:b/>
                <w:sz w:val="18"/>
                <w:szCs w:val="18"/>
              </w:rPr>
            </w:pPr>
            <w:r w:rsidRPr="0014114B">
              <w:rPr>
                <w:rFonts w:ascii="Verdana" w:hAnsi="Verdana"/>
                <w:b/>
                <w:sz w:val="18"/>
                <w:szCs w:val="18"/>
              </w:rPr>
              <w:t>Verwachtingen HR</w:t>
            </w:r>
          </w:p>
        </w:tc>
        <w:tc>
          <w:tcPr>
            <w:tcW w:w="4715" w:type="dxa"/>
          </w:tcPr>
          <w:p w14:paraId="6581ADFA" w14:textId="77777777" w:rsidR="00F04885" w:rsidRPr="0014114B" w:rsidRDefault="00F04885" w:rsidP="00E23418">
            <w:pPr>
              <w:tabs>
                <w:tab w:val="left" w:pos="1440"/>
              </w:tabs>
              <w:rPr>
                <w:rFonts w:ascii="Verdana" w:hAnsi="Verdana"/>
                <w:sz w:val="18"/>
                <w:szCs w:val="18"/>
              </w:rPr>
            </w:pPr>
            <w:r w:rsidRPr="0014114B">
              <w:rPr>
                <w:rFonts w:ascii="Verdana" w:hAnsi="Verdana"/>
                <w:sz w:val="18"/>
                <w:szCs w:val="18"/>
              </w:rPr>
              <w:t xml:space="preserve">HR moet LG’s aanraden om in sommige gevallen mdw’s eerst naar bmw te sturen ipv naar de BA. </w:t>
            </w:r>
            <w:r w:rsidRPr="0014114B">
              <w:rPr>
                <w:rFonts w:ascii="Verdana" w:hAnsi="Verdana"/>
                <w:sz w:val="18"/>
                <w:szCs w:val="18"/>
                <w:highlight w:val="yellow"/>
              </w:rPr>
              <w:t>Adequater aangeven waar bmw voor is, dan kunnen ze van veel meer toegevoegde waarde zijn.</w:t>
            </w:r>
            <w:r w:rsidRPr="0014114B">
              <w:rPr>
                <w:rFonts w:ascii="Verdana" w:hAnsi="Verdana"/>
                <w:sz w:val="18"/>
                <w:szCs w:val="18"/>
              </w:rPr>
              <w:t xml:space="preserve"> </w:t>
            </w:r>
          </w:p>
        </w:tc>
        <w:tc>
          <w:tcPr>
            <w:tcW w:w="4715" w:type="dxa"/>
          </w:tcPr>
          <w:p w14:paraId="3AFC3F9D" w14:textId="77777777" w:rsidR="00F04885" w:rsidRPr="0014114B" w:rsidRDefault="00F04885" w:rsidP="00E23418">
            <w:pPr>
              <w:tabs>
                <w:tab w:val="left" w:pos="1440"/>
              </w:tabs>
              <w:rPr>
                <w:rFonts w:ascii="Verdana" w:hAnsi="Verdana"/>
                <w:sz w:val="18"/>
                <w:szCs w:val="18"/>
              </w:rPr>
            </w:pPr>
            <w:r w:rsidRPr="0014114B">
              <w:rPr>
                <w:rFonts w:ascii="Verdana" w:hAnsi="Verdana"/>
                <w:sz w:val="18"/>
                <w:szCs w:val="18"/>
              </w:rPr>
              <w:t xml:space="preserve">HR adviseurs bemoeien zich weinig met het verzuim. </w:t>
            </w:r>
            <w:r w:rsidRPr="0014114B">
              <w:rPr>
                <w:rFonts w:ascii="Verdana" w:hAnsi="Verdana"/>
                <w:sz w:val="18"/>
                <w:szCs w:val="18"/>
                <w:highlight w:val="green"/>
              </w:rPr>
              <w:t>Re-integratiedeskundigen zijn belangrijkste gesprekpartner</w:t>
            </w:r>
            <w:r w:rsidRPr="0014114B">
              <w:rPr>
                <w:rFonts w:ascii="Verdana" w:hAnsi="Verdana"/>
                <w:sz w:val="18"/>
                <w:szCs w:val="18"/>
              </w:rPr>
              <w:t xml:space="preserve">, maar </w:t>
            </w:r>
            <w:r w:rsidRPr="0014114B">
              <w:rPr>
                <w:rFonts w:ascii="Verdana" w:hAnsi="Verdana"/>
                <w:sz w:val="18"/>
                <w:szCs w:val="18"/>
                <w:highlight w:val="yellow"/>
              </w:rPr>
              <w:t>HR kan aanjager zijn van het eigen regie model.</w:t>
            </w:r>
            <w:r w:rsidRPr="0014114B">
              <w:rPr>
                <w:rFonts w:ascii="Verdana" w:hAnsi="Verdana"/>
                <w:sz w:val="18"/>
                <w:szCs w:val="18"/>
              </w:rPr>
              <w:t xml:space="preserve"> </w:t>
            </w:r>
          </w:p>
        </w:tc>
      </w:tr>
      <w:tr w:rsidR="00F04885" w:rsidRPr="0014114B" w14:paraId="1ADC09D5" w14:textId="77777777" w:rsidTr="00E23418">
        <w:tc>
          <w:tcPr>
            <w:tcW w:w="4714" w:type="dxa"/>
          </w:tcPr>
          <w:p w14:paraId="69413987" w14:textId="77777777" w:rsidR="00F04885" w:rsidRPr="0014114B" w:rsidRDefault="00F04885" w:rsidP="00E23418">
            <w:pPr>
              <w:tabs>
                <w:tab w:val="left" w:pos="1440"/>
              </w:tabs>
              <w:rPr>
                <w:rFonts w:ascii="Verdana" w:hAnsi="Verdana"/>
                <w:b/>
                <w:sz w:val="18"/>
                <w:szCs w:val="18"/>
              </w:rPr>
            </w:pPr>
            <w:r w:rsidRPr="0014114B">
              <w:rPr>
                <w:rFonts w:ascii="Verdana" w:hAnsi="Verdana"/>
                <w:b/>
                <w:sz w:val="18"/>
                <w:szCs w:val="18"/>
              </w:rPr>
              <w:t>SMO</w:t>
            </w:r>
          </w:p>
        </w:tc>
        <w:tc>
          <w:tcPr>
            <w:tcW w:w="4715" w:type="dxa"/>
          </w:tcPr>
          <w:p w14:paraId="0648DF77" w14:textId="77777777" w:rsidR="00F04885" w:rsidRPr="0014114B" w:rsidRDefault="00F04885" w:rsidP="00E23418">
            <w:pPr>
              <w:tabs>
                <w:tab w:val="left" w:pos="1440"/>
              </w:tabs>
              <w:rPr>
                <w:rFonts w:ascii="Verdana" w:hAnsi="Verdana"/>
                <w:sz w:val="18"/>
                <w:szCs w:val="18"/>
              </w:rPr>
            </w:pPr>
            <w:r w:rsidRPr="0014114B">
              <w:rPr>
                <w:rFonts w:ascii="Verdana" w:hAnsi="Verdana"/>
                <w:sz w:val="18"/>
                <w:szCs w:val="18"/>
                <w:highlight w:val="red"/>
              </w:rPr>
              <w:t>SMO niet altijd als toegevoegde waarde</w:t>
            </w:r>
            <w:r w:rsidRPr="0014114B">
              <w:rPr>
                <w:rFonts w:ascii="Verdana" w:hAnsi="Verdana"/>
                <w:sz w:val="18"/>
                <w:szCs w:val="18"/>
              </w:rPr>
              <w:t xml:space="preserve">. Sociaal overleg met LG wel van toegevoegde waarde, aangezien dit minder medisch is. </w:t>
            </w:r>
          </w:p>
        </w:tc>
        <w:tc>
          <w:tcPr>
            <w:tcW w:w="4715" w:type="dxa"/>
          </w:tcPr>
          <w:p w14:paraId="34B18F87" w14:textId="77777777" w:rsidR="00F04885" w:rsidRPr="0014114B" w:rsidRDefault="00F04885" w:rsidP="00E23418">
            <w:pPr>
              <w:tabs>
                <w:tab w:val="left" w:pos="1440"/>
              </w:tabs>
              <w:rPr>
                <w:rFonts w:ascii="Verdana" w:hAnsi="Verdana"/>
                <w:sz w:val="18"/>
                <w:szCs w:val="18"/>
              </w:rPr>
            </w:pPr>
            <w:r w:rsidRPr="0014114B">
              <w:rPr>
                <w:rFonts w:ascii="Verdana" w:hAnsi="Verdana"/>
                <w:sz w:val="18"/>
                <w:szCs w:val="18"/>
                <w:highlight w:val="yellow"/>
              </w:rPr>
              <w:t>Advies is om elke 4 weken bij elkaar te komen om routing gelijk te zetten, hier is echter wel een ‘beslisser’ bij nodig die kan doorpakken in besluiten.</w:t>
            </w:r>
          </w:p>
        </w:tc>
      </w:tr>
      <w:tr w:rsidR="00F04885" w:rsidRPr="0014114B" w14:paraId="5EB88BCC" w14:textId="77777777" w:rsidTr="00E23418">
        <w:tc>
          <w:tcPr>
            <w:tcW w:w="4714" w:type="dxa"/>
          </w:tcPr>
          <w:p w14:paraId="0671F76A" w14:textId="77777777" w:rsidR="00F04885" w:rsidRPr="0014114B" w:rsidRDefault="00F04885" w:rsidP="00E23418">
            <w:pPr>
              <w:tabs>
                <w:tab w:val="left" w:pos="1440"/>
              </w:tabs>
              <w:rPr>
                <w:rFonts w:ascii="Verdana" w:hAnsi="Verdana"/>
                <w:b/>
                <w:sz w:val="18"/>
                <w:szCs w:val="18"/>
              </w:rPr>
            </w:pPr>
            <w:r w:rsidRPr="0014114B">
              <w:rPr>
                <w:rFonts w:ascii="Verdana" w:hAnsi="Verdana"/>
                <w:b/>
                <w:sz w:val="18"/>
                <w:szCs w:val="18"/>
              </w:rPr>
              <w:t>Eigen inbreng</w:t>
            </w:r>
          </w:p>
        </w:tc>
        <w:tc>
          <w:tcPr>
            <w:tcW w:w="4715" w:type="dxa"/>
          </w:tcPr>
          <w:p w14:paraId="5D2D587A" w14:textId="77777777" w:rsidR="00F04885" w:rsidRPr="0014114B" w:rsidRDefault="00F04885" w:rsidP="00E23418">
            <w:pPr>
              <w:tabs>
                <w:tab w:val="left" w:pos="1440"/>
              </w:tabs>
              <w:rPr>
                <w:rFonts w:ascii="Verdana" w:hAnsi="Verdana"/>
                <w:sz w:val="18"/>
                <w:szCs w:val="18"/>
              </w:rPr>
            </w:pPr>
            <w:r w:rsidRPr="0014114B">
              <w:rPr>
                <w:rFonts w:ascii="Verdana" w:hAnsi="Verdana"/>
                <w:sz w:val="18"/>
                <w:szCs w:val="18"/>
              </w:rPr>
              <w:t>LG moet bij de 1</w:t>
            </w:r>
            <w:r w:rsidRPr="0014114B">
              <w:rPr>
                <w:rFonts w:ascii="Verdana" w:hAnsi="Verdana"/>
                <w:sz w:val="18"/>
                <w:szCs w:val="18"/>
                <w:vertAlign w:val="superscript"/>
              </w:rPr>
              <w:t>e</w:t>
            </w:r>
            <w:r w:rsidRPr="0014114B">
              <w:rPr>
                <w:rFonts w:ascii="Verdana" w:hAnsi="Verdana"/>
                <w:sz w:val="18"/>
                <w:szCs w:val="18"/>
              </w:rPr>
              <w:t xml:space="preserve"> ziekmelding meteen doorvragen of er nog meer speelt. </w:t>
            </w:r>
            <w:r w:rsidRPr="0014114B">
              <w:rPr>
                <w:rFonts w:ascii="Verdana" w:hAnsi="Verdana"/>
                <w:sz w:val="18"/>
                <w:szCs w:val="18"/>
                <w:highlight w:val="green"/>
              </w:rPr>
              <w:t>Advies om medewerker sneller door te sturen naar de bmw, hierdoor kan het grijze verzuim aangepakt worden.</w:t>
            </w:r>
            <w:r w:rsidRPr="0014114B">
              <w:rPr>
                <w:rFonts w:ascii="Verdana" w:hAnsi="Verdana"/>
                <w:sz w:val="18"/>
                <w:szCs w:val="18"/>
              </w:rPr>
              <w:t xml:space="preserve"> Heel veel zaken horen niet thuis bij de BA. </w:t>
            </w:r>
            <w:r w:rsidRPr="0014114B">
              <w:rPr>
                <w:rFonts w:ascii="Verdana" w:hAnsi="Verdana"/>
                <w:sz w:val="18"/>
                <w:szCs w:val="18"/>
                <w:highlight w:val="red"/>
              </w:rPr>
              <w:t>De organisatie loopt nog achter  op de nieuwe denkwijze. Er wordt nu meer reactief gehandeld i.p.v. proactief.</w:t>
            </w:r>
            <w:r w:rsidRPr="0014114B">
              <w:rPr>
                <w:rFonts w:ascii="Verdana" w:hAnsi="Verdana"/>
                <w:sz w:val="18"/>
                <w:szCs w:val="18"/>
              </w:rPr>
              <w:t xml:space="preserve"> Er wordt teveel over de mensen gepraat, in plaats van met de mensen. </w:t>
            </w:r>
          </w:p>
        </w:tc>
        <w:tc>
          <w:tcPr>
            <w:tcW w:w="4715" w:type="dxa"/>
          </w:tcPr>
          <w:p w14:paraId="2FA8184A" w14:textId="77777777" w:rsidR="00F04885" w:rsidRPr="0014114B" w:rsidRDefault="00F04885" w:rsidP="00C15EEE">
            <w:pPr>
              <w:tabs>
                <w:tab w:val="left" w:pos="1440"/>
              </w:tabs>
              <w:rPr>
                <w:rFonts w:ascii="Verdana" w:hAnsi="Verdana"/>
                <w:sz w:val="18"/>
                <w:szCs w:val="18"/>
              </w:rPr>
            </w:pPr>
            <w:r w:rsidRPr="0014114B">
              <w:rPr>
                <w:rFonts w:ascii="Verdana" w:hAnsi="Verdana"/>
                <w:sz w:val="18"/>
                <w:szCs w:val="18"/>
                <w:highlight w:val="red"/>
              </w:rPr>
              <w:t>Het eigen regie model moet op juiste wijze geïmplementeerd worden</w:t>
            </w:r>
            <w:r w:rsidRPr="0014114B">
              <w:rPr>
                <w:rFonts w:ascii="Verdana" w:hAnsi="Verdana"/>
                <w:sz w:val="18"/>
                <w:szCs w:val="18"/>
              </w:rPr>
              <w:t xml:space="preserve">. </w:t>
            </w:r>
            <w:r w:rsidRPr="0014114B">
              <w:rPr>
                <w:rFonts w:ascii="Verdana" w:hAnsi="Verdana"/>
                <w:sz w:val="18"/>
                <w:szCs w:val="18"/>
                <w:highlight w:val="yellow"/>
              </w:rPr>
              <w:t>Hierbij kunnen de LG’s getraind worden door bv scenarioplanning, omgaan met psychische klachten en conflicten</w:t>
            </w:r>
            <w:r w:rsidRPr="0014114B">
              <w:rPr>
                <w:rFonts w:ascii="Verdana" w:hAnsi="Verdana"/>
                <w:sz w:val="18"/>
                <w:szCs w:val="18"/>
              </w:rPr>
              <w:t xml:space="preserve">. </w:t>
            </w:r>
            <w:r w:rsidRPr="0014114B">
              <w:rPr>
                <w:rFonts w:ascii="Verdana" w:hAnsi="Verdana"/>
                <w:sz w:val="18"/>
                <w:szCs w:val="18"/>
                <w:highlight w:val="yellow"/>
              </w:rPr>
              <w:t>Betere en frequentere SMO’s voeren met een goede agendavoering, analyse van lastige dossiers en deze zien te voorkomen, goede verzu</w:t>
            </w:r>
            <w:r w:rsidR="00C15EEE">
              <w:rPr>
                <w:rFonts w:ascii="Verdana" w:hAnsi="Verdana"/>
                <w:sz w:val="18"/>
                <w:szCs w:val="18"/>
                <w:highlight w:val="yellow"/>
              </w:rPr>
              <w:t>imcijfers en verzuimfrequentie. P</w:t>
            </w:r>
            <w:r w:rsidRPr="0014114B">
              <w:rPr>
                <w:rFonts w:ascii="Verdana" w:hAnsi="Verdana"/>
                <w:sz w:val="18"/>
                <w:szCs w:val="18"/>
                <w:highlight w:val="yellow"/>
              </w:rPr>
              <w:t>ersoneelssysteem koppelen aan die van Zorg van de Zaak, voorkomt fouten en handwerk.</w:t>
            </w:r>
            <w:r w:rsidRPr="0014114B">
              <w:rPr>
                <w:rFonts w:ascii="Verdana" w:hAnsi="Verdana"/>
                <w:sz w:val="18"/>
                <w:szCs w:val="18"/>
              </w:rPr>
              <w:t xml:space="preserve"> </w:t>
            </w:r>
          </w:p>
        </w:tc>
      </w:tr>
    </w:tbl>
    <w:p w14:paraId="68D804CC" w14:textId="77777777" w:rsidR="003A6F01" w:rsidRPr="0014114B" w:rsidRDefault="003A6F01" w:rsidP="00C15EEE">
      <w:pPr>
        <w:rPr>
          <w:rFonts w:ascii="Verdana" w:hAnsi="Verdana"/>
          <w:sz w:val="18"/>
          <w:szCs w:val="18"/>
        </w:rPr>
      </w:pPr>
    </w:p>
    <w:sectPr w:rsidR="003A6F01" w:rsidRPr="0014114B" w:rsidSect="00D61F51">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endnote w:type="separator" w:id="-1">
    <w:p w14:paraId="7163EC7D" w14:textId="77777777" w:rsidR="004A3C34" w:rsidRDefault="004A3C34" w:rsidP="0074764A">
      <w:r>
        <w:separator/>
      </w:r>
    </w:p>
  </w:endnote>
  <w:endnote w:type="continuationSeparator" w:id="0">
    <w:p w14:paraId="0B9679CA" w14:textId="77777777" w:rsidR="004A3C34" w:rsidRDefault="004A3C34" w:rsidP="007476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Verdana">
    <w:panose1 w:val="020B0604030504040204"/>
    <w:charset w:val="00"/>
    <w:family w:val="auto"/>
    <w:pitch w:val="variable"/>
    <w:sig w:usb0="A10006FF" w:usb1="4000205B" w:usb2="00000010" w:usb3="00000000" w:csb0="0000019F" w:csb1="00000000"/>
  </w:font>
  <w:font w:name="Times">
    <w:panose1 w:val="02000500000000000000"/>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AdvTTae4fc1fe">
    <w:panose1 w:val="00000000000000000000"/>
    <w:charset w:val="00"/>
    <w:family w:val="auto"/>
    <w:notTrueType/>
    <w:pitch w:val="default"/>
    <w:sig w:usb0="00000003" w:usb1="00000000" w:usb2="00000000" w:usb3="00000000" w:csb0="00000001" w:csb1="00000000"/>
  </w:font>
  <w:font w:name="AdvTT2d1db441.I">
    <w:panose1 w:val="00000000000000000000"/>
    <w:charset w:val="00"/>
    <w:family w:val="auto"/>
    <w:notTrueType/>
    <w:pitch w:val="default"/>
    <w:sig w:usb0="00000003" w:usb1="00000000" w:usb2="00000000" w:usb3="00000000" w:csb0="00000001" w:csb1="00000000"/>
  </w:font>
  <w:font w:name="Quadraat-Regular">
    <w:panose1 w:val="00000000000000000000"/>
    <w:charset w:val="00"/>
    <w:family w:val="auto"/>
    <w:notTrueType/>
    <w:pitch w:val="default"/>
    <w:sig w:usb0="00000003" w:usb1="00000000" w:usb2="00000000" w:usb3="00000000" w:csb0="00000001" w:csb1="00000000"/>
  </w:font>
  <w:font w:name="Quadraat-Italic">
    <w:panose1 w:val="00000000000000000000"/>
    <w:charset w:val="00"/>
    <w:family w:val="auto"/>
    <w:notTrueType/>
    <w:pitch w:val="default"/>
    <w:sig w:usb0="00000003" w:usb1="00000000" w:usb2="00000000" w:usb3="00000000" w:csb0="00000001" w:csb1="00000000"/>
  </w:font>
  <w:font w:name="Quadraat-SmallCaps">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EBB2A5" w14:textId="77777777" w:rsidR="00461F4D" w:rsidRDefault="00461F4D">
    <w:pPr>
      <w:pStyle w:val="Voettekst"/>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 xml:space="preserve">Tessa Langejan                      Afstudeeronderzoek                          Juni 2016 </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Pagina </w:t>
    </w:r>
    <w:r>
      <w:rPr>
        <w:rFonts w:eastAsiaTheme="minorEastAsia"/>
      </w:rPr>
      <w:fldChar w:fldCharType="begin"/>
    </w:r>
    <w:r>
      <w:instrText>PAGE   \* MERGEFORMAT</w:instrText>
    </w:r>
    <w:r>
      <w:rPr>
        <w:rFonts w:eastAsiaTheme="minorEastAsia"/>
      </w:rPr>
      <w:fldChar w:fldCharType="separate"/>
    </w:r>
    <w:r w:rsidR="000D6828" w:rsidRPr="000D6828">
      <w:rPr>
        <w:rFonts w:asciiTheme="majorHAnsi" w:eastAsiaTheme="majorEastAsia" w:hAnsiTheme="majorHAnsi" w:cstheme="majorBidi"/>
        <w:noProof/>
      </w:rPr>
      <w:t>1</w:t>
    </w:r>
    <w:r>
      <w:rPr>
        <w:rFonts w:asciiTheme="majorHAnsi" w:eastAsiaTheme="majorEastAsia" w:hAnsiTheme="majorHAnsi" w:cstheme="majorBidi"/>
      </w:rPr>
      <w:fldChar w:fldCharType="end"/>
    </w:r>
  </w:p>
  <w:p w14:paraId="173122A9" w14:textId="77777777" w:rsidR="00461F4D" w:rsidRDefault="00461F4D">
    <w:pPr>
      <w:pStyle w:val="Voettekst"/>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47861907"/>
      <w:docPartObj>
        <w:docPartGallery w:val="Page Numbers (Bottom of Page)"/>
        <w:docPartUnique/>
      </w:docPartObj>
    </w:sdtPr>
    <w:sdtContent>
      <w:p w14:paraId="76C0FA7B" w14:textId="77777777" w:rsidR="00461F4D" w:rsidRDefault="00461F4D">
        <w:pPr>
          <w:pStyle w:val="Voettekst"/>
          <w:jc w:val="right"/>
        </w:pPr>
        <w:r>
          <w:fldChar w:fldCharType="begin"/>
        </w:r>
        <w:r>
          <w:instrText xml:space="preserve"> PAGE   \* MERGEFORMAT </w:instrText>
        </w:r>
        <w:r>
          <w:fldChar w:fldCharType="separate"/>
        </w:r>
        <w:r>
          <w:rPr>
            <w:noProof/>
          </w:rPr>
          <w:t>1</w:t>
        </w:r>
        <w:r>
          <w:rPr>
            <w:noProof/>
          </w:rPr>
          <w:fldChar w:fldCharType="end"/>
        </w:r>
      </w:p>
    </w:sdtContent>
  </w:sdt>
  <w:p w14:paraId="6456471A" w14:textId="77777777" w:rsidR="00461F4D" w:rsidRDefault="00461F4D">
    <w:pPr>
      <w:pStyle w:val="Voettekst"/>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footnote w:type="separator" w:id="-1">
    <w:p w14:paraId="5E085B28" w14:textId="77777777" w:rsidR="004A3C34" w:rsidRDefault="004A3C34" w:rsidP="0074764A">
      <w:r>
        <w:separator/>
      </w:r>
    </w:p>
  </w:footnote>
  <w:footnote w:type="continuationSeparator" w:id="0">
    <w:p w14:paraId="231DC98A" w14:textId="77777777" w:rsidR="004A3C34" w:rsidRDefault="004A3C34" w:rsidP="0074764A">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abstractNum w:abstractNumId="0">
    <w:nsid w:val="034114B6"/>
    <w:multiLevelType w:val="hybridMultilevel"/>
    <w:tmpl w:val="C6542C5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03EA5A11"/>
    <w:multiLevelType w:val="hybridMultilevel"/>
    <w:tmpl w:val="36166A4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08112A71"/>
    <w:multiLevelType w:val="hybridMultilevel"/>
    <w:tmpl w:val="F5FED6B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0A9D6308"/>
    <w:multiLevelType w:val="hybridMultilevel"/>
    <w:tmpl w:val="1C8C958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0EA45027"/>
    <w:multiLevelType w:val="hybridMultilevel"/>
    <w:tmpl w:val="F11C779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nsid w:val="0F6D6AA5"/>
    <w:multiLevelType w:val="hybridMultilevel"/>
    <w:tmpl w:val="859E898C"/>
    <w:lvl w:ilvl="0" w:tplc="B39AA482">
      <w:numFmt w:val="bullet"/>
      <w:lvlText w:val="-"/>
      <w:lvlJc w:val="left"/>
      <w:pPr>
        <w:ind w:left="1068" w:hanging="360"/>
      </w:pPr>
      <w:rPr>
        <w:rFonts w:ascii="Calibri" w:eastAsiaTheme="minorHAnsi" w:hAnsi="Calibri" w:cstheme="minorBidi"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6">
    <w:nsid w:val="149C5F65"/>
    <w:multiLevelType w:val="hybridMultilevel"/>
    <w:tmpl w:val="7CFC6988"/>
    <w:lvl w:ilvl="0" w:tplc="2C623B9E">
      <w:numFmt w:val="bullet"/>
      <w:lvlText w:val="-"/>
      <w:lvlJc w:val="left"/>
      <w:pPr>
        <w:ind w:left="1080" w:hanging="360"/>
      </w:pPr>
      <w:rPr>
        <w:rFonts w:ascii="Calibri" w:eastAsiaTheme="minorHAnsi" w:hAnsi="Calibri" w:cstheme="minorBid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7">
    <w:nsid w:val="1B512322"/>
    <w:multiLevelType w:val="hybridMultilevel"/>
    <w:tmpl w:val="23F263FE"/>
    <w:lvl w:ilvl="0" w:tplc="0413000F">
      <w:start w:val="1"/>
      <w:numFmt w:val="decimal"/>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8">
    <w:nsid w:val="1FC15901"/>
    <w:multiLevelType w:val="multilevel"/>
    <w:tmpl w:val="6330983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9">
    <w:nsid w:val="20615A40"/>
    <w:multiLevelType w:val="hybridMultilevel"/>
    <w:tmpl w:val="BD20F5C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nsid w:val="237034B1"/>
    <w:multiLevelType w:val="hybridMultilevel"/>
    <w:tmpl w:val="49CA448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nsid w:val="2CA32EC6"/>
    <w:multiLevelType w:val="hybridMultilevel"/>
    <w:tmpl w:val="1EF60C9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2DDB596C"/>
    <w:multiLevelType w:val="hybridMultilevel"/>
    <w:tmpl w:val="48AEC53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nsid w:val="305155EA"/>
    <w:multiLevelType w:val="hybridMultilevel"/>
    <w:tmpl w:val="D7C2CDE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nsid w:val="321F1B9C"/>
    <w:multiLevelType w:val="hybridMultilevel"/>
    <w:tmpl w:val="0682FB5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nsid w:val="3BE27DAC"/>
    <w:multiLevelType w:val="hybridMultilevel"/>
    <w:tmpl w:val="E18C3E1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nsid w:val="3D7B6358"/>
    <w:multiLevelType w:val="hybridMultilevel"/>
    <w:tmpl w:val="53AEC0F2"/>
    <w:lvl w:ilvl="0" w:tplc="2820AFA8">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nsid w:val="3EFE5030"/>
    <w:multiLevelType w:val="hybridMultilevel"/>
    <w:tmpl w:val="1010B48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nsid w:val="3FCB1569"/>
    <w:multiLevelType w:val="hybridMultilevel"/>
    <w:tmpl w:val="36A6E7C6"/>
    <w:lvl w:ilvl="0" w:tplc="FFFFFFFF">
      <w:numFmt w:val="bullet"/>
      <w:lvlText w:val="-"/>
      <w:lvlJc w:val="left"/>
      <w:pPr>
        <w:tabs>
          <w:tab w:val="num" w:pos="360"/>
        </w:tabs>
        <w:ind w:left="357" w:hanging="357"/>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9">
    <w:nsid w:val="49544F41"/>
    <w:multiLevelType w:val="multilevel"/>
    <w:tmpl w:val="6330983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0">
    <w:nsid w:val="4963154E"/>
    <w:multiLevelType w:val="multilevel"/>
    <w:tmpl w:val="6330983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1">
    <w:nsid w:val="529722C9"/>
    <w:multiLevelType w:val="multilevel"/>
    <w:tmpl w:val="52B8D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2C338CB"/>
    <w:multiLevelType w:val="hybridMultilevel"/>
    <w:tmpl w:val="0C0801E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nsid w:val="558F2692"/>
    <w:multiLevelType w:val="hybridMultilevel"/>
    <w:tmpl w:val="C186B288"/>
    <w:lvl w:ilvl="0" w:tplc="D5AE2CCA">
      <w:start w:val="1"/>
      <w:numFmt w:val="bullet"/>
      <w:lvlText w:val="-"/>
      <w:lvlJc w:val="left"/>
      <w:pPr>
        <w:ind w:left="1080" w:hanging="360"/>
      </w:pPr>
      <w:rPr>
        <w:rFonts w:ascii="Verdana" w:eastAsia="Times" w:hAnsi="Verdana"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4">
    <w:nsid w:val="573966AB"/>
    <w:multiLevelType w:val="hybridMultilevel"/>
    <w:tmpl w:val="EE48C3B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nsid w:val="5C660186"/>
    <w:multiLevelType w:val="hybridMultilevel"/>
    <w:tmpl w:val="4128F21E"/>
    <w:lvl w:ilvl="0" w:tplc="C7384A7E">
      <w:numFmt w:val="bullet"/>
      <w:lvlText w:val="-"/>
      <w:lvlJc w:val="left"/>
      <w:pPr>
        <w:ind w:left="1068" w:hanging="360"/>
      </w:pPr>
      <w:rPr>
        <w:rFonts w:ascii="Calibri" w:eastAsiaTheme="minorHAnsi" w:hAnsi="Calibri" w:cstheme="minorBidi"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6">
    <w:nsid w:val="70BD4A2A"/>
    <w:multiLevelType w:val="multilevel"/>
    <w:tmpl w:val="EF2AD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8A92CFE"/>
    <w:multiLevelType w:val="hybridMultilevel"/>
    <w:tmpl w:val="4C9EE114"/>
    <w:lvl w:ilvl="0" w:tplc="D988F49A">
      <w:start w:val="3"/>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nsid w:val="796C76A9"/>
    <w:multiLevelType w:val="hybridMultilevel"/>
    <w:tmpl w:val="B278566E"/>
    <w:lvl w:ilvl="0" w:tplc="0413000F">
      <w:start w:val="2"/>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nsid w:val="7E4C0EF4"/>
    <w:multiLevelType w:val="multilevel"/>
    <w:tmpl w:val="B5A62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F2573E0"/>
    <w:multiLevelType w:val="hybridMultilevel"/>
    <w:tmpl w:val="8C24DD7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29"/>
  </w:num>
  <w:num w:numId="2">
    <w:abstractNumId w:val="24"/>
  </w:num>
  <w:num w:numId="3">
    <w:abstractNumId w:val="14"/>
  </w:num>
  <w:num w:numId="4">
    <w:abstractNumId w:val="21"/>
  </w:num>
  <w:num w:numId="5">
    <w:abstractNumId w:val="26"/>
  </w:num>
  <w:num w:numId="6">
    <w:abstractNumId w:val="7"/>
  </w:num>
  <w:num w:numId="7">
    <w:abstractNumId w:val="22"/>
  </w:num>
  <w:num w:numId="8">
    <w:abstractNumId w:val="0"/>
  </w:num>
  <w:num w:numId="9">
    <w:abstractNumId w:val="6"/>
  </w:num>
  <w:num w:numId="10">
    <w:abstractNumId w:val="25"/>
  </w:num>
  <w:num w:numId="11">
    <w:abstractNumId w:val="5"/>
  </w:num>
  <w:num w:numId="12">
    <w:abstractNumId w:val="13"/>
  </w:num>
  <w:num w:numId="13">
    <w:abstractNumId w:val="27"/>
  </w:num>
  <w:num w:numId="14">
    <w:abstractNumId w:val="18"/>
  </w:num>
  <w:num w:numId="15">
    <w:abstractNumId w:val="17"/>
  </w:num>
  <w:num w:numId="16">
    <w:abstractNumId w:val="16"/>
  </w:num>
  <w:num w:numId="17">
    <w:abstractNumId w:val="11"/>
  </w:num>
  <w:num w:numId="18">
    <w:abstractNumId w:val="2"/>
  </w:num>
  <w:num w:numId="19">
    <w:abstractNumId w:val="4"/>
  </w:num>
  <w:num w:numId="20">
    <w:abstractNumId w:val="12"/>
  </w:num>
  <w:num w:numId="21">
    <w:abstractNumId w:val="3"/>
  </w:num>
  <w:num w:numId="22">
    <w:abstractNumId w:val="15"/>
  </w:num>
  <w:num w:numId="23">
    <w:abstractNumId w:val="9"/>
  </w:num>
  <w:num w:numId="24">
    <w:abstractNumId w:val="20"/>
  </w:num>
  <w:num w:numId="25">
    <w:abstractNumId w:val="19"/>
  </w:num>
  <w:num w:numId="26">
    <w:abstractNumId w:val="8"/>
  </w:num>
  <w:num w:numId="27">
    <w:abstractNumId w:val="10"/>
  </w:num>
  <w:num w:numId="28">
    <w:abstractNumId w:val="23"/>
  </w:num>
  <w:num w:numId="29">
    <w:abstractNumId w:val="30"/>
  </w:num>
  <w:num w:numId="30">
    <w:abstractNumId w:val="1"/>
  </w:num>
  <w:num w:numId="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7"/>
  <w:attachedTemplate r:id="rId1"/>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C4624"/>
    <w:rsid w:val="00001586"/>
    <w:rsid w:val="00003627"/>
    <w:rsid w:val="0000469A"/>
    <w:rsid w:val="00006138"/>
    <w:rsid w:val="00010D2D"/>
    <w:rsid w:val="00010ECD"/>
    <w:rsid w:val="000115F5"/>
    <w:rsid w:val="0001310F"/>
    <w:rsid w:val="00013404"/>
    <w:rsid w:val="00015161"/>
    <w:rsid w:val="00015349"/>
    <w:rsid w:val="00015EAD"/>
    <w:rsid w:val="00016F05"/>
    <w:rsid w:val="00021B17"/>
    <w:rsid w:val="00024154"/>
    <w:rsid w:val="0002629D"/>
    <w:rsid w:val="00026960"/>
    <w:rsid w:val="000334C9"/>
    <w:rsid w:val="0003586A"/>
    <w:rsid w:val="000361E0"/>
    <w:rsid w:val="0004000F"/>
    <w:rsid w:val="00040F8E"/>
    <w:rsid w:val="00041037"/>
    <w:rsid w:val="0004296C"/>
    <w:rsid w:val="000433E2"/>
    <w:rsid w:val="0004394F"/>
    <w:rsid w:val="00043A61"/>
    <w:rsid w:val="0004416E"/>
    <w:rsid w:val="00050AC3"/>
    <w:rsid w:val="00050ADB"/>
    <w:rsid w:val="00051717"/>
    <w:rsid w:val="000542C6"/>
    <w:rsid w:val="00054365"/>
    <w:rsid w:val="00055786"/>
    <w:rsid w:val="00061916"/>
    <w:rsid w:val="00067567"/>
    <w:rsid w:val="00067BA9"/>
    <w:rsid w:val="00074CB0"/>
    <w:rsid w:val="00076CA6"/>
    <w:rsid w:val="00076D2A"/>
    <w:rsid w:val="0007799A"/>
    <w:rsid w:val="00082E52"/>
    <w:rsid w:val="000837E0"/>
    <w:rsid w:val="000851C1"/>
    <w:rsid w:val="00087BC1"/>
    <w:rsid w:val="00090F90"/>
    <w:rsid w:val="00091CFC"/>
    <w:rsid w:val="00091E01"/>
    <w:rsid w:val="00091EE7"/>
    <w:rsid w:val="00092B41"/>
    <w:rsid w:val="00093216"/>
    <w:rsid w:val="000A00D3"/>
    <w:rsid w:val="000A0B62"/>
    <w:rsid w:val="000A0C20"/>
    <w:rsid w:val="000A1708"/>
    <w:rsid w:val="000A361B"/>
    <w:rsid w:val="000A4439"/>
    <w:rsid w:val="000A5094"/>
    <w:rsid w:val="000A6A38"/>
    <w:rsid w:val="000B09ED"/>
    <w:rsid w:val="000B405B"/>
    <w:rsid w:val="000B4DD9"/>
    <w:rsid w:val="000B51BF"/>
    <w:rsid w:val="000B64D3"/>
    <w:rsid w:val="000B6E18"/>
    <w:rsid w:val="000C1315"/>
    <w:rsid w:val="000C285D"/>
    <w:rsid w:val="000C2CC1"/>
    <w:rsid w:val="000C4EDE"/>
    <w:rsid w:val="000C4FCF"/>
    <w:rsid w:val="000C51A8"/>
    <w:rsid w:val="000C7059"/>
    <w:rsid w:val="000C721D"/>
    <w:rsid w:val="000C7DB6"/>
    <w:rsid w:val="000D0B1D"/>
    <w:rsid w:val="000D35D4"/>
    <w:rsid w:val="000D4CDD"/>
    <w:rsid w:val="000D4DF7"/>
    <w:rsid w:val="000D4F43"/>
    <w:rsid w:val="000D5AB1"/>
    <w:rsid w:val="000D5AC2"/>
    <w:rsid w:val="000D6441"/>
    <w:rsid w:val="000D6828"/>
    <w:rsid w:val="000D7AF6"/>
    <w:rsid w:val="000E1D63"/>
    <w:rsid w:val="000E1EE3"/>
    <w:rsid w:val="000E23E1"/>
    <w:rsid w:val="000E2FD3"/>
    <w:rsid w:val="000E3654"/>
    <w:rsid w:val="000E4041"/>
    <w:rsid w:val="000E46EF"/>
    <w:rsid w:val="000E7554"/>
    <w:rsid w:val="000E75D5"/>
    <w:rsid w:val="000E7B26"/>
    <w:rsid w:val="000F1E9C"/>
    <w:rsid w:val="000F3430"/>
    <w:rsid w:val="000F3E3B"/>
    <w:rsid w:val="000F6147"/>
    <w:rsid w:val="00101822"/>
    <w:rsid w:val="00101AC8"/>
    <w:rsid w:val="001020B5"/>
    <w:rsid w:val="00102491"/>
    <w:rsid w:val="00105892"/>
    <w:rsid w:val="001058C5"/>
    <w:rsid w:val="00105A94"/>
    <w:rsid w:val="00105DF8"/>
    <w:rsid w:val="00106E6E"/>
    <w:rsid w:val="001076CA"/>
    <w:rsid w:val="00107AEE"/>
    <w:rsid w:val="00113E6E"/>
    <w:rsid w:val="001147DF"/>
    <w:rsid w:val="00116B62"/>
    <w:rsid w:val="0011749E"/>
    <w:rsid w:val="00121D9C"/>
    <w:rsid w:val="00122216"/>
    <w:rsid w:val="00123E12"/>
    <w:rsid w:val="00127AF2"/>
    <w:rsid w:val="00132F94"/>
    <w:rsid w:val="0013412C"/>
    <w:rsid w:val="001355D1"/>
    <w:rsid w:val="00140C27"/>
    <w:rsid w:val="0014114B"/>
    <w:rsid w:val="00141A45"/>
    <w:rsid w:val="00141A77"/>
    <w:rsid w:val="00144456"/>
    <w:rsid w:val="00147903"/>
    <w:rsid w:val="00147945"/>
    <w:rsid w:val="0015237E"/>
    <w:rsid w:val="00155AC8"/>
    <w:rsid w:val="00157604"/>
    <w:rsid w:val="0016184D"/>
    <w:rsid w:val="00162002"/>
    <w:rsid w:val="001674B1"/>
    <w:rsid w:val="001709C5"/>
    <w:rsid w:val="00172EC8"/>
    <w:rsid w:val="001823C5"/>
    <w:rsid w:val="00182D91"/>
    <w:rsid w:val="0018459E"/>
    <w:rsid w:val="00184B28"/>
    <w:rsid w:val="00186EA1"/>
    <w:rsid w:val="00186EEB"/>
    <w:rsid w:val="00190ACB"/>
    <w:rsid w:val="00190B1D"/>
    <w:rsid w:val="001923BA"/>
    <w:rsid w:val="00196957"/>
    <w:rsid w:val="001974B5"/>
    <w:rsid w:val="001A2152"/>
    <w:rsid w:val="001A2354"/>
    <w:rsid w:val="001A4F84"/>
    <w:rsid w:val="001A511E"/>
    <w:rsid w:val="001A5457"/>
    <w:rsid w:val="001A551C"/>
    <w:rsid w:val="001A58B0"/>
    <w:rsid w:val="001A5F79"/>
    <w:rsid w:val="001A6125"/>
    <w:rsid w:val="001A694C"/>
    <w:rsid w:val="001A6C4E"/>
    <w:rsid w:val="001A6E80"/>
    <w:rsid w:val="001A7D2F"/>
    <w:rsid w:val="001B1DAB"/>
    <w:rsid w:val="001B33AD"/>
    <w:rsid w:val="001B39AF"/>
    <w:rsid w:val="001B5E5C"/>
    <w:rsid w:val="001B7138"/>
    <w:rsid w:val="001C06F1"/>
    <w:rsid w:val="001C6581"/>
    <w:rsid w:val="001C6A61"/>
    <w:rsid w:val="001C7137"/>
    <w:rsid w:val="001C7251"/>
    <w:rsid w:val="001D104E"/>
    <w:rsid w:val="001D20C8"/>
    <w:rsid w:val="001D3BE0"/>
    <w:rsid w:val="001D3EF6"/>
    <w:rsid w:val="001D4975"/>
    <w:rsid w:val="001D4FD9"/>
    <w:rsid w:val="001D6D4A"/>
    <w:rsid w:val="001E0BD8"/>
    <w:rsid w:val="001E0DD1"/>
    <w:rsid w:val="001E2F3F"/>
    <w:rsid w:val="001E6084"/>
    <w:rsid w:val="001E6480"/>
    <w:rsid w:val="001E7979"/>
    <w:rsid w:val="001F03A9"/>
    <w:rsid w:val="001F4819"/>
    <w:rsid w:val="001F4EFF"/>
    <w:rsid w:val="001F79D7"/>
    <w:rsid w:val="00200E83"/>
    <w:rsid w:val="00201D87"/>
    <w:rsid w:val="00203796"/>
    <w:rsid w:val="00205719"/>
    <w:rsid w:val="00205F70"/>
    <w:rsid w:val="002121E4"/>
    <w:rsid w:val="00212436"/>
    <w:rsid w:val="00212E12"/>
    <w:rsid w:val="00214C3E"/>
    <w:rsid w:val="002152A9"/>
    <w:rsid w:val="00217862"/>
    <w:rsid w:val="00220514"/>
    <w:rsid w:val="002215B3"/>
    <w:rsid w:val="00223EFD"/>
    <w:rsid w:val="00224EF4"/>
    <w:rsid w:val="002272B7"/>
    <w:rsid w:val="002277B4"/>
    <w:rsid w:val="002330CA"/>
    <w:rsid w:val="002355CA"/>
    <w:rsid w:val="00235A8D"/>
    <w:rsid w:val="002404F4"/>
    <w:rsid w:val="002433CF"/>
    <w:rsid w:val="0024473F"/>
    <w:rsid w:val="00245AD2"/>
    <w:rsid w:val="002463B8"/>
    <w:rsid w:val="0024671B"/>
    <w:rsid w:val="00251535"/>
    <w:rsid w:val="00252963"/>
    <w:rsid w:val="002565DC"/>
    <w:rsid w:val="0026213E"/>
    <w:rsid w:val="00264AE4"/>
    <w:rsid w:val="00266500"/>
    <w:rsid w:val="00266819"/>
    <w:rsid w:val="002710DF"/>
    <w:rsid w:val="002718C3"/>
    <w:rsid w:val="00271D52"/>
    <w:rsid w:val="0027200A"/>
    <w:rsid w:val="00272972"/>
    <w:rsid w:val="0027357E"/>
    <w:rsid w:val="00273C00"/>
    <w:rsid w:val="00274063"/>
    <w:rsid w:val="00274D9E"/>
    <w:rsid w:val="002765D5"/>
    <w:rsid w:val="00280909"/>
    <w:rsid w:val="00280E33"/>
    <w:rsid w:val="00282E90"/>
    <w:rsid w:val="002830A4"/>
    <w:rsid w:val="00285194"/>
    <w:rsid w:val="00285267"/>
    <w:rsid w:val="00286180"/>
    <w:rsid w:val="00290C86"/>
    <w:rsid w:val="0029158A"/>
    <w:rsid w:val="0029227C"/>
    <w:rsid w:val="002922F3"/>
    <w:rsid w:val="0029328E"/>
    <w:rsid w:val="00294771"/>
    <w:rsid w:val="0029643E"/>
    <w:rsid w:val="002A021E"/>
    <w:rsid w:val="002A4A03"/>
    <w:rsid w:val="002B305D"/>
    <w:rsid w:val="002B3082"/>
    <w:rsid w:val="002B3A1D"/>
    <w:rsid w:val="002B3F45"/>
    <w:rsid w:val="002B4EE5"/>
    <w:rsid w:val="002B55B9"/>
    <w:rsid w:val="002B7484"/>
    <w:rsid w:val="002B75EF"/>
    <w:rsid w:val="002C1C55"/>
    <w:rsid w:val="002C61DE"/>
    <w:rsid w:val="002C7BBD"/>
    <w:rsid w:val="002D2791"/>
    <w:rsid w:val="002D33C1"/>
    <w:rsid w:val="002D542D"/>
    <w:rsid w:val="002E04AB"/>
    <w:rsid w:val="002E071E"/>
    <w:rsid w:val="002E28D7"/>
    <w:rsid w:val="002E709B"/>
    <w:rsid w:val="002E7422"/>
    <w:rsid w:val="002F2A27"/>
    <w:rsid w:val="002F3364"/>
    <w:rsid w:val="002F3391"/>
    <w:rsid w:val="002F3E8D"/>
    <w:rsid w:val="002F3EB6"/>
    <w:rsid w:val="002F60E4"/>
    <w:rsid w:val="00301B68"/>
    <w:rsid w:val="00304F46"/>
    <w:rsid w:val="00306013"/>
    <w:rsid w:val="00306AFF"/>
    <w:rsid w:val="00311AEB"/>
    <w:rsid w:val="00315E30"/>
    <w:rsid w:val="0031723C"/>
    <w:rsid w:val="0032013A"/>
    <w:rsid w:val="003207ED"/>
    <w:rsid w:val="00321677"/>
    <w:rsid w:val="00326E9A"/>
    <w:rsid w:val="00327AEB"/>
    <w:rsid w:val="0033005C"/>
    <w:rsid w:val="003305B9"/>
    <w:rsid w:val="0033099D"/>
    <w:rsid w:val="003416A6"/>
    <w:rsid w:val="00341C5A"/>
    <w:rsid w:val="00342474"/>
    <w:rsid w:val="003425EA"/>
    <w:rsid w:val="0034406C"/>
    <w:rsid w:val="003464AA"/>
    <w:rsid w:val="00346FF8"/>
    <w:rsid w:val="003478D5"/>
    <w:rsid w:val="00354884"/>
    <w:rsid w:val="00360C1D"/>
    <w:rsid w:val="003670C5"/>
    <w:rsid w:val="00370ADE"/>
    <w:rsid w:val="003720C2"/>
    <w:rsid w:val="00372703"/>
    <w:rsid w:val="00372BB9"/>
    <w:rsid w:val="00372C85"/>
    <w:rsid w:val="00374B7D"/>
    <w:rsid w:val="00382607"/>
    <w:rsid w:val="00383D6F"/>
    <w:rsid w:val="0038674D"/>
    <w:rsid w:val="003874CB"/>
    <w:rsid w:val="00392D7B"/>
    <w:rsid w:val="00392F4B"/>
    <w:rsid w:val="00393158"/>
    <w:rsid w:val="00393738"/>
    <w:rsid w:val="00393A45"/>
    <w:rsid w:val="00395000"/>
    <w:rsid w:val="00397A46"/>
    <w:rsid w:val="00397E4C"/>
    <w:rsid w:val="003A14FA"/>
    <w:rsid w:val="003A24B5"/>
    <w:rsid w:val="003A381F"/>
    <w:rsid w:val="003A4158"/>
    <w:rsid w:val="003A42E1"/>
    <w:rsid w:val="003A49D2"/>
    <w:rsid w:val="003A6F01"/>
    <w:rsid w:val="003B02F4"/>
    <w:rsid w:val="003B0379"/>
    <w:rsid w:val="003B21DA"/>
    <w:rsid w:val="003B41EF"/>
    <w:rsid w:val="003B5296"/>
    <w:rsid w:val="003B544E"/>
    <w:rsid w:val="003C14DD"/>
    <w:rsid w:val="003C2827"/>
    <w:rsid w:val="003C318E"/>
    <w:rsid w:val="003C4609"/>
    <w:rsid w:val="003C4FCF"/>
    <w:rsid w:val="003C5116"/>
    <w:rsid w:val="003C703D"/>
    <w:rsid w:val="003D00E8"/>
    <w:rsid w:val="003D5D13"/>
    <w:rsid w:val="003D729A"/>
    <w:rsid w:val="003D7806"/>
    <w:rsid w:val="003D7EDF"/>
    <w:rsid w:val="003E0C14"/>
    <w:rsid w:val="003E2218"/>
    <w:rsid w:val="003E2CCA"/>
    <w:rsid w:val="003E3F59"/>
    <w:rsid w:val="003E4C77"/>
    <w:rsid w:val="003E567D"/>
    <w:rsid w:val="003E59A7"/>
    <w:rsid w:val="003F0405"/>
    <w:rsid w:val="003F110B"/>
    <w:rsid w:val="003F40CE"/>
    <w:rsid w:val="003F5480"/>
    <w:rsid w:val="003F732A"/>
    <w:rsid w:val="00401A32"/>
    <w:rsid w:val="004027A8"/>
    <w:rsid w:val="00402E2C"/>
    <w:rsid w:val="00403818"/>
    <w:rsid w:val="00403A67"/>
    <w:rsid w:val="0040535A"/>
    <w:rsid w:val="00406847"/>
    <w:rsid w:val="00406CCD"/>
    <w:rsid w:val="00411F41"/>
    <w:rsid w:val="00413125"/>
    <w:rsid w:val="00413C11"/>
    <w:rsid w:val="00415724"/>
    <w:rsid w:val="0042186B"/>
    <w:rsid w:val="00421B1A"/>
    <w:rsid w:val="00421BF7"/>
    <w:rsid w:val="004243FD"/>
    <w:rsid w:val="00424B27"/>
    <w:rsid w:val="00424E43"/>
    <w:rsid w:val="0042761A"/>
    <w:rsid w:val="004278CB"/>
    <w:rsid w:val="004278CF"/>
    <w:rsid w:val="00427D07"/>
    <w:rsid w:val="00431320"/>
    <w:rsid w:val="004319B6"/>
    <w:rsid w:val="0043292D"/>
    <w:rsid w:val="00435347"/>
    <w:rsid w:val="00440BFC"/>
    <w:rsid w:val="00441155"/>
    <w:rsid w:val="004419E1"/>
    <w:rsid w:val="004433E4"/>
    <w:rsid w:val="00446422"/>
    <w:rsid w:val="004476C9"/>
    <w:rsid w:val="004510F8"/>
    <w:rsid w:val="00452148"/>
    <w:rsid w:val="004535CE"/>
    <w:rsid w:val="0045506D"/>
    <w:rsid w:val="00456B03"/>
    <w:rsid w:val="00461395"/>
    <w:rsid w:val="00461A1E"/>
    <w:rsid w:val="00461EDA"/>
    <w:rsid w:val="00461F4D"/>
    <w:rsid w:val="00461F8F"/>
    <w:rsid w:val="00462041"/>
    <w:rsid w:val="0046394B"/>
    <w:rsid w:val="00464F37"/>
    <w:rsid w:val="004742F3"/>
    <w:rsid w:val="00481EBB"/>
    <w:rsid w:val="004827B3"/>
    <w:rsid w:val="00482E9D"/>
    <w:rsid w:val="004847A6"/>
    <w:rsid w:val="00484B80"/>
    <w:rsid w:val="00485158"/>
    <w:rsid w:val="00485A8A"/>
    <w:rsid w:val="00486497"/>
    <w:rsid w:val="00487DBD"/>
    <w:rsid w:val="00491570"/>
    <w:rsid w:val="00493D8D"/>
    <w:rsid w:val="00496646"/>
    <w:rsid w:val="004A082E"/>
    <w:rsid w:val="004A1A2E"/>
    <w:rsid w:val="004A3C34"/>
    <w:rsid w:val="004B0AC5"/>
    <w:rsid w:val="004B13D5"/>
    <w:rsid w:val="004B1B3F"/>
    <w:rsid w:val="004B2F23"/>
    <w:rsid w:val="004B389E"/>
    <w:rsid w:val="004B7510"/>
    <w:rsid w:val="004C028A"/>
    <w:rsid w:val="004C03C8"/>
    <w:rsid w:val="004C1D48"/>
    <w:rsid w:val="004C2534"/>
    <w:rsid w:val="004C416C"/>
    <w:rsid w:val="004C4708"/>
    <w:rsid w:val="004C65F9"/>
    <w:rsid w:val="004C6E43"/>
    <w:rsid w:val="004C7E5F"/>
    <w:rsid w:val="004D2215"/>
    <w:rsid w:val="004D50C5"/>
    <w:rsid w:val="004D6F37"/>
    <w:rsid w:val="004E135B"/>
    <w:rsid w:val="004E2872"/>
    <w:rsid w:val="004E430D"/>
    <w:rsid w:val="004E46D0"/>
    <w:rsid w:val="004E700D"/>
    <w:rsid w:val="004E7D2A"/>
    <w:rsid w:val="004F0FE4"/>
    <w:rsid w:val="004F18CD"/>
    <w:rsid w:val="004F3F49"/>
    <w:rsid w:val="004F4C4A"/>
    <w:rsid w:val="004F4F8E"/>
    <w:rsid w:val="004F70FF"/>
    <w:rsid w:val="004F731C"/>
    <w:rsid w:val="004F77CF"/>
    <w:rsid w:val="00500B07"/>
    <w:rsid w:val="00506D38"/>
    <w:rsid w:val="0050729A"/>
    <w:rsid w:val="00511962"/>
    <w:rsid w:val="0051543D"/>
    <w:rsid w:val="00516CB7"/>
    <w:rsid w:val="00521131"/>
    <w:rsid w:val="00521598"/>
    <w:rsid w:val="005218ED"/>
    <w:rsid w:val="005221E1"/>
    <w:rsid w:val="0052246E"/>
    <w:rsid w:val="00522AF3"/>
    <w:rsid w:val="00523027"/>
    <w:rsid w:val="005230BF"/>
    <w:rsid w:val="0052331C"/>
    <w:rsid w:val="00523B0C"/>
    <w:rsid w:val="005247A5"/>
    <w:rsid w:val="00525A72"/>
    <w:rsid w:val="00527CB6"/>
    <w:rsid w:val="00530F2B"/>
    <w:rsid w:val="005315D0"/>
    <w:rsid w:val="00533E56"/>
    <w:rsid w:val="0053511F"/>
    <w:rsid w:val="00536E30"/>
    <w:rsid w:val="0054111D"/>
    <w:rsid w:val="00541753"/>
    <w:rsid w:val="005451BD"/>
    <w:rsid w:val="005528AD"/>
    <w:rsid w:val="00553D27"/>
    <w:rsid w:val="00554BEA"/>
    <w:rsid w:val="0055553C"/>
    <w:rsid w:val="00555942"/>
    <w:rsid w:val="0055655D"/>
    <w:rsid w:val="0055767A"/>
    <w:rsid w:val="0055774C"/>
    <w:rsid w:val="005617D4"/>
    <w:rsid w:val="005626E2"/>
    <w:rsid w:val="005627E5"/>
    <w:rsid w:val="00563A30"/>
    <w:rsid w:val="005651CB"/>
    <w:rsid w:val="005655EC"/>
    <w:rsid w:val="00566BA2"/>
    <w:rsid w:val="00570612"/>
    <w:rsid w:val="005706A2"/>
    <w:rsid w:val="00570E02"/>
    <w:rsid w:val="00571F0D"/>
    <w:rsid w:val="00575368"/>
    <w:rsid w:val="00577B9B"/>
    <w:rsid w:val="00581539"/>
    <w:rsid w:val="00583454"/>
    <w:rsid w:val="005836E9"/>
    <w:rsid w:val="005845FD"/>
    <w:rsid w:val="005904AA"/>
    <w:rsid w:val="00590B74"/>
    <w:rsid w:val="00592B2A"/>
    <w:rsid w:val="00592BAE"/>
    <w:rsid w:val="00593255"/>
    <w:rsid w:val="00594216"/>
    <w:rsid w:val="0059637B"/>
    <w:rsid w:val="005A0D62"/>
    <w:rsid w:val="005A3297"/>
    <w:rsid w:val="005A5C55"/>
    <w:rsid w:val="005A6E92"/>
    <w:rsid w:val="005B0F36"/>
    <w:rsid w:val="005B106E"/>
    <w:rsid w:val="005B20CE"/>
    <w:rsid w:val="005B3114"/>
    <w:rsid w:val="005B43CC"/>
    <w:rsid w:val="005B789D"/>
    <w:rsid w:val="005B7E58"/>
    <w:rsid w:val="005C03B5"/>
    <w:rsid w:val="005C0FDE"/>
    <w:rsid w:val="005C10B0"/>
    <w:rsid w:val="005C3D99"/>
    <w:rsid w:val="005C457B"/>
    <w:rsid w:val="005C493F"/>
    <w:rsid w:val="005C50B7"/>
    <w:rsid w:val="005C5AAD"/>
    <w:rsid w:val="005C5F57"/>
    <w:rsid w:val="005C7F45"/>
    <w:rsid w:val="005D0456"/>
    <w:rsid w:val="005D11B5"/>
    <w:rsid w:val="005D1D8C"/>
    <w:rsid w:val="005D51ED"/>
    <w:rsid w:val="005D624D"/>
    <w:rsid w:val="005D6516"/>
    <w:rsid w:val="005E06FB"/>
    <w:rsid w:val="005E12AF"/>
    <w:rsid w:val="005E12F0"/>
    <w:rsid w:val="005E163C"/>
    <w:rsid w:val="005E42AD"/>
    <w:rsid w:val="005E445A"/>
    <w:rsid w:val="005E4627"/>
    <w:rsid w:val="005E4C5D"/>
    <w:rsid w:val="005E54F1"/>
    <w:rsid w:val="005E67A7"/>
    <w:rsid w:val="005E6F86"/>
    <w:rsid w:val="005F2B31"/>
    <w:rsid w:val="005F6C74"/>
    <w:rsid w:val="005F72C2"/>
    <w:rsid w:val="005F7BED"/>
    <w:rsid w:val="00601E1A"/>
    <w:rsid w:val="0060245F"/>
    <w:rsid w:val="006028B1"/>
    <w:rsid w:val="00603431"/>
    <w:rsid w:val="00604236"/>
    <w:rsid w:val="00605D07"/>
    <w:rsid w:val="006075F7"/>
    <w:rsid w:val="00607A55"/>
    <w:rsid w:val="00610510"/>
    <w:rsid w:val="00610960"/>
    <w:rsid w:val="00610A56"/>
    <w:rsid w:val="00613E0A"/>
    <w:rsid w:val="00615290"/>
    <w:rsid w:val="006176EF"/>
    <w:rsid w:val="006208DE"/>
    <w:rsid w:val="0062318E"/>
    <w:rsid w:val="00624A52"/>
    <w:rsid w:val="00626DD2"/>
    <w:rsid w:val="00627021"/>
    <w:rsid w:val="00627B00"/>
    <w:rsid w:val="00627CD2"/>
    <w:rsid w:val="00630EBE"/>
    <w:rsid w:val="00631FA7"/>
    <w:rsid w:val="006342F6"/>
    <w:rsid w:val="00635981"/>
    <w:rsid w:val="00635C0E"/>
    <w:rsid w:val="00642782"/>
    <w:rsid w:val="00643DBA"/>
    <w:rsid w:val="0064597D"/>
    <w:rsid w:val="00645C5B"/>
    <w:rsid w:val="00652601"/>
    <w:rsid w:val="006527E5"/>
    <w:rsid w:val="00653165"/>
    <w:rsid w:val="00653250"/>
    <w:rsid w:val="006544EB"/>
    <w:rsid w:val="00654A53"/>
    <w:rsid w:val="00655307"/>
    <w:rsid w:val="00657B83"/>
    <w:rsid w:val="00657BB3"/>
    <w:rsid w:val="00661199"/>
    <w:rsid w:val="00662082"/>
    <w:rsid w:val="006664DB"/>
    <w:rsid w:val="00666DE7"/>
    <w:rsid w:val="0067071D"/>
    <w:rsid w:val="00670C74"/>
    <w:rsid w:val="0067441B"/>
    <w:rsid w:val="00674E89"/>
    <w:rsid w:val="006753E3"/>
    <w:rsid w:val="00676788"/>
    <w:rsid w:val="00680E67"/>
    <w:rsid w:val="006813E3"/>
    <w:rsid w:val="006827ED"/>
    <w:rsid w:val="00685ADD"/>
    <w:rsid w:val="00686FC1"/>
    <w:rsid w:val="00687413"/>
    <w:rsid w:val="006879AB"/>
    <w:rsid w:val="006930EC"/>
    <w:rsid w:val="0069477E"/>
    <w:rsid w:val="00694832"/>
    <w:rsid w:val="00694CBE"/>
    <w:rsid w:val="00695CA3"/>
    <w:rsid w:val="00696058"/>
    <w:rsid w:val="006A1263"/>
    <w:rsid w:val="006A1E54"/>
    <w:rsid w:val="006A2696"/>
    <w:rsid w:val="006A2EC2"/>
    <w:rsid w:val="006A49A8"/>
    <w:rsid w:val="006A4D48"/>
    <w:rsid w:val="006A6815"/>
    <w:rsid w:val="006B02DD"/>
    <w:rsid w:val="006B1BD8"/>
    <w:rsid w:val="006B33FD"/>
    <w:rsid w:val="006B3B00"/>
    <w:rsid w:val="006B458A"/>
    <w:rsid w:val="006B45AC"/>
    <w:rsid w:val="006B4862"/>
    <w:rsid w:val="006C2177"/>
    <w:rsid w:val="006C29D0"/>
    <w:rsid w:val="006C3CE4"/>
    <w:rsid w:val="006C47DC"/>
    <w:rsid w:val="006C4C9D"/>
    <w:rsid w:val="006C6678"/>
    <w:rsid w:val="006C7A0E"/>
    <w:rsid w:val="006D0AD8"/>
    <w:rsid w:val="006D0D36"/>
    <w:rsid w:val="006D20E2"/>
    <w:rsid w:val="006D4370"/>
    <w:rsid w:val="006D707F"/>
    <w:rsid w:val="006D7FEB"/>
    <w:rsid w:val="006E09F4"/>
    <w:rsid w:val="006E0F93"/>
    <w:rsid w:val="006E1855"/>
    <w:rsid w:val="006E2228"/>
    <w:rsid w:val="006E2545"/>
    <w:rsid w:val="006E584C"/>
    <w:rsid w:val="006E733B"/>
    <w:rsid w:val="006E7358"/>
    <w:rsid w:val="006E750A"/>
    <w:rsid w:val="006F02D7"/>
    <w:rsid w:val="006F1737"/>
    <w:rsid w:val="006F1CBE"/>
    <w:rsid w:val="006F4DB8"/>
    <w:rsid w:val="006F603F"/>
    <w:rsid w:val="006F61F1"/>
    <w:rsid w:val="00700D0A"/>
    <w:rsid w:val="00702CF8"/>
    <w:rsid w:val="0070385D"/>
    <w:rsid w:val="00704D8C"/>
    <w:rsid w:val="00705479"/>
    <w:rsid w:val="007057A2"/>
    <w:rsid w:val="007102FF"/>
    <w:rsid w:val="00712967"/>
    <w:rsid w:val="00713800"/>
    <w:rsid w:val="00715899"/>
    <w:rsid w:val="007201FA"/>
    <w:rsid w:val="007204FC"/>
    <w:rsid w:val="00721523"/>
    <w:rsid w:val="00721BC0"/>
    <w:rsid w:val="007242CE"/>
    <w:rsid w:val="00725837"/>
    <w:rsid w:val="00725F9F"/>
    <w:rsid w:val="00726B76"/>
    <w:rsid w:val="00727310"/>
    <w:rsid w:val="00732A35"/>
    <w:rsid w:val="00732DB7"/>
    <w:rsid w:val="00734A15"/>
    <w:rsid w:val="007364FA"/>
    <w:rsid w:val="00736519"/>
    <w:rsid w:val="0073794F"/>
    <w:rsid w:val="007428A8"/>
    <w:rsid w:val="007452FC"/>
    <w:rsid w:val="00746B8B"/>
    <w:rsid w:val="0074764A"/>
    <w:rsid w:val="0074765C"/>
    <w:rsid w:val="007512E1"/>
    <w:rsid w:val="00753444"/>
    <w:rsid w:val="00755780"/>
    <w:rsid w:val="007573B8"/>
    <w:rsid w:val="007607DB"/>
    <w:rsid w:val="007618A5"/>
    <w:rsid w:val="00764958"/>
    <w:rsid w:val="007650E3"/>
    <w:rsid w:val="007651B8"/>
    <w:rsid w:val="00767220"/>
    <w:rsid w:val="0077079D"/>
    <w:rsid w:val="007743EE"/>
    <w:rsid w:val="00774A9D"/>
    <w:rsid w:val="007805FB"/>
    <w:rsid w:val="007807D1"/>
    <w:rsid w:val="00780BB7"/>
    <w:rsid w:val="00781797"/>
    <w:rsid w:val="00782732"/>
    <w:rsid w:val="0078719F"/>
    <w:rsid w:val="00787561"/>
    <w:rsid w:val="00787ABF"/>
    <w:rsid w:val="00787AEE"/>
    <w:rsid w:val="007910D5"/>
    <w:rsid w:val="007921F0"/>
    <w:rsid w:val="007948CB"/>
    <w:rsid w:val="00796126"/>
    <w:rsid w:val="00796AF6"/>
    <w:rsid w:val="00796B11"/>
    <w:rsid w:val="00796ED1"/>
    <w:rsid w:val="0079750E"/>
    <w:rsid w:val="00797756"/>
    <w:rsid w:val="007A1C18"/>
    <w:rsid w:val="007A43AB"/>
    <w:rsid w:val="007A4ED2"/>
    <w:rsid w:val="007A6466"/>
    <w:rsid w:val="007A6CC3"/>
    <w:rsid w:val="007B339E"/>
    <w:rsid w:val="007B37FB"/>
    <w:rsid w:val="007B3972"/>
    <w:rsid w:val="007B3BF4"/>
    <w:rsid w:val="007B42CA"/>
    <w:rsid w:val="007B48A8"/>
    <w:rsid w:val="007B567E"/>
    <w:rsid w:val="007B5CCF"/>
    <w:rsid w:val="007C08E8"/>
    <w:rsid w:val="007C4624"/>
    <w:rsid w:val="007C532D"/>
    <w:rsid w:val="007C769B"/>
    <w:rsid w:val="007C7AA4"/>
    <w:rsid w:val="007C7D33"/>
    <w:rsid w:val="007D2881"/>
    <w:rsid w:val="007D3DDB"/>
    <w:rsid w:val="007D51AD"/>
    <w:rsid w:val="007D645F"/>
    <w:rsid w:val="007E019C"/>
    <w:rsid w:val="007E05DF"/>
    <w:rsid w:val="007E1D65"/>
    <w:rsid w:val="007E3320"/>
    <w:rsid w:val="007E3778"/>
    <w:rsid w:val="007E4132"/>
    <w:rsid w:val="007E42A9"/>
    <w:rsid w:val="007E4727"/>
    <w:rsid w:val="007E4A95"/>
    <w:rsid w:val="007E52C0"/>
    <w:rsid w:val="007E6102"/>
    <w:rsid w:val="007E6D2E"/>
    <w:rsid w:val="007F13B4"/>
    <w:rsid w:val="007F212B"/>
    <w:rsid w:val="007F2359"/>
    <w:rsid w:val="007F3146"/>
    <w:rsid w:val="007F4905"/>
    <w:rsid w:val="007F691B"/>
    <w:rsid w:val="007F77C7"/>
    <w:rsid w:val="007F77CB"/>
    <w:rsid w:val="00800ABC"/>
    <w:rsid w:val="00804022"/>
    <w:rsid w:val="00810616"/>
    <w:rsid w:val="008106EA"/>
    <w:rsid w:val="00813380"/>
    <w:rsid w:val="00822187"/>
    <w:rsid w:val="0082297B"/>
    <w:rsid w:val="00824285"/>
    <w:rsid w:val="00825137"/>
    <w:rsid w:val="00826C85"/>
    <w:rsid w:val="008335FD"/>
    <w:rsid w:val="00833C32"/>
    <w:rsid w:val="0083499F"/>
    <w:rsid w:val="00835651"/>
    <w:rsid w:val="00835BFC"/>
    <w:rsid w:val="00835F63"/>
    <w:rsid w:val="00836255"/>
    <w:rsid w:val="008369BA"/>
    <w:rsid w:val="00840A8A"/>
    <w:rsid w:val="008420A1"/>
    <w:rsid w:val="008431B6"/>
    <w:rsid w:val="0084390B"/>
    <w:rsid w:val="00844D1A"/>
    <w:rsid w:val="0084639F"/>
    <w:rsid w:val="00846EEC"/>
    <w:rsid w:val="00846F1C"/>
    <w:rsid w:val="00847E28"/>
    <w:rsid w:val="0085030B"/>
    <w:rsid w:val="00854E85"/>
    <w:rsid w:val="00856926"/>
    <w:rsid w:val="0085737E"/>
    <w:rsid w:val="008603F8"/>
    <w:rsid w:val="00860C26"/>
    <w:rsid w:val="00860EF1"/>
    <w:rsid w:val="008619AF"/>
    <w:rsid w:val="00863DD6"/>
    <w:rsid w:val="008648F5"/>
    <w:rsid w:val="00864CF7"/>
    <w:rsid w:val="008652DE"/>
    <w:rsid w:val="00865794"/>
    <w:rsid w:val="0086791C"/>
    <w:rsid w:val="00870BF0"/>
    <w:rsid w:val="00871D45"/>
    <w:rsid w:val="0088059A"/>
    <w:rsid w:val="00881658"/>
    <w:rsid w:val="0088180C"/>
    <w:rsid w:val="00881A44"/>
    <w:rsid w:val="00881E31"/>
    <w:rsid w:val="00882A03"/>
    <w:rsid w:val="00883723"/>
    <w:rsid w:val="00883D83"/>
    <w:rsid w:val="00883E97"/>
    <w:rsid w:val="00887974"/>
    <w:rsid w:val="0089099F"/>
    <w:rsid w:val="0089104B"/>
    <w:rsid w:val="00893949"/>
    <w:rsid w:val="00893F15"/>
    <w:rsid w:val="0089597F"/>
    <w:rsid w:val="00896B6A"/>
    <w:rsid w:val="00897189"/>
    <w:rsid w:val="008A0299"/>
    <w:rsid w:val="008A23FB"/>
    <w:rsid w:val="008A2CA5"/>
    <w:rsid w:val="008A4D46"/>
    <w:rsid w:val="008A5F48"/>
    <w:rsid w:val="008A71E4"/>
    <w:rsid w:val="008A7851"/>
    <w:rsid w:val="008B430A"/>
    <w:rsid w:val="008B43A9"/>
    <w:rsid w:val="008B49BB"/>
    <w:rsid w:val="008B6CC6"/>
    <w:rsid w:val="008C230B"/>
    <w:rsid w:val="008C3FE4"/>
    <w:rsid w:val="008C791E"/>
    <w:rsid w:val="008D2B9C"/>
    <w:rsid w:val="008D6450"/>
    <w:rsid w:val="008D7C9F"/>
    <w:rsid w:val="008E1536"/>
    <w:rsid w:val="008E2CC3"/>
    <w:rsid w:val="008E3FD2"/>
    <w:rsid w:val="008E52B7"/>
    <w:rsid w:val="008E5521"/>
    <w:rsid w:val="008E6C09"/>
    <w:rsid w:val="008F112E"/>
    <w:rsid w:val="008F2FF9"/>
    <w:rsid w:val="008F3AD1"/>
    <w:rsid w:val="008F5718"/>
    <w:rsid w:val="0090296D"/>
    <w:rsid w:val="0090445D"/>
    <w:rsid w:val="00907208"/>
    <w:rsid w:val="00907EBC"/>
    <w:rsid w:val="0091011D"/>
    <w:rsid w:val="009102AE"/>
    <w:rsid w:val="0091074D"/>
    <w:rsid w:val="00911FED"/>
    <w:rsid w:val="009128BB"/>
    <w:rsid w:val="0091457D"/>
    <w:rsid w:val="00915572"/>
    <w:rsid w:val="00916B9E"/>
    <w:rsid w:val="00920D22"/>
    <w:rsid w:val="00922558"/>
    <w:rsid w:val="0092266F"/>
    <w:rsid w:val="00922E00"/>
    <w:rsid w:val="00927A40"/>
    <w:rsid w:val="00930F08"/>
    <w:rsid w:val="009311A4"/>
    <w:rsid w:val="0093154D"/>
    <w:rsid w:val="00932522"/>
    <w:rsid w:val="009326F4"/>
    <w:rsid w:val="009354DE"/>
    <w:rsid w:val="0093577D"/>
    <w:rsid w:val="00936AB9"/>
    <w:rsid w:val="00936E63"/>
    <w:rsid w:val="00937AA5"/>
    <w:rsid w:val="00940176"/>
    <w:rsid w:val="0094143C"/>
    <w:rsid w:val="00943D6A"/>
    <w:rsid w:val="009501A0"/>
    <w:rsid w:val="00952BB2"/>
    <w:rsid w:val="00954965"/>
    <w:rsid w:val="00962BC2"/>
    <w:rsid w:val="00963A80"/>
    <w:rsid w:val="00963B54"/>
    <w:rsid w:val="009640CB"/>
    <w:rsid w:val="00967B9A"/>
    <w:rsid w:val="00970236"/>
    <w:rsid w:val="00972B69"/>
    <w:rsid w:val="00973291"/>
    <w:rsid w:val="0097337A"/>
    <w:rsid w:val="00973CAE"/>
    <w:rsid w:val="00976479"/>
    <w:rsid w:val="00980C92"/>
    <w:rsid w:val="0098336B"/>
    <w:rsid w:val="009850B1"/>
    <w:rsid w:val="0098535B"/>
    <w:rsid w:val="00986A85"/>
    <w:rsid w:val="00986A8B"/>
    <w:rsid w:val="00991F6F"/>
    <w:rsid w:val="00991F7A"/>
    <w:rsid w:val="009924DF"/>
    <w:rsid w:val="009925DE"/>
    <w:rsid w:val="00992BED"/>
    <w:rsid w:val="009946E0"/>
    <w:rsid w:val="009958D4"/>
    <w:rsid w:val="00996BE8"/>
    <w:rsid w:val="00997DF5"/>
    <w:rsid w:val="00997DFD"/>
    <w:rsid w:val="009A03D6"/>
    <w:rsid w:val="009A0CEC"/>
    <w:rsid w:val="009A5B33"/>
    <w:rsid w:val="009A5D69"/>
    <w:rsid w:val="009B0CCD"/>
    <w:rsid w:val="009B2464"/>
    <w:rsid w:val="009B2FE1"/>
    <w:rsid w:val="009B3AD0"/>
    <w:rsid w:val="009B45B7"/>
    <w:rsid w:val="009B6640"/>
    <w:rsid w:val="009B7020"/>
    <w:rsid w:val="009B7371"/>
    <w:rsid w:val="009C2C02"/>
    <w:rsid w:val="009C374E"/>
    <w:rsid w:val="009C5892"/>
    <w:rsid w:val="009C7F31"/>
    <w:rsid w:val="009D0E80"/>
    <w:rsid w:val="009D1301"/>
    <w:rsid w:val="009D1984"/>
    <w:rsid w:val="009D1A17"/>
    <w:rsid w:val="009D3433"/>
    <w:rsid w:val="009D3DF2"/>
    <w:rsid w:val="009D5605"/>
    <w:rsid w:val="009D7069"/>
    <w:rsid w:val="009E2FB6"/>
    <w:rsid w:val="009E3F3D"/>
    <w:rsid w:val="009E4488"/>
    <w:rsid w:val="009E45EB"/>
    <w:rsid w:val="009E4B21"/>
    <w:rsid w:val="009E5236"/>
    <w:rsid w:val="009E6970"/>
    <w:rsid w:val="009F1B64"/>
    <w:rsid w:val="009F2966"/>
    <w:rsid w:val="009F3121"/>
    <w:rsid w:val="009F3BEE"/>
    <w:rsid w:val="00A0015A"/>
    <w:rsid w:val="00A0077E"/>
    <w:rsid w:val="00A02C93"/>
    <w:rsid w:val="00A032A7"/>
    <w:rsid w:val="00A037BC"/>
    <w:rsid w:val="00A06C82"/>
    <w:rsid w:val="00A108D4"/>
    <w:rsid w:val="00A1202D"/>
    <w:rsid w:val="00A12DCE"/>
    <w:rsid w:val="00A133A3"/>
    <w:rsid w:val="00A13B1F"/>
    <w:rsid w:val="00A17092"/>
    <w:rsid w:val="00A20E6C"/>
    <w:rsid w:val="00A2186A"/>
    <w:rsid w:val="00A21921"/>
    <w:rsid w:val="00A23291"/>
    <w:rsid w:val="00A23AC7"/>
    <w:rsid w:val="00A2466F"/>
    <w:rsid w:val="00A25A74"/>
    <w:rsid w:val="00A321AB"/>
    <w:rsid w:val="00A32250"/>
    <w:rsid w:val="00A32306"/>
    <w:rsid w:val="00A3349A"/>
    <w:rsid w:val="00A34D42"/>
    <w:rsid w:val="00A355EF"/>
    <w:rsid w:val="00A37024"/>
    <w:rsid w:val="00A40A47"/>
    <w:rsid w:val="00A41DF5"/>
    <w:rsid w:val="00A45806"/>
    <w:rsid w:val="00A47FF3"/>
    <w:rsid w:val="00A50146"/>
    <w:rsid w:val="00A52AAF"/>
    <w:rsid w:val="00A53940"/>
    <w:rsid w:val="00A55260"/>
    <w:rsid w:val="00A55FAD"/>
    <w:rsid w:val="00A56118"/>
    <w:rsid w:val="00A56192"/>
    <w:rsid w:val="00A612BF"/>
    <w:rsid w:val="00A61842"/>
    <w:rsid w:val="00A61F95"/>
    <w:rsid w:val="00A6219B"/>
    <w:rsid w:val="00A6364C"/>
    <w:rsid w:val="00A64514"/>
    <w:rsid w:val="00A66F4C"/>
    <w:rsid w:val="00A6733B"/>
    <w:rsid w:val="00A6779C"/>
    <w:rsid w:val="00A721BA"/>
    <w:rsid w:val="00A72258"/>
    <w:rsid w:val="00A76BE2"/>
    <w:rsid w:val="00A77C85"/>
    <w:rsid w:val="00A80F3A"/>
    <w:rsid w:val="00A82CC5"/>
    <w:rsid w:val="00A8398C"/>
    <w:rsid w:val="00A851AE"/>
    <w:rsid w:val="00A85CE2"/>
    <w:rsid w:val="00A86DB4"/>
    <w:rsid w:val="00A87EB0"/>
    <w:rsid w:val="00A90C6D"/>
    <w:rsid w:val="00A92F26"/>
    <w:rsid w:val="00A930A2"/>
    <w:rsid w:val="00A93E5F"/>
    <w:rsid w:val="00A952D1"/>
    <w:rsid w:val="00AA021C"/>
    <w:rsid w:val="00AA02CC"/>
    <w:rsid w:val="00AA1267"/>
    <w:rsid w:val="00AA13AA"/>
    <w:rsid w:val="00AA3777"/>
    <w:rsid w:val="00AA38F4"/>
    <w:rsid w:val="00AA46C8"/>
    <w:rsid w:val="00AA6E6F"/>
    <w:rsid w:val="00AA7A70"/>
    <w:rsid w:val="00AA7D5E"/>
    <w:rsid w:val="00AA7DE3"/>
    <w:rsid w:val="00AA7F2F"/>
    <w:rsid w:val="00AB04C6"/>
    <w:rsid w:val="00AB1908"/>
    <w:rsid w:val="00AB219C"/>
    <w:rsid w:val="00AB2828"/>
    <w:rsid w:val="00AB31A2"/>
    <w:rsid w:val="00AB38F1"/>
    <w:rsid w:val="00AB3AF6"/>
    <w:rsid w:val="00AB6946"/>
    <w:rsid w:val="00AB7038"/>
    <w:rsid w:val="00AC12DA"/>
    <w:rsid w:val="00AC18BC"/>
    <w:rsid w:val="00AC2BB3"/>
    <w:rsid w:val="00AC474C"/>
    <w:rsid w:val="00AC4B79"/>
    <w:rsid w:val="00AC77BB"/>
    <w:rsid w:val="00AC79C6"/>
    <w:rsid w:val="00AC7B54"/>
    <w:rsid w:val="00AD0A34"/>
    <w:rsid w:val="00AD0D6E"/>
    <w:rsid w:val="00AD2B16"/>
    <w:rsid w:val="00AD32F1"/>
    <w:rsid w:val="00AD49C5"/>
    <w:rsid w:val="00AD526B"/>
    <w:rsid w:val="00AD60F1"/>
    <w:rsid w:val="00AD6D2B"/>
    <w:rsid w:val="00AE431A"/>
    <w:rsid w:val="00AE4A44"/>
    <w:rsid w:val="00AF2631"/>
    <w:rsid w:val="00AF439C"/>
    <w:rsid w:val="00AF57BE"/>
    <w:rsid w:val="00B00962"/>
    <w:rsid w:val="00B03150"/>
    <w:rsid w:val="00B04C48"/>
    <w:rsid w:val="00B077BB"/>
    <w:rsid w:val="00B13EA0"/>
    <w:rsid w:val="00B1602E"/>
    <w:rsid w:val="00B1625E"/>
    <w:rsid w:val="00B16855"/>
    <w:rsid w:val="00B201CE"/>
    <w:rsid w:val="00B22905"/>
    <w:rsid w:val="00B31DB5"/>
    <w:rsid w:val="00B334EC"/>
    <w:rsid w:val="00B339EC"/>
    <w:rsid w:val="00B4081D"/>
    <w:rsid w:val="00B421F3"/>
    <w:rsid w:val="00B42DC9"/>
    <w:rsid w:val="00B44DA4"/>
    <w:rsid w:val="00B458AF"/>
    <w:rsid w:val="00B461D8"/>
    <w:rsid w:val="00B52D54"/>
    <w:rsid w:val="00B530BC"/>
    <w:rsid w:val="00B55760"/>
    <w:rsid w:val="00B55F83"/>
    <w:rsid w:val="00B562C5"/>
    <w:rsid w:val="00B56F61"/>
    <w:rsid w:val="00B5741A"/>
    <w:rsid w:val="00B578A1"/>
    <w:rsid w:val="00B608D3"/>
    <w:rsid w:val="00B610B2"/>
    <w:rsid w:val="00B630ED"/>
    <w:rsid w:val="00B70033"/>
    <w:rsid w:val="00B716DF"/>
    <w:rsid w:val="00B719FD"/>
    <w:rsid w:val="00B72AAE"/>
    <w:rsid w:val="00B73995"/>
    <w:rsid w:val="00B73BED"/>
    <w:rsid w:val="00B75D6C"/>
    <w:rsid w:val="00B810D4"/>
    <w:rsid w:val="00B817B9"/>
    <w:rsid w:val="00B85140"/>
    <w:rsid w:val="00B8707B"/>
    <w:rsid w:val="00B903D5"/>
    <w:rsid w:val="00B9090D"/>
    <w:rsid w:val="00B978C4"/>
    <w:rsid w:val="00BA0AC3"/>
    <w:rsid w:val="00BA1853"/>
    <w:rsid w:val="00BA26B2"/>
    <w:rsid w:val="00BA3881"/>
    <w:rsid w:val="00BA3CE7"/>
    <w:rsid w:val="00BA420B"/>
    <w:rsid w:val="00BA58CD"/>
    <w:rsid w:val="00BA70AF"/>
    <w:rsid w:val="00BB1509"/>
    <w:rsid w:val="00BB1EB9"/>
    <w:rsid w:val="00BB1FBD"/>
    <w:rsid w:val="00BB2E0D"/>
    <w:rsid w:val="00BB37D7"/>
    <w:rsid w:val="00BB4543"/>
    <w:rsid w:val="00BB5270"/>
    <w:rsid w:val="00BB6EEE"/>
    <w:rsid w:val="00BB7298"/>
    <w:rsid w:val="00BB7CF6"/>
    <w:rsid w:val="00BC0531"/>
    <w:rsid w:val="00BC28A1"/>
    <w:rsid w:val="00BC2A49"/>
    <w:rsid w:val="00BC572D"/>
    <w:rsid w:val="00BC5AFA"/>
    <w:rsid w:val="00BC71B1"/>
    <w:rsid w:val="00BD0776"/>
    <w:rsid w:val="00BD248E"/>
    <w:rsid w:val="00BD3508"/>
    <w:rsid w:val="00BD4030"/>
    <w:rsid w:val="00BD5F60"/>
    <w:rsid w:val="00BE09DA"/>
    <w:rsid w:val="00BE0A24"/>
    <w:rsid w:val="00BE12FC"/>
    <w:rsid w:val="00BE24EA"/>
    <w:rsid w:val="00BE35C8"/>
    <w:rsid w:val="00BE47A9"/>
    <w:rsid w:val="00BE584B"/>
    <w:rsid w:val="00BE5EC2"/>
    <w:rsid w:val="00BE7B8A"/>
    <w:rsid w:val="00BE7E3D"/>
    <w:rsid w:val="00BF3461"/>
    <w:rsid w:val="00BF4B6D"/>
    <w:rsid w:val="00BF5231"/>
    <w:rsid w:val="00BF5E17"/>
    <w:rsid w:val="00BF736B"/>
    <w:rsid w:val="00C0257B"/>
    <w:rsid w:val="00C028AF"/>
    <w:rsid w:val="00C02A98"/>
    <w:rsid w:val="00C035CA"/>
    <w:rsid w:val="00C04005"/>
    <w:rsid w:val="00C06368"/>
    <w:rsid w:val="00C06FC6"/>
    <w:rsid w:val="00C07DAC"/>
    <w:rsid w:val="00C114C2"/>
    <w:rsid w:val="00C115A3"/>
    <w:rsid w:val="00C13F09"/>
    <w:rsid w:val="00C15862"/>
    <w:rsid w:val="00C15EEE"/>
    <w:rsid w:val="00C17229"/>
    <w:rsid w:val="00C20771"/>
    <w:rsid w:val="00C219EC"/>
    <w:rsid w:val="00C21EC3"/>
    <w:rsid w:val="00C21F29"/>
    <w:rsid w:val="00C2442D"/>
    <w:rsid w:val="00C271F0"/>
    <w:rsid w:val="00C31940"/>
    <w:rsid w:val="00C31942"/>
    <w:rsid w:val="00C3558F"/>
    <w:rsid w:val="00C36BA8"/>
    <w:rsid w:val="00C41292"/>
    <w:rsid w:val="00C41BDF"/>
    <w:rsid w:val="00C43A91"/>
    <w:rsid w:val="00C46D56"/>
    <w:rsid w:val="00C50980"/>
    <w:rsid w:val="00C5498D"/>
    <w:rsid w:val="00C6001A"/>
    <w:rsid w:val="00C60078"/>
    <w:rsid w:val="00C62683"/>
    <w:rsid w:val="00C63123"/>
    <w:rsid w:val="00C66C40"/>
    <w:rsid w:val="00C711E5"/>
    <w:rsid w:val="00C7194A"/>
    <w:rsid w:val="00C72B14"/>
    <w:rsid w:val="00C72B29"/>
    <w:rsid w:val="00C73FF5"/>
    <w:rsid w:val="00C74EDB"/>
    <w:rsid w:val="00C75F74"/>
    <w:rsid w:val="00C76F3A"/>
    <w:rsid w:val="00C77443"/>
    <w:rsid w:val="00C7771B"/>
    <w:rsid w:val="00C81383"/>
    <w:rsid w:val="00C81F48"/>
    <w:rsid w:val="00C86F4E"/>
    <w:rsid w:val="00C8751E"/>
    <w:rsid w:val="00C90A9A"/>
    <w:rsid w:val="00C92947"/>
    <w:rsid w:val="00C92BFC"/>
    <w:rsid w:val="00C96DEC"/>
    <w:rsid w:val="00C97D32"/>
    <w:rsid w:val="00CA0224"/>
    <w:rsid w:val="00CA1882"/>
    <w:rsid w:val="00CA3C03"/>
    <w:rsid w:val="00CA580B"/>
    <w:rsid w:val="00CA5CFB"/>
    <w:rsid w:val="00CA69CF"/>
    <w:rsid w:val="00CB0DCE"/>
    <w:rsid w:val="00CB13C2"/>
    <w:rsid w:val="00CB2963"/>
    <w:rsid w:val="00CB32B5"/>
    <w:rsid w:val="00CB4637"/>
    <w:rsid w:val="00CB4F58"/>
    <w:rsid w:val="00CB533D"/>
    <w:rsid w:val="00CB6777"/>
    <w:rsid w:val="00CB74AF"/>
    <w:rsid w:val="00CB750C"/>
    <w:rsid w:val="00CC1D23"/>
    <w:rsid w:val="00CC1E88"/>
    <w:rsid w:val="00CC531C"/>
    <w:rsid w:val="00CC5721"/>
    <w:rsid w:val="00CD0237"/>
    <w:rsid w:val="00CD0CCA"/>
    <w:rsid w:val="00CD2F30"/>
    <w:rsid w:val="00CD4016"/>
    <w:rsid w:val="00CD49C9"/>
    <w:rsid w:val="00CD6B65"/>
    <w:rsid w:val="00CE5A64"/>
    <w:rsid w:val="00CE62AD"/>
    <w:rsid w:val="00CF0C13"/>
    <w:rsid w:val="00CF1171"/>
    <w:rsid w:val="00CF2A27"/>
    <w:rsid w:val="00CF5720"/>
    <w:rsid w:val="00CF573A"/>
    <w:rsid w:val="00CF68D9"/>
    <w:rsid w:val="00CF739A"/>
    <w:rsid w:val="00D00406"/>
    <w:rsid w:val="00D02D4D"/>
    <w:rsid w:val="00D046A3"/>
    <w:rsid w:val="00D050A3"/>
    <w:rsid w:val="00D064BC"/>
    <w:rsid w:val="00D10CDA"/>
    <w:rsid w:val="00D11E7A"/>
    <w:rsid w:val="00D13874"/>
    <w:rsid w:val="00D13FE1"/>
    <w:rsid w:val="00D169AF"/>
    <w:rsid w:val="00D17787"/>
    <w:rsid w:val="00D20772"/>
    <w:rsid w:val="00D21A42"/>
    <w:rsid w:val="00D22D5F"/>
    <w:rsid w:val="00D237AA"/>
    <w:rsid w:val="00D24538"/>
    <w:rsid w:val="00D26BE1"/>
    <w:rsid w:val="00D2778E"/>
    <w:rsid w:val="00D344E0"/>
    <w:rsid w:val="00D35B77"/>
    <w:rsid w:val="00D35C05"/>
    <w:rsid w:val="00D35D52"/>
    <w:rsid w:val="00D372DA"/>
    <w:rsid w:val="00D374F4"/>
    <w:rsid w:val="00D40635"/>
    <w:rsid w:val="00D411D1"/>
    <w:rsid w:val="00D41B47"/>
    <w:rsid w:val="00D50BF2"/>
    <w:rsid w:val="00D50C00"/>
    <w:rsid w:val="00D5187C"/>
    <w:rsid w:val="00D51EF6"/>
    <w:rsid w:val="00D52204"/>
    <w:rsid w:val="00D52870"/>
    <w:rsid w:val="00D556A5"/>
    <w:rsid w:val="00D56594"/>
    <w:rsid w:val="00D574C4"/>
    <w:rsid w:val="00D61F51"/>
    <w:rsid w:val="00D63295"/>
    <w:rsid w:val="00D6606B"/>
    <w:rsid w:val="00D662DB"/>
    <w:rsid w:val="00D668C5"/>
    <w:rsid w:val="00D70C95"/>
    <w:rsid w:val="00D7111A"/>
    <w:rsid w:val="00D711E7"/>
    <w:rsid w:val="00D71CDD"/>
    <w:rsid w:val="00D75BDE"/>
    <w:rsid w:val="00D75F14"/>
    <w:rsid w:val="00D76181"/>
    <w:rsid w:val="00D8182A"/>
    <w:rsid w:val="00D831F0"/>
    <w:rsid w:val="00D833D4"/>
    <w:rsid w:val="00D83B0C"/>
    <w:rsid w:val="00D83B3F"/>
    <w:rsid w:val="00D85924"/>
    <w:rsid w:val="00D86B03"/>
    <w:rsid w:val="00D9167D"/>
    <w:rsid w:val="00D925D2"/>
    <w:rsid w:val="00D94B76"/>
    <w:rsid w:val="00D94C5C"/>
    <w:rsid w:val="00D9525E"/>
    <w:rsid w:val="00D9527E"/>
    <w:rsid w:val="00D969D3"/>
    <w:rsid w:val="00DA1472"/>
    <w:rsid w:val="00DA3DAA"/>
    <w:rsid w:val="00DA3F9F"/>
    <w:rsid w:val="00DB6297"/>
    <w:rsid w:val="00DB72C9"/>
    <w:rsid w:val="00DB75DC"/>
    <w:rsid w:val="00DC034E"/>
    <w:rsid w:val="00DC196B"/>
    <w:rsid w:val="00DC21A2"/>
    <w:rsid w:val="00DC2236"/>
    <w:rsid w:val="00DC5CC8"/>
    <w:rsid w:val="00DC6C76"/>
    <w:rsid w:val="00DC7162"/>
    <w:rsid w:val="00DC784A"/>
    <w:rsid w:val="00DD1C9F"/>
    <w:rsid w:val="00DD47A6"/>
    <w:rsid w:val="00DD5E08"/>
    <w:rsid w:val="00DD74C7"/>
    <w:rsid w:val="00DD7872"/>
    <w:rsid w:val="00DE0B27"/>
    <w:rsid w:val="00DE25D5"/>
    <w:rsid w:val="00DE27B1"/>
    <w:rsid w:val="00DE2EE1"/>
    <w:rsid w:val="00DE3A13"/>
    <w:rsid w:val="00DE407F"/>
    <w:rsid w:val="00DE4173"/>
    <w:rsid w:val="00DE5ACA"/>
    <w:rsid w:val="00DE622D"/>
    <w:rsid w:val="00DF0F41"/>
    <w:rsid w:val="00DF17B4"/>
    <w:rsid w:val="00DF1D17"/>
    <w:rsid w:val="00DF3606"/>
    <w:rsid w:val="00DF3864"/>
    <w:rsid w:val="00DF463E"/>
    <w:rsid w:val="00DF53E0"/>
    <w:rsid w:val="00DF6232"/>
    <w:rsid w:val="00DF6546"/>
    <w:rsid w:val="00E00489"/>
    <w:rsid w:val="00E0266B"/>
    <w:rsid w:val="00E02B8D"/>
    <w:rsid w:val="00E03CCF"/>
    <w:rsid w:val="00E11130"/>
    <w:rsid w:val="00E13A0D"/>
    <w:rsid w:val="00E1406F"/>
    <w:rsid w:val="00E14ED2"/>
    <w:rsid w:val="00E15366"/>
    <w:rsid w:val="00E15F71"/>
    <w:rsid w:val="00E1726A"/>
    <w:rsid w:val="00E23418"/>
    <w:rsid w:val="00E25018"/>
    <w:rsid w:val="00E25D8E"/>
    <w:rsid w:val="00E269FF"/>
    <w:rsid w:val="00E26BC9"/>
    <w:rsid w:val="00E348C0"/>
    <w:rsid w:val="00E34B55"/>
    <w:rsid w:val="00E36B15"/>
    <w:rsid w:val="00E36F85"/>
    <w:rsid w:val="00E373E2"/>
    <w:rsid w:val="00E417A9"/>
    <w:rsid w:val="00E432C7"/>
    <w:rsid w:val="00E43B66"/>
    <w:rsid w:val="00E50DCD"/>
    <w:rsid w:val="00E510EF"/>
    <w:rsid w:val="00E517D3"/>
    <w:rsid w:val="00E5324E"/>
    <w:rsid w:val="00E540C1"/>
    <w:rsid w:val="00E553FF"/>
    <w:rsid w:val="00E56F60"/>
    <w:rsid w:val="00E6083F"/>
    <w:rsid w:val="00E610AB"/>
    <w:rsid w:val="00E617F1"/>
    <w:rsid w:val="00E61E0D"/>
    <w:rsid w:val="00E61FB3"/>
    <w:rsid w:val="00E64077"/>
    <w:rsid w:val="00E65FB5"/>
    <w:rsid w:val="00E66617"/>
    <w:rsid w:val="00E670CD"/>
    <w:rsid w:val="00E6776B"/>
    <w:rsid w:val="00E720AC"/>
    <w:rsid w:val="00E722B7"/>
    <w:rsid w:val="00E72D5F"/>
    <w:rsid w:val="00E73E18"/>
    <w:rsid w:val="00E73F6D"/>
    <w:rsid w:val="00E74866"/>
    <w:rsid w:val="00E74D7F"/>
    <w:rsid w:val="00E7591C"/>
    <w:rsid w:val="00E8230C"/>
    <w:rsid w:val="00E84488"/>
    <w:rsid w:val="00E84C6B"/>
    <w:rsid w:val="00E8773C"/>
    <w:rsid w:val="00E8780A"/>
    <w:rsid w:val="00E87C1D"/>
    <w:rsid w:val="00E90471"/>
    <w:rsid w:val="00E91E69"/>
    <w:rsid w:val="00E926D9"/>
    <w:rsid w:val="00E9337C"/>
    <w:rsid w:val="00E93C89"/>
    <w:rsid w:val="00E95423"/>
    <w:rsid w:val="00E96007"/>
    <w:rsid w:val="00E9612E"/>
    <w:rsid w:val="00E974B7"/>
    <w:rsid w:val="00EA0C24"/>
    <w:rsid w:val="00EA1E4C"/>
    <w:rsid w:val="00EA262C"/>
    <w:rsid w:val="00EA3AE5"/>
    <w:rsid w:val="00EB07E3"/>
    <w:rsid w:val="00EB0970"/>
    <w:rsid w:val="00EB2E02"/>
    <w:rsid w:val="00EB35FE"/>
    <w:rsid w:val="00EB624C"/>
    <w:rsid w:val="00EB663B"/>
    <w:rsid w:val="00EC0974"/>
    <w:rsid w:val="00EC1DBE"/>
    <w:rsid w:val="00EC2B09"/>
    <w:rsid w:val="00EC48BD"/>
    <w:rsid w:val="00EC7189"/>
    <w:rsid w:val="00EC73B8"/>
    <w:rsid w:val="00EC793B"/>
    <w:rsid w:val="00EC79D6"/>
    <w:rsid w:val="00EC7F47"/>
    <w:rsid w:val="00ED155C"/>
    <w:rsid w:val="00ED36F1"/>
    <w:rsid w:val="00ED630F"/>
    <w:rsid w:val="00ED7FDC"/>
    <w:rsid w:val="00EE1A7B"/>
    <w:rsid w:val="00EE3872"/>
    <w:rsid w:val="00EE3F67"/>
    <w:rsid w:val="00EE4105"/>
    <w:rsid w:val="00EE7B8D"/>
    <w:rsid w:val="00EE7D38"/>
    <w:rsid w:val="00EF1CA3"/>
    <w:rsid w:val="00EF3B48"/>
    <w:rsid w:val="00EF486F"/>
    <w:rsid w:val="00EF6379"/>
    <w:rsid w:val="00EF68D4"/>
    <w:rsid w:val="00EF748F"/>
    <w:rsid w:val="00EF7B57"/>
    <w:rsid w:val="00F00389"/>
    <w:rsid w:val="00F00631"/>
    <w:rsid w:val="00F020BF"/>
    <w:rsid w:val="00F03E7E"/>
    <w:rsid w:val="00F043F2"/>
    <w:rsid w:val="00F04885"/>
    <w:rsid w:val="00F04AE1"/>
    <w:rsid w:val="00F10293"/>
    <w:rsid w:val="00F140E8"/>
    <w:rsid w:val="00F155C2"/>
    <w:rsid w:val="00F15F2B"/>
    <w:rsid w:val="00F21E7E"/>
    <w:rsid w:val="00F23513"/>
    <w:rsid w:val="00F23706"/>
    <w:rsid w:val="00F24422"/>
    <w:rsid w:val="00F260E7"/>
    <w:rsid w:val="00F265D3"/>
    <w:rsid w:val="00F265E2"/>
    <w:rsid w:val="00F26661"/>
    <w:rsid w:val="00F32802"/>
    <w:rsid w:val="00F337C0"/>
    <w:rsid w:val="00F341A9"/>
    <w:rsid w:val="00F35D39"/>
    <w:rsid w:val="00F42A56"/>
    <w:rsid w:val="00F431A7"/>
    <w:rsid w:val="00F4629F"/>
    <w:rsid w:val="00F50684"/>
    <w:rsid w:val="00F51944"/>
    <w:rsid w:val="00F52751"/>
    <w:rsid w:val="00F54B13"/>
    <w:rsid w:val="00F55DCA"/>
    <w:rsid w:val="00F57386"/>
    <w:rsid w:val="00F60D57"/>
    <w:rsid w:val="00F63382"/>
    <w:rsid w:val="00F64FD7"/>
    <w:rsid w:val="00F65AD1"/>
    <w:rsid w:val="00F6645B"/>
    <w:rsid w:val="00F71591"/>
    <w:rsid w:val="00F72947"/>
    <w:rsid w:val="00F75416"/>
    <w:rsid w:val="00F75A18"/>
    <w:rsid w:val="00F805A1"/>
    <w:rsid w:val="00F80EDD"/>
    <w:rsid w:val="00F8149B"/>
    <w:rsid w:val="00F835AC"/>
    <w:rsid w:val="00F90E73"/>
    <w:rsid w:val="00F91320"/>
    <w:rsid w:val="00F9284C"/>
    <w:rsid w:val="00F937B4"/>
    <w:rsid w:val="00F9398F"/>
    <w:rsid w:val="00F953B4"/>
    <w:rsid w:val="00F96109"/>
    <w:rsid w:val="00F961DF"/>
    <w:rsid w:val="00F9796F"/>
    <w:rsid w:val="00FA0803"/>
    <w:rsid w:val="00FA1C0D"/>
    <w:rsid w:val="00FA1EFC"/>
    <w:rsid w:val="00FA2054"/>
    <w:rsid w:val="00FA4C1B"/>
    <w:rsid w:val="00FA4CC9"/>
    <w:rsid w:val="00FA6EA0"/>
    <w:rsid w:val="00FB7457"/>
    <w:rsid w:val="00FB7B32"/>
    <w:rsid w:val="00FC093E"/>
    <w:rsid w:val="00FC0C37"/>
    <w:rsid w:val="00FC1A73"/>
    <w:rsid w:val="00FD19F8"/>
    <w:rsid w:val="00FD490A"/>
    <w:rsid w:val="00FD4D77"/>
    <w:rsid w:val="00FD57F7"/>
    <w:rsid w:val="00FD70D7"/>
    <w:rsid w:val="00FE2B9F"/>
    <w:rsid w:val="00FE47C1"/>
    <w:rsid w:val="00FE6B8E"/>
    <w:rsid w:val="00FE7174"/>
    <w:rsid w:val="00FF396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DB3A1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DC784A"/>
  </w:style>
  <w:style w:type="paragraph" w:styleId="Kop1">
    <w:name w:val="heading 1"/>
    <w:basedOn w:val="Standaard"/>
    <w:next w:val="Standaard"/>
    <w:link w:val="Kop1Teken"/>
    <w:uiPriority w:val="9"/>
    <w:qFormat/>
    <w:rsid w:val="007C462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Teken"/>
    <w:uiPriority w:val="9"/>
    <w:unhideWhenUsed/>
    <w:qFormat/>
    <w:rsid w:val="006B486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next w:val="Standaard"/>
    <w:link w:val="Kop3Teken"/>
    <w:uiPriority w:val="9"/>
    <w:unhideWhenUsed/>
    <w:qFormat/>
    <w:rsid w:val="00A108D4"/>
    <w:pPr>
      <w:keepNext/>
      <w:keepLines/>
      <w:spacing w:before="20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Teken"/>
    <w:uiPriority w:val="9"/>
    <w:unhideWhenUsed/>
    <w:qFormat/>
    <w:rsid w:val="00A80F3A"/>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Teken">
    <w:name w:val="Kop 1 Teken"/>
    <w:basedOn w:val="Standaardalinea-lettertype"/>
    <w:link w:val="Kop1"/>
    <w:uiPriority w:val="9"/>
    <w:rsid w:val="007C4624"/>
    <w:rPr>
      <w:rFonts w:asciiTheme="majorHAnsi" w:eastAsiaTheme="majorEastAsia" w:hAnsiTheme="majorHAnsi" w:cstheme="majorBidi"/>
      <w:b/>
      <w:bCs/>
      <w:color w:val="365F91" w:themeColor="accent1" w:themeShade="BF"/>
      <w:sz w:val="28"/>
      <w:szCs w:val="28"/>
    </w:rPr>
  </w:style>
  <w:style w:type="paragraph" w:styleId="Geenafstand">
    <w:name w:val="No Spacing"/>
    <w:link w:val="GeenafstandTeken"/>
    <w:uiPriority w:val="1"/>
    <w:qFormat/>
    <w:rsid w:val="007C4624"/>
    <w:rPr>
      <w:sz w:val="18"/>
      <w:lang w:val="en-US"/>
    </w:rPr>
  </w:style>
  <w:style w:type="character" w:styleId="Hyperlink">
    <w:name w:val="Hyperlink"/>
    <w:basedOn w:val="Standaardalinea-lettertype"/>
    <w:uiPriority w:val="99"/>
    <w:unhideWhenUsed/>
    <w:rsid w:val="007C4624"/>
    <w:rPr>
      <w:color w:val="0000FF" w:themeColor="hyperlink"/>
      <w:u w:val="single"/>
    </w:rPr>
  </w:style>
  <w:style w:type="paragraph" w:styleId="Normaalweb">
    <w:name w:val="Normal (Web)"/>
    <w:basedOn w:val="Standaard"/>
    <w:uiPriority w:val="99"/>
    <w:semiHidden/>
    <w:unhideWhenUsed/>
    <w:rsid w:val="006B4862"/>
    <w:pPr>
      <w:spacing w:before="100" w:beforeAutospacing="1" w:after="100" w:afterAutospacing="1"/>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6B4862"/>
  </w:style>
  <w:style w:type="character" w:customStyle="1" w:styleId="Kop2Teken">
    <w:name w:val="Kop 2 Teken"/>
    <w:basedOn w:val="Standaardalinea-lettertype"/>
    <w:link w:val="Kop2"/>
    <w:uiPriority w:val="9"/>
    <w:rsid w:val="006B4862"/>
    <w:rPr>
      <w:rFonts w:asciiTheme="majorHAnsi" w:eastAsiaTheme="majorEastAsia" w:hAnsiTheme="majorHAnsi" w:cstheme="majorBidi"/>
      <w:b/>
      <w:bCs/>
      <w:color w:val="4F81BD" w:themeColor="accent1"/>
      <w:sz w:val="26"/>
      <w:szCs w:val="26"/>
    </w:rPr>
  </w:style>
  <w:style w:type="paragraph" w:styleId="Lijstalinea">
    <w:name w:val="List Paragraph"/>
    <w:basedOn w:val="Standaard"/>
    <w:uiPriority w:val="34"/>
    <w:qFormat/>
    <w:rsid w:val="006B4862"/>
    <w:pPr>
      <w:tabs>
        <w:tab w:val="left" w:pos="680"/>
        <w:tab w:val="left" w:pos="7371"/>
      </w:tabs>
      <w:spacing w:line="260" w:lineRule="exact"/>
      <w:ind w:left="720"/>
      <w:contextualSpacing/>
    </w:pPr>
    <w:rPr>
      <w:rFonts w:eastAsia="Times" w:cs="Times New Roman"/>
      <w:sz w:val="18"/>
      <w:szCs w:val="20"/>
      <w:lang w:val="en-US"/>
    </w:rPr>
  </w:style>
  <w:style w:type="paragraph" w:styleId="Kopvaninhoudsopgave">
    <w:name w:val="TOC Heading"/>
    <w:basedOn w:val="Kop1"/>
    <w:next w:val="Standaard"/>
    <w:uiPriority w:val="39"/>
    <w:semiHidden/>
    <w:unhideWhenUsed/>
    <w:qFormat/>
    <w:rsid w:val="0074764A"/>
    <w:pPr>
      <w:spacing w:line="276" w:lineRule="auto"/>
      <w:outlineLvl w:val="9"/>
    </w:pPr>
    <w:rPr>
      <w:lang w:eastAsia="nl-NL"/>
    </w:rPr>
  </w:style>
  <w:style w:type="paragraph" w:styleId="Inhopg1">
    <w:name w:val="toc 1"/>
    <w:basedOn w:val="Standaard"/>
    <w:next w:val="Standaard"/>
    <w:autoRedefine/>
    <w:uiPriority w:val="39"/>
    <w:unhideWhenUsed/>
    <w:rsid w:val="0074764A"/>
    <w:pPr>
      <w:spacing w:after="100"/>
    </w:pPr>
  </w:style>
  <w:style w:type="paragraph" w:styleId="Inhopg2">
    <w:name w:val="toc 2"/>
    <w:basedOn w:val="Standaard"/>
    <w:next w:val="Standaard"/>
    <w:autoRedefine/>
    <w:uiPriority w:val="39"/>
    <w:unhideWhenUsed/>
    <w:rsid w:val="0074764A"/>
    <w:pPr>
      <w:spacing w:after="100"/>
      <w:ind w:left="220"/>
    </w:pPr>
  </w:style>
  <w:style w:type="paragraph" w:styleId="Ballontekst">
    <w:name w:val="Balloon Text"/>
    <w:basedOn w:val="Standaard"/>
    <w:link w:val="BallontekstTeken"/>
    <w:uiPriority w:val="99"/>
    <w:semiHidden/>
    <w:unhideWhenUsed/>
    <w:rsid w:val="0074764A"/>
    <w:rPr>
      <w:rFonts w:ascii="Tahoma" w:hAnsi="Tahoma" w:cs="Tahoma"/>
      <w:sz w:val="16"/>
      <w:szCs w:val="16"/>
    </w:rPr>
  </w:style>
  <w:style w:type="character" w:customStyle="1" w:styleId="BallontekstTeken">
    <w:name w:val="Ballontekst Teken"/>
    <w:basedOn w:val="Standaardalinea-lettertype"/>
    <w:link w:val="Ballontekst"/>
    <w:uiPriority w:val="99"/>
    <w:semiHidden/>
    <w:rsid w:val="0074764A"/>
    <w:rPr>
      <w:rFonts w:ascii="Tahoma" w:hAnsi="Tahoma" w:cs="Tahoma"/>
      <w:sz w:val="16"/>
      <w:szCs w:val="16"/>
    </w:rPr>
  </w:style>
  <w:style w:type="paragraph" w:styleId="Koptekst">
    <w:name w:val="header"/>
    <w:basedOn w:val="Standaard"/>
    <w:link w:val="KoptekstTeken"/>
    <w:uiPriority w:val="99"/>
    <w:unhideWhenUsed/>
    <w:rsid w:val="0074764A"/>
    <w:pPr>
      <w:tabs>
        <w:tab w:val="center" w:pos="4536"/>
        <w:tab w:val="right" w:pos="9072"/>
      </w:tabs>
    </w:pPr>
  </w:style>
  <w:style w:type="character" w:customStyle="1" w:styleId="KoptekstTeken">
    <w:name w:val="Koptekst Teken"/>
    <w:basedOn w:val="Standaardalinea-lettertype"/>
    <w:link w:val="Koptekst"/>
    <w:uiPriority w:val="99"/>
    <w:rsid w:val="0074764A"/>
  </w:style>
  <w:style w:type="paragraph" w:styleId="Voettekst">
    <w:name w:val="footer"/>
    <w:basedOn w:val="Standaard"/>
    <w:link w:val="VoettekstTeken"/>
    <w:uiPriority w:val="99"/>
    <w:unhideWhenUsed/>
    <w:rsid w:val="0074764A"/>
    <w:pPr>
      <w:tabs>
        <w:tab w:val="center" w:pos="4536"/>
        <w:tab w:val="right" w:pos="9072"/>
      </w:tabs>
    </w:pPr>
  </w:style>
  <w:style w:type="character" w:customStyle="1" w:styleId="VoettekstTeken">
    <w:name w:val="Voettekst Teken"/>
    <w:basedOn w:val="Standaardalinea-lettertype"/>
    <w:link w:val="Voettekst"/>
    <w:uiPriority w:val="99"/>
    <w:rsid w:val="0074764A"/>
  </w:style>
  <w:style w:type="table" w:styleId="Tabelraster">
    <w:name w:val="Table Grid"/>
    <w:basedOn w:val="Standaardtabel"/>
    <w:uiPriority w:val="59"/>
    <w:rsid w:val="007476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eenafstandTeken">
    <w:name w:val="Geen afstand Teken"/>
    <w:basedOn w:val="Standaardalinea-lettertype"/>
    <w:link w:val="Geenafstand"/>
    <w:uiPriority w:val="1"/>
    <w:rsid w:val="004419E1"/>
    <w:rPr>
      <w:sz w:val="18"/>
      <w:lang w:val="en-US"/>
    </w:rPr>
  </w:style>
  <w:style w:type="character" w:styleId="GevolgdeHyperlink">
    <w:name w:val="FollowedHyperlink"/>
    <w:basedOn w:val="Standaardalinea-lettertype"/>
    <w:uiPriority w:val="99"/>
    <w:semiHidden/>
    <w:unhideWhenUsed/>
    <w:rsid w:val="007B3BF4"/>
    <w:rPr>
      <w:color w:val="800080" w:themeColor="followedHyperlink"/>
      <w:u w:val="single"/>
    </w:rPr>
  </w:style>
  <w:style w:type="character" w:customStyle="1" w:styleId="referencelistitem">
    <w:name w:val="referencelistitem"/>
    <w:basedOn w:val="Standaardalinea-lettertype"/>
    <w:rsid w:val="007B3BF4"/>
  </w:style>
  <w:style w:type="paragraph" w:customStyle="1" w:styleId="Default">
    <w:name w:val="Default"/>
    <w:rsid w:val="00F80EDD"/>
    <w:pPr>
      <w:autoSpaceDE w:val="0"/>
      <w:autoSpaceDN w:val="0"/>
      <w:adjustRightInd w:val="0"/>
    </w:pPr>
    <w:rPr>
      <w:rFonts w:ascii="Verdana" w:hAnsi="Verdana" w:cs="Verdana"/>
      <w:color w:val="000000"/>
      <w:sz w:val="24"/>
      <w:szCs w:val="24"/>
    </w:rPr>
  </w:style>
  <w:style w:type="paragraph" w:styleId="Plattetekst">
    <w:name w:val="Body Text"/>
    <w:basedOn w:val="Standaard"/>
    <w:link w:val="PlattetekstTeken"/>
    <w:uiPriority w:val="1"/>
    <w:qFormat/>
    <w:rsid w:val="00DF0F41"/>
    <w:pPr>
      <w:autoSpaceDE w:val="0"/>
      <w:autoSpaceDN w:val="0"/>
      <w:adjustRightInd w:val="0"/>
      <w:ind w:left="100"/>
    </w:pPr>
    <w:rPr>
      <w:rFonts w:ascii="Calibri" w:hAnsi="Calibri" w:cs="Calibri"/>
      <w:sz w:val="18"/>
      <w:szCs w:val="18"/>
    </w:rPr>
  </w:style>
  <w:style w:type="character" w:customStyle="1" w:styleId="PlattetekstTeken">
    <w:name w:val="Platte tekst Teken"/>
    <w:basedOn w:val="Standaardalinea-lettertype"/>
    <w:link w:val="Plattetekst"/>
    <w:uiPriority w:val="1"/>
    <w:rsid w:val="00DF0F41"/>
    <w:rPr>
      <w:rFonts w:ascii="Calibri" w:hAnsi="Calibri" w:cs="Calibri"/>
      <w:sz w:val="18"/>
      <w:szCs w:val="18"/>
    </w:rPr>
  </w:style>
  <w:style w:type="character" w:customStyle="1" w:styleId="Kop3Teken">
    <w:name w:val="Kop 3 Teken"/>
    <w:basedOn w:val="Standaardalinea-lettertype"/>
    <w:link w:val="Kop3"/>
    <w:uiPriority w:val="9"/>
    <w:rsid w:val="00A108D4"/>
    <w:rPr>
      <w:rFonts w:asciiTheme="majorHAnsi" w:eastAsiaTheme="majorEastAsia" w:hAnsiTheme="majorHAnsi" w:cstheme="majorBidi"/>
      <w:b/>
      <w:bCs/>
      <w:color w:val="4F81BD" w:themeColor="accent1"/>
    </w:rPr>
  </w:style>
  <w:style w:type="character" w:customStyle="1" w:styleId="Kop4Teken">
    <w:name w:val="Kop 4 Teken"/>
    <w:basedOn w:val="Standaardalinea-lettertype"/>
    <w:link w:val="Kop4"/>
    <w:uiPriority w:val="9"/>
    <w:rsid w:val="00A80F3A"/>
    <w:rPr>
      <w:rFonts w:asciiTheme="majorHAnsi" w:eastAsiaTheme="majorEastAsia" w:hAnsiTheme="majorHAnsi" w:cstheme="majorBidi"/>
      <w:b/>
      <w:bCs/>
      <w:i/>
      <w:iCs/>
      <w:color w:val="4F81BD" w:themeColor="accent1"/>
    </w:rPr>
  </w:style>
  <w:style w:type="paragraph" w:styleId="Inhopg3">
    <w:name w:val="toc 3"/>
    <w:basedOn w:val="Standaard"/>
    <w:next w:val="Standaard"/>
    <w:autoRedefine/>
    <w:uiPriority w:val="39"/>
    <w:unhideWhenUsed/>
    <w:rsid w:val="0089099F"/>
    <w:pPr>
      <w:spacing w:after="100"/>
      <w:ind w:left="440"/>
    </w:pPr>
  </w:style>
  <w:style w:type="paragraph" w:styleId="Bijschrift">
    <w:name w:val="caption"/>
    <w:basedOn w:val="Standaard"/>
    <w:next w:val="Standaard"/>
    <w:uiPriority w:val="35"/>
    <w:unhideWhenUsed/>
    <w:qFormat/>
    <w:rsid w:val="000E1D63"/>
    <w:pPr>
      <w:spacing w:after="200"/>
    </w:pPr>
    <w:rPr>
      <w:b/>
      <w:bCs/>
      <w:color w:val="4F81BD" w:themeColor="accent1"/>
      <w:sz w:val="18"/>
      <w:szCs w:val="18"/>
    </w:rPr>
  </w:style>
  <w:style w:type="table" w:styleId="Lichtraster-accent1">
    <w:name w:val="Light Grid Accent 1"/>
    <w:basedOn w:val="Standaardtabel"/>
    <w:uiPriority w:val="62"/>
    <w:rsid w:val="00AC12DA"/>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chtearcering-accent5">
    <w:name w:val="Light Shading Accent 5"/>
    <w:basedOn w:val="Standaardtabel"/>
    <w:uiPriority w:val="60"/>
    <w:rsid w:val="00484B80"/>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108976">
      <w:bodyDiv w:val="1"/>
      <w:marLeft w:val="0"/>
      <w:marRight w:val="0"/>
      <w:marTop w:val="0"/>
      <w:marBottom w:val="0"/>
      <w:divBdr>
        <w:top w:val="none" w:sz="0" w:space="0" w:color="auto"/>
        <w:left w:val="none" w:sz="0" w:space="0" w:color="auto"/>
        <w:bottom w:val="none" w:sz="0" w:space="0" w:color="auto"/>
        <w:right w:val="none" w:sz="0" w:space="0" w:color="auto"/>
      </w:divBdr>
    </w:div>
    <w:div w:id="616372032">
      <w:bodyDiv w:val="1"/>
      <w:marLeft w:val="0"/>
      <w:marRight w:val="0"/>
      <w:marTop w:val="0"/>
      <w:marBottom w:val="0"/>
      <w:divBdr>
        <w:top w:val="none" w:sz="0" w:space="0" w:color="auto"/>
        <w:left w:val="none" w:sz="0" w:space="0" w:color="auto"/>
        <w:bottom w:val="none" w:sz="0" w:space="0" w:color="auto"/>
        <w:right w:val="none" w:sz="0" w:space="0" w:color="auto"/>
      </w:divBdr>
      <w:divsChild>
        <w:div w:id="1135097364">
          <w:marLeft w:val="0"/>
          <w:marRight w:val="0"/>
          <w:marTop w:val="0"/>
          <w:marBottom w:val="0"/>
          <w:divBdr>
            <w:top w:val="none" w:sz="0" w:space="0" w:color="auto"/>
            <w:left w:val="none" w:sz="0" w:space="0" w:color="auto"/>
            <w:bottom w:val="none" w:sz="0" w:space="0" w:color="auto"/>
            <w:right w:val="none" w:sz="0" w:space="0" w:color="auto"/>
          </w:divBdr>
          <w:divsChild>
            <w:div w:id="1992783281">
              <w:marLeft w:val="0"/>
              <w:marRight w:val="0"/>
              <w:marTop w:val="270"/>
              <w:marBottom w:val="0"/>
              <w:divBdr>
                <w:top w:val="none" w:sz="0" w:space="0" w:color="auto"/>
                <w:left w:val="none" w:sz="0" w:space="0" w:color="auto"/>
                <w:bottom w:val="none" w:sz="0" w:space="0" w:color="auto"/>
                <w:right w:val="none" w:sz="0" w:space="0" w:color="auto"/>
              </w:divBdr>
            </w:div>
          </w:divsChild>
        </w:div>
      </w:divsChild>
    </w:div>
    <w:div w:id="724715765">
      <w:bodyDiv w:val="1"/>
      <w:marLeft w:val="0"/>
      <w:marRight w:val="0"/>
      <w:marTop w:val="0"/>
      <w:marBottom w:val="0"/>
      <w:divBdr>
        <w:top w:val="none" w:sz="0" w:space="0" w:color="auto"/>
        <w:left w:val="none" w:sz="0" w:space="0" w:color="auto"/>
        <w:bottom w:val="none" w:sz="0" w:space="0" w:color="auto"/>
        <w:right w:val="none" w:sz="0" w:space="0" w:color="auto"/>
      </w:divBdr>
      <w:divsChild>
        <w:div w:id="1326855009">
          <w:marLeft w:val="0"/>
          <w:marRight w:val="0"/>
          <w:marTop w:val="0"/>
          <w:marBottom w:val="0"/>
          <w:divBdr>
            <w:top w:val="none" w:sz="0" w:space="0" w:color="auto"/>
            <w:left w:val="none" w:sz="0" w:space="0" w:color="auto"/>
            <w:bottom w:val="none" w:sz="0" w:space="0" w:color="auto"/>
            <w:right w:val="none" w:sz="0" w:space="0" w:color="auto"/>
          </w:divBdr>
          <w:divsChild>
            <w:div w:id="1864708515">
              <w:marLeft w:val="0"/>
              <w:marRight w:val="0"/>
              <w:marTop w:val="0"/>
              <w:marBottom w:val="0"/>
              <w:divBdr>
                <w:top w:val="none" w:sz="0" w:space="0" w:color="auto"/>
                <w:left w:val="none" w:sz="0" w:space="0" w:color="auto"/>
                <w:bottom w:val="none" w:sz="0" w:space="0" w:color="auto"/>
                <w:right w:val="none" w:sz="0" w:space="0" w:color="auto"/>
              </w:divBdr>
              <w:divsChild>
                <w:div w:id="213276067">
                  <w:marLeft w:val="0"/>
                  <w:marRight w:val="0"/>
                  <w:marTop w:val="195"/>
                  <w:marBottom w:val="0"/>
                  <w:divBdr>
                    <w:top w:val="none" w:sz="0" w:space="0" w:color="auto"/>
                    <w:left w:val="none" w:sz="0" w:space="0" w:color="auto"/>
                    <w:bottom w:val="none" w:sz="0" w:space="0" w:color="auto"/>
                    <w:right w:val="none" w:sz="0" w:space="0" w:color="auto"/>
                  </w:divBdr>
                  <w:divsChild>
                    <w:div w:id="1010521945">
                      <w:marLeft w:val="0"/>
                      <w:marRight w:val="0"/>
                      <w:marTop w:val="0"/>
                      <w:marBottom w:val="0"/>
                      <w:divBdr>
                        <w:top w:val="none" w:sz="0" w:space="0" w:color="auto"/>
                        <w:left w:val="none" w:sz="0" w:space="0" w:color="auto"/>
                        <w:bottom w:val="none" w:sz="0" w:space="0" w:color="auto"/>
                        <w:right w:val="none" w:sz="0" w:space="0" w:color="auto"/>
                      </w:divBdr>
                      <w:divsChild>
                        <w:div w:id="1312127590">
                          <w:marLeft w:val="0"/>
                          <w:marRight w:val="0"/>
                          <w:marTop w:val="0"/>
                          <w:marBottom w:val="0"/>
                          <w:divBdr>
                            <w:top w:val="none" w:sz="0" w:space="0" w:color="auto"/>
                            <w:left w:val="none" w:sz="0" w:space="0" w:color="auto"/>
                            <w:bottom w:val="none" w:sz="0" w:space="0" w:color="auto"/>
                            <w:right w:val="none" w:sz="0" w:space="0" w:color="auto"/>
                          </w:divBdr>
                          <w:divsChild>
                            <w:div w:id="811948130">
                              <w:marLeft w:val="0"/>
                              <w:marRight w:val="0"/>
                              <w:marTop w:val="0"/>
                              <w:marBottom w:val="0"/>
                              <w:divBdr>
                                <w:top w:val="none" w:sz="0" w:space="0" w:color="auto"/>
                                <w:left w:val="none" w:sz="0" w:space="0" w:color="auto"/>
                                <w:bottom w:val="none" w:sz="0" w:space="0" w:color="auto"/>
                                <w:right w:val="none" w:sz="0" w:space="0" w:color="auto"/>
                              </w:divBdr>
                              <w:divsChild>
                                <w:div w:id="1000694031">
                                  <w:marLeft w:val="0"/>
                                  <w:marRight w:val="0"/>
                                  <w:marTop w:val="0"/>
                                  <w:marBottom w:val="0"/>
                                  <w:divBdr>
                                    <w:top w:val="none" w:sz="0" w:space="0" w:color="auto"/>
                                    <w:left w:val="none" w:sz="0" w:space="0" w:color="auto"/>
                                    <w:bottom w:val="none" w:sz="0" w:space="0" w:color="auto"/>
                                    <w:right w:val="none" w:sz="0" w:space="0" w:color="auto"/>
                                  </w:divBdr>
                                  <w:divsChild>
                                    <w:div w:id="821435619">
                                      <w:marLeft w:val="0"/>
                                      <w:marRight w:val="0"/>
                                      <w:marTop w:val="0"/>
                                      <w:marBottom w:val="0"/>
                                      <w:divBdr>
                                        <w:top w:val="none" w:sz="0" w:space="0" w:color="auto"/>
                                        <w:left w:val="none" w:sz="0" w:space="0" w:color="auto"/>
                                        <w:bottom w:val="none" w:sz="0" w:space="0" w:color="auto"/>
                                        <w:right w:val="none" w:sz="0" w:space="0" w:color="auto"/>
                                      </w:divBdr>
                                      <w:divsChild>
                                        <w:div w:id="473958659">
                                          <w:marLeft w:val="0"/>
                                          <w:marRight w:val="0"/>
                                          <w:marTop w:val="0"/>
                                          <w:marBottom w:val="0"/>
                                          <w:divBdr>
                                            <w:top w:val="none" w:sz="0" w:space="0" w:color="auto"/>
                                            <w:left w:val="none" w:sz="0" w:space="0" w:color="auto"/>
                                            <w:bottom w:val="none" w:sz="0" w:space="0" w:color="auto"/>
                                            <w:right w:val="none" w:sz="0" w:space="0" w:color="auto"/>
                                          </w:divBdr>
                                          <w:divsChild>
                                            <w:div w:id="97722087">
                                              <w:marLeft w:val="0"/>
                                              <w:marRight w:val="0"/>
                                              <w:marTop w:val="0"/>
                                              <w:marBottom w:val="0"/>
                                              <w:divBdr>
                                                <w:top w:val="none" w:sz="0" w:space="0" w:color="auto"/>
                                                <w:left w:val="none" w:sz="0" w:space="0" w:color="auto"/>
                                                <w:bottom w:val="none" w:sz="0" w:space="0" w:color="auto"/>
                                                <w:right w:val="none" w:sz="0" w:space="0" w:color="auto"/>
                                              </w:divBdr>
                                              <w:divsChild>
                                                <w:div w:id="1400789582">
                                                  <w:marLeft w:val="0"/>
                                                  <w:marRight w:val="0"/>
                                                  <w:marTop w:val="0"/>
                                                  <w:marBottom w:val="0"/>
                                                  <w:divBdr>
                                                    <w:top w:val="none" w:sz="0" w:space="0" w:color="auto"/>
                                                    <w:left w:val="none" w:sz="0" w:space="0" w:color="auto"/>
                                                    <w:bottom w:val="none" w:sz="0" w:space="0" w:color="auto"/>
                                                    <w:right w:val="none" w:sz="0" w:space="0" w:color="auto"/>
                                                  </w:divBdr>
                                                  <w:divsChild>
                                                    <w:div w:id="555238747">
                                                      <w:marLeft w:val="0"/>
                                                      <w:marRight w:val="0"/>
                                                      <w:marTop w:val="0"/>
                                                      <w:marBottom w:val="180"/>
                                                      <w:divBdr>
                                                        <w:top w:val="none" w:sz="0" w:space="0" w:color="auto"/>
                                                        <w:left w:val="none" w:sz="0" w:space="0" w:color="auto"/>
                                                        <w:bottom w:val="none" w:sz="0" w:space="0" w:color="auto"/>
                                                        <w:right w:val="none" w:sz="0" w:space="0" w:color="auto"/>
                                                      </w:divBdr>
                                                      <w:divsChild>
                                                        <w:div w:id="2092659741">
                                                          <w:marLeft w:val="0"/>
                                                          <w:marRight w:val="0"/>
                                                          <w:marTop w:val="0"/>
                                                          <w:marBottom w:val="0"/>
                                                          <w:divBdr>
                                                            <w:top w:val="none" w:sz="0" w:space="0" w:color="auto"/>
                                                            <w:left w:val="none" w:sz="0" w:space="0" w:color="auto"/>
                                                            <w:bottom w:val="none" w:sz="0" w:space="0" w:color="auto"/>
                                                            <w:right w:val="none" w:sz="0" w:space="0" w:color="auto"/>
                                                          </w:divBdr>
                                                          <w:divsChild>
                                                            <w:div w:id="273709084">
                                                              <w:marLeft w:val="0"/>
                                                              <w:marRight w:val="0"/>
                                                              <w:marTop w:val="0"/>
                                                              <w:marBottom w:val="0"/>
                                                              <w:divBdr>
                                                                <w:top w:val="none" w:sz="0" w:space="0" w:color="auto"/>
                                                                <w:left w:val="none" w:sz="0" w:space="0" w:color="auto"/>
                                                                <w:bottom w:val="none" w:sz="0" w:space="0" w:color="auto"/>
                                                                <w:right w:val="none" w:sz="0" w:space="0" w:color="auto"/>
                                                              </w:divBdr>
                                                              <w:divsChild>
                                                                <w:div w:id="851379731">
                                                                  <w:marLeft w:val="0"/>
                                                                  <w:marRight w:val="0"/>
                                                                  <w:marTop w:val="0"/>
                                                                  <w:marBottom w:val="0"/>
                                                                  <w:divBdr>
                                                                    <w:top w:val="none" w:sz="0" w:space="0" w:color="auto"/>
                                                                    <w:left w:val="none" w:sz="0" w:space="0" w:color="auto"/>
                                                                    <w:bottom w:val="none" w:sz="0" w:space="0" w:color="auto"/>
                                                                    <w:right w:val="none" w:sz="0" w:space="0" w:color="auto"/>
                                                                  </w:divBdr>
                                                                  <w:divsChild>
                                                                    <w:div w:id="768475194">
                                                                      <w:marLeft w:val="0"/>
                                                                      <w:marRight w:val="0"/>
                                                                      <w:marTop w:val="0"/>
                                                                      <w:marBottom w:val="0"/>
                                                                      <w:divBdr>
                                                                        <w:top w:val="none" w:sz="0" w:space="0" w:color="auto"/>
                                                                        <w:left w:val="none" w:sz="0" w:space="0" w:color="auto"/>
                                                                        <w:bottom w:val="none" w:sz="0" w:space="0" w:color="auto"/>
                                                                        <w:right w:val="none" w:sz="0" w:space="0" w:color="auto"/>
                                                                      </w:divBdr>
                                                                      <w:divsChild>
                                                                        <w:div w:id="1750957656">
                                                                          <w:marLeft w:val="0"/>
                                                                          <w:marRight w:val="0"/>
                                                                          <w:marTop w:val="0"/>
                                                                          <w:marBottom w:val="0"/>
                                                                          <w:divBdr>
                                                                            <w:top w:val="none" w:sz="0" w:space="0" w:color="auto"/>
                                                                            <w:left w:val="none" w:sz="0" w:space="0" w:color="auto"/>
                                                                            <w:bottom w:val="none" w:sz="0" w:space="0" w:color="auto"/>
                                                                            <w:right w:val="none" w:sz="0" w:space="0" w:color="auto"/>
                                                                          </w:divBdr>
                                                                          <w:divsChild>
                                                                            <w:div w:id="84524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62872668">
      <w:bodyDiv w:val="1"/>
      <w:marLeft w:val="0"/>
      <w:marRight w:val="0"/>
      <w:marTop w:val="0"/>
      <w:marBottom w:val="0"/>
      <w:divBdr>
        <w:top w:val="none" w:sz="0" w:space="0" w:color="auto"/>
        <w:left w:val="none" w:sz="0" w:space="0" w:color="auto"/>
        <w:bottom w:val="none" w:sz="0" w:space="0" w:color="auto"/>
        <w:right w:val="none" w:sz="0" w:space="0" w:color="auto"/>
      </w:divBdr>
    </w:div>
    <w:div w:id="1125733074">
      <w:bodyDiv w:val="1"/>
      <w:marLeft w:val="0"/>
      <w:marRight w:val="0"/>
      <w:marTop w:val="0"/>
      <w:marBottom w:val="0"/>
      <w:divBdr>
        <w:top w:val="none" w:sz="0" w:space="0" w:color="auto"/>
        <w:left w:val="none" w:sz="0" w:space="0" w:color="auto"/>
        <w:bottom w:val="none" w:sz="0" w:space="0" w:color="auto"/>
        <w:right w:val="none" w:sz="0" w:space="0" w:color="auto"/>
      </w:divBdr>
    </w:div>
    <w:div w:id="1442188667">
      <w:bodyDiv w:val="1"/>
      <w:marLeft w:val="0"/>
      <w:marRight w:val="0"/>
      <w:marTop w:val="0"/>
      <w:marBottom w:val="0"/>
      <w:divBdr>
        <w:top w:val="none" w:sz="0" w:space="0" w:color="auto"/>
        <w:left w:val="none" w:sz="0" w:space="0" w:color="auto"/>
        <w:bottom w:val="none" w:sz="0" w:space="0" w:color="auto"/>
        <w:right w:val="none" w:sz="0" w:space="0" w:color="auto"/>
      </w:divBdr>
    </w:div>
    <w:div w:id="1575427759">
      <w:bodyDiv w:val="1"/>
      <w:marLeft w:val="0"/>
      <w:marRight w:val="0"/>
      <w:marTop w:val="0"/>
      <w:marBottom w:val="0"/>
      <w:divBdr>
        <w:top w:val="none" w:sz="0" w:space="0" w:color="auto"/>
        <w:left w:val="none" w:sz="0" w:space="0" w:color="auto"/>
        <w:bottom w:val="none" w:sz="0" w:space="0" w:color="auto"/>
        <w:right w:val="none" w:sz="0" w:space="0" w:color="auto"/>
      </w:divBdr>
    </w:div>
    <w:div w:id="1583878338">
      <w:bodyDiv w:val="1"/>
      <w:marLeft w:val="0"/>
      <w:marRight w:val="0"/>
      <w:marTop w:val="0"/>
      <w:marBottom w:val="0"/>
      <w:divBdr>
        <w:top w:val="none" w:sz="0" w:space="0" w:color="auto"/>
        <w:left w:val="none" w:sz="0" w:space="0" w:color="auto"/>
        <w:bottom w:val="none" w:sz="0" w:space="0" w:color="auto"/>
        <w:right w:val="none" w:sz="0" w:space="0" w:color="auto"/>
      </w:divBdr>
    </w:div>
    <w:div w:id="1633055197">
      <w:bodyDiv w:val="1"/>
      <w:marLeft w:val="0"/>
      <w:marRight w:val="0"/>
      <w:marTop w:val="0"/>
      <w:marBottom w:val="0"/>
      <w:divBdr>
        <w:top w:val="none" w:sz="0" w:space="0" w:color="auto"/>
        <w:left w:val="none" w:sz="0" w:space="0" w:color="auto"/>
        <w:bottom w:val="none" w:sz="0" w:space="0" w:color="auto"/>
        <w:right w:val="none" w:sz="0" w:space="0" w:color="auto"/>
      </w:divBdr>
    </w:div>
    <w:div w:id="1657106889">
      <w:bodyDiv w:val="1"/>
      <w:marLeft w:val="0"/>
      <w:marRight w:val="0"/>
      <w:marTop w:val="0"/>
      <w:marBottom w:val="0"/>
      <w:divBdr>
        <w:top w:val="none" w:sz="0" w:space="0" w:color="auto"/>
        <w:left w:val="none" w:sz="0" w:space="0" w:color="auto"/>
        <w:bottom w:val="none" w:sz="0" w:space="0" w:color="auto"/>
        <w:right w:val="none" w:sz="0" w:space="0" w:color="auto"/>
      </w:divBdr>
    </w:div>
    <w:div w:id="1847479137">
      <w:bodyDiv w:val="1"/>
      <w:marLeft w:val="0"/>
      <w:marRight w:val="0"/>
      <w:marTop w:val="0"/>
      <w:marBottom w:val="0"/>
      <w:divBdr>
        <w:top w:val="none" w:sz="0" w:space="0" w:color="auto"/>
        <w:left w:val="none" w:sz="0" w:space="0" w:color="auto"/>
        <w:bottom w:val="none" w:sz="0" w:space="0" w:color="auto"/>
        <w:right w:val="none" w:sz="0" w:space="0" w:color="auto"/>
      </w:divBdr>
      <w:divsChild>
        <w:div w:id="557477650">
          <w:marLeft w:val="0"/>
          <w:marRight w:val="0"/>
          <w:marTop w:val="0"/>
          <w:marBottom w:val="0"/>
          <w:divBdr>
            <w:top w:val="none" w:sz="0" w:space="0" w:color="auto"/>
            <w:left w:val="none" w:sz="0" w:space="0" w:color="auto"/>
            <w:bottom w:val="none" w:sz="0" w:space="0" w:color="auto"/>
            <w:right w:val="none" w:sz="0" w:space="0" w:color="auto"/>
          </w:divBdr>
          <w:divsChild>
            <w:div w:id="1535388365">
              <w:marLeft w:val="0"/>
              <w:marRight w:val="0"/>
              <w:marTop w:val="270"/>
              <w:marBottom w:val="0"/>
              <w:divBdr>
                <w:top w:val="none" w:sz="0" w:space="0" w:color="auto"/>
                <w:left w:val="none" w:sz="0" w:space="0" w:color="auto"/>
                <w:bottom w:val="none" w:sz="0" w:space="0" w:color="auto"/>
                <w:right w:val="none" w:sz="0" w:space="0" w:color="auto"/>
              </w:divBdr>
            </w:div>
          </w:divsChild>
        </w:div>
      </w:divsChild>
    </w:div>
    <w:div w:id="1864590891">
      <w:bodyDiv w:val="1"/>
      <w:marLeft w:val="0"/>
      <w:marRight w:val="0"/>
      <w:marTop w:val="0"/>
      <w:marBottom w:val="0"/>
      <w:divBdr>
        <w:top w:val="none" w:sz="0" w:space="0" w:color="auto"/>
        <w:left w:val="none" w:sz="0" w:space="0" w:color="auto"/>
        <w:bottom w:val="none" w:sz="0" w:space="0" w:color="auto"/>
        <w:right w:val="none" w:sz="0" w:space="0" w:color="auto"/>
      </w:divBdr>
    </w:div>
    <w:div w:id="1913345897">
      <w:bodyDiv w:val="1"/>
      <w:marLeft w:val="0"/>
      <w:marRight w:val="0"/>
      <w:marTop w:val="0"/>
      <w:marBottom w:val="0"/>
      <w:divBdr>
        <w:top w:val="none" w:sz="0" w:space="0" w:color="auto"/>
        <w:left w:val="none" w:sz="0" w:space="0" w:color="auto"/>
        <w:bottom w:val="none" w:sz="0" w:space="0" w:color="auto"/>
        <w:right w:val="none" w:sz="0" w:space="0" w:color="auto"/>
      </w:divBdr>
    </w:div>
    <w:div w:id="1917321864">
      <w:bodyDiv w:val="1"/>
      <w:marLeft w:val="0"/>
      <w:marRight w:val="0"/>
      <w:marTop w:val="0"/>
      <w:marBottom w:val="0"/>
      <w:divBdr>
        <w:top w:val="none" w:sz="0" w:space="0" w:color="auto"/>
        <w:left w:val="none" w:sz="0" w:space="0" w:color="auto"/>
        <w:bottom w:val="none" w:sz="0" w:space="0" w:color="auto"/>
        <w:right w:val="none" w:sz="0" w:space="0" w:color="auto"/>
      </w:divBdr>
    </w:div>
    <w:div w:id="1925332392">
      <w:bodyDiv w:val="1"/>
      <w:marLeft w:val="0"/>
      <w:marRight w:val="0"/>
      <w:marTop w:val="0"/>
      <w:marBottom w:val="0"/>
      <w:divBdr>
        <w:top w:val="none" w:sz="0" w:space="0" w:color="auto"/>
        <w:left w:val="none" w:sz="0" w:space="0" w:color="auto"/>
        <w:bottom w:val="none" w:sz="0" w:space="0" w:color="auto"/>
        <w:right w:val="none" w:sz="0" w:space="0" w:color="auto"/>
      </w:divBdr>
    </w:div>
    <w:div w:id="2131393874">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doNotSaveAsSingleFile/>
  <w:doNotOrganizeInFolder/>
  <w:doNotUseLongFileNames/>
  <w:pixelsPerInch w:val="0"/>
</w:webSettings>
</file>

<file path=word/_rels/document.xml.rels><?xml version="1.0" encoding="UTF-8" standalone="yes"?>
<Relationships xmlns="http://schemas.openxmlformats.org/package/2006/relationships"><Relationship Id="rId20" Type="http://schemas.openxmlformats.org/officeDocument/2006/relationships/hyperlink" Target="http://www.csverbindt.nl/kan-de-werkdruk-niet-wat-minder/" TargetMode="External"/><Relationship Id="rId21" Type="http://schemas.openxmlformats.org/officeDocument/2006/relationships/hyperlink" Target="http://www.uu.nl/organisatie/bestuur-en-organisatie" TargetMode="External"/><Relationship Id="rId22" Type="http://schemas.openxmlformats.org/officeDocument/2006/relationships/hyperlink" Target="http://www.uu.nl/organisatie/profiel/cijfers-en-feiten" TargetMode="External"/><Relationship Id="rId23" Type="http://schemas.openxmlformats.org/officeDocument/2006/relationships/hyperlink" Target="http://www.uu.nl/organisatie/profiel/missie-en-strategie" TargetMode="External"/><Relationship Id="rId24" Type="http://schemas.openxmlformats.org/officeDocument/2006/relationships/hyperlink" Target="http://www.uwv.nl/werkgevers/werknemer-is-ziek/loondoorbetaling/na-2-jaar-ziek-wia-uitkering/detail/loonsanctie" TargetMode="External"/><Relationship Id="rId25" Type="http://schemas.openxmlformats.org/officeDocument/2006/relationships/hyperlink" Target="http://www.trouw.nl/tr/nl/4516/Gezondheid/article/detail/4261619/2016/03/12/Helft-zieke-werknemers-mankeert-medisch-niets.dhtml" TargetMode="External"/><Relationship Id="rId26" Type="http://schemas.openxmlformats.org/officeDocument/2006/relationships/footer" Target="footer1.xml"/><Relationship Id="rId27" Type="http://schemas.openxmlformats.org/officeDocument/2006/relationships/image" Target="media/image3.png"/><Relationship Id="rId28" Type="http://schemas.openxmlformats.org/officeDocument/2006/relationships/hyperlink" Target="http://www.formdesk.com/universiteitutrecht/enquete_afstudeeronderzoek_ziekteverzuim" TargetMode="External"/><Relationship Id="rId29" Type="http://schemas.openxmlformats.org/officeDocument/2006/relationships/image" Target="media/image4.png"/><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settings" Target="settings.xml"/><Relationship Id="rId30" Type="http://schemas.openxmlformats.org/officeDocument/2006/relationships/image" Target="media/image5.png"/><Relationship Id="rId31" Type="http://schemas.openxmlformats.org/officeDocument/2006/relationships/footer" Target="footer2.xml"/><Relationship Id="rId32" Type="http://schemas.openxmlformats.org/officeDocument/2006/relationships/fontTable" Target="fontTable.xml"/><Relationship Id="rId9" Type="http://schemas.openxmlformats.org/officeDocument/2006/relationships/image" Target="media/image1.png"/><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33" Type="http://schemas.openxmlformats.org/officeDocument/2006/relationships/theme" Target="theme/theme1.xml"/><Relationship Id="rId10" Type="http://schemas.openxmlformats.org/officeDocument/2006/relationships/image" Target="media/image2.png"/><Relationship Id="rId11" Type="http://schemas.openxmlformats.org/officeDocument/2006/relationships/chart" Target="charts/chart1.xml"/><Relationship Id="rId12" Type="http://schemas.openxmlformats.org/officeDocument/2006/relationships/chart" Target="charts/chart2.xml"/><Relationship Id="rId13" Type="http://schemas.openxmlformats.org/officeDocument/2006/relationships/chart" Target="charts/chart3.xml"/><Relationship Id="rId14" Type="http://schemas.openxmlformats.org/officeDocument/2006/relationships/hyperlink" Target="http://www.arboportaal.nl/onderwerpen/wet-verbetering-poortwachter" TargetMode="External"/><Relationship Id="rId15" Type="http://schemas.openxmlformats.org/officeDocument/2006/relationships/hyperlink" Target="http://www.cbs.nl/nl-NL/menu/themas/arbeid-sociale-zekerheid/publicaties/artikelen/archief/2015/ziekteverzuim-verschilt-aanzienlijk-per-bedrijfstak.htm" TargetMode="External"/><Relationship Id="rId16" Type="http://schemas.openxmlformats.org/officeDocument/2006/relationships/hyperlink" Target="http://www.hr5.nl/nieuws/prijskaartje-verzuim-en-ziekte/" TargetMode="External"/><Relationship Id="rId17" Type="http://schemas.openxmlformats.org/officeDocument/2006/relationships/hyperlink" Target="https://www.poortwachtersloket.nl/Informatie/Wet_Verbetering_Poortwachter" TargetMode="External"/><Relationship Id="rId18" Type="http://schemas.openxmlformats.org/officeDocument/2006/relationships/hyperlink" Target="http://www.nationaalkompas.nl/gezondheid-en-ziekte/functioneren-en-kwaliteit-van-leven/ziekteverzuim-en-arbeidsongeschiktheid/wat-is-ziekteverzuim-en-arbeidsongeschiktheid" TargetMode="External"/><Relationship Id="rId19" Type="http://schemas.openxmlformats.org/officeDocument/2006/relationships/hyperlink" Target="http://www.google.nl/url?sa=t&amp;rct=j&amp;q=&amp;esrc=s&amp;source=web&amp;cd=1&amp;ved=0ahUKEwjEqIyZ44HNAhXqAcAKHfNYBUMQFggfMAA&amp;url=http%3A%2F%2Fpublications.tno.nl%2Fpublication%2F34606506%2F10waGQ%2Fsmulders-2007-werksituatie.pdf&amp;usg=AFQjCNERPUYYdbWzWllUqka5PtkzxwWIAA&amp;bvm=bv.123325700,d.bG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raldien\AppData\Roaming\Microsoft\Sjablonen\NormalEmail.dotm"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werkblad1.xlsx"/></Relationships>
</file>

<file path=word/charts/_rels/chart2.xml.rels><?xml version="1.0" encoding="UTF-8" standalone="yes"?>
<Relationships xmlns="http://schemas.openxmlformats.org/package/2006/relationships"><Relationship Id="rId1" Type="http://schemas.openxmlformats.org/officeDocument/2006/relationships/oleObject" Target="file:///\\soliscom.uu.nl\uu\Users\Lange058\My%20Documents\Cijferanalyse.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soliscom.uu.nl\uu\Users\Lange058\My%20Documents\Cijferanalyse.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nl-NL"/>
              <a:t>Verzuimpercentage </a:t>
            </a:r>
          </a:p>
        </c:rich>
      </c:tx>
      <c:layout>
        <c:manualLayout>
          <c:xMode val="edge"/>
          <c:yMode val="edge"/>
          <c:x val="0.304293028945152"/>
          <c:y val="0.00471714112658994"/>
        </c:manualLayout>
      </c:layout>
      <c:overlay val="0"/>
    </c:title>
    <c:autoTitleDeleted val="0"/>
    <c:plotArea>
      <c:layout>
        <c:manualLayout>
          <c:layoutTarget val="inner"/>
          <c:xMode val="edge"/>
          <c:yMode val="edge"/>
          <c:x val="0.0607576667295673"/>
          <c:y val="0.140084330613908"/>
          <c:w val="0.729278644091057"/>
          <c:h val="0.676875029610469"/>
        </c:manualLayout>
      </c:layout>
      <c:lineChart>
        <c:grouping val="standard"/>
        <c:varyColors val="0"/>
        <c:ser>
          <c:idx val="0"/>
          <c:order val="0"/>
          <c:tx>
            <c:strRef>
              <c:f>Verzuimpercentage!$C$3</c:f>
              <c:strCache>
                <c:ptCount val="1"/>
                <c:pt idx="0">
                  <c:v>2015</c:v>
                </c:pt>
              </c:strCache>
            </c:strRef>
          </c:tx>
          <c:marker>
            <c:symbol val="none"/>
          </c:marker>
          <c:cat>
            <c:strRef>
              <c:f>Verzuimpercentage!$B$4:$B$14</c:f>
              <c:strCache>
                <c:ptCount val="10"/>
                <c:pt idx="0">
                  <c:v>AD </c:v>
                </c:pt>
                <c:pt idx="1">
                  <c:v>CWC </c:v>
                </c:pt>
                <c:pt idx="2">
                  <c:v>C&amp;M </c:v>
                </c:pt>
                <c:pt idx="3">
                  <c:v>FCA </c:v>
                </c:pt>
                <c:pt idx="4">
                  <c:v>HR </c:v>
                </c:pt>
                <c:pt idx="5">
                  <c:v>ITS </c:v>
                </c:pt>
                <c:pt idx="6">
                  <c:v>O&amp;O </c:v>
                </c:pt>
                <c:pt idx="7">
                  <c:v>V&amp;C </c:v>
                </c:pt>
                <c:pt idx="8">
                  <c:v>UBD totaal </c:v>
                </c:pt>
                <c:pt idx="9">
                  <c:v>FSC</c:v>
                </c:pt>
              </c:strCache>
            </c:strRef>
          </c:cat>
          <c:val>
            <c:numRef>
              <c:f>Verzuimpercentage!$C$4:$C$14</c:f>
              <c:numCache>
                <c:formatCode>General</c:formatCode>
                <c:ptCount val="11"/>
                <c:pt idx="0">
                  <c:v>3.4</c:v>
                </c:pt>
                <c:pt idx="1">
                  <c:v>7.4</c:v>
                </c:pt>
                <c:pt idx="2">
                  <c:v>2.3</c:v>
                </c:pt>
                <c:pt idx="3">
                  <c:v>6.6</c:v>
                </c:pt>
                <c:pt idx="4">
                  <c:v>12.9</c:v>
                </c:pt>
                <c:pt idx="5">
                  <c:v>4.6</c:v>
                </c:pt>
                <c:pt idx="6">
                  <c:v>4.5</c:v>
                </c:pt>
                <c:pt idx="7">
                  <c:v>4.0</c:v>
                </c:pt>
                <c:pt idx="8">
                  <c:v>5.0</c:v>
                </c:pt>
                <c:pt idx="9">
                  <c:v>6.5</c:v>
                </c:pt>
              </c:numCache>
            </c:numRef>
          </c:val>
          <c:smooth val="0"/>
        </c:ser>
        <c:ser>
          <c:idx val="1"/>
          <c:order val="1"/>
          <c:tx>
            <c:strRef>
              <c:f>Verzuimpercentage!$D$3</c:f>
              <c:strCache>
                <c:ptCount val="1"/>
                <c:pt idx="0">
                  <c:v>2014</c:v>
                </c:pt>
              </c:strCache>
            </c:strRef>
          </c:tx>
          <c:marker>
            <c:symbol val="none"/>
          </c:marker>
          <c:cat>
            <c:strRef>
              <c:f>Verzuimpercentage!$B$4:$B$14</c:f>
              <c:strCache>
                <c:ptCount val="10"/>
                <c:pt idx="0">
                  <c:v>AD </c:v>
                </c:pt>
                <c:pt idx="1">
                  <c:v>CWC </c:v>
                </c:pt>
                <c:pt idx="2">
                  <c:v>C&amp;M </c:v>
                </c:pt>
                <c:pt idx="3">
                  <c:v>FCA </c:v>
                </c:pt>
                <c:pt idx="4">
                  <c:v>HR </c:v>
                </c:pt>
                <c:pt idx="5">
                  <c:v>ITS </c:v>
                </c:pt>
                <c:pt idx="6">
                  <c:v>O&amp;O </c:v>
                </c:pt>
                <c:pt idx="7">
                  <c:v>V&amp;C </c:v>
                </c:pt>
                <c:pt idx="8">
                  <c:v>UBD totaal </c:v>
                </c:pt>
                <c:pt idx="9">
                  <c:v>FSC</c:v>
                </c:pt>
              </c:strCache>
            </c:strRef>
          </c:cat>
          <c:val>
            <c:numRef>
              <c:f>Verzuimpercentage!$D$4:$D$14</c:f>
              <c:numCache>
                <c:formatCode>General</c:formatCode>
                <c:ptCount val="11"/>
                <c:pt idx="0">
                  <c:v>2.7</c:v>
                </c:pt>
                <c:pt idx="1">
                  <c:v>7.3</c:v>
                </c:pt>
                <c:pt idx="2">
                  <c:v>7.1</c:v>
                </c:pt>
                <c:pt idx="3">
                  <c:v>7.6</c:v>
                </c:pt>
                <c:pt idx="4">
                  <c:v>12.6</c:v>
                </c:pt>
                <c:pt idx="5">
                  <c:v>3.1</c:v>
                </c:pt>
                <c:pt idx="6">
                  <c:v>3.0</c:v>
                </c:pt>
                <c:pt idx="7">
                  <c:v>3.9</c:v>
                </c:pt>
                <c:pt idx="8">
                  <c:v>5.1</c:v>
                </c:pt>
                <c:pt idx="9">
                  <c:v>5.0</c:v>
                </c:pt>
              </c:numCache>
            </c:numRef>
          </c:val>
          <c:smooth val="0"/>
        </c:ser>
        <c:ser>
          <c:idx val="2"/>
          <c:order val="2"/>
          <c:tx>
            <c:strRef>
              <c:f>Verzuimpercentage!$E$3</c:f>
              <c:strCache>
                <c:ptCount val="1"/>
                <c:pt idx="0">
                  <c:v>2013</c:v>
                </c:pt>
              </c:strCache>
            </c:strRef>
          </c:tx>
          <c:marker>
            <c:symbol val="none"/>
          </c:marker>
          <c:cat>
            <c:strRef>
              <c:f>Verzuimpercentage!$B$4:$B$14</c:f>
              <c:strCache>
                <c:ptCount val="10"/>
                <c:pt idx="0">
                  <c:v>AD </c:v>
                </c:pt>
                <c:pt idx="1">
                  <c:v>CWC </c:v>
                </c:pt>
                <c:pt idx="2">
                  <c:v>C&amp;M </c:v>
                </c:pt>
                <c:pt idx="3">
                  <c:v>FCA </c:v>
                </c:pt>
                <c:pt idx="4">
                  <c:v>HR </c:v>
                </c:pt>
                <c:pt idx="5">
                  <c:v>ITS </c:v>
                </c:pt>
                <c:pt idx="6">
                  <c:v>O&amp;O </c:v>
                </c:pt>
                <c:pt idx="7">
                  <c:v>V&amp;C </c:v>
                </c:pt>
                <c:pt idx="8">
                  <c:v>UBD totaal </c:v>
                </c:pt>
                <c:pt idx="9">
                  <c:v>FSC</c:v>
                </c:pt>
              </c:strCache>
            </c:strRef>
          </c:cat>
          <c:val>
            <c:numRef>
              <c:f>Verzuimpercentage!$E$4:$E$14</c:f>
              <c:numCache>
                <c:formatCode>General</c:formatCode>
                <c:ptCount val="11"/>
                <c:pt idx="0">
                  <c:v>2.9</c:v>
                </c:pt>
                <c:pt idx="1">
                  <c:v>3.5</c:v>
                </c:pt>
                <c:pt idx="2">
                  <c:v>3.5</c:v>
                </c:pt>
                <c:pt idx="3">
                  <c:v>8.200000000000001</c:v>
                </c:pt>
                <c:pt idx="4">
                  <c:v>6.4</c:v>
                </c:pt>
                <c:pt idx="5">
                  <c:v>4.4</c:v>
                </c:pt>
                <c:pt idx="6">
                  <c:v>2.9</c:v>
                </c:pt>
                <c:pt idx="7">
                  <c:v>5.8</c:v>
                </c:pt>
                <c:pt idx="8">
                  <c:v>4.9</c:v>
                </c:pt>
                <c:pt idx="9">
                  <c:v>4.9</c:v>
                </c:pt>
              </c:numCache>
            </c:numRef>
          </c:val>
          <c:smooth val="0"/>
        </c:ser>
        <c:ser>
          <c:idx val="3"/>
          <c:order val="3"/>
          <c:tx>
            <c:strRef>
              <c:f>Verzuimpercentage!$F$3</c:f>
              <c:strCache>
                <c:ptCount val="1"/>
                <c:pt idx="0">
                  <c:v>2012</c:v>
                </c:pt>
              </c:strCache>
            </c:strRef>
          </c:tx>
          <c:marker>
            <c:symbol val="none"/>
          </c:marker>
          <c:cat>
            <c:strRef>
              <c:f>Verzuimpercentage!$B$4:$B$14</c:f>
              <c:strCache>
                <c:ptCount val="10"/>
                <c:pt idx="0">
                  <c:v>AD </c:v>
                </c:pt>
                <c:pt idx="1">
                  <c:v>CWC </c:v>
                </c:pt>
                <c:pt idx="2">
                  <c:v>C&amp;M </c:v>
                </c:pt>
                <c:pt idx="3">
                  <c:v>FCA </c:v>
                </c:pt>
                <c:pt idx="4">
                  <c:v>HR </c:v>
                </c:pt>
                <c:pt idx="5">
                  <c:v>ITS </c:v>
                </c:pt>
                <c:pt idx="6">
                  <c:v>O&amp;O </c:v>
                </c:pt>
                <c:pt idx="7">
                  <c:v>V&amp;C </c:v>
                </c:pt>
                <c:pt idx="8">
                  <c:v>UBD totaal </c:v>
                </c:pt>
                <c:pt idx="9">
                  <c:v>FSC</c:v>
                </c:pt>
              </c:strCache>
            </c:strRef>
          </c:cat>
          <c:val>
            <c:numRef>
              <c:f>Verzuimpercentage!$F$4:$F$14</c:f>
              <c:numCache>
                <c:formatCode>General</c:formatCode>
                <c:ptCount val="11"/>
                <c:pt idx="0">
                  <c:v>2.6</c:v>
                </c:pt>
                <c:pt idx="1">
                  <c:v>4.1</c:v>
                </c:pt>
                <c:pt idx="2">
                  <c:v>4.0</c:v>
                </c:pt>
                <c:pt idx="3">
                  <c:v>7.5</c:v>
                </c:pt>
                <c:pt idx="4">
                  <c:v>2.3</c:v>
                </c:pt>
                <c:pt idx="5">
                  <c:v>5.7</c:v>
                </c:pt>
                <c:pt idx="6">
                  <c:v>3.4</c:v>
                </c:pt>
                <c:pt idx="7">
                  <c:v>4.8</c:v>
                </c:pt>
                <c:pt idx="8">
                  <c:v>4.9</c:v>
                </c:pt>
              </c:numCache>
            </c:numRef>
          </c:val>
          <c:smooth val="0"/>
        </c:ser>
        <c:ser>
          <c:idx val="4"/>
          <c:order val="4"/>
          <c:tx>
            <c:strRef>
              <c:f>Verzuimpercentage!$G$3</c:f>
              <c:strCache>
                <c:ptCount val="1"/>
                <c:pt idx="0">
                  <c:v>2011</c:v>
                </c:pt>
              </c:strCache>
            </c:strRef>
          </c:tx>
          <c:marker>
            <c:symbol val="none"/>
          </c:marker>
          <c:cat>
            <c:strRef>
              <c:f>Verzuimpercentage!$B$4:$B$14</c:f>
              <c:strCache>
                <c:ptCount val="10"/>
                <c:pt idx="0">
                  <c:v>AD </c:v>
                </c:pt>
                <c:pt idx="1">
                  <c:v>CWC </c:v>
                </c:pt>
                <c:pt idx="2">
                  <c:v>C&amp;M </c:v>
                </c:pt>
                <c:pt idx="3">
                  <c:v>FCA </c:v>
                </c:pt>
                <c:pt idx="4">
                  <c:v>HR </c:v>
                </c:pt>
                <c:pt idx="5">
                  <c:v>ITS </c:v>
                </c:pt>
                <c:pt idx="6">
                  <c:v>O&amp;O </c:v>
                </c:pt>
                <c:pt idx="7">
                  <c:v>V&amp;C </c:v>
                </c:pt>
                <c:pt idx="8">
                  <c:v>UBD totaal </c:v>
                </c:pt>
                <c:pt idx="9">
                  <c:v>FSC</c:v>
                </c:pt>
              </c:strCache>
            </c:strRef>
          </c:cat>
          <c:val>
            <c:numRef>
              <c:f>Verzuimpercentage!$G$4:$G$14</c:f>
              <c:numCache>
                <c:formatCode>General</c:formatCode>
                <c:ptCount val="11"/>
                <c:pt idx="0">
                  <c:v>2.3</c:v>
                </c:pt>
                <c:pt idx="1">
                  <c:v>4.4</c:v>
                </c:pt>
                <c:pt idx="2">
                  <c:v>7.1</c:v>
                </c:pt>
                <c:pt idx="3">
                  <c:v>5.4</c:v>
                </c:pt>
                <c:pt idx="4">
                  <c:v>3.7</c:v>
                </c:pt>
                <c:pt idx="5">
                  <c:v>8.3</c:v>
                </c:pt>
                <c:pt idx="6">
                  <c:v>2.9</c:v>
                </c:pt>
                <c:pt idx="7">
                  <c:v>6.4</c:v>
                </c:pt>
                <c:pt idx="8">
                  <c:v>5.5</c:v>
                </c:pt>
              </c:numCache>
            </c:numRef>
          </c:val>
          <c:smooth val="0"/>
        </c:ser>
        <c:dLbls>
          <c:showLegendKey val="0"/>
          <c:showVal val="0"/>
          <c:showCatName val="0"/>
          <c:showSerName val="0"/>
          <c:showPercent val="0"/>
          <c:showBubbleSize val="0"/>
        </c:dLbls>
        <c:smooth val="0"/>
        <c:axId val="2142767808"/>
        <c:axId val="-2121996144"/>
      </c:lineChart>
      <c:catAx>
        <c:axId val="2142767808"/>
        <c:scaling>
          <c:orientation val="minMax"/>
        </c:scaling>
        <c:delete val="0"/>
        <c:axPos val="b"/>
        <c:numFmt formatCode="General" sourceLinked="0"/>
        <c:majorTickMark val="out"/>
        <c:minorTickMark val="none"/>
        <c:tickLblPos val="nextTo"/>
        <c:crossAx val="-2121996144"/>
        <c:crosses val="autoZero"/>
        <c:auto val="1"/>
        <c:lblAlgn val="ctr"/>
        <c:lblOffset val="100"/>
        <c:noMultiLvlLbl val="0"/>
      </c:catAx>
      <c:valAx>
        <c:axId val="-2121996144"/>
        <c:scaling>
          <c:orientation val="minMax"/>
        </c:scaling>
        <c:delete val="0"/>
        <c:axPos val="l"/>
        <c:majorGridlines/>
        <c:numFmt formatCode="General" sourceLinked="1"/>
        <c:majorTickMark val="out"/>
        <c:minorTickMark val="none"/>
        <c:tickLblPos val="nextTo"/>
        <c:crossAx val="2142767808"/>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Verzuimfrequentie</a:t>
            </a:r>
          </a:p>
        </c:rich>
      </c:tx>
      <c:overlay val="0"/>
    </c:title>
    <c:autoTitleDeleted val="0"/>
    <c:plotArea>
      <c:layout/>
      <c:lineChart>
        <c:grouping val="standard"/>
        <c:varyColors val="0"/>
        <c:ser>
          <c:idx val="0"/>
          <c:order val="0"/>
          <c:tx>
            <c:strRef>
              <c:f>Verzuimfrequentie!$C$4</c:f>
              <c:strCache>
                <c:ptCount val="1"/>
                <c:pt idx="0">
                  <c:v>2015</c:v>
                </c:pt>
              </c:strCache>
            </c:strRef>
          </c:tx>
          <c:marker>
            <c:symbol val="none"/>
          </c:marker>
          <c:cat>
            <c:strRef>
              <c:f>Verzuimfrequentie!$B$5:$B$14</c:f>
              <c:strCache>
                <c:ptCount val="10"/>
                <c:pt idx="0">
                  <c:v>AD </c:v>
                </c:pt>
                <c:pt idx="1">
                  <c:v>CWC </c:v>
                </c:pt>
                <c:pt idx="2">
                  <c:v>C&amp;M </c:v>
                </c:pt>
                <c:pt idx="3">
                  <c:v>FCA </c:v>
                </c:pt>
                <c:pt idx="4">
                  <c:v>HR </c:v>
                </c:pt>
                <c:pt idx="5">
                  <c:v>ITS </c:v>
                </c:pt>
                <c:pt idx="6">
                  <c:v>O&amp;O </c:v>
                </c:pt>
                <c:pt idx="7">
                  <c:v>V&amp;C </c:v>
                </c:pt>
                <c:pt idx="8">
                  <c:v>UBD totaal </c:v>
                </c:pt>
                <c:pt idx="9">
                  <c:v>FSC</c:v>
                </c:pt>
              </c:strCache>
            </c:strRef>
          </c:cat>
          <c:val>
            <c:numRef>
              <c:f>Verzuimfrequentie!$C$5:$C$14</c:f>
              <c:numCache>
                <c:formatCode>General</c:formatCode>
                <c:ptCount val="10"/>
                <c:pt idx="0">
                  <c:v>1.1</c:v>
                </c:pt>
                <c:pt idx="1">
                  <c:v>1.1</c:v>
                </c:pt>
                <c:pt idx="2">
                  <c:v>1.4</c:v>
                </c:pt>
                <c:pt idx="3">
                  <c:v>1.5</c:v>
                </c:pt>
                <c:pt idx="4">
                  <c:v>1.1</c:v>
                </c:pt>
                <c:pt idx="5">
                  <c:v>1.6</c:v>
                </c:pt>
                <c:pt idx="6">
                  <c:v>1.4</c:v>
                </c:pt>
                <c:pt idx="7">
                  <c:v>1.4</c:v>
                </c:pt>
                <c:pt idx="8">
                  <c:v>1.4</c:v>
                </c:pt>
                <c:pt idx="9">
                  <c:v>1.3</c:v>
                </c:pt>
              </c:numCache>
            </c:numRef>
          </c:val>
          <c:smooth val="0"/>
        </c:ser>
        <c:ser>
          <c:idx val="1"/>
          <c:order val="1"/>
          <c:tx>
            <c:strRef>
              <c:f>Verzuimfrequentie!$D$4</c:f>
              <c:strCache>
                <c:ptCount val="1"/>
                <c:pt idx="0">
                  <c:v>2014</c:v>
                </c:pt>
              </c:strCache>
            </c:strRef>
          </c:tx>
          <c:marker>
            <c:symbol val="none"/>
          </c:marker>
          <c:cat>
            <c:strRef>
              <c:f>Verzuimfrequentie!$B$5:$B$14</c:f>
              <c:strCache>
                <c:ptCount val="10"/>
                <c:pt idx="0">
                  <c:v>AD </c:v>
                </c:pt>
                <c:pt idx="1">
                  <c:v>CWC </c:v>
                </c:pt>
                <c:pt idx="2">
                  <c:v>C&amp;M </c:v>
                </c:pt>
                <c:pt idx="3">
                  <c:v>FCA </c:v>
                </c:pt>
                <c:pt idx="4">
                  <c:v>HR </c:v>
                </c:pt>
                <c:pt idx="5">
                  <c:v>ITS </c:v>
                </c:pt>
                <c:pt idx="6">
                  <c:v>O&amp;O </c:v>
                </c:pt>
                <c:pt idx="7">
                  <c:v>V&amp;C </c:v>
                </c:pt>
                <c:pt idx="8">
                  <c:v>UBD totaal </c:v>
                </c:pt>
                <c:pt idx="9">
                  <c:v>FSC</c:v>
                </c:pt>
              </c:strCache>
            </c:strRef>
          </c:cat>
          <c:val>
            <c:numRef>
              <c:f>Verzuimfrequentie!$D$5:$D$14</c:f>
              <c:numCache>
                <c:formatCode>General</c:formatCode>
                <c:ptCount val="10"/>
                <c:pt idx="0">
                  <c:v>1.0</c:v>
                </c:pt>
                <c:pt idx="1">
                  <c:v>1.0</c:v>
                </c:pt>
                <c:pt idx="2">
                  <c:v>1.5</c:v>
                </c:pt>
                <c:pt idx="3">
                  <c:v>1.8</c:v>
                </c:pt>
                <c:pt idx="4">
                  <c:v>1.2</c:v>
                </c:pt>
                <c:pt idx="5">
                  <c:v>1.5</c:v>
                </c:pt>
                <c:pt idx="6">
                  <c:v>1.1</c:v>
                </c:pt>
                <c:pt idx="7">
                  <c:v>1.3</c:v>
                </c:pt>
                <c:pt idx="8">
                  <c:v>1.4</c:v>
                </c:pt>
                <c:pt idx="9">
                  <c:v>1.3</c:v>
                </c:pt>
              </c:numCache>
            </c:numRef>
          </c:val>
          <c:smooth val="0"/>
        </c:ser>
        <c:ser>
          <c:idx val="2"/>
          <c:order val="2"/>
          <c:tx>
            <c:strRef>
              <c:f>Verzuimfrequentie!$E$4</c:f>
              <c:strCache>
                <c:ptCount val="1"/>
                <c:pt idx="0">
                  <c:v>2013</c:v>
                </c:pt>
              </c:strCache>
            </c:strRef>
          </c:tx>
          <c:marker>
            <c:symbol val="none"/>
          </c:marker>
          <c:cat>
            <c:strRef>
              <c:f>Verzuimfrequentie!$B$5:$B$14</c:f>
              <c:strCache>
                <c:ptCount val="10"/>
                <c:pt idx="0">
                  <c:v>AD </c:v>
                </c:pt>
                <c:pt idx="1">
                  <c:v>CWC </c:v>
                </c:pt>
                <c:pt idx="2">
                  <c:v>C&amp;M </c:v>
                </c:pt>
                <c:pt idx="3">
                  <c:v>FCA </c:v>
                </c:pt>
                <c:pt idx="4">
                  <c:v>HR </c:v>
                </c:pt>
                <c:pt idx="5">
                  <c:v>ITS </c:v>
                </c:pt>
                <c:pt idx="6">
                  <c:v>O&amp;O </c:v>
                </c:pt>
                <c:pt idx="7">
                  <c:v>V&amp;C </c:v>
                </c:pt>
                <c:pt idx="8">
                  <c:v>UBD totaal </c:v>
                </c:pt>
                <c:pt idx="9">
                  <c:v>FSC</c:v>
                </c:pt>
              </c:strCache>
            </c:strRef>
          </c:cat>
          <c:val>
            <c:numRef>
              <c:f>Verzuimfrequentie!$E$5:$E$14</c:f>
              <c:numCache>
                <c:formatCode>General</c:formatCode>
                <c:ptCount val="10"/>
                <c:pt idx="0">
                  <c:v>1.1</c:v>
                </c:pt>
                <c:pt idx="1">
                  <c:v>1.1</c:v>
                </c:pt>
                <c:pt idx="2">
                  <c:v>1.1</c:v>
                </c:pt>
                <c:pt idx="3">
                  <c:v>1.9</c:v>
                </c:pt>
                <c:pt idx="4">
                  <c:v>1.0</c:v>
                </c:pt>
                <c:pt idx="5">
                  <c:v>1.9</c:v>
                </c:pt>
                <c:pt idx="6">
                  <c:v>1.4</c:v>
                </c:pt>
                <c:pt idx="7">
                  <c:v>1.3</c:v>
                </c:pt>
                <c:pt idx="8">
                  <c:v>1.5</c:v>
                </c:pt>
                <c:pt idx="9">
                  <c:v>1.4</c:v>
                </c:pt>
              </c:numCache>
            </c:numRef>
          </c:val>
          <c:smooth val="0"/>
        </c:ser>
        <c:ser>
          <c:idx val="3"/>
          <c:order val="3"/>
          <c:tx>
            <c:strRef>
              <c:f>Verzuimfrequentie!$F$4</c:f>
              <c:strCache>
                <c:ptCount val="1"/>
                <c:pt idx="0">
                  <c:v>2012</c:v>
                </c:pt>
              </c:strCache>
            </c:strRef>
          </c:tx>
          <c:marker>
            <c:symbol val="none"/>
          </c:marker>
          <c:cat>
            <c:strRef>
              <c:f>Verzuimfrequentie!$B$5:$B$14</c:f>
              <c:strCache>
                <c:ptCount val="10"/>
                <c:pt idx="0">
                  <c:v>AD </c:v>
                </c:pt>
                <c:pt idx="1">
                  <c:v>CWC </c:v>
                </c:pt>
                <c:pt idx="2">
                  <c:v>C&amp;M </c:v>
                </c:pt>
                <c:pt idx="3">
                  <c:v>FCA </c:v>
                </c:pt>
                <c:pt idx="4">
                  <c:v>HR </c:v>
                </c:pt>
                <c:pt idx="5">
                  <c:v>ITS </c:v>
                </c:pt>
                <c:pt idx="6">
                  <c:v>O&amp;O </c:v>
                </c:pt>
                <c:pt idx="7">
                  <c:v>V&amp;C </c:v>
                </c:pt>
                <c:pt idx="8">
                  <c:v>UBD totaal </c:v>
                </c:pt>
                <c:pt idx="9">
                  <c:v>FSC</c:v>
                </c:pt>
              </c:strCache>
            </c:strRef>
          </c:cat>
          <c:val>
            <c:numRef>
              <c:f>Verzuimfrequentie!$F$5:$F$14</c:f>
              <c:numCache>
                <c:formatCode>General</c:formatCode>
                <c:ptCount val="10"/>
                <c:pt idx="0">
                  <c:v>1.4</c:v>
                </c:pt>
                <c:pt idx="1">
                  <c:v>0.9</c:v>
                </c:pt>
                <c:pt idx="2">
                  <c:v>1.2</c:v>
                </c:pt>
                <c:pt idx="3">
                  <c:v>1.6</c:v>
                </c:pt>
                <c:pt idx="4">
                  <c:v>1.1</c:v>
                </c:pt>
                <c:pt idx="5">
                  <c:v>2.1</c:v>
                </c:pt>
                <c:pt idx="6">
                  <c:v>1.5</c:v>
                </c:pt>
                <c:pt idx="7">
                  <c:v>1.2</c:v>
                </c:pt>
                <c:pt idx="8">
                  <c:v>1.5</c:v>
                </c:pt>
              </c:numCache>
            </c:numRef>
          </c:val>
          <c:smooth val="0"/>
        </c:ser>
        <c:ser>
          <c:idx val="4"/>
          <c:order val="4"/>
          <c:tx>
            <c:strRef>
              <c:f>Verzuimfrequentie!$G$4</c:f>
              <c:strCache>
                <c:ptCount val="1"/>
                <c:pt idx="0">
                  <c:v>2011</c:v>
                </c:pt>
              </c:strCache>
            </c:strRef>
          </c:tx>
          <c:marker>
            <c:symbol val="none"/>
          </c:marker>
          <c:cat>
            <c:strRef>
              <c:f>Verzuimfrequentie!$B$5:$B$14</c:f>
              <c:strCache>
                <c:ptCount val="10"/>
                <c:pt idx="0">
                  <c:v>AD </c:v>
                </c:pt>
                <c:pt idx="1">
                  <c:v>CWC </c:v>
                </c:pt>
                <c:pt idx="2">
                  <c:v>C&amp;M </c:v>
                </c:pt>
                <c:pt idx="3">
                  <c:v>FCA </c:v>
                </c:pt>
                <c:pt idx="4">
                  <c:v>HR </c:v>
                </c:pt>
                <c:pt idx="5">
                  <c:v>ITS </c:v>
                </c:pt>
                <c:pt idx="6">
                  <c:v>O&amp;O </c:v>
                </c:pt>
                <c:pt idx="7">
                  <c:v>V&amp;C </c:v>
                </c:pt>
                <c:pt idx="8">
                  <c:v>UBD totaal </c:v>
                </c:pt>
                <c:pt idx="9">
                  <c:v>FSC</c:v>
                </c:pt>
              </c:strCache>
            </c:strRef>
          </c:cat>
          <c:val>
            <c:numRef>
              <c:f>Verzuimfrequentie!$G$5:$G$14</c:f>
              <c:numCache>
                <c:formatCode>General</c:formatCode>
                <c:ptCount val="10"/>
                <c:pt idx="0">
                  <c:v>1.3</c:v>
                </c:pt>
                <c:pt idx="1">
                  <c:v>1.1</c:v>
                </c:pt>
                <c:pt idx="2">
                  <c:v>1.6</c:v>
                </c:pt>
                <c:pt idx="3">
                  <c:v>1.8</c:v>
                </c:pt>
                <c:pt idx="4">
                  <c:v>1.2</c:v>
                </c:pt>
                <c:pt idx="5">
                  <c:v>2.7</c:v>
                </c:pt>
                <c:pt idx="6">
                  <c:v>1.6</c:v>
                </c:pt>
                <c:pt idx="7">
                  <c:v>2.1</c:v>
                </c:pt>
                <c:pt idx="8">
                  <c:v>1.8</c:v>
                </c:pt>
              </c:numCache>
            </c:numRef>
          </c:val>
          <c:smooth val="0"/>
        </c:ser>
        <c:dLbls>
          <c:showLegendKey val="0"/>
          <c:showVal val="0"/>
          <c:showCatName val="0"/>
          <c:showSerName val="0"/>
          <c:showPercent val="0"/>
          <c:showBubbleSize val="0"/>
        </c:dLbls>
        <c:smooth val="0"/>
        <c:axId val="-2119422576"/>
        <c:axId val="-2120017728"/>
      </c:lineChart>
      <c:catAx>
        <c:axId val="-2119422576"/>
        <c:scaling>
          <c:orientation val="minMax"/>
        </c:scaling>
        <c:delete val="0"/>
        <c:axPos val="b"/>
        <c:numFmt formatCode="General" sourceLinked="0"/>
        <c:majorTickMark val="out"/>
        <c:minorTickMark val="none"/>
        <c:tickLblPos val="nextTo"/>
        <c:crossAx val="-2120017728"/>
        <c:crosses val="autoZero"/>
        <c:auto val="1"/>
        <c:lblAlgn val="ctr"/>
        <c:lblOffset val="100"/>
        <c:noMultiLvlLbl val="0"/>
      </c:catAx>
      <c:valAx>
        <c:axId val="-2120017728"/>
        <c:scaling>
          <c:orientation val="minMax"/>
        </c:scaling>
        <c:delete val="0"/>
        <c:axPos val="l"/>
        <c:majorGridlines/>
        <c:numFmt formatCode="General" sourceLinked="1"/>
        <c:majorTickMark val="out"/>
        <c:minorTickMark val="none"/>
        <c:tickLblPos val="nextTo"/>
        <c:crossAx val="-2119422576"/>
        <c:crosses val="autoZero"/>
        <c:crossBetween val="between"/>
      </c:valAx>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nl-NL"/>
              <a:t>Verzuimd</a:t>
            </a:r>
            <a:r>
              <a:rPr lang="nl-NL" sz="1800" b="1" i="0" u="none" strike="noStrike" kern="1200" baseline="0">
                <a:solidFill>
                  <a:sysClr val="windowText" lastClr="000000"/>
                </a:solidFill>
                <a:latin typeface="+mn-lt"/>
                <a:ea typeface="+mn-ea"/>
                <a:cs typeface="+mn-cs"/>
              </a:rPr>
              <a:t>uu</a:t>
            </a:r>
            <a:r>
              <a:rPr lang="nl-NL"/>
              <a:t>r</a:t>
            </a:r>
          </a:p>
        </c:rich>
      </c:tx>
      <c:overlay val="0"/>
    </c:title>
    <c:autoTitleDeleted val="0"/>
    <c:plotArea>
      <c:layout/>
      <c:lineChart>
        <c:grouping val="standard"/>
        <c:varyColors val="0"/>
        <c:ser>
          <c:idx val="0"/>
          <c:order val="0"/>
          <c:tx>
            <c:strRef>
              <c:f>'Verzuimduur '!$C$5</c:f>
              <c:strCache>
                <c:ptCount val="1"/>
                <c:pt idx="0">
                  <c:v>2015</c:v>
                </c:pt>
              </c:strCache>
            </c:strRef>
          </c:tx>
          <c:marker>
            <c:symbol val="none"/>
          </c:marker>
          <c:cat>
            <c:strRef>
              <c:f>'Verzuimduur '!$B$6:$B$15</c:f>
              <c:strCache>
                <c:ptCount val="10"/>
                <c:pt idx="0">
                  <c:v>AD </c:v>
                </c:pt>
                <c:pt idx="1">
                  <c:v>CWC </c:v>
                </c:pt>
                <c:pt idx="2">
                  <c:v>C&amp;M </c:v>
                </c:pt>
                <c:pt idx="3">
                  <c:v>FCA </c:v>
                </c:pt>
                <c:pt idx="4">
                  <c:v>HR </c:v>
                </c:pt>
                <c:pt idx="5">
                  <c:v>ITS </c:v>
                </c:pt>
                <c:pt idx="6">
                  <c:v>O&amp;O </c:v>
                </c:pt>
                <c:pt idx="7">
                  <c:v>V&amp;C </c:v>
                </c:pt>
                <c:pt idx="8">
                  <c:v>UBD totaal </c:v>
                </c:pt>
                <c:pt idx="9">
                  <c:v>FSC</c:v>
                </c:pt>
              </c:strCache>
            </c:strRef>
          </c:cat>
          <c:val>
            <c:numRef>
              <c:f>'Verzuimduur '!$C$6:$C$15</c:f>
              <c:numCache>
                <c:formatCode>General</c:formatCode>
                <c:ptCount val="10"/>
                <c:pt idx="0">
                  <c:v>13.5</c:v>
                </c:pt>
                <c:pt idx="1">
                  <c:v>22.3</c:v>
                </c:pt>
                <c:pt idx="2">
                  <c:v>23.6</c:v>
                </c:pt>
                <c:pt idx="3">
                  <c:v>26.1</c:v>
                </c:pt>
                <c:pt idx="4">
                  <c:v>8.9</c:v>
                </c:pt>
                <c:pt idx="5">
                  <c:v>11.3</c:v>
                </c:pt>
                <c:pt idx="6">
                  <c:v>17.0</c:v>
                </c:pt>
                <c:pt idx="7">
                  <c:v>12.3</c:v>
                </c:pt>
                <c:pt idx="8">
                  <c:v>16.8</c:v>
                </c:pt>
                <c:pt idx="9">
                  <c:v>16.5</c:v>
                </c:pt>
              </c:numCache>
            </c:numRef>
          </c:val>
          <c:smooth val="0"/>
        </c:ser>
        <c:ser>
          <c:idx val="1"/>
          <c:order val="1"/>
          <c:tx>
            <c:strRef>
              <c:f>'Verzuimduur '!$D$5</c:f>
              <c:strCache>
                <c:ptCount val="1"/>
                <c:pt idx="0">
                  <c:v>2014</c:v>
                </c:pt>
              </c:strCache>
            </c:strRef>
          </c:tx>
          <c:marker>
            <c:symbol val="none"/>
          </c:marker>
          <c:cat>
            <c:strRef>
              <c:f>'Verzuimduur '!$B$6:$B$15</c:f>
              <c:strCache>
                <c:ptCount val="10"/>
                <c:pt idx="0">
                  <c:v>AD </c:v>
                </c:pt>
                <c:pt idx="1">
                  <c:v>CWC </c:v>
                </c:pt>
                <c:pt idx="2">
                  <c:v>C&amp;M </c:v>
                </c:pt>
                <c:pt idx="3">
                  <c:v>FCA </c:v>
                </c:pt>
                <c:pt idx="4">
                  <c:v>HR </c:v>
                </c:pt>
                <c:pt idx="5">
                  <c:v>ITS </c:v>
                </c:pt>
                <c:pt idx="6">
                  <c:v>O&amp;O </c:v>
                </c:pt>
                <c:pt idx="7">
                  <c:v>V&amp;C </c:v>
                </c:pt>
                <c:pt idx="8">
                  <c:v>UBD totaal </c:v>
                </c:pt>
                <c:pt idx="9">
                  <c:v>FSC</c:v>
                </c:pt>
              </c:strCache>
            </c:strRef>
          </c:cat>
          <c:val>
            <c:numRef>
              <c:f>'Verzuimduur '!$D$6:$D$15</c:f>
              <c:numCache>
                <c:formatCode>General</c:formatCode>
                <c:ptCount val="10"/>
                <c:pt idx="0">
                  <c:v>9.3</c:v>
                </c:pt>
                <c:pt idx="1">
                  <c:v>28.2</c:v>
                </c:pt>
                <c:pt idx="2">
                  <c:v>13.4</c:v>
                </c:pt>
                <c:pt idx="3">
                  <c:v>15.7</c:v>
                </c:pt>
                <c:pt idx="4">
                  <c:v>5.8</c:v>
                </c:pt>
                <c:pt idx="5">
                  <c:v>12.9</c:v>
                </c:pt>
                <c:pt idx="6">
                  <c:v>6.0</c:v>
                </c:pt>
                <c:pt idx="7">
                  <c:v>8.5</c:v>
                </c:pt>
                <c:pt idx="8">
                  <c:v>12.6</c:v>
                </c:pt>
                <c:pt idx="9">
                  <c:v>16.8</c:v>
                </c:pt>
              </c:numCache>
            </c:numRef>
          </c:val>
          <c:smooth val="0"/>
        </c:ser>
        <c:ser>
          <c:idx val="2"/>
          <c:order val="2"/>
          <c:tx>
            <c:strRef>
              <c:f>'Verzuimduur '!$E$5</c:f>
              <c:strCache>
                <c:ptCount val="1"/>
                <c:pt idx="0">
                  <c:v>2013</c:v>
                </c:pt>
              </c:strCache>
            </c:strRef>
          </c:tx>
          <c:marker>
            <c:symbol val="none"/>
          </c:marker>
          <c:cat>
            <c:strRef>
              <c:f>'Verzuimduur '!$B$6:$B$15</c:f>
              <c:strCache>
                <c:ptCount val="10"/>
                <c:pt idx="0">
                  <c:v>AD </c:v>
                </c:pt>
                <c:pt idx="1">
                  <c:v>CWC </c:v>
                </c:pt>
                <c:pt idx="2">
                  <c:v>C&amp;M </c:v>
                </c:pt>
                <c:pt idx="3">
                  <c:v>FCA </c:v>
                </c:pt>
                <c:pt idx="4">
                  <c:v>HR </c:v>
                </c:pt>
                <c:pt idx="5">
                  <c:v>ITS </c:v>
                </c:pt>
                <c:pt idx="6">
                  <c:v>O&amp;O </c:v>
                </c:pt>
                <c:pt idx="7">
                  <c:v>V&amp;C </c:v>
                </c:pt>
                <c:pt idx="8">
                  <c:v>UBD totaal </c:v>
                </c:pt>
                <c:pt idx="9">
                  <c:v>FSC</c:v>
                </c:pt>
              </c:strCache>
            </c:strRef>
          </c:cat>
          <c:val>
            <c:numRef>
              <c:f>'Verzuimduur '!$E$6:$E$15</c:f>
              <c:numCache>
                <c:formatCode>General</c:formatCode>
                <c:ptCount val="10"/>
                <c:pt idx="0">
                  <c:v>11.4</c:v>
                </c:pt>
                <c:pt idx="1">
                  <c:v>18.9</c:v>
                </c:pt>
                <c:pt idx="2">
                  <c:v>16.7</c:v>
                </c:pt>
                <c:pt idx="3">
                  <c:v>24.2</c:v>
                </c:pt>
                <c:pt idx="4">
                  <c:v>19.4</c:v>
                </c:pt>
                <c:pt idx="5">
                  <c:v>15.2</c:v>
                </c:pt>
                <c:pt idx="6">
                  <c:v>10.3</c:v>
                </c:pt>
                <c:pt idx="7">
                  <c:v>19.5</c:v>
                </c:pt>
                <c:pt idx="8">
                  <c:v>17.4</c:v>
                </c:pt>
                <c:pt idx="9">
                  <c:v>17.2</c:v>
                </c:pt>
              </c:numCache>
            </c:numRef>
          </c:val>
          <c:smooth val="0"/>
        </c:ser>
        <c:ser>
          <c:idx val="3"/>
          <c:order val="3"/>
          <c:tx>
            <c:strRef>
              <c:f>'Verzuimduur '!$F$5</c:f>
              <c:strCache>
                <c:ptCount val="1"/>
                <c:pt idx="0">
                  <c:v>2012</c:v>
                </c:pt>
              </c:strCache>
            </c:strRef>
          </c:tx>
          <c:marker>
            <c:symbol val="none"/>
          </c:marker>
          <c:cat>
            <c:strRef>
              <c:f>'Verzuimduur '!$B$6:$B$15</c:f>
              <c:strCache>
                <c:ptCount val="10"/>
                <c:pt idx="0">
                  <c:v>AD </c:v>
                </c:pt>
                <c:pt idx="1">
                  <c:v>CWC </c:v>
                </c:pt>
                <c:pt idx="2">
                  <c:v>C&amp;M </c:v>
                </c:pt>
                <c:pt idx="3">
                  <c:v>FCA </c:v>
                </c:pt>
                <c:pt idx="4">
                  <c:v>HR </c:v>
                </c:pt>
                <c:pt idx="5">
                  <c:v>ITS </c:v>
                </c:pt>
                <c:pt idx="6">
                  <c:v>O&amp;O </c:v>
                </c:pt>
                <c:pt idx="7">
                  <c:v>V&amp;C </c:v>
                </c:pt>
                <c:pt idx="8">
                  <c:v>UBD totaal </c:v>
                </c:pt>
                <c:pt idx="9">
                  <c:v>FSC</c:v>
                </c:pt>
              </c:strCache>
            </c:strRef>
          </c:cat>
          <c:val>
            <c:numRef>
              <c:f>'Verzuimduur '!$F$6:$F$15</c:f>
              <c:numCache>
                <c:formatCode>General</c:formatCode>
                <c:ptCount val="10"/>
                <c:pt idx="0">
                  <c:v>6.2</c:v>
                </c:pt>
                <c:pt idx="1">
                  <c:v>24.9</c:v>
                </c:pt>
                <c:pt idx="2">
                  <c:v>6.8</c:v>
                </c:pt>
                <c:pt idx="3">
                  <c:v>13.0</c:v>
                </c:pt>
                <c:pt idx="4">
                  <c:v>10.1</c:v>
                </c:pt>
                <c:pt idx="5">
                  <c:v>11.0</c:v>
                </c:pt>
                <c:pt idx="6">
                  <c:v>5.7</c:v>
                </c:pt>
                <c:pt idx="7">
                  <c:v>14.5</c:v>
                </c:pt>
                <c:pt idx="8">
                  <c:v>11.2</c:v>
                </c:pt>
              </c:numCache>
            </c:numRef>
          </c:val>
          <c:smooth val="0"/>
        </c:ser>
        <c:ser>
          <c:idx val="4"/>
          <c:order val="4"/>
          <c:tx>
            <c:strRef>
              <c:f>'Verzuimduur '!$G$5</c:f>
              <c:strCache>
                <c:ptCount val="1"/>
                <c:pt idx="0">
                  <c:v>2011</c:v>
                </c:pt>
              </c:strCache>
            </c:strRef>
          </c:tx>
          <c:marker>
            <c:symbol val="none"/>
          </c:marker>
          <c:cat>
            <c:strRef>
              <c:f>'Verzuimduur '!$B$6:$B$15</c:f>
              <c:strCache>
                <c:ptCount val="10"/>
                <c:pt idx="0">
                  <c:v>AD </c:v>
                </c:pt>
                <c:pt idx="1">
                  <c:v>CWC </c:v>
                </c:pt>
                <c:pt idx="2">
                  <c:v>C&amp;M </c:v>
                </c:pt>
                <c:pt idx="3">
                  <c:v>FCA </c:v>
                </c:pt>
                <c:pt idx="4">
                  <c:v>HR </c:v>
                </c:pt>
                <c:pt idx="5">
                  <c:v>ITS </c:v>
                </c:pt>
                <c:pt idx="6">
                  <c:v>O&amp;O </c:v>
                </c:pt>
                <c:pt idx="7">
                  <c:v>V&amp;C </c:v>
                </c:pt>
                <c:pt idx="8">
                  <c:v>UBD totaal </c:v>
                </c:pt>
                <c:pt idx="9">
                  <c:v>FSC</c:v>
                </c:pt>
              </c:strCache>
            </c:strRef>
          </c:cat>
          <c:val>
            <c:numRef>
              <c:f>'Verzuimduur '!$G$6:$G$15</c:f>
              <c:numCache>
                <c:formatCode>General</c:formatCode>
                <c:ptCount val="10"/>
                <c:pt idx="0">
                  <c:v>8.4</c:v>
                </c:pt>
                <c:pt idx="1">
                  <c:v>11.4</c:v>
                </c:pt>
                <c:pt idx="2">
                  <c:v>26.1</c:v>
                </c:pt>
                <c:pt idx="3">
                  <c:v>13.9</c:v>
                </c:pt>
                <c:pt idx="4">
                  <c:v>16.0</c:v>
                </c:pt>
                <c:pt idx="5">
                  <c:v>13.2</c:v>
                </c:pt>
                <c:pt idx="6">
                  <c:v>10.2</c:v>
                </c:pt>
                <c:pt idx="7">
                  <c:v>15.3</c:v>
                </c:pt>
                <c:pt idx="8">
                  <c:v>14.5</c:v>
                </c:pt>
              </c:numCache>
            </c:numRef>
          </c:val>
          <c:smooth val="0"/>
        </c:ser>
        <c:dLbls>
          <c:showLegendKey val="0"/>
          <c:showVal val="0"/>
          <c:showCatName val="0"/>
          <c:showSerName val="0"/>
          <c:showPercent val="0"/>
          <c:showBubbleSize val="0"/>
        </c:dLbls>
        <c:smooth val="0"/>
        <c:axId val="-2120004304"/>
        <c:axId val="-2119878176"/>
      </c:lineChart>
      <c:catAx>
        <c:axId val="-2120004304"/>
        <c:scaling>
          <c:orientation val="minMax"/>
        </c:scaling>
        <c:delete val="0"/>
        <c:axPos val="b"/>
        <c:numFmt formatCode="General" sourceLinked="0"/>
        <c:majorTickMark val="out"/>
        <c:minorTickMark val="none"/>
        <c:tickLblPos val="nextTo"/>
        <c:crossAx val="-2119878176"/>
        <c:crosses val="autoZero"/>
        <c:auto val="1"/>
        <c:lblAlgn val="ctr"/>
        <c:lblOffset val="100"/>
        <c:noMultiLvlLbl val="0"/>
      </c:catAx>
      <c:valAx>
        <c:axId val="-2119878176"/>
        <c:scaling>
          <c:orientation val="minMax"/>
        </c:scaling>
        <c:delete val="0"/>
        <c:axPos val="l"/>
        <c:majorGridlines/>
        <c:numFmt formatCode="General" sourceLinked="1"/>
        <c:majorTickMark val="out"/>
        <c:minorTickMark val="none"/>
        <c:tickLblPos val="nextTo"/>
        <c:crossAx val="-2120004304"/>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2016-06-06T00:00:00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4669BA6-4991-6D41-B333-0C600E1141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C:\Users\Geraldien\AppData\Roaming\Microsoft\Sjablonen\NormalEmail.dotm</Template>
  <TotalTime>32</TotalTime>
  <Pages>58</Pages>
  <Words>20875</Words>
  <Characters>114813</Characters>
  <Application>Microsoft Macintosh Word</Application>
  <DocSecurity>0</DocSecurity>
  <Lines>956</Lines>
  <Paragraphs>270</Paragraphs>
  <ScaleCrop>false</ScaleCrop>
  <HeadingPairs>
    <vt:vector size="2" baseType="variant">
      <vt:variant>
        <vt:lpstr>Titel</vt:lpstr>
      </vt:variant>
      <vt:variant>
        <vt:i4>1</vt:i4>
      </vt:variant>
    </vt:vector>
  </HeadingPairs>
  <TitlesOfParts>
    <vt:vector size="1" baseType="lpstr">
      <vt:lpstr>Afstudeeronderzoek ziekteverzuimbegeleiding</vt:lpstr>
    </vt:vector>
  </TitlesOfParts>
  <Company/>
  <LinksUpToDate>false</LinksUpToDate>
  <CharactersWithSpaces>135418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Afstudeeronderzoek ziekteverzuimbegeleiding</dc:title>
  <dc:subject>Onderzoek naar het ziekteverzuim en de begeleiding hiervan binnen de Afdeling A van de Organisatie A.</dc:subject>
  <dc:creator>Naam: Tessa Langejan</dc:creator>
  <cp:lastModifiedBy>Tessa Langejan</cp:lastModifiedBy>
  <cp:revision>13</cp:revision>
  <cp:lastPrinted>2016-06-02T12:52:00Z</cp:lastPrinted>
  <dcterms:created xsi:type="dcterms:W3CDTF">2016-07-09T17:21:00Z</dcterms:created>
  <dcterms:modified xsi:type="dcterms:W3CDTF">2016-07-12T11:33:00Z</dcterms:modified>
</cp:coreProperties>
</file>