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B6" w:rsidRPr="00360EB6" w:rsidRDefault="00057A26" w:rsidP="0060510B">
      <w:pPr>
        <w:pStyle w:val="Geenafstand"/>
        <w:pBdr>
          <w:bottom w:val="single" w:sz="4" w:space="1" w:color="7F7F7F" w:themeColor="text1" w:themeTint="80"/>
        </w:pBdr>
        <w:spacing w:line="276" w:lineRule="auto"/>
        <w:jc w:val="center"/>
        <w:outlineLvl w:val="0"/>
        <w:rPr>
          <w:sz w:val="44"/>
          <w:szCs w:val="44"/>
        </w:rPr>
      </w:pPr>
      <w:r>
        <w:rPr>
          <w:sz w:val="44"/>
          <w:szCs w:val="44"/>
        </w:rPr>
        <w:t>Interactie zonder woorden</w:t>
      </w:r>
    </w:p>
    <w:p w:rsidR="00E80AF1" w:rsidRPr="00E80AF1" w:rsidRDefault="00E80AF1" w:rsidP="00360EB6">
      <w:pPr>
        <w:pStyle w:val="Geenafstand"/>
        <w:jc w:val="center"/>
        <w:rPr>
          <w:sz w:val="16"/>
          <w:szCs w:val="16"/>
        </w:rPr>
      </w:pPr>
    </w:p>
    <w:p w:rsidR="005D1922" w:rsidRPr="00AD71CA" w:rsidRDefault="008A5B4B" w:rsidP="00360EB6">
      <w:pPr>
        <w:pStyle w:val="Geenafstand"/>
        <w:jc w:val="center"/>
        <w:rPr>
          <w:i/>
        </w:rPr>
      </w:pPr>
      <w:r>
        <w:rPr>
          <w:i/>
        </w:rPr>
        <w:t>Een c</w:t>
      </w:r>
      <w:r w:rsidR="00360EB6" w:rsidRPr="00AD71CA">
        <w:rPr>
          <w:i/>
        </w:rPr>
        <w:t>asestudy naar het effect van PACE op de interactie tussen ernstig</w:t>
      </w:r>
      <w:r w:rsidR="001667D5">
        <w:rPr>
          <w:i/>
        </w:rPr>
        <w:t xml:space="preserve"> aangedane</w:t>
      </w:r>
      <w:r w:rsidR="00360EB6" w:rsidRPr="00AD71CA">
        <w:rPr>
          <w:i/>
        </w:rPr>
        <w:t xml:space="preserve"> afatici tijdens groepstherapie op</w:t>
      </w:r>
      <w:r w:rsidR="00AC2A92" w:rsidRPr="00AD71CA">
        <w:rPr>
          <w:i/>
        </w:rPr>
        <w:t xml:space="preserve"> </w:t>
      </w:r>
      <w:r w:rsidR="00930912">
        <w:rPr>
          <w:i/>
        </w:rPr>
        <w:t>een revalidatiecentrum</w:t>
      </w:r>
      <w:r w:rsidR="00360EB6" w:rsidRPr="00AD71CA">
        <w:rPr>
          <w:i/>
        </w:rPr>
        <w:t>.</w:t>
      </w:r>
    </w:p>
    <w:p w:rsidR="00360EB6" w:rsidRDefault="00360EB6" w:rsidP="00360EB6">
      <w:pPr>
        <w:pStyle w:val="Geenafstand"/>
        <w:jc w:val="center"/>
        <w:rPr>
          <w:sz w:val="24"/>
          <w:szCs w:val="24"/>
        </w:rPr>
      </w:pPr>
    </w:p>
    <w:p w:rsidR="00360EB6" w:rsidRPr="00360EB6" w:rsidRDefault="00360EB6" w:rsidP="0060510B">
      <w:pPr>
        <w:pStyle w:val="Geenafstand"/>
        <w:jc w:val="center"/>
        <w:outlineLvl w:val="0"/>
        <w:rPr>
          <w:sz w:val="20"/>
          <w:szCs w:val="20"/>
        </w:rPr>
      </w:pPr>
      <w:r>
        <w:rPr>
          <w:sz w:val="20"/>
          <w:szCs w:val="20"/>
        </w:rPr>
        <w:t>M</w:t>
      </w:r>
      <w:r w:rsidR="000C6298">
        <w:rPr>
          <w:sz w:val="20"/>
          <w:szCs w:val="20"/>
        </w:rPr>
        <w:t>.C.E</w:t>
      </w:r>
      <w:r>
        <w:rPr>
          <w:sz w:val="20"/>
          <w:szCs w:val="20"/>
        </w:rPr>
        <w:t xml:space="preserve"> van Huijstee</w:t>
      </w:r>
      <w:r w:rsidR="001667D5">
        <w:rPr>
          <w:sz w:val="20"/>
          <w:szCs w:val="20"/>
        </w:rPr>
        <w:t xml:space="preserve"> (2015)</w:t>
      </w:r>
    </w:p>
    <w:p w:rsidR="00360EB6" w:rsidRDefault="00360EB6" w:rsidP="005D1922">
      <w:pPr>
        <w:pStyle w:val="Geenafstand"/>
      </w:pPr>
    </w:p>
    <w:p w:rsidR="00316D6D" w:rsidRDefault="005D1922" w:rsidP="00812B25">
      <w:pPr>
        <w:pStyle w:val="Geenafstand"/>
        <w:spacing w:line="276" w:lineRule="auto"/>
        <w:outlineLvl w:val="0"/>
        <w:rPr>
          <w:b/>
          <w:sz w:val="28"/>
          <w:szCs w:val="28"/>
        </w:rPr>
      </w:pPr>
      <w:r>
        <w:rPr>
          <w:b/>
          <w:sz w:val="28"/>
          <w:szCs w:val="28"/>
        </w:rPr>
        <w:t>Inleiding</w:t>
      </w:r>
    </w:p>
    <w:p w:rsidR="001667D5" w:rsidRDefault="001667D5" w:rsidP="00812B25">
      <w:pPr>
        <w:pStyle w:val="Geenafstand"/>
        <w:spacing w:line="276" w:lineRule="auto"/>
        <w:jc w:val="both"/>
      </w:pPr>
    </w:p>
    <w:p w:rsidR="008D77EB" w:rsidRDefault="00CB3D01" w:rsidP="00812B25">
      <w:pPr>
        <w:pStyle w:val="Geenafstand"/>
        <w:spacing w:line="276" w:lineRule="auto"/>
        <w:jc w:val="both"/>
        <w:rPr>
          <w:color w:val="C00000"/>
        </w:rPr>
      </w:pPr>
      <w:r>
        <w:t xml:space="preserve">Men spreekt van afasie wanneer de </w:t>
      </w:r>
      <w:r w:rsidR="001667D5">
        <w:t>hersen</w:t>
      </w:r>
      <w:r>
        <w:t>gebieden die bij taal</w:t>
      </w:r>
      <w:r w:rsidR="001667D5">
        <w:t xml:space="preserve"> betrokken zijn</w:t>
      </w:r>
      <w:r>
        <w:t xml:space="preserve"> beschadigd raken</w:t>
      </w:r>
      <w:r w:rsidR="00544CC5">
        <w:t xml:space="preserve"> (Bastiaanse, 2010)</w:t>
      </w:r>
      <w:r>
        <w:t xml:space="preserve">. </w:t>
      </w:r>
      <w:r w:rsidR="00765CA4">
        <w:t>Cliënten met afasie krijgen vaak</w:t>
      </w:r>
      <w:r w:rsidR="00963FC8">
        <w:t xml:space="preserve"> logopedische therapie.</w:t>
      </w:r>
      <w:r w:rsidRPr="008A5B4B">
        <w:t xml:space="preserve"> Deze therapie is in</w:t>
      </w:r>
      <w:r w:rsidR="00544CC5" w:rsidRPr="008A5B4B">
        <w:t xml:space="preserve"> de meeste gevallen individueel maar in</w:t>
      </w:r>
      <w:r w:rsidR="009C7AB5" w:rsidRPr="008A5B4B">
        <w:t xml:space="preserve"> de praktijk </w:t>
      </w:r>
      <w:r w:rsidR="005F4B6D">
        <w:t>wordt ook vaak</w:t>
      </w:r>
      <w:r w:rsidR="00057A26" w:rsidRPr="008A5B4B">
        <w:t xml:space="preserve"> </w:t>
      </w:r>
      <w:r w:rsidR="009C7AB5" w:rsidRPr="008A5B4B">
        <w:t>groepstherapie</w:t>
      </w:r>
      <w:r w:rsidR="005F4B6D">
        <w:t xml:space="preserve"> gegeven</w:t>
      </w:r>
      <w:r w:rsidR="009C7AB5" w:rsidRPr="008A5B4B">
        <w:t xml:space="preserve">. Hierbij is de aandacht meer gericht op het taalgebruik in het dagelijkse leven en </w:t>
      </w:r>
      <w:r w:rsidR="00057A26" w:rsidRPr="008A5B4B">
        <w:t xml:space="preserve">de </w:t>
      </w:r>
      <w:r w:rsidR="009C7AB5" w:rsidRPr="008A5B4B">
        <w:t>verwerking en niet zozeer op de linguïst</w:t>
      </w:r>
      <w:r w:rsidR="00544CC5" w:rsidRPr="008A5B4B">
        <w:t>ische aspecten van de stoornis.</w:t>
      </w:r>
      <w:r w:rsidR="001667D5" w:rsidRPr="008A5B4B">
        <w:t xml:space="preserve"> </w:t>
      </w:r>
    </w:p>
    <w:p w:rsidR="007C2E70" w:rsidRDefault="007C2E70" w:rsidP="00812B25">
      <w:pPr>
        <w:pStyle w:val="Geenafstand"/>
        <w:spacing w:line="276" w:lineRule="auto"/>
        <w:jc w:val="both"/>
      </w:pPr>
    </w:p>
    <w:p w:rsidR="00042748" w:rsidRPr="007841BB" w:rsidRDefault="003B08DE" w:rsidP="00812B25">
      <w:pPr>
        <w:pStyle w:val="Geenafstand"/>
        <w:spacing w:line="276" w:lineRule="auto"/>
        <w:jc w:val="both"/>
      </w:pPr>
      <w:r w:rsidRPr="007841BB">
        <w:t>Afasie heeft ingrijpende gevolgen voor zowel de dagelijkse communicatie als de sociale relaties (</w:t>
      </w:r>
      <w:proofErr w:type="spellStart"/>
      <w:r w:rsidRPr="007841BB">
        <w:t>Lanyon</w:t>
      </w:r>
      <w:proofErr w:type="spellEnd"/>
      <w:r w:rsidRPr="007841BB">
        <w:t xml:space="preserve">, Rose &amp; </w:t>
      </w:r>
      <w:proofErr w:type="spellStart"/>
      <w:r w:rsidRPr="007841BB">
        <w:t>Worrall</w:t>
      </w:r>
      <w:proofErr w:type="spellEnd"/>
      <w:r w:rsidRPr="007841BB">
        <w:t xml:space="preserve">, 2013). Het contact zoeken met anderen is lastig wanneer de (verbale) communicatie is verstoord. </w:t>
      </w:r>
      <w:r w:rsidR="00F83FD4" w:rsidRPr="007841BB">
        <w:t>Groepstherapie biedt een natuurlijke communicatieve omgeving en gelegenheid voor het ontwikkelen van pragmatische vaardigheden en het opbouwen van sociale relaties (</w:t>
      </w:r>
      <w:proofErr w:type="spellStart"/>
      <w:r w:rsidR="00F83FD4" w:rsidRPr="007841BB">
        <w:t>Elman</w:t>
      </w:r>
      <w:proofErr w:type="spellEnd"/>
      <w:r w:rsidR="00F83FD4" w:rsidRPr="007841BB">
        <w:t xml:space="preserve">, 2007). </w:t>
      </w:r>
    </w:p>
    <w:p w:rsidR="00042748" w:rsidRDefault="00042748" w:rsidP="00812B25">
      <w:pPr>
        <w:pStyle w:val="Geenafstand"/>
        <w:spacing w:line="276" w:lineRule="auto"/>
        <w:jc w:val="both"/>
        <w:rPr>
          <w:color w:val="C00000"/>
        </w:rPr>
      </w:pPr>
    </w:p>
    <w:p w:rsidR="00795987" w:rsidRPr="00F83FD4" w:rsidRDefault="005D1922" w:rsidP="00812B25">
      <w:pPr>
        <w:pStyle w:val="Geenafstand"/>
        <w:spacing w:line="276" w:lineRule="auto"/>
        <w:jc w:val="both"/>
        <w:rPr>
          <w:color w:val="C00000"/>
        </w:rPr>
      </w:pPr>
      <w:r>
        <w:t xml:space="preserve">Volgens </w:t>
      </w:r>
      <w:r w:rsidRPr="000512B6">
        <w:rPr>
          <w:shd w:val="clear" w:color="auto" w:fill="FFFFFF"/>
        </w:rPr>
        <w:t>Remmerswaal (1992)</w:t>
      </w:r>
      <w:r>
        <w:rPr>
          <w:color w:val="0070C0"/>
          <w:shd w:val="clear" w:color="auto" w:fill="FFFFFF"/>
        </w:rPr>
        <w:t xml:space="preserve"> </w:t>
      </w:r>
      <w:r w:rsidRPr="5CA42538">
        <w:rPr>
          <w:shd w:val="clear" w:color="auto" w:fill="FFFFFF"/>
        </w:rPr>
        <w:t>is de definitie van een groep dat</w:t>
      </w:r>
      <w:r w:rsidR="00660B12">
        <w:rPr>
          <w:shd w:val="clear" w:color="auto" w:fill="FFFFFF"/>
        </w:rPr>
        <w:t xml:space="preserve"> er</w:t>
      </w:r>
      <w:r w:rsidRPr="5CA42538">
        <w:rPr>
          <w:shd w:val="clear" w:color="auto" w:fill="FFFFFF"/>
        </w:rPr>
        <w:t xml:space="preserve"> interactie plaats vindt en dat sprake is van een gezamenlijk doel, normen, rollen en een netwerk van interpersoonlijke att</w:t>
      </w:r>
      <w:r>
        <w:rPr>
          <w:shd w:val="clear" w:color="auto" w:fill="FFFFFF"/>
        </w:rPr>
        <w:t>racties.</w:t>
      </w:r>
      <w:r w:rsidR="00F13879">
        <w:rPr>
          <w:shd w:val="clear" w:color="auto" w:fill="FFFFFF"/>
        </w:rPr>
        <w:t xml:space="preserve"> </w:t>
      </w:r>
      <w:r w:rsidR="00F13879">
        <w:t xml:space="preserve">Onder interactie wordt (non)verbale communicatie zoals die tussen personen plaats vindt verstaan. </w:t>
      </w:r>
      <w:r>
        <w:rPr>
          <w:shd w:val="clear" w:color="auto" w:fill="FFFFFF"/>
        </w:rPr>
        <w:t xml:space="preserve"> </w:t>
      </w:r>
    </w:p>
    <w:p w:rsidR="00040CFF" w:rsidRDefault="00040CFF" w:rsidP="00812B25">
      <w:pPr>
        <w:pStyle w:val="Geenafstand"/>
        <w:spacing w:line="276" w:lineRule="auto"/>
        <w:jc w:val="both"/>
      </w:pPr>
    </w:p>
    <w:p w:rsidR="00D612E7" w:rsidRDefault="00795987" w:rsidP="00812B25">
      <w:pPr>
        <w:pStyle w:val="Geenafstand"/>
        <w:spacing w:line="276" w:lineRule="auto"/>
        <w:jc w:val="both"/>
      </w:pPr>
      <w:r>
        <w:t xml:space="preserve">Volgens </w:t>
      </w:r>
      <w:proofErr w:type="spellStart"/>
      <w:r>
        <w:t>Elman</w:t>
      </w:r>
      <w:proofErr w:type="spellEnd"/>
      <w:r>
        <w:t xml:space="preserve"> (2007) bevordert groepstherapie de interactie tussen de deelnemers, wat leidt tot meer beurtwisseling en initiatief. </w:t>
      </w:r>
      <w:r w:rsidR="00D538A8">
        <w:t>De sociale interactie in de communicatiegroep heeft betrekking op het participatieniveau (</w:t>
      </w:r>
      <w:proofErr w:type="spellStart"/>
      <w:r w:rsidR="00D538A8">
        <w:t>Wielaert</w:t>
      </w:r>
      <w:proofErr w:type="spellEnd"/>
      <w:r w:rsidR="00D538A8">
        <w:t xml:space="preserve"> &amp; </w:t>
      </w:r>
      <w:proofErr w:type="spellStart"/>
      <w:r w:rsidR="00D538A8">
        <w:t>Jünger</w:t>
      </w:r>
      <w:proofErr w:type="spellEnd"/>
      <w:r w:rsidR="00D538A8">
        <w:t xml:space="preserve"> &amp; Berns, 2012</w:t>
      </w:r>
      <w:r w:rsidR="00D538A8" w:rsidRPr="005534E0">
        <w:t xml:space="preserve">). </w:t>
      </w:r>
      <w:r w:rsidR="00D612E7">
        <w:t xml:space="preserve">Het onderzoek van Ross, </w:t>
      </w:r>
      <w:proofErr w:type="spellStart"/>
      <w:r w:rsidR="00D612E7">
        <w:t>Winslow</w:t>
      </w:r>
      <w:proofErr w:type="spellEnd"/>
      <w:r w:rsidR="00D612E7">
        <w:t xml:space="preserve"> en </w:t>
      </w:r>
      <w:proofErr w:type="spellStart"/>
      <w:r w:rsidR="00D612E7">
        <w:t>Marchant</w:t>
      </w:r>
      <w:proofErr w:type="spellEnd"/>
      <w:r w:rsidR="00D612E7">
        <w:t xml:space="preserve"> (2006) laat zien dat groepstherapie bij cliënten met een chronische afasie voordelig is voor de conversatievaardigheden, participatie en het psychologische welzijn. </w:t>
      </w:r>
      <w:r w:rsidR="00F13879">
        <w:t xml:space="preserve">Ook stelt </w:t>
      </w:r>
      <w:proofErr w:type="spellStart"/>
      <w:r w:rsidR="00F13879">
        <w:t>Elman</w:t>
      </w:r>
      <w:proofErr w:type="spellEnd"/>
      <w:r w:rsidR="00F13879">
        <w:t xml:space="preserve"> (2007) dat d</w:t>
      </w:r>
      <w:r w:rsidR="00F13879" w:rsidRPr="005F4B6D">
        <w:t xml:space="preserve">ankzij groepstherapie de transfer </w:t>
      </w:r>
      <w:r w:rsidR="00F13879">
        <w:t xml:space="preserve">wordt </w:t>
      </w:r>
      <w:r w:rsidR="00F13879" w:rsidRPr="005F4B6D">
        <w:t xml:space="preserve">vereenvoudigd </w:t>
      </w:r>
      <w:r w:rsidR="00BC0E3B">
        <w:t>dankzij</w:t>
      </w:r>
      <w:r w:rsidR="00F13879">
        <w:t xml:space="preserve"> </w:t>
      </w:r>
      <w:r w:rsidR="00F13879" w:rsidRPr="005F4B6D">
        <w:t>variat</w:t>
      </w:r>
      <w:r w:rsidR="00812B25">
        <w:t>ie in de communicatiepartners</w:t>
      </w:r>
      <w:r w:rsidR="00F13879" w:rsidRPr="005F4B6D">
        <w:t xml:space="preserve"> en meer </w:t>
      </w:r>
      <w:r w:rsidR="00812B25">
        <w:t>natuurlijke gesprekssituaties</w:t>
      </w:r>
      <w:r w:rsidR="00F13879" w:rsidRPr="005534E0">
        <w:t>.</w:t>
      </w:r>
    </w:p>
    <w:p w:rsidR="00D612E7" w:rsidRDefault="00D612E7" w:rsidP="00812B25">
      <w:pPr>
        <w:pStyle w:val="Geenafstand"/>
        <w:spacing w:line="276" w:lineRule="auto"/>
        <w:jc w:val="both"/>
      </w:pPr>
    </w:p>
    <w:p w:rsidR="007841BB" w:rsidRDefault="00373C21" w:rsidP="00812B25">
      <w:pPr>
        <w:pStyle w:val="Geenafstand"/>
        <w:spacing w:line="276" w:lineRule="auto"/>
        <w:jc w:val="both"/>
      </w:pPr>
      <w:r w:rsidRPr="001965CE">
        <w:t xml:space="preserve">Promoting </w:t>
      </w:r>
      <w:proofErr w:type="spellStart"/>
      <w:r w:rsidRPr="001965CE">
        <w:t>Aphasi</w:t>
      </w:r>
      <w:r w:rsidR="00BC0E3B">
        <w:t>cs</w:t>
      </w:r>
      <w:proofErr w:type="spellEnd"/>
      <w:r w:rsidR="00BC0E3B">
        <w:t xml:space="preserve">’ </w:t>
      </w:r>
      <w:proofErr w:type="spellStart"/>
      <w:r w:rsidR="00BC0E3B">
        <w:t>Communicative</w:t>
      </w:r>
      <w:proofErr w:type="spellEnd"/>
      <w:r w:rsidR="00BC0E3B">
        <w:t xml:space="preserve"> </w:t>
      </w:r>
      <w:proofErr w:type="spellStart"/>
      <w:r w:rsidR="00BC0E3B">
        <w:t>Effectiveness</w:t>
      </w:r>
      <w:proofErr w:type="spellEnd"/>
      <w:r w:rsidR="00BC0E3B">
        <w:t xml:space="preserve"> (PACE)</w:t>
      </w:r>
      <w:r w:rsidRPr="001965CE">
        <w:t xml:space="preserve"> </w:t>
      </w:r>
      <w:r w:rsidR="00D612E7">
        <w:t>blijkt een</w:t>
      </w:r>
      <w:r>
        <w:t xml:space="preserve"> geschikte therapie om de cliënt </w:t>
      </w:r>
      <w:proofErr w:type="gramStart"/>
      <w:r>
        <w:t>flexibiliteit</w:t>
      </w:r>
      <w:proofErr w:type="gramEnd"/>
      <w:r>
        <w:t xml:space="preserve"> aan te leren door zijn strategieën aan te passen aan de communicatieve situatie </w:t>
      </w:r>
      <w:r w:rsidRPr="00B40AFF">
        <w:t>(</w:t>
      </w:r>
      <w:r>
        <w:t xml:space="preserve">Visch-Brink &amp; </w:t>
      </w:r>
      <w:proofErr w:type="spellStart"/>
      <w:r>
        <w:t>Wielaert</w:t>
      </w:r>
      <w:proofErr w:type="spellEnd"/>
      <w:r>
        <w:t>, 2005</w:t>
      </w:r>
      <w:r w:rsidRPr="00B40AFF">
        <w:t>). Door PACE ontstaat er weliswaar</w:t>
      </w:r>
      <w:r w:rsidR="00B713FB">
        <w:t xml:space="preserve"> een</w:t>
      </w:r>
      <w:r w:rsidRPr="00B40AFF">
        <w:t xml:space="preserve"> artificiële maar reële communicatieve</w:t>
      </w:r>
      <w:r w:rsidRPr="00E0673A">
        <w:t xml:space="preserve"> situatie</w:t>
      </w:r>
      <w:r>
        <w:t xml:space="preserve"> waarbij het gaat over het overbrengen van informatie. </w:t>
      </w:r>
      <w:r w:rsidR="00AD71CA">
        <w:t xml:space="preserve">Indien het overbrengen van informatie niet lukt, stelt de logopedist </w:t>
      </w:r>
      <w:r w:rsidR="0033246D">
        <w:t xml:space="preserve">op natuurlijke wijze </w:t>
      </w:r>
      <w:r w:rsidR="00660B12">
        <w:t xml:space="preserve">vragen. </w:t>
      </w:r>
      <w:r w:rsidR="00413F9C" w:rsidRPr="00F60850">
        <w:t xml:space="preserve">De logopedist </w:t>
      </w:r>
      <w:r w:rsidR="00660B12">
        <w:t>geeft geen</w:t>
      </w:r>
      <w:r w:rsidR="00413F9C" w:rsidRPr="00F60850">
        <w:t xml:space="preserve"> expliciete adviezen omdat de door de </w:t>
      </w:r>
      <w:r w:rsidR="00B713FB">
        <w:t>cliënt</w:t>
      </w:r>
      <w:r w:rsidR="00413F9C" w:rsidRPr="00F60850">
        <w:t xml:space="preserve"> ontdekte strategieën beter beklijven dan aangereikte strategieën door de logopedist (Visch-Brink &amp; </w:t>
      </w:r>
      <w:proofErr w:type="spellStart"/>
      <w:r w:rsidR="00413F9C" w:rsidRPr="00F60850">
        <w:t>Wielaert</w:t>
      </w:r>
      <w:proofErr w:type="spellEnd"/>
      <w:r w:rsidR="00413F9C" w:rsidRPr="00F60850">
        <w:t>, 2005).</w:t>
      </w:r>
      <w:r w:rsidR="00F60850" w:rsidRPr="00F60850">
        <w:t xml:space="preserve"> PACE is een vorm van functionele therapie omdat de cliënt geleerd wordt zijn stoornis te hanteren in een communicatieve context</w:t>
      </w:r>
      <w:r w:rsidR="00F60850">
        <w:t xml:space="preserve">. </w:t>
      </w:r>
    </w:p>
    <w:p w:rsidR="007841BB" w:rsidRDefault="007841BB" w:rsidP="00812B25">
      <w:pPr>
        <w:pStyle w:val="Geenafstand"/>
        <w:spacing w:line="276" w:lineRule="auto"/>
        <w:jc w:val="both"/>
      </w:pPr>
    </w:p>
    <w:p w:rsidR="008A1DD7" w:rsidRPr="00BD22DA" w:rsidRDefault="00040CFF" w:rsidP="00812B25">
      <w:pPr>
        <w:pStyle w:val="Geenafstand"/>
        <w:spacing w:line="276" w:lineRule="auto"/>
        <w:jc w:val="both"/>
        <w:rPr>
          <w:color w:val="FF0000"/>
        </w:rPr>
      </w:pPr>
      <w:proofErr w:type="spellStart"/>
      <w:r w:rsidRPr="00B83944">
        <w:t>Kagan</w:t>
      </w:r>
      <w:proofErr w:type="spellEnd"/>
      <w:r w:rsidRPr="00B83944">
        <w:t xml:space="preserve"> en </w:t>
      </w:r>
      <w:proofErr w:type="spellStart"/>
      <w:r w:rsidRPr="00B83944">
        <w:t>Gailey</w:t>
      </w:r>
      <w:proofErr w:type="spellEnd"/>
      <w:r>
        <w:t xml:space="preserve"> (1993) verklaren PACE als zeer bruikbaar voor verschillende ernstgraden van afasie en geschikt voor groepstherapie</w:t>
      </w:r>
      <w:r w:rsidRPr="00A720E7">
        <w:t xml:space="preserve">. </w:t>
      </w:r>
      <w:proofErr w:type="spellStart"/>
      <w:r w:rsidRPr="00A720E7">
        <w:t>Glindemann</w:t>
      </w:r>
      <w:proofErr w:type="spellEnd"/>
      <w:r w:rsidRPr="00A720E7">
        <w:t xml:space="preserve"> en Springer (1995) concluderen</w:t>
      </w:r>
      <w:r>
        <w:t xml:space="preserve"> daarentegen dat PACE niet geschikt is voor alle ernstgraden. </w:t>
      </w:r>
      <w:r w:rsidR="001667D5">
        <w:t>Zij stellen</w:t>
      </w:r>
      <w:r>
        <w:t xml:space="preserve"> dat de ernstig beperkte afatici een tekort aan non-verbale vaardigheden hebben die nodig zijn om te prester</w:t>
      </w:r>
      <w:r w:rsidRPr="00A720E7">
        <w:t xml:space="preserve">en in de </w:t>
      </w:r>
      <w:proofErr w:type="gramStart"/>
      <w:r w:rsidRPr="00A720E7">
        <w:t>PACE interactie</w:t>
      </w:r>
      <w:proofErr w:type="gramEnd"/>
      <w:r w:rsidRPr="00A720E7">
        <w:t>.</w:t>
      </w:r>
      <w:r w:rsidR="00A720E7" w:rsidRPr="00A720E7">
        <w:t xml:space="preserve"> Hierbij kan</w:t>
      </w:r>
      <w:r w:rsidRPr="00A720E7">
        <w:t xml:space="preserve"> </w:t>
      </w:r>
      <w:r w:rsidR="00A720E7" w:rsidRPr="00A720E7">
        <w:t xml:space="preserve">gesteld worden dat cliënten juist ondersteund kunnen worden in het gebruik van non-verbale communicatie omdat </w:t>
      </w:r>
      <w:r w:rsidR="00A720E7" w:rsidRPr="00A720E7">
        <w:lastRenderedPageBreak/>
        <w:t>verbale communicatie vrijwel onmogelijk is.</w:t>
      </w:r>
      <w:r w:rsidR="00765CA4">
        <w:t xml:space="preserve"> </w:t>
      </w:r>
      <w:r w:rsidR="00D538A8">
        <w:t xml:space="preserve">De studie van </w:t>
      </w:r>
      <w:r w:rsidR="00D538A8" w:rsidRPr="00C50A0B">
        <w:t>Taylor-Goh</w:t>
      </w:r>
      <w:r w:rsidR="00D538A8">
        <w:t xml:space="preserve"> (2005)</w:t>
      </w:r>
      <w:r w:rsidR="00765CA4">
        <w:t xml:space="preserve"> </w:t>
      </w:r>
      <w:r w:rsidR="00D538A8">
        <w:t>heeft</w:t>
      </w:r>
      <w:r w:rsidR="00765CA4">
        <w:t xml:space="preserve"> aangetoond dat de non-verbale communicatieve modaliteiten goed als alternatief of toevoeging gebruikt kunnen worden omdat dit resulteert in een verbetering van de communicatieve effectiviteit</w:t>
      </w:r>
      <w:r w:rsidR="00D538A8">
        <w:t>.</w:t>
      </w:r>
      <w:r w:rsidR="00765CA4">
        <w:t xml:space="preserve"> </w:t>
      </w:r>
      <w:r w:rsidRPr="00A720E7">
        <w:t xml:space="preserve">Desondanks </w:t>
      </w:r>
      <w:r>
        <w:t>hebben een aantal clinici PACE bruikbaar gevonden voor cliënten met een globale afasie</w:t>
      </w:r>
      <w:r w:rsidRPr="003E2CA2">
        <w:t xml:space="preserve"> (Collins, 1986; Lyon &amp; </w:t>
      </w:r>
      <w:proofErr w:type="spellStart"/>
      <w:r w:rsidRPr="003E2CA2">
        <w:t>Sims</w:t>
      </w:r>
      <w:proofErr w:type="spellEnd"/>
      <w:r w:rsidRPr="003E2CA2">
        <w:t xml:space="preserve">, 1989; </w:t>
      </w:r>
      <w:proofErr w:type="spellStart"/>
      <w:r w:rsidRPr="003E2CA2">
        <w:t>Peach</w:t>
      </w:r>
      <w:proofErr w:type="spellEnd"/>
      <w:r w:rsidRPr="003E2CA2">
        <w:t>, 2001).</w:t>
      </w:r>
      <w:r w:rsidRPr="00040CFF">
        <w:rPr>
          <w:color w:val="FF0000"/>
        </w:rPr>
        <w:t xml:space="preserve"> </w:t>
      </w:r>
      <w:r>
        <w:t xml:space="preserve">Uit het onderzoek van </w:t>
      </w:r>
      <w:r w:rsidRPr="00932A38">
        <w:t xml:space="preserve">Davis en </w:t>
      </w:r>
      <w:proofErr w:type="spellStart"/>
      <w:r w:rsidRPr="00932A38">
        <w:t>Wilcox</w:t>
      </w:r>
      <w:proofErr w:type="spellEnd"/>
      <w:r w:rsidRPr="00932A38">
        <w:t xml:space="preserve"> (1981</w:t>
      </w:r>
      <w:r>
        <w:t xml:space="preserve">) blijkt dat </w:t>
      </w:r>
      <w:r w:rsidR="00690EAA">
        <w:t xml:space="preserve">PACE bij </w:t>
      </w:r>
      <w:r>
        <w:t>cliënten</w:t>
      </w:r>
      <w:r w:rsidR="00D538A8">
        <w:t xml:space="preserve"> met een chronische afasie </w:t>
      </w:r>
      <w:r w:rsidR="00690EAA">
        <w:t>voor een</w:t>
      </w:r>
      <w:r>
        <w:t xml:space="preserve"> kleine vooruitgang </w:t>
      </w:r>
      <w:r w:rsidR="00690EAA">
        <w:t>zorgde</w:t>
      </w:r>
      <w:r>
        <w:t xml:space="preserve"> op afasiebatterijen en </w:t>
      </w:r>
      <w:r w:rsidR="001A03DC">
        <w:t xml:space="preserve">een </w:t>
      </w:r>
      <w:r>
        <w:t xml:space="preserve">degelijke vooruitgang in een rollenspel. Integendeel tot de cliënten die door middel van stoornisgerichte therapie </w:t>
      </w:r>
      <w:r w:rsidR="00A44241">
        <w:t>werden</w:t>
      </w:r>
      <w:r>
        <w:t xml:space="preserve"> behandeld. </w:t>
      </w:r>
    </w:p>
    <w:p w:rsidR="008A1DD7" w:rsidRDefault="008A1DD7" w:rsidP="00812B25">
      <w:pPr>
        <w:pStyle w:val="Geenafstand"/>
        <w:spacing w:line="276" w:lineRule="auto"/>
        <w:jc w:val="both"/>
      </w:pPr>
    </w:p>
    <w:p w:rsidR="00D538A8" w:rsidRDefault="00E80AF1" w:rsidP="00812B25">
      <w:pPr>
        <w:pStyle w:val="Geenafstand"/>
        <w:spacing w:line="276" w:lineRule="auto"/>
        <w:jc w:val="both"/>
      </w:pPr>
      <w:r>
        <w:t xml:space="preserve">De logopedisten werkzaam in het revalidatiecentrum </w:t>
      </w:r>
      <w:r w:rsidR="00F60850">
        <w:t>ervoeren</w:t>
      </w:r>
      <w:r>
        <w:t xml:space="preserve"> moeite met het vinden van een geschikte therapievorm in groepsverband bij cliënten met een ernstige afasie. </w:t>
      </w:r>
      <w:r w:rsidR="007841BB">
        <w:t>De</w:t>
      </w:r>
      <w:r w:rsidR="0099075A" w:rsidRPr="00A44241">
        <w:t xml:space="preserve"> therapievorm</w:t>
      </w:r>
      <w:r w:rsidR="00A44241" w:rsidRPr="00A44241">
        <w:t xml:space="preserve"> </w:t>
      </w:r>
      <w:r w:rsidR="007841BB">
        <w:t>bestond</w:t>
      </w:r>
      <w:r w:rsidR="00A44241" w:rsidRPr="00A44241">
        <w:t xml:space="preserve"> uit </w:t>
      </w:r>
      <w:r w:rsidR="00A44241">
        <w:t>stoornisgerichte therapie</w:t>
      </w:r>
      <w:r w:rsidR="00A44241" w:rsidRPr="00A44241">
        <w:t xml:space="preserve"> waarbij n</w:t>
      </w:r>
      <w:r w:rsidR="007841BB">
        <w:t>auwelijks interactie plaatsvond</w:t>
      </w:r>
      <w:r w:rsidR="00A44241" w:rsidRPr="00A44241">
        <w:t xml:space="preserve"> tussen de deelnemers. De logopedisten </w:t>
      </w:r>
      <w:r w:rsidR="007841BB">
        <w:t>vonden</w:t>
      </w:r>
      <w:r w:rsidR="00114207">
        <w:t xml:space="preserve"> dat deze therapie</w:t>
      </w:r>
      <w:r w:rsidR="00A44241" w:rsidRPr="00A44241">
        <w:t xml:space="preserve">vorm veel </w:t>
      </w:r>
      <w:r w:rsidR="0099075A" w:rsidRPr="00A44241">
        <w:t>improvisatie</w:t>
      </w:r>
      <w:r w:rsidR="00A44241" w:rsidRPr="00A44241">
        <w:t xml:space="preserve"> </w:t>
      </w:r>
      <w:r w:rsidR="0099075A" w:rsidRPr="00A44241">
        <w:t>en hard werken</w:t>
      </w:r>
      <w:r w:rsidR="007841BB">
        <w:t xml:space="preserve"> vergde</w:t>
      </w:r>
      <w:r w:rsidR="0099075A" w:rsidRPr="00A44241">
        <w:t xml:space="preserve">. </w:t>
      </w:r>
      <w:r>
        <w:t xml:space="preserve">Door het tekort aan interactie </w:t>
      </w:r>
      <w:r w:rsidR="00A44241">
        <w:t>kan gesteld worden dat er</w:t>
      </w:r>
      <w:r>
        <w:t xml:space="preserve"> geen sprake </w:t>
      </w:r>
      <w:r w:rsidR="00531E01">
        <w:t>wa</w:t>
      </w:r>
      <w:r w:rsidR="00A44241">
        <w:t xml:space="preserve">s </w:t>
      </w:r>
      <w:r>
        <w:t>van een groep</w:t>
      </w:r>
      <w:r w:rsidR="00A44241">
        <w:t xml:space="preserve"> (Remmerswaal, 1992)</w:t>
      </w:r>
      <w:r>
        <w:t xml:space="preserve">. Het effect van de communicatiegroep </w:t>
      </w:r>
      <w:r w:rsidR="00531E01">
        <w:t>kon</w:t>
      </w:r>
      <w:r w:rsidR="001667D5">
        <w:t xml:space="preserve"> daardoor</w:t>
      </w:r>
      <w:r>
        <w:t xml:space="preserve"> in twijfel gebracht worden. </w:t>
      </w:r>
    </w:p>
    <w:p w:rsidR="00D538A8" w:rsidRDefault="00D538A8" w:rsidP="00812B25">
      <w:pPr>
        <w:pStyle w:val="Geenafstand"/>
        <w:spacing w:line="276" w:lineRule="auto"/>
        <w:jc w:val="both"/>
      </w:pPr>
    </w:p>
    <w:p w:rsidR="00E85D48" w:rsidRPr="00F00555" w:rsidRDefault="00531E01" w:rsidP="00812B25">
      <w:pPr>
        <w:pStyle w:val="Geenafstand"/>
        <w:spacing w:line="276" w:lineRule="auto"/>
        <w:jc w:val="both"/>
        <w:rPr>
          <w:rFonts w:ascii="Calibri" w:hAnsi="Calibri"/>
          <w:i/>
          <w:iCs/>
          <w:color w:val="0070C0"/>
          <w:shd w:val="clear" w:color="auto" w:fill="FFFFFF"/>
        </w:rPr>
      </w:pPr>
      <w:r>
        <w:t>Met die reden wa</w:t>
      </w:r>
      <w:r w:rsidR="00E85D48">
        <w:t xml:space="preserve">s de onderzoeksvraag van dit onderzoek: </w:t>
      </w:r>
      <w:r w:rsidR="00E85D48" w:rsidRPr="00085C0F">
        <w:rPr>
          <w:rFonts w:ascii="Calibri" w:hAnsi="Calibri"/>
          <w:i/>
          <w:iCs/>
          <w:color w:val="000000"/>
          <w:shd w:val="clear" w:color="auto" w:fill="FFFFFF"/>
        </w:rPr>
        <w:t>In hoeverre zorgt PACE voor een vergrote interactie tussen de cliënten</w:t>
      </w:r>
      <w:r w:rsidR="00E85D48">
        <w:rPr>
          <w:rFonts w:ascii="Calibri" w:hAnsi="Calibri"/>
          <w:i/>
          <w:iCs/>
          <w:color w:val="000000"/>
          <w:shd w:val="clear" w:color="auto" w:fill="FFFFFF"/>
        </w:rPr>
        <w:t xml:space="preserve"> met een ernstige afasie</w:t>
      </w:r>
      <w:r w:rsidR="00E85D48" w:rsidRPr="00085C0F">
        <w:rPr>
          <w:rFonts w:ascii="Calibri" w:hAnsi="Calibri"/>
          <w:i/>
          <w:iCs/>
          <w:color w:val="000000"/>
          <w:shd w:val="clear" w:color="auto" w:fill="FFFFFF"/>
        </w:rPr>
        <w:t xml:space="preserve"> tijdens groepstherapie</w:t>
      </w:r>
      <w:r w:rsidR="00E85D48">
        <w:rPr>
          <w:rFonts w:ascii="Calibri" w:hAnsi="Calibri"/>
          <w:i/>
          <w:iCs/>
          <w:color w:val="000000"/>
          <w:shd w:val="clear" w:color="auto" w:fill="FFFFFF"/>
        </w:rPr>
        <w:t xml:space="preserve"> in het revalidatiecentrum</w:t>
      </w:r>
      <w:r w:rsidR="00E85D48" w:rsidRPr="00085C0F">
        <w:rPr>
          <w:rFonts w:ascii="Calibri" w:hAnsi="Calibri"/>
          <w:i/>
          <w:iCs/>
          <w:color w:val="000000"/>
          <w:shd w:val="clear" w:color="auto" w:fill="FFFFFF"/>
        </w:rPr>
        <w:t>?</w:t>
      </w:r>
      <w:r w:rsidR="00E85D48">
        <w:rPr>
          <w:rFonts w:ascii="Calibri" w:hAnsi="Calibri"/>
          <w:i/>
          <w:iCs/>
          <w:color w:val="000000"/>
          <w:shd w:val="clear" w:color="auto" w:fill="FFFFFF"/>
        </w:rPr>
        <w:t xml:space="preserve"> </w:t>
      </w:r>
    </w:p>
    <w:p w:rsidR="00A44241" w:rsidRDefault="00A44241" w:rsidP="00812B25">
      <w:pPr>
        <w:pStyle w:val="Geenafstand"/>
        <w:spacing w:line="276" w:lineRule="auto"/>
        <w:jc w:val="both"/>
      </w:pPr>
    </w:p>
    <w:p w:rsidR="00316D6D" w:rsidRPr="003B21D7" w:rsidRDefault="00316D6D" w:rsidP="00812B25">
      <w:pPr>
        <w:pStyle w:val="Geenafstand"/>
        <w:spacing w:line="276" w:lineRule="auto"/>
        <w:jc w:val="both"/>
        <w:rPr>
          <w:color w:val="0070C0"/>
        </w:rPr>
      </w:pPr>
      <w:r w:rsidRPr="00D96345">
        <w:t xml:space="preserve">Dit onderzoek is </w:t>
      </w:r>
      <w:r>
        <w:t xml:space="preserve">zeer </w:t>
      </w:r>
      <w:r w:rsidRPr="00D96345">
        <w:t xml:space="preserve">relevant voor het </w:t>
      </w:r>
      <w:proofErr w:type="gramStart"/>
      <w:r w:rsidRPr="00D96345">
        <w:t>stage adres</w:t>
      </w:r>
      <w:proofErr w:type="gramEnd"/>
      <w:r w:rsidR="006802AF">
        <w:t xml:space="preserve"> en de logopedische praktijk</w:t>
      </w:r>
      <w:r w:rsidRPr="00D96345">
        <w:t xml:space="preserve"> </w:t>
      </w:r>
      <w:r w:rsidR="001667D5">
        <w:t>omdat</w:t>
      </w:r>
      <w:r w:rsidRPr="00D96345">
        <w:t xml:space="preserve"> </w:t>
      </w:r>
      <w:r w:rsidR="00576F80">
        <w:t>deze</w:t>
      </w:r>
      <w:r w:rsidRPr="00D96345">
        <w:t xml:space="preserve"> groepstherapievorm</w:t>
      </w:r>
      <w:r w:rsidR="006802AF">
        <w:t xml:space="preserve"> wellicht</w:t>
      </w:r>
      <w:r w:rsidRPr="00D96345">
        <w:t xml:space="preserve"> </w:t>
      </w:r>
      <w:r w:rsidR="006802AF">
        <w:t>geïntegreerd kan worden</w:t>
      </w:r>
      <w:r w:rsidRPr="00D96345">
        <w:t xml:space="preserve"> bij c</w:t>
      </w:r>
      <w:r>
        <w:t>liënten met een ernstige afasie</w:t>
      </w:r>
      <w:r w:rsidR="007841BB">
        <w:t xml:space="preserve"> in de chronische fase</w:t>
      </w:r>
      <w:r>
        <w:t xml:space="preserve">. </w:t>
      </w:r>
    </w:p>
    <w:p w:rsidR="00E80AF1" w:rsidRDefault="00E80AF1" w:rsidP="00812B25">
      <w:pPr>
        <w:pStyle w:val="Geenafstand"/>
        <w:spacing w:line="276" w:lineRule="auto"/>
        <w:jc w:val="both"/>
      </w:pPr>
    </w:p>
    <w:p w:rsidR="00D1318F" w:rsidRDefault="00D1318F" w:rsidP="00812B25">
      <w:pPr>
        <w:pStyle w:val="Geenafstand"/>
        <w:spacing w:line="276" w:lineRule="auto"/>
        <w:jc w:val="both"/>
        <w:outlineLvl w:val="0"/>
        <w:rPr>
          <w:b/>
          <w:sz w:val="28"/>
          <w:szCs w:val="28"/>
        </w:rPr>
      </w:pPr>
      <w:r>
        <w:rPr>
          <w:b/>
          <w:sz w:val="28"/>
          <w:szCs w:val="28"/>
        </w:rPr>
        <w:t>Deelnemers</w:t>
      </w:r>
    </w:p>
    <w:p w:rsidR="007841BB" w:rsidRPr="007841BB" w:rsidRDefault="007841BB" w:rsidP="00812B25">
      <w:pPr>
        <w:pStyle w:val="Geenafstand"/>
        <w:spacing w:line="276" w:lineRule="auto"/>
        <w:jc w:val="both"/>
        <w:outlineLvl w:val="0"/>
        <w:rPr>
          <w:b/>
        </w:rPr>
      </w:pPr>
    </w:p>
    <w:p w:rsidR="00083007" w:rsidRDefault="00083007" w:rsidP="00812B25">
      <w:pPr>
        <w:pStyle w:val="Geenafstand"/>
        <w:spacing w:line="276" w:lineRule="auto"/>
        <w:jc w:val="both"/>
      </w:pPr>
      <w:r>
        <w:t>Om deel nemen aan het onderzoek moe</w:t>
      </w:r>
      <w:r w:rsidR="00D732ED">
        <w:t>s</w:t>
      </w:r>
      <w:r>
        <w:t xml:space="preserve">ten de cliënten voldoen aan een </w:t>
      </w:r>
      <w:r w:rsidR="001667D5">
        <w:t>aantal</w:t>
      </w:r>
      <w:r>
        <w:t xml:space="preserve"> inclusiecriteria</w:t>
      </w:r>
      <w:r w:rsidR="00B63B64">
        <w:t>:</w:t>
      </w:r>
    </w:p>
    <w:p w:rsidR="00083007" w:rsidRPr="00114AE6" w:rsidRDefault="00083007" w:rsidP="00812B25">
      <w:pPr>
        <w:pStyle w:val="Geenafstand"/>
        <w:numPr>
          <w:ilvl w:val="0"/>
          <w:numId w:val="2"/>
        </w:numPr>
        <w:spacing w:line="276" w:lineRule="auto"/>
        <w:jc w:val="both"/>
      </w:pPr>
      <w:r w:rsidRPr="00114AE6">
        <w:t>CVA in de linker hemisfeer</w:t>
      </w:r>
      <w:r w:rsidR="001667D5" w:rsidRPr="00114AE6">
        <w:t xml:space="preserve"> </w:t>
      </w:r>
    </w:p>
    <w:p w:rsidR="00EB1D93" w:rsidRDefault="00083007" w:rsidP="00812B25">
      <w:pPr>
        <w:pStyle w:val="Geenafstand"/>
        <w:numPr>
          <w:ilvl w:val="0"/>
          <w:numId w:val="2"/>
        </w:numPr>
        <w:spacing w:line="276" w:lineRule="auto"/>
        <w:jc w:val="both"/>
      </w:pPr>
      <w:r>
        <w:t>Een</w:t>
      </w:r>
      <w:r w:rsidR="00AD3F05">
        <w:t xml:space="preserve"> globale</w:t>
      </w:r>
      <w:r>
        <w:t xml:space="preserve"> afasie waarbij alle taalmodaliteiten zijn verstoord</w:t>
      </w:r>
    </w:p>
    <w:p w:rsidR="007841BB" w:rsidRDefault="00531E01" w:rsidP="00812B25">
      <w:pPr>
        <w:pStyle w:val="Geenafstand"/>
        <w:numPr>
          <w:ilvl w:val="0"/>
          <w:numId w:val="2"/>
        </w:numPr>
        <w:spacing w:line="276" w:lineRule="auto"/>
        <w:jc w:val="both"/>
      </w:pPr>
      <w:r>
        <w:t xml:space="preserve">Minimaal 3 maanden post </w:t>
      </w:r>
      <w:proofErr w:type="spellStart"/>
      <w:r>
        <w:t>o</w:t>
      </w:r>
      <w:r w:rsidR="009A5D0F">
        <w:t>nset</w:t>
      </w:r>
      <w:proofErr w:type="spellEnd"/>
      <w:r w:rsidR="009A5D0F">
        <w:t xml:space="preserve"> (chronische fase)</w:t>
      </w:r>
    </w:p>
    <w:p w:rsidR="00765CA4" w:rsidRDefault="00765CA4" w:rsidP="00812B25">
      <w:pPr>
        <w:pStyle w:val="Geenafstand"/>
        <w:spacing w:line="276" w:lineRule="auto"/>
        <w:jc w:val="both"/>
      </w:pPr>
    </w:p>
    <w:p w:rsidR="00B63B64" w:rsidRDefault="00385751" w:rsidP="00812B25">
      <w:pPr>
        <w:pStyle w:val="Geenafstand"/>
        <w:spacing w:line="276" w:lineRule="auto"/>
        <w:jc w:val="both"/>
      </w:pPr>
      <w:r>
        <w:t>Een cliënt werd geëxcludeerd uit het onderzoek wanneer hij/zij 4 weken</w:t>
      </w:r>
      <w:r w:rsidRPr="00385751">
        <w:t xml:space="preserve"> </w:t>
      </w:r>
      <w:r>
        <w:t xml:space="preserve">na de start instroomde. </w:t>
      </w:r>
    </w:p>
    <w:p w:rsidR="00D0330D" w:rsidRDefault="00D0330D" w:rsidP="00812B25">
      <w:pPr>
        <w:pStyle w:val="Geenafstand"/>
        <w:spacing w:line="276" w:lineRule="auto"/>
        <w:jc w:val="both"/>
      </w:pPr>
    </w:p>
    <w:p w:rsidR="001667D5" w:rsidRDefault="007841BB" w:rsidP="00812B25">
      <w:pPr>
        <w:pStyle w:val="Geenafstand"/>
        <w:spacing w:line="276" w:lineRule="auto"/>
        <w:jc w:val="both"/>
      </w:pPr>
      <w:r>
        <w:t xml:space="preserve">Alle cliënten bevonden zich in de chronische fase. De therapie is in </w:t>
      </w:r>
      <w:r w:rsidR="00385751">
        <w:t>deze</w:t>
      </w:r>
      <w:r>
        <w:t xml:space="preserve"> fase vooral gericht op het aanleren van strategieën en </w:t>
      </w:r>
      <w:r w:rsidR="00341A7E">
        <w:t>deze</w:t>
      </w:r>
      <w:r>
        <w:t xml:space="preserve"> toepassen in de dagelijkse communicatie</w:t>
      </w:r>
      <w:r w:rsidR="00385751">
        <w:t xml:space="preserve"> (Bastiaanse, 2010)</w:t>
      </w:r>
      <w:r>
        <w:t xml:space="preserve">. </w:t>
      </w:r>
      <w:r w:rsidR="00AD3F05">
        <w:t>Alle</w:t>
      </w:r>
      <w:r>
        <w:t xml:space="preserve"> cliënten </w:t>
      </w:r>
      <w:r w:rsidR="00AD3F05">
        <w:t>hadden</w:t>
      </w:r>
      <w:r w:rsidR="00D1318F">
        <w:t xml:space="preserve"> een ernsti</w:t>
      </w:r>
      <w:r w:rsidR="00D1318F" w:rsidRPr="000512B6">
        <w:t xml:space="preserve">ge afasie die ingedeeld </w:t>
      </w:r>
      <w:r>
        <w:t>kon</w:t>
      </w:r>
      <w:r w:rsidR="00D1318F" w:rsidRPr="000512B6">
        <w:t xml:space="preserve"> worden onder globale afasie. </w:t>
      </w:r>
      <w:r w:rsidR="0099075A">
        <w:t>Dit betekent dat de taalproductie niet vloeiend is en vaak wordt beperkt tot korte uitingen waarmee zeer weinig informatie wordt</w:t>
      </w:r>
      <w:r w:rsidR="001667D5">
        <w:t xml:space="preserve"> verstrekt</w:t>
      </w:r>
      <w:r w:rsidR="00313C79">
        <w:t xml:space="preserve"> (Bastiaanse, 2011)</w:t>
      </w:r>
      <w:r w:rsidR="0099075A">
        <w:t xml:space="preserve">. </w:t>
      </w:r>
      <w:r w:rsidR="00D1318F" w:rsidRPr="000512B6">
        <w:t xml:space="preserve">Alle cliënten </w:t>
      </w:r>
      <w:r w:rsidR="00313C79">
        <w:t>werden</w:t>
      </w:r>
      <w:r w:rsidR="00D1318F" w:rsidRPr="000512B6">
        <w:t xml:space="preserve"> </w:t>
      </w:r>
      <w:r w:rsidR="00D1318F">
        <w:t xml:space="preserve">zowel individueel als in </w:t>
      </w:r>
      <w:r w:rsidR="0099075A">
        <w:t>de communicatiegroep</w:t>
      </w:r>
      <w:r w:rsidR="00D1318F">
        <w:t xml:space="preserve"> </w:t>
      </w:r>
      <w:r w:rsidR="0099075A">
        <w:t xml:space="preserve">behandeld. </w:t>
      </w:r>
      <w:r w:rsidR="00D421A1">
        <w:t xml:space="preserve">In tabel 1 zijn </w:t>
      </w:r>
      <w:r w:rsidR="00F13879">
        <w:t>de relevante</w:t>
      </w:r>
      <w:r w:rsidR="00D421A1">
        <w:t xml:space="preserve"> gegevens van de cliënten zichtbaar.</w:t>
      </w:r>
    </w:p>
    <w:p w:rsidR="007C70CE" w:rsidRDefault="007C70CE" w:rsidP="00812B25">
      <w:pPr>
        <w:pStyle w:val="Geenafstand"/>
        <w:spacing w:line="276" w:lineRule="auto"/>
        <w:jc w:val="both"/>
      </w:pPr>
    </w:p>
    <w:tbl>
      <w:tblPr>
        <w:tblStyle w:val="Tabelraster"/>
        <w:tblW w:w="5070" w:type="dxa"/>
        <w:jc w:val="center"/>
        <w:tblLook w:val="04A0" w:firstRow="1" w:lastRow="0" w:firstColumn="1" w:lastColumn="0" w:noHBand="0" w:noVBand="1"/>
      </w:tblPr>
      <w:tblGrid>
        <w:gridCol w:w="817"/>
        <w:gridCol w:w="851"/>
        <w:gridCol w:w="1701"/>
        <w:gridCol w:w="1701"/>
      </w:tblGrid>
      <w:tr w:rsidR="003B095A" w:rsidRPr="00AC2A92" w:rsidTr="003B095A">
        <w:trPr>
          <w:jc w:val="center"/>
        </w:trPr>
        <w:tc>
          <w:tcPr>
            <w:tcW w:w="817" w:type="dxa"/>
            <w:tcBorders>
              <w:bottom w:val="single" w:sz="12" w:space="0" w:color="auto"/>
            </w:tcBorders>
            <w:shd w:val="clear" w:color="auto" w:fill="D9D9D9" w:themeFill="background1" w:themeFillShade="D9"/>
          </w:tcPr>
          <w:p w:rsidR="003B095A" w:rsidRPr="00AC2A92" w:rsidRDefault="003B095A" w:rsidP="00812B25">
            <w:pPr>
              <w:pStyle w:val="Geenafstand"/>
              <w:spacing w:line="276" w:lineRule="auto"/>
              <w:rPr>
                <w:b/>
                <w:sz w:val="20"/>
                <w:szCs w:val="20"/>
              </w:rPr>
            </w:pPr>
            <w:r w:rsidRPr="00AC2A92">
              <w:rPr>
                <w:b/>
                <w:sz w:val="20"/>
                <w:szCs w:val="20"/>
              </w:rPr>
              <w:t>Naam</w:t>
            </w:r>
          </w:p>
        </w:tc>
        <w:tc>
          <w:tcPr>
            <w:tcW w:w="851" w:type="dxa"/>
            <w:tcBorders>
              <w:bottom w:val="single" w:sz="12" w:space="0" w:color="auto"/>
            </w:tcBorders>
            <w:shd w:val="clear" w:color="auto" w:fill="D9D9D9" w:themeFill="background1" w:themeFillShade="D9"/>
          </w:tcPr>
          <w:p w:rsidR="003B095A" w:rsidRPr="00AC2A92" w:rsidRDefault="003B095A" w:rsidP="00812B25">
            <w:pPr>
              <w:pStyle w:val="Geenafstand"/>
              <w:spacing w:line="276" w:lineRule="auto"/>
              <w:rPr>
                <w:b/>
                <w:sz w:val="20"/>
                <w:szCs w:val="20"/>
              </w:rPr>
            </w:pPr>
            <w:r w:rsidRPr="00AC2A92">
              <w:rPr>
                <w:b/>
                <w:sz w:val="20"/>
                <w:szCs w:val="20"/>
              </w:rPr>
              <w:t>Leeftijd</w:t>
            </w:r>
          </w:p>
        </w:tc>
        <w:tc>
          <w:tcPr>
            <w:tcW w:w="1701" w:type="dxa"/>
            <w:tcBorders>
              <w:bottom w:val="single" w:sz="12" w:space="0" w:color="auto"/>
            </w:tcBorders>
            <w:shd w:val="clear" w:color="auto" w:fill="D9D9D9" w:themeFill="background1" w:themeFillShade="D9"/>
          </w:tcPr>
          <w:p w:rsidR="003B095A" w:rsidRPr="00AC2A92" w:rsidRDefault="003B095A" w:rsidP="00812B25">
            <w:pPr>
              <w:pStyle w:val="Geenafstand"/>
              <w:spacing w:line="276" w:lineRule="auto"/>
              <w:rPr>
                <w:b/>
                <w:sz w:val="20"/>
                <w:szCs w:val="20"/>
              </w:rPr>
            </w:pPr>
            <w:r w:rsidRPr="00AC2A92">
              <w:rPr>
                <w:b/>
                <w:sz w:val="20"/>
                <w:szCs w:val="20"/>
              </w:rPr>
              <w:t>Datum beroerte</w:t>
            </w:r>
          </w:p>
        </w:tc>
        <w:tc>
          <w:tcPr>
            <w:tcW w:w="1701" w:type="dxa"/>
            <w:tcBorders>
              <w:bottom w:val="single" w:sz="12" w:space="0" w:color="auto"/>
            </w:tcBorders>
            <w:shd w:val="clear" w:color="auto" w:fill="D9D9D9" w:themeFill="background1" w:themeFillShade="D9"/>
          </w:tcPr>
          <w:p w:rsidR="003B095A" w:rsidRPr="00AC2A92" w:rsidRDefault="003B095A" w:rsidP="00812B25">
            <w:pPr>
              <w:pStyle w:val="Geenafstand"/>
              <w:spacing w:line="276" w:lineRule="auto"/>
              <w:rPr>
                <w:b/>
                <w:sz w:val="20"/>
                <w:szCs w:val="20"/>
              </w:rPr>
            </w:pPr>
            <w:r>
              <w:rPr>
                <w:b/>
                <w:sz w:val="20"/>
                <w:szCs w:val="20"/>
              </w:rPr>
              <w:t>Soort revalidatie</w:t>
            </w:r>
          </w:p>
        </w:tc>
      </w:tr>
      <w:tr w:rsidR="003B095A" w:rsidRPr="00AC2A92" w:rsidTr="003B095A">
        <w:trPr>
          <w:jc w:val="center"/>
        </w:trPr>
        <w:tc>
          <w:tcPr>
            <w:tcW w:w="817" w:type="dxa"/>
            <w:tcBorders>
              <w:top w:val="single" w:sz="12" w:space="0" w:color="auto"/>
            </w:tcBorders>
          </w:tcPr>
          <w:p w:rsidR="003B095A" w:rsidRPr="00AC2A92" w:rsidRDefault="003B095A" w:rsidP="00812B25">
            <w:pPr>
              <w:pStyle w:val="Geenafstand"/>
              <w:spacing w:line="276" w:lineRule="auto"/>
              <w:rPr>
                <w:sz w:val="20"/>
                <w:szCs w:val="20"/>
              </w:rPr>
            </w:pPr>
            <w:r>
              <w:rPr>
                <w:sz w:val="20"/>
                <w:szCs w:val="20"/>
              </w:rPr>
              <w:t xml:space="preserve">Dhr. </w:t>
            </w:r>
            <w:r w:rsidRPr="00AC2A92">
              <w:rPr>
                <w:sz w:val="20"/>
                <w:szCs w:val="20"/>
              </w:rPr>
              <w:t>M</w:t>
            </w:r>
          </w:p>
        </w:tc>
        <w:tc>
          <w:tcPr>
            <w:tcW w:w="851" w:type="dxa"/>
            <w:tcBorders>
              <w:top w:val="single" w:sz="12" w:space="0" w:color="auto"/>
            </w:tcBorders>
          </w:tcPr>
          <w:p w:rsidR="003B095A" w:rsidRPr="00AC2A92" w:rsidRDefault="003B095A" w:rsidP="00812B25">
            <w:pPr>
              <w:pStyle w:val="Geenafstand"/>
              <w:spacing w:line="276" w:lineRule="auto"/>
              <w:rPr>
                <w:sz w:val="20"/>
                <w:szCs w:val="20"/>
              </w:rPr>
            </w:pPr>
            <w:r w:rsidRPr="00AC2A92">
              <w:rPr>
                <w:sz w:val="20"/>
                <w:szCs w:val="20"/>
              </w:rPr>
              <w:t>69</w:t>
            </w:r>
          </w:p>
        </w:tc>
        <w:tc>
          <w:tcPr>
            <w:tcW w:w="1701" w:type="dxa"/>
            <w:tcBorders>
              <w:top w:val="single" w:sz="12" w:space="0" w:color="auto"/>
            </w:tcBorders>
          </w:tcPr>
          <w:p w:rsidR="003B095A" w:rsidRPr="00AC2A92" w:rsidRDefault="003B095A" w:rsidP="00812B25">
            <w:pPr>
              <w:pStyle w:val="Geenafstand"/>
              <w:spacing w:line="276" w:lineRule="auto"/>
              <w:rPr>
                <w:sz w:val="20"/>
                <w:szCs w:val="20"/>
              </w:rPr>
            </w:pPr>
            <w:r w:rsidRPr="00AC2A92">
              <w:rPr>
                <w:sz w:val="20"/>
                <w:szCs w:val="20"/>
              </w:rPr>
              <w:t>27-05-2015</w:t>
            </w:r>
          </w:p>
        </w:tc>
        <w:tc>
          <w:tcPr>
            <w:tcW w:w="1701" w:type="dxa"/>
            <w:tcBorders>
              <w:top w:val="single" w:sz="12" w:space="0" w:color="auto"/>
            </w:tcBorders>
          </w:tcPr>
          <w:p w:rsidR="003B095A" w:rsidRPr="00AC2A92" w:rsidRDefault="003B095A" w:rsidP="00812B25">
            <w:pPr>
              <w:pStyle w:val="Geenafstand"/>
              <w:spacing w:line="276" w:lineRule="auto"/>
              <w:rPr>
                <w:sz w:val="20"/>
                <w:szCs w:val="20"/>
              </w:rPr>
            </w:pPr>
            <w:r>
              <w:rPr>
                <w:sz w:val="20"/>
                <w:szCs w:val="20"/>
              </w:rPr>
              <w:t>Klinisch</w:t>
            </w:r>
          </w:p>
        </w:tc>
      </w:tr>
      <w:tr w:rsidR="003B095A" w:rsidRPr="00AC2A92" w:rsidTr="003B095A">
        <w:trPr>
          <w:jc w:val="center"/>
        </w:trPr>
        <w:tc>
          <w:tcPr>
            <w:tcW w:w="817" w:type="dxa"/>
          </w:tcPr>
          <w:p w:rsidR="003B095A" w:rsidRPr="00AC2A92" w:rsidRDefault="003B095A" w:rsidP="00812B25">
            <w:pPr>
              <w:pStyle w:val="Geenafstand"/>
              <w:spacing w:line="276" w:lineRule="auto"/>
              <w:rPr>
                <w:sz w:val="20"/>
                <w:szCs w:val="20"/>
              </w:rPr>
            </w:pPr>
            <w:r>
              <w:rPr>
                <w:sz w:val="20"/>
                <w:szCs w:val="20"/>
              </w:rPr>
              <w:t xml:space="preserve">Dhr. </w:t>
            </w:r>
            <w:r w:rsidRPr="00AC2A92">
              <w:rPr>
                <w:sz w:val="20"/>
                <w:szCs w:val="20"/>
              </w:rPr>
              <w:t>O</w:t>
            </w:r>
          </w:p>
        </w:tc>
        <w:tc>
          <w:tcPr>
            <w:tcW w:w="851" w:type="dxa"/>
          </w:tcPr>
          <w:p w:rsidR="003B095A" w:rsidRPr="00AC2A92" w:rsidRDefault="003B095A" w:rsidP="00812B25">
            <w:pPr>
              <w:pStyle w:val="Geenafstand"/>
              <w:spacing w:line="276" w:lineRule="auto"/>
              <w:rPr>
                <w:sz w:val="20"/>
                <w:szCs w:val="20"/>
              </w:rPr>
            </w:pPr>
            <w:r w:rsidRPr="00AC2A92">
              <w:rPr>
                <w:sz w:val="20"/>
                <w:szCs w:val="20"/>
              </w:rPr>
              <w:t>55</w:t>
            </w:r>
          </w:p>
        </w:tc>
        <w:tc>
          <w:tcPr>
            <w:tcW w:w="1701" w:type="dxa"/>
          </w:tcPr>
          <w:p w:rsidR="003B095A" w:rsidRPr="00AC2A92" w:rsidRDefault="003B095A" w:rsidP="00812B25">
            <w:pPr>
              <w:pStyle w:val="Geenafstand"/>
              <w:spacing w:line="276" w:lineRule="auto"/>
              <w:rPr>
                <w:sz w:val="20"/>
                <w:szCs w:val="20"/>
              </w:rPr>
            </w:pPr>
            <w:r w:rsidRPr="00AC2A92">
              <w:rPr>
                <w:sz w:val="20"/>
                <w:szCs w:val="20"/>
              </w:rPr>
              <w:t>10-05-2015</w:t>
            </w:r>
          </w:p>
        </w:tc>
        <w:tc>
          <w:tcPr>
            <w:tcW w:w="1701" w:type="dxa"/>
          </w:tcPr>
          <w:p w:rsidR="003B095A" w:rsidRPr="00AC2A92" w:rsidRDefault="003B095A" w:rsidP="00812B25">
            <w:pPr>
              <w:pStyle w:val="Geenafstand"/>
              <w:spacing w:line="276" w:lineRule="auto"/>
              <w:rPr>
                <w:sz w:val="20"/>
                <w:szCs w:val="20"/>
              </w:rPr>
            </w:pPr>
            <w:r>
              <w:rPr>
                <w:sz w:val="20"/>
                <w:szCs w:val="20"/>
              </w:rPr>
              <w:t>Klinisch</w:t>
            </w:r>
          </w:p>
        </w:tc>
      </w:tr>
      <w:tr w:rsidR="003B095A" w:rsidRPr="00AC2A92" w:rsidTr="003B095A">
        <w:trPr>
          <w:jc w:val="center"/>
        </w:trPr>
        <w:tc>
          <w:tcPr>
            <w:tcW w:w="817" w:type="dxa"/>
          </w:tcPr>
          <w:p w:rsidR="003B095A" w:rsidRPr="00AC2A92" w:rsidRDefault="003B095A" w:rsidP="00812B25">
            <w:pPr>
              <w:pStyle w:val="Geenafstand"/>
              <w:spacing w:line="276" w:lineRule="auto"/>
              <w:rPr>
                <w:sz w:val="20"/>
                <w:szCs w:val="20"/>
              </w:rPr>
            </w:pPr>
            <w:r>
              <w:rPr>
                <w:sz w:val="20"/>
                <w:szCs w:val="20"/>
              </w:rPr>
              <w:t xml:space="preserve">Mw. </w:t>
            </w:r>
            <w:r w:rsidRPr="00AC2A92">
              <w:rPr>
                <w:sz w:val="20"/>
                <w:szCs w:val="20"/>
              </w:rPr>
              <w:t>R</w:t>
            </w:r>
          </w:p>
        </w:tc>
        <w:tc>
          <w:tcPr>
            <w:tcW w:w="851" w:type="dxa"/>
          </w:tcPr>
          <w:p w:rsidR="003B095A" w:rsidRPr="00AC2A92" w:rsidRDefault="003B095A" w:rsidP="00812B25">
            <w:pPr>
              <w:pStyle w:val="Geenafstand"/>
              <w:spacing w:line="276" w:lineRule="auto"/>
              <w:rPr>
                <w:sz w:val="20"/>
                <w:szCs w:val="20"/>
              </w:rPr>
            </w:pPr>
            <w:r w:rsidRPr="00AC2A92">
              <w:rPr>
                <w:sz w:val="20"/>
                <w:szCs w:val="20"/>
              </w:rPr>
              <w:t>55</w:t>
            </w:r>
          </w:p>
        </w:tc>
        <w:tc>
          <w:tcPr>
            <w:tcW w:w="1701" w:type="dxa"/>
          </w:tcPr>
          <w:p w:rsidR="003B095A" w:rsidRPr="00AC2A92" w:rsidRDefault="003B095A" w:rsidP="00812B25">
            <w:pPr>
              <w:pStyle w:val="Geenafstand"/>
              <w:spacing w:line="276" w:lineRule="auto"/>
              <w:rPr>
                <w:sz w:val="20"/>
                <w:szCs w:val="20"/>
              </w:rPr>
            </w:pPr>
            <w:r w:rsidRPr="00AC2A92">
              <w:rPr>
                <w:sz w:val="20"/>
                <w:szCs w:val="20"/>
              </w:rPr>
              <w:t>07-05-2015</w:t>
            </w:r>
          </w:p>
        </w:tc>
        <w:tc>
          <w:tcPr>
            <w:tcW w:w="1701" w:type="dxa"/>
          </w:tcPr>
          <w:p w:rsidR="003B095A" w:rsidRPr="00AC2A92" w:rsidRDefault="003B095A" w:rsidP="00812B25">
            <w:pPr>
              <w:pStyle w:val="Geenafstand"/>
              <w:spacing w:line="276" w:lineRule="auto"/>
              <w:rPr>
                <w:sz w:val="20"/>
                <w:szCs w:val="20"/>
              </w:rPr>
            </w:pPr>
            <w:r>
              <w:rPr>
                <w:sz w:val="20"/>
                <w:szCs w:val="20"/>
              </w:rPr>
              <w:t>Poliklinisch</w:t>
            </w:r>
          </w:p>
        </w:tc>
      </w:tr>
    </w:tbl>
    <w:p w:rsidR="002E64EF" w:rsidRPr="007425D5" w:rsidRDefault="004C1655" w:rsidP="00812B25">
      <w:pPr>
        <w:pStyle w:val="Geenafstand"/>
        <w:spacing w:line="276" w:lineRule="auto"/>
        <w:jc w:val="center"/>
        <w:rPr>
          <w:b/>
          <w:sz w:val="20"/>
          <w:szCs w:val="20"/>
        </w:rPr>
      </w:pPr>
      <w:r>
        <w:rPr>
          <w:b/>
          <w:sz w:val="20"/>
          <w:szCs w:val="20"/>
        </w:rPr>
        <w:t xml:space="preserve">Tabel 1: </w:t>
      </w:r>
      <w:r w:rsidR="00C30F00">
        <w:rPr>
          <w:b/>
          <w:sz w:val="20"/>
          <w:szCs w:val="20"/>
        </w:rPr>
        <w:t>Relevante gegevens van de deelnemers</w:t>
      </w:r>
    </w:p>
    <w:p w:rsidR="00D538A8" w:rsidRDefault="0099075A" w:rsidP="00812B25">
      <w:pPr>
        <w:pStyle w:val="Geenafstand"/>
        <w:spacing w:line="276" w:lineRule="auto"/>
        <w:jc w:val="both"/>
      </w:pPr>
      <w:r>
        <w:t xml:space="preserve">Dhr. M </w:t>
      </w:r>
      <w:r w:rsidR="00D0330D">
        <w:t xml:space="preserve">was 69 jaar. </w:t>
      </w:r>
      <w:r w:rsidR="00D538A8">
        <w:t>Dhr. zijn</w:t>
      </w:r>
      <w:r w:rsidR="002D7A55">
        <w:t xml:space="preserve"> uitingen </w:t>
      </w:r>
      <w:r w:rsidR="004F510A">
        <w:t>beperkten zich tot het nie</w:t>
      </w:r>
      <w:r w:rsidR="00E85D48">
        <w:t>t adequaat aangeven van 'ja' en 'nee'</w:t>
      </w:r>
      <w:r w:rsidR="00057A26">
        <w:t xml:space="preserve">. </w:t>
      </w:r>
      <w:r w:rsidR="004F510A">
        <w:t xml:space="preserve">Dhr. O </w:t>
      </w:r>
      <w:r w:rsidR="00D0330D">
        <w:t xml:space="preserve">was 55 jaar. </w:t>
      </w:r>
      <w:r w:rsidR="00D538A8">
        <w:t>Dhr. zijn</w:t>
      </w:r>
      <w:r w:rsidR="00057A26">
        <w:t xml:space="preserve"> uitingen bestonden voornamelijk uit niet-bestaande woorden</w:t>
      </w:r>
      <w:r w:rsidR="004F510A">
        <w:t xml:space="preserve">. </w:t>
      </w:r>
    </w:p>
    <w:p w:rsidR="00D7105E" w:rsidRDefault="00D7105E" w:rsidP="00812B25">
      <w:pPr>
        <w:pStyle w:val="Geenafstand"/>
        <w:spacing w:line="276" w:lineRule="auto"/>
        <w:jc w:val="both"/>
      </w:pPr>
      <w:r>
        <w:lastRenderedPageBreak/>
        <w:t xml:space="preserve">Mw. R </w:t>
      </w:r>
      <w:r w:rsidR="00D0330D">
        <w:t xml:space="preserve">was 55 jaar. </w:t>
      </w:r>
      <w:r w:rsidR="00D538A8">
        <w:t>Mw. haar</w:t>
      </w:r>
      <w:r>
        <w:t xml:space="preserve"> uitingen beperkten zich in de meeste gevalle</w:t>
      </w:r>
      <w:r w:rsidR="00647152">
        <w:t xml:space="preserve">n tot </w:t>
      </w:r>
      <w:proofErr w:type="spellStart"/>
      <w:r w:rsidR="00647152">
        <w:t>recurring</w:t>
      </w:r>
      <w:proofErr w:type="spellEnd"/>
      <w:r w:rsidR="00647152">
        <w:t xml:space="preserve"> </w:t>
      </w:r>
      <w:proofErr w:type="spellStart"/>
      <w:r w:rsidR="00647152">
        <w:t>utterances</w:t>
      </w:r>
      <w:proofErr w:type="spellEnd"/>
      <w:r w:rsidR="00647152">
        <w:t>.</w:t>
      </w:r>
      <w:r>
        <w:t xml:space="preserve"> Naspreken lukte in </w:t>
      </w:r>
      <w:r w:rsidR="00647152">
        <w:t>enkele</w:t>
      </w:r>
      <w:r>
        <w:t xml:space="preserve"> gevallen, met af en toe een fonematische parafasie. </w:t>
      </w:r>
    </w:p>
    <w:p w:rsidR="00D1318F" w:rsidRDefault="00D1318F" w:rsidP="00812B25">
      <w:pPr>
        <w:pStyle w:val="Geenafstand"/>
        <w:spacing w:line="276" w:lineRule="auto"/>
        <w:jc w:val="both"/>
      </w:pPr>
    </w:p>
    <w:p w:rsidR="00057A26" w:rsidRPr="00BD3F56" w:rsidRDefault="00D1318F" w:rsidP="00812B25">
      <w:pPr>
        <w:pStyle w:val="Geenafstand"/>
        <w:spacing w:line="276" w:lineRule="auto"/>
        <w:jc w:val="both"/>
        <w:outlineLvl w:val="0"/>
        <w:rPr>
          <w:b/>
          <w:sz w:val="28"/>
          <w:szCs w:val="28"/>
        </w:rPr>
      </w:pPr>
      <w:r>
        <w:rPr>
          <w:b/>
          <w:sz w:val="28"/>
          <w:szCs w:val="28"/>
        </w:rPr>
        <w:t>Methode</w:t>
      </w:r>
    </w:p>
    <w:p w:rsidR="00BD3F56" w:rsidRDefault="00BD3F56" w:rsidP="00812B25">
      <w:pPr>
        <w:pStyle w:val="Geenafstand"/>
        <w:spacing w:line="276" w:lineRule="auto"/>
        <w:jc w:val="both"/>
      </w:pPr>
    </w:p>
    <w:p w:rsidR="004037B0" w:rsidRDefault="004037B0" w:rsidP="00812B25">
      <w:pPr>
        <w:pStyle w:val="Geenafstand"/>
        <w:spacing w:line="276" w:lineRule="auto"/>
        <w:jc w:val="both"/>
      </w:pPr>
      <w:r>
        <w:t xml:space="preserve">Om het onderzoek op </w:t>
      </w:r>
      <w:r w:rsidR="007C70CE">
        <w:t xml:space="preserve">een </w:t>
      </w:r>
      <w:r>
        <w:t xml:space="preserve">ethisch verantwoorde manier uit te voeren, werden </w:t>
      </w:r>
      <w:r w:rsidR="007C70CE">
        <w:t>de</w:t>
      </w:r>
      <w:r>
        <w:t xml:space="preserve"> cliëntgeg</w:t>
      </w:r>
      <w:r w:rsidR="007C70CE">
        <w:t xml:space="preserve">evens geanonimiseerd en </w:t>
      </w:r>
      <w:r w:rsidR="00BE1E9D">
        <w:t>is</w:t>
      </w:r>
      <w:r w:rsidR="007C70CE">
        <w:t xml:space="preserve"> de individuele therapie voortgezet naast de groepstherapie zodat geen therapie werd onthouden (Van </w:t>
      </w:r>
      <w:proofErr w:type="spellStart"/>
      <w:r w:rsidR="007C70CE">
        <w:t>Borsel</w:t>
      </w:r>
      <w:proofErr w:type="spellEnd"/>
      <w:r w:rsidR="007C70CE">
        <w:t>, 2009).</w:t>
      </w:r>
    </w:p>
    <w:p w:rsidR="007C70CE" w:rsidRDefault="007C70CE" w:rsidP="00812B25">
      <w:pPr>
        <w:pStyle w:val="Geenafstand"/>
        <w:spacing w:line="276" w:lineRule="auto"/>
        <w:jc w:val="both"/>
      </w:pPr>
    </w:p>
    <w:p w:rsidR="00616067" w:rsidRDefault="00316D6D" w:rsidP="00812B25">
      <w:pPr>
        <w:pStyle w:val="Geenafstand"/>
        <w:spacing w:line="276" w:lineRule="auto"/>
        <w:jc w:val="both"/>
      </w:pPr>
      <w:r w:rsidRPr="00DD63DD">
        <w:t xml:space="preserve">Als onderdeel van dit onderzoek </w:t>
      </w:r>
      <w:r>
        <w:t xml:space="preserve">vond een literatuurstudie plaats. </w:t>
      </w:r>
      <w:r w:rsidR="00616067">
        <w:t xml:space="preserve">Hierbij is gezocht </w:t>
      </w:r>
      <w:r w:rsidR="00E65DA2">
        <w:t>in</w:t>
      </w:r>
      <w:r w:rsidR="00AD3F05">
        <w:t xml:space="preserve"> de databanken:</w:t>
      </w:r>
      <w:r w:rsidR="00E65DA2">
        <w:t xml:space="preserve"> </w:t>
      </w:r>
      <w:r w:rsidR="00616067" w:rsidRPr="00BD04EA">
        <w:rPr>
          <w:i/>
        </w:rPr>
        <w:t>Search Premi</w:t>
      </w:r>
      <w:r w:rsidR="00B54376">
        <w:rPr>
          <w:i/>
        </w:rPr>
        <w:t xml:space="preserve">er, Google </w:t>
      </w:r>
      <w:proofErr w:type="spellStart"/>
      <w:r w:rsidR="00B54376">
        <w:rPr>
          <w:i/>
        </w:rPr>
        <w:t>Scholar</w:t>
      </w:r>
      <w:proofErr w:type="spellEnd"/>
      <w:r w:rsidR="00B54376">
        <w:rPr>
          <w:i/>
        </w:rPr>
        <w:t xml:space="preserve">, </w:t>
      </w:r>
      <w:proofErr w:type="gramStart"/>
      <w:r w:rsidR="00B54376">
        <w:rPr>
          <w:i/>
        </w:rPr>
        <w:t>CINAHL plus</w:t>
      </w:r>
      <w:proofErr w:type="gramEnd"/>
      <w:r w:rsidR="00B54376">
        <w:rPr>
          <w:i/>
        </w:rPr>
        <w:t xml:space="preserve"> </w:t>
      </w:r>
      <w:r w:rsidR="00B54376">
        <w:t>en</w:t>
      </w:r>
      <w:r w:rsidR="00616067" w:rsidRPr="00BD04EA">
        <w:rPr>
          <w:i/>
        </w:rPr>
        <w:t xml:space="preserve"> </w:t>
      </w:r>
      <w:proofErr w:type="spellStart"/>
      <w:r w:rsidR="00616067" w:rsidRPr="00BD04EA">
        <w:rPr>
          <w:i/>
        </w:rPr>
        <w:t>Cochrane</w:t>
      </w:r>
      <w:proofErr w:type="spellEnd"/>
      <w:r w:rsidR="00616067" w:rsidRPr="00BD04EA">
        <w:rPr>
          <w:i/>
        </w:rPr>
        <w:t xml:space="preserve"> Library.</w:t>
      </w:r>
      <w:r w:rsidR="00616067">
        <w:t xml:space="preserve"> </w:t>
      </w:r>
      <w:r w:rsidR="00E65DA2" w:rsidRPr="00E65DA2">
        <w:t>De zoektermen</w:t>
      </w:r>
      <w:r w:rsidRPr="00E65DA2">
        <w:t xml:space="preserve"> </w:t>
      </w:r>
      <w:r w:rsidRPr="00E65DA2">
        <w:rPr>
          <w:i/>
        </w:rPr>
        <w:t xml:space="preserve">severe </w:t>
      </w:r>
      <w:proofErr w:type="spellStart"/>
      <w:r w:rsidRPr="00E65DA2">
        <w:rPr>
          <w:i/>
        </w:rPr>
        <w:t>aphasia</w:t>
      </w:r>
      <w:proofErr w:type="spellEnd"/>
      <w:r w:rsidRPr="00E65DA2">
        <w:rPr>
          <w:i/>
        </w:rPr>
        <w:t xml:space="preserve">, </w:t>
      </w:r>
      <w:proofErr w:type="spellStart"/>
      <w:r w:rsidRPr="00E65DA2">
        <w:rPr>
          <w:i/>
        </w:rPr>
        <w:t>group</w:t>
      </w:r>
      <w:proofErr w:type="spellEnd"/>
      <w:r w:rsidRPr="00E65DA2">
        <w:rPr>
          <w:i/>
        </w:rPr>
        <w:t xml:space="preserve"> </w:t>
      </w:r>
      <w:proofErr w:type="spellStart"/>
      <w:r w:rsidRPr="00E65DA2">
        <w:rPr>
          <w:i/>
        </w:rPr>
        <w:t>therapy</w:t>
      </w:r>
      <w:proofErr w:type="spellEnd"/>
      <w:r w:rsidRPr="00E65DA2">
        <w:rPr>
          <w:i/>
        </w:rPr>
        <w:t xml:space="preserve">, </w:t>
      </w:r>
      <w:proofErr w:type="spellStart"/>
      <w:r w:rsidRPr="00E65DA2">
        <w:rPr>
          <w:i/>
        </w:rPr>
        <w:t>communication</w:t>
      </w:r>
      <w:proofErr w:type="spellEnd"/>
      <w:r w:rsidRPr="00E65DA2">
        <w:rPr>
          <w:i/>
        </w:rPr>
        <w:t xml:space="preserve">, PACE, </w:t>
      </w:r>
      <w:proofErr w:type="spellStart"/>
      <w:r w:rsidR="00BE1E9D" w:rsidRPr="00E65DA2">
        <w:rPr>
          <w:i/>
        </w:rPr>
        <w:t>aphasia</w:t>
      </w:r>
      <w:proofErr w:type="spellEnd"/>
      <w:r w:rsidR="00BE1E9D" w:rsidRPr="00E65DA2">
        <w:rPr>
          <w:i/>
        </w:rPr>
        <w:t xml:space="preserve"> </w:t>
      </w:r>
      <w:proofErr w:type="spellStart"/>
      <w:r w:rsidR="00BE1E9D" w:rsidRPr="00E65DA2">
        <w:rPr>
          <w:i/>
        </w:rPr>
        <w:t>therapy</w:t>
      </w:r>
      <w:proofErr w:type="spellEnd"/>
      <w:r w:rsidRPr="00E65DA2">
        <w:rPr>
          <w:i/>
        </w:rPr>
        <w:t xml:space="preserve">, </w:t>
      </w:r>
      <w:proofErr w:type="spellStart"/>
      <w:r w:rsidR="00BE1E9D" w:rsidRPr="00E65DA2">
        <w:rPr>
          <w:i/>
        </w:rPr>
        <w:t>grouptherapy</w:t>
      </w:r>
      <w:proofErr w:type="spellEnd"/>
      <w:r w:rsidRPr="00E65DA2">
        <w:rPr>
          <w:i/>
        </w:rPr>
        <w:t xml:space="preserve">, </w:t>
      </w:r>
      <w:proofErr w:type="spellStart"/>
      <w:r w:rsidR="00E65DA2" w:rsidRPr="00E65DA2">
        <w:rPr>
          <w:i/>
        </w:rPr>
        <w:t>interaction</w:t>
      </w:r>
      <w:proofErr w:type="spellEnd"/>
      <w:r w:rsidR="00E65DA2" w:rsidRPr="00E65DA2">
        <w:rPr>
          <w:i/>
        </w:rPr>
        <w:t xml:space="preserve"> </w:t>
      </w:r>
      <w:r w:rsidR="00E65DA2" w:rsidRPr="00E65DA2">
        <w:t xml:space="preserve">en </w:t>
      </w:r>
      <w:proofErr w:type="spellStart"/>
      <w:r w:rsidR="00BE1E9D" w:rsidRPr="00E65DA2">
        <w:rPr>
          <w:i/>
        </w:rPr>
        <w:t>functional</w:t>
      </w:r>
      <w:proofErr w:type="spellEnd"/>
      <w:r w:rsidR="00BE1E9D" w:rsidRPr="00E65DA2">
        <w:rPr>
          <w:i/>
        </w:rPr>
        <w:t xml:space="preserve"> </w:t>
      </w:r>
      <w:proofErr w:type="spellStart"/>
      <w:r w:rsidR="00BE1E9D" w:rsidRPr="00E65DA2">
        <w:rPr>
          <w:i/>
        </w:rPr>
        <w:t>therapy</w:t>
      </w:r>
      <w:proofErr w:type="spellEnd"/>
      <w:r w:rsidR="00E65DA2" w:rsidRPr="00E65DA2">
        <w:t xml:space="preserve"> zijn in verschillende combinaties </w:t>
      </w:r>
      <w:r w:rsidR="00E65DA2">
        <w:t xml:space="preserve">en </w:t>
      </w:r>
      <w:r w:rsidR="00AD3F05">
        <w:t xml:space="preserve">soms </w:t>
      </w:r>
      <w:r w:rsidR="00E65DA2">
        <w:t xml:space="preserve">in het Nederlands </w:t>
      </w:r>
      <w:r w:rsidR="00E65DA2" w:rsidRPr="00E65DA2">
        <w:t>g</w:t>
      </w:r>
      <w:r w:rsidR="00E65DA2">
        <w:t>ebruikt</w:t>
      </w:r>
      <w:r w:rsidRPr="00E65DA2">
        <w:rPr>
          <w:i/>
        </w:rPr>
        <w:t xml:space="preserve">. </w:t>
      </w:r>
      <w:r w:rsidR="00AD3F05">
        <w:t>De evidentie van d</w:t>
      </w:r>
      <w:r w:rsidR="00BE1E9D">
        <w:t xml:space="preserve">e literatuur is beoordeeld door </w:t>
      </w:r>
      <w:r w:rsidR="000E38C4">
        <w:t>artikelen oud</w:t>
      </w:r>
      <w:r w:rsidR="00AD3F05">
        <w:t>e</w:t>
      </w:r>
      <w:r w:rsidR="000E38C4">
        <w:t xml:space="preserve">r dan 35 te excluderen en </w:t>
      </w:r>
      <w:r w:rsidR="00BE1E9D">
        <w:t xml:space="preserve">de auteurs en de publicaties te analyseren. </w:t>
      </w:r>
    </w:p>
    <w:p w:rsidR="004037B0" w:rsidRDefault="004037B0" w:rsidP="00812B25">
      <w:pPr>
        <w:pStyle w:val="Geenafstand"/>
        <w:spacing w:line="276" w:lineRule="auto"/>
        <w:jc w:val="both"/>
      </w:pPr>
    </w:p>
    <w:p w:rsidR="002C33A0" w:rsidRPr="002C33A0" w:rsidRDefault="008056DA" w:rsidP="00812B25">
      <w:pPr>
        <w:pStyle w:val="Geenafstand"/>
        <w:spacing w:line="276" w:lineRule="auto"/>
        <w:rPr>
          <w:b/>
          <w:i/>
        </w:rPr>
      </w:pPr>
      <w:r w:rsidRPr="002C33A0">
        <w:rPr>
          <w:b/>
          <w:i/>
        </w:rPr>
        <w:t>Meetinstrumenten</w:t>
      </w:r>
    </w:p>
    <w:p w:rsidR="007D0521" w:rsidRDefault="00BC7A26" w:rsidP="00812B25">
      <w:pPr>
        <w:pStyle w:val="Geenafstand"/>
        <w:spacing w:line="276" w:lineRule="auto"/>
        <w:jc w:val="both"/>
      </w:pPr>
      <w:r>
        <w:t>Met het</w:t>
      </w:r>
      <w:r w:rsidR="00CD49F4">
        <w:t xml:space="preserve"> communicatieprofiel</w:t>
      </w:r>
      <w:r w:rsidR="004F5509">
        <w:t xml:space="preserve"> (CP)</w:t>
      </w:r>
      <w:r>
        <w:t xml:space="preserve"> (</w:t>
      </w:r>
      <w:proofErr w:type="spellStart"/>
      <w:r>
        <w:t>Wielaert</w:t>
      </w:r>
      <w:proofErr w:type="spellEnd"/>
      <w:r>
        <w:t xml:space="preserve"> &amp; Visch-Brink, 1990) </w:t>
      </w:r>
      <w:r w:rsidR="00942B7E">
        <w:t>werden</w:t>
      </w:r>
      <w:r w:rsidR="00280205">
        <w:t xml:space="preserve"> de communicatieve vaardigheden </w:t>
      </w:r>
      <w:r w:rsidR="008335D0">
        <w:t xml:space="preserve">en de natuurlijke communicatie van </w:t>
      </w:r>
      <w:r w:rsidR="00942B7E">
        <w:t>de</w:t>
      </w:r>
      <w:r w:rsidR="008335D0">
        <w:t xml:space="preserve"> cliënt </w:t>
      </w:r>
      <w:r w:rsidR="00280205">
        <w:t>op e</w:t>
      </w:r>
      <w:r w:rsidR="00DB1E18">
        <w:t xml:space="preserve">en checklist beoordeeld </w:t>
      </w:r>
      <w:r w:rsidR="00280205">
        <w:t>(</w:t>
      </w:r>
      <w:proofErr w:type="spellStart"/>
      <w:r w:rsidR="00280205">
        <w:t>Spreen</w:t>
      </w:r>
      <w:proofErr w:type="spellEnd"/>
      <w:r w:rsidR="00280205">
        <w:t xml:space="preserve"> &amp; </w:t>
      </w:r>
      <w:proofErr w:type="spellStart"/>
      <w:r w:rsidR="00280205">
        <w:t>Risser</w:t>
      </w:r>
      <w:proofErr w:type="spellEnd"/>
      <w:r w:rsidR="00280205">
        <w:t xml:space="preserve">, 2002). </w:t>
      </w:r>
      <w:r w:rsidR="001A4C55">
        <w:t>Het is geen genormeerd instrument want het werd gebruikt ter observatie.</w:t>
      </w:r>
      <w:r w:rsidR="007D0521" w:rsidRPr="00847EED">
        <w:t xml:space="preserve"> </w:t>
      </w:r>
      <w:r w:rsidR="004F5509" w:rsidRPr="00847EED">
        <w:t>Er wordt</w:t>
      </w:r>
      <w:r w:rsidR="007D0521" w:rsidRPr="00847EED">
        <w:t xml:space="preserve"> in de handleiding gesteld dat de bruikbaarheid van de beoordelingsschaal gerelateerd is aan de klinische ervaring van de interviewer</w:t>
      </w:r>
      <w:r w:rsidR="00A1685B">
        <w:t xml:space="preserve"> (</w:t>
      </w:r>
      <w:proofErr w:type="spellStart"/>
      <w:r w:rsidR="00A1685B">
        <w:t>Wielaert</w:t>
      </w:r>
      <w:proofErr w:type="spellEnd"/>
      <w:r w:rsidR="00A1685B">
        <w:t xml:space="preserve"> &amp; Visch-Brink, 1990)</w:t>
      </w:r>
      <w:r w:rsidR="007D0521" w:rsidRPr="00847EED">
        <w:t>.</w:t>
      </w:r>
      <w:r w:rsidR="007D0521">
        <w:t xml:space="preserve"> </w:t>
      </w:r>
    </w:p>
    <w:p w:rsidR="00BD3F56" w:rsidRDefault="00BD3F56" w:rsidP="00812B25">
      <w:pPr>
        <w:pStyle w:val="Geenafstand"/>
        <w:spacing w:line="276" w:lineRule="auto"/>
        <w:jc w:val="both"/>
      </w:pPr>
    </w:p>
    <w:p w:rsidR="00BD3F56" w:rsidRDefault="00BD3F56" w:rsidP="00812B25">
      <w:pPr>
        <w:pStyle w:val="Geenafstand"/>
        <w:spacing w:line="276" w:lineRule="auto"/>
        <w:jc w:val="both"/>
      </w:pPr>
      <w:r>
        <w:t xml:space="preserve">Er is gekozen om </w:t>
      </w:r>
      <w:r w:rsidRPr="006D6C68">
        <w:t>uitsluitend</w:t>
      </w:r>
      <w:r>
        <w:t xml:space="preserve"> de onderzoeker het CP </w:t>
      </w:r>
      <w:r w:rsidR="004037B0">
        <w:t xml:space="preserve">in </w:t>
      </w:r>
      <w:r>
        <w:t xml:space="preserve">te laten </w:t>
      </w:r>
      <w:r w:rsidR="004037B0">
        <w:t>vullen</w:t>
      </w:r>
      <w:r w:rsidR="00BC7A26">
        <w:t xml:space="preserve"> om de betrouwbaarheid te verhogen. </w:t>
      </w:r>
      <w:r w:rsidR="004037B0">
        <w:t>De</w:t>
      </w:r>
      <w:r>
        <w:t xml:space="preserve"> overeenkomst tussen twee observaties van eenzelfde observator </w:t>
      </w:r>
      <w:r w:rsidR="004037B0">
        <w:t xml:space="preserve">ligt namelijk </w:t>
      </w:r>
      <w:r>
        <w:t xml:space="preserve">hoger dan deze tussen de observaties van twee verschillende onderzoekers (van </w:t>
      </w:r>
      <w:proofErr w:type="spellStart"/>
      <w:r>
        <w:t>Borsel</w:t>
      </w:r>
      <w:proofErr w:type="spellEnd"/>
      <w:r>
        <w:t xml:space="preserve">, 2009). </w:t>
      </w:r>
    </w:p>
    <w:p w:rsidR="008056DA" w:rsidRDefault="008056DA" w:rsidP="00812B25">
      <w:pPr>
        <w:pStyle w:val="Geenafstand"/>
        <w:spacing w:line="276" w:lineRule="auto"/>
        <w:jc w:val="both"/>
      </w:pPr>
    </w:p>
    <w:p w:rsidR="00057A26" w:rsidRDefault="008056DA" w:rsidP="00812B25">
      <w:pPr>
        <w:pStyle w:val="Geenafstand"/>
        <w:spacing w:line="276" w:lineRule="auto"/>
        <w:jc w:val="both"/>
      </w:pPr>
      <w:r>
        <w:t xml:space="preserve">Van het CP zijn enkel de eerste </w:t>
      </w:r>
      <w:r w:rsidR="004037B0">
        <w:t xml:space="preserve">twee verplichte </w:t>
      </w:r>
      <w:r>
        <w:t xml:space="preserve">bladzijdes met de </w:t>
      </w:r>
      <w:r w:rsidR="000C5D89">
        <w:t>categorieën</w:t>
      </w:r>
      <w:r>
        <w:t xml:space="preserve"> </w:t>
      </w:r>
      <w:r>
        <w:rPr>
          <w:i/>
        </w:rPr>
        <w:t>c</w:t>
      </w:r>
      <w:r w:rsidRPr="006F389E">
        <w:rPr>
          <w:i/>
        </w:rPr>
        <w:t>ommunicatieve vaardigheden</w:t>
      </w:r>
      <w:r>
        <w:t xml:space="preserve">, </w:t>
      </w:r>
      <w:r w:rsidRPr="006F389E">
        <w:rPr>
          <w:i/>
        </w:rPr>
        <w:t>productie</w:t>
      </w:r>
      <w:r>
        <w:t xml:space="preserve"> en </w:t>
      </w:r>
      <w:r w:rsidRPr="006F389E">
        <w:rPr>
          <w:i/>
        </w:rPr>
        <w:t>begrip</w:t>
      </w:r>
      <w:r>
        <w:t xml:space="preserve"> ingevuld. </w:t>
      </w:r>
      <w:r w:rsidR="004037B0">
        <w:t>De</w:t>
      </w:r>
      <w:r>
        <w:t xml:space="preserve"> overige pagina’s hadden geen toegevoegde waarde voor dit onderzoek. </w:t>
      </w:r>
      <w:r w:rsidR="00531E01">
        <w:t xml:space="preserve">Het onderdeel </w:t>
      </w:r>
      <w:r w:rsidR="00531E01">
        <w:rPr>
          <w:i/>
        </w:rPr>
        <w:t>Deelname gesprek</w:t>
      </w:r>
      <w:r w:rsidR="00531E01">
        <w:t xml:space="preserve"> </w:t>
      </w:r>
      <w:r w:rsidR="004037B0">
        <w:t>werd</w:t>
      </w:r>
      <w:r w:rsidR="00531E01">
        <w:t xml:space="preserve"> gebruikt voor de mate van interactie. </w:t>
      </w:r>
    </w:p>
    <w:p w:rsidR="00E71279" w:rsidRPr="00460150" w:rsidRDefault="00E71279" w:rsidP="00812B25">
      <w:pPr>
        <w:pStyle w:val="Geenafstand"/>
        <w:spacing w:line="276" w:lineRule="auto"/>
        <w:jc w:val="both"/>
        <w:rPr>
          <w:color w:val="C00000"/>
        </w:rPr>
      </w:pPr>
    </w:p>
    <w:p w:rsidR="00AC133C" w:rsidRPr="004C1655" w:rsidRDefault="002C33A0" w:rsidP="00812B25">
      <w:pPr>
        <w:pStyle w:val="Geenafstand"/>
        <w:spacing w:line="276" w:lineRule="auto"/>
        <w:jc w:val="both"/>
      </w:pPr>
      <w:r>
        <w:t xml:space="preserve">Om meer informatie te </w:t>
      </w:r>
      <w:r w:rsidR="00B713FB">
        <w:t>verkrijgen</w:t>
      </w:r>
      <w:r w:rsidRPr="002C33A0">
        <w:t xml:space="preserve"> </w:t>
      </w:r>
      <w:r>
        <w:t xml:space="preserve">over de mate van interactie en de mening van de behandelend logopedisten over de groep en de </w:t>
      </w:r>
      <w:proofErr w:type="gramStart"/>
      <w:r>
        <w:t>therapievorm  hebben</w:t>
      </w:r>
      <w:proofErr w:type="gramEnd"/>
      <w:r>
        <w:t xml:space="preserve"> zij</w:t>
      </w:r>
      <w:r w:rsidR="00D612E7">
        <w:t xml:space="preserve"> </w:t>
      </w:r>
      <w:r>
        <w:t>een enquête ingevuld</w:t>
      </w:r>
      <w:r w:rsidR="00C30F00">
        <w:t xml:space="preserve"> (Bijlage 1)</w:t>
      </w:r>
      <w:r w:rsidR="00D612E7">
        <w:t xml:space="preserve">. </w:t>
      </w:r>
      <w:r w:rsidR="00D612E7" w:rsidRPr="004C1655">
        <w:t xml:space="preserve">De enquête </w:t>
      </w:r>
      <w:r w:rsidR="00D612E7">
        <w:t>bevatte</w:t>
      </w:r>
      <w:r w:rsidR="00D612E7" w:rsidRPr="004C1655">
        <w:t xml:space="preserve"> vier vragen</w:t>
      </w:r>
      <w:r>
        <w:t xml:space="preserve"> die werden beoordeeld op een Visueel Analoge Schaal (VAS)</w:t>
      </w:r>
      <w:r w:rsidR="00E71279">
        <w:t xml:space="preserve"> van 1 tot en met 10</w:t>
      </w:r>
      <w:r w:rsidR="00BE1E9D">
        <w:t>.</w:t>
      </w:r>
      <w:r w:rsidR="00E71279">
        <w:t xml:space="preserve"> </w:t>
      </w:r>
      <w:r w:rsidR="00BE1E9D">
        <w:t>Hierbij betekende</w:t>
      </w:r>
      <w:r w:rsidR="00E71279">
        <w:t xml:space="preserve"> 1 'zeer ontevreden/slecht' en 10 'zeer tevreden/goed'</w:t>
      </w:r>
      <w:r w:rsidR="00D612E7" w:rsidRPr="004C1655">
        <w:t xml:space="preserve">. </w:t>
      </w:r>
      <w:r w:rsidR="00D612E7">
        <w:t>Alle vragen hadden betrekking op de</w:t>
      </w:r>
      <w:r w:rsidR="00B713FB">
        <w:t xml:space="preserve"> huidige therapievorm op het mom</w:t>
      </w:r>
      <w:r w:rsidR="00D612E7">
        <w:t>ent van invullen. Dat betekent dat de gegevens van de voor</w:t>
      </w:r>
      <w:r w:rsidR="00B713FB">
        <w:t>meting betrekking hadden op de oude</w:t>
      </w:r>
      <w:r w:rsidR="00D612E7">
        <w:t xml:space="preserve"> therapievorm en de gegevens van de nameting betrekking hadden op </w:t>
      </w:r>
      <w:r w:rsidR="00964AC0">
        <w:t xml:space="preserve">de </w:t>
      </w:r>
      <w:proofErr w:type="gramStart"/>
      <w:r w:rsidR="00964AC0">
        <w:t>PACE methode</w:t>
      </w:r>
      <w:proofErr w:type="gramEnd"/>
      <w:r w:rsidR="00964AC0">
        <w:t>.</w:t>
      </w:r>
      <w:r w:rsidR="00D612E7">
        <w:t xml:space="preserve"> </w:t>
      </w:r>
      <w:r w:rsidR="00863E09">
        <w:t>De vragen luidden:</w:t>
      </w:r>
    </w:p>
    <w:p w:rsidR="00D612E7" w:rsidRPr="004C1655" w:rsidRDefault="00D612E7" w:rsidP="00812B25">
      <w:pPr>
        <w:pStyle w:val="Geenafstand"/>
        <w:numPr>
          <w:ilvl w:val="0"/>
          <w:numId w:val="3"/>
        </w:numPr>
        <w:spacing w:line="276" w:lineRule="auto"/>
        <w:jc w:val="both"/>
      </w:pPr>
      <w:r w:rsidRPr="004C1655">
        <w:t>Vraag 1: Geef aan op een schaal van 1 - 10 hoe tevreden je bent met de grootte van de groep in combinatie met deze therapievorm</w:t>
      </w:r>
      <w:r>
        <w:t>.</w:t>
      </w:r>
    </w:p>
    <w:p w:rsidR="00D612E7" w:rsidRPr="004C1655" w:rsidRDefault="00D612E7" w:rsidP="00812B25">
      <w:pPr>
        <w:pStyle w:val="Geenafstand"/>
        <w:numPr>
          <w:ilvl w:val="0"/>
          <w:numId w:val="3"/>
        </w:numPr>
        <w:spacing w:line="276" w:lineRule="auto"/>
        <w:jc w:val="both"/>
      </w:pPr>
      <w:r w:rsidRPr="004C1655">
        <w:t>Vraag 2: Geef aan op een schaal van 1 - 10 hoe tevreden je bent over het gebruiksgemak van de therapievorm voor de logopedisten.</w:t>
      </w:r>
    </w:p>
    <w:p w:rsidR="00D612E7" w:rsidRPr="004C1655" w:rsidRDefault="00D612E7" w:rsidP="00812B25">
      <w:pPr>
        <w:pStyle w:val="Geenafstand"/>
        <w:numPr>
          <w:ilvl w:val="0"/>
          <w:numId w:val="3"/>
        </w:numPr>
        <w:spacing w:line="276" w:lineRule="auto"/>
        <w:jc w:val="both"/>
      </w:pPr>
      <w:r w:rsidRPr="004C1655">
        <w:t>Vraag 3: Geef aan op een schaal van 1 - 10 hoe tevreden je bent over het resultaat van de therapievorm in de groep.</w:t>
      </w:r>
    </w:p>
    <w:p w:rsidR="00D612E7" w:rsidRDefault="00D612E7" w:rsidP="00812B25">
      <w:pPr>
        <w:pStyle w:val="Geenafstand"/>
        <w:numPr>
          <w:ilvl w:val="0"/>
          <w:numId w:val="3"/>
        </w:numPr>
        <w:spacing w:line="276" w:lineRule="auto"/>
        <w:jc w:val="both"/>
      </w:pPr>
      <w:r w:rsidRPr="004C1655">
        <w:t xml:space="preserve">Vraag 4: Geef aan op een schaal van 1 - 10 hoe de mate van interactie is in de groep. </w:t>
      </w:r>
    </w:p>
    <w:p w:rsidR="00427F5A" w:rsidRPr="00531E01" w:rsidRDefault="00427F5A" w:rsidP="00812B25">
      <w:pPr>
        <w:pStyle w:val="Geenafstand"/>
        <w:spacing w:line="276" w:lineRule="auto"/>
        <w:jc w:val="both"/>
        <w:rPr>
          <w:color w:val="FF0000"/>
        </w:rPr>
      </w:pPr>
      <w:r>
        <w:t xml:space="preserve">De Boer et al. (2004) </w:t>
      </w:r>
      <w:r w:rsidR="00AF7B40">
        <w:t>concluderen dat de</w:t>
      </w:r>
      <w:r>
        <w:t xml:space="preserve"> VAS </w:t>
      </w:r>
      <w:r w:rsidR="00AF7B40">
        <w:t xml:space="preserve">over </w:t>
      </w:r>
      <w:r>
        <w:t xml:space="preserve">een goede validiteit en </w:t>
      </w:r>
      <w:r w:rsidR="00AF7B40">
        <w:t>betrouwbaarheid beschikt</w:t>
      </w:r>
      <w:r>
        <w:t xml:space="preserve"> en bevelen </w:t>
      </w:r>
      <w:r w:rsidR="00AF7B40">
        <w:t xml:space="preserve">het </w:t>
      </w:r>
      <w:r>
        <w:t>gebruik aan voor h</w:t>
      </w:r>
      <w:r w:rsidR="00AF7B40">
        <w:t>et meten van een globaal begrip</w:t>
      </w:r>
      <w:r w:rsidR="00964AC0">
        <w:t>.</w:t>
      </w:r>
    </w:p>
    <w:p w:rsidR="00531E01" w:rsidRDefault="00531E01" w:rsidP="00812B25">
      <w:pPr>
        <w:pStyle w:val="Geenafstand"/>
        <w:spacing w:line="276" w:lineRule="auto"/>
        <w:jc w:val="both"/>
      </w:pPr>
    </w:p>
    <w:p w:rsidR="007841BB" w:rsidRPr="008056DA" w:rsidRDefault="00383014" w:rsidP="00812B25">
      <w:pPr>
        <w:pStyle w:val="Geenafstand"/>
        <w:spacing w:line="276" w:lineRule="auto"/>
        <w:jc w:val="both"/>
      </w:pPr>
      <w:r>
        <w:t xml:space="preserve">Zowel het </w:t>
      </w:r>
      <w:r w:rsidR="004F5509">
        <w:t>CP</w:t>
      </w:r>
      <w:r>
        <w:t xml:space="preserve"> als de enquête </w:t>
      </w:r>
      <w:r w:rsidR="00565E09">
        <w:t>werd</w:t>
      </w:r>
      <w:r>
        <w:t xml:space="preserve"> gescoord op een 10 puntsschaal</w:t>
      </w:r>
      <w:r w:rsidR="004F5509">
        <w:t>.</w:t>
      </w:r>
      <w:r>
        <w:t xml:space="preserve"> </w:t>
      </w:r>
      <w:r w:rsidR="004F5509">
        <w:t>Dit is op</w:t>
      </w:r>
      <w:r>
        <w:t xml:space="preserve"> een ordinaal meetniveau omdat de cijfers gebruikt worden om de data onder te brengen in subklassen (van </w:t>
      </w:r>
      <w:proofErr w:type="spellStart"/>
      <w:r>
        <w:t>Borsel</w:t>
      </w:r>
      <w:proofErr w:type="spellEnd"/>
      <w:r>
        <w:t xml:space="preserve">, 2009). </w:t>
      </w:r>
      <w:r w:rsidR="00DA1582">
        <w:t>Beide onderzoeksmiddelen zijn subjectief.</w:t>
      </w:r>
    </w:p>
    <w:p w:rsidR="00B63B64" w:rsidRDefault="00B63B64" w:rsidP="00812B25">
      <w:pPr>
        <w:pStyle w:val="Geenafstand"/>
        <w:spacing w:line="276" w:lineRule="auto"/>
        <w:jc w:val="both"/>
        <w:rPr>
          <w:u w:val="single"/>
        </w:rPr>
      </w:pPr>
    </w:p>
    <w:p w:rsidR="00DA1582" w:rsidRPr="007841BB" w:rsidRDefault="002C33A0" w:rsidP="00812B25">
      <w:pPr>
        <w:pStyle w:val="Geenafstand"/>
        <w:spacing w:line="276" w:lineRule="auto"/>
        <w:jc w:val="both"/>
        <w:rPr>
          <w:b/>
          <w:i/>
        </w:rPr>
      </w:pPr>
      <w:r>
        <w:rPr>
          <w:b/>
          <w:i/>
        </w:rPr>
        <w:t>Behandeling</w:t>
      </w:r>
    </w:p>
    <w:p w:rsidR="004C56AF" w:rsidRDefault="004C56AF" w:rsidP="00812B25">
      <w:pPr>
        <w:pStyle w:val="Geenafstand"/>
        <w:spacing w:line="276" w:lineRule="auto"/>
        <w:jc w:val="both"/>
      </w:pPr>
      <w:r>
        <w:t>De communicatiegroep</w:t>
      </w:r>
      <w:r w:rsidR="00AC133C">
        <w:t xml:space="preserve"> was een open groep wat betekende</w:t>
      </w:r>
      <w:r>
        <w:t xml:space="preserve"> dat de cliënten konden in- en uitstromen. De groep bestond uit drie à vier deelnemers en twee behandelend logopedisten, waaronder de onderzoeker en één logopedist werkzaam bij </w:t>
      </w:r>
      <w:r w:rsidR="00930912">
        <w:t>het revalidatiecentrum</w:t>
      </w:r>
      <w:r>
        <w:t xml:space="preserve">. De twee behandelend </w:t>
      </w:r>
      <w:r w:rsidR="00B713FB">
        <w:t xml:space="preserve">logopedisten werkzaam bij </w:t>
      </w:r>
      <w:r w:rsidR="00930912">
        <w:t>het revalidatiecentrum</w:t>
      </w:r>
      <w:r w:rsidR="00AC133C">
        <w:t xml:space="preserve"> wisselden elkaar om de week af en de onderzoeker was bij elke behandeling aanwezig. </w:t>
      </w:r>
    </w:p>
    <w:p w:rsidR="004C56AF" w:rsidRDefault="004C56AF" w:rsidP="00812B25">
      <w:pPr>
        <w:pStyle w:val="Geenafstand"/>
        <w:spacing w:line="276" w:lineRule="auto"/>
        <w:jc w:val="both"/>
      </w:pPr>
    </w:p>
    <w:p w:rsidR="004A18C5" w:rsidRDefault="008154F1" w:rsidP="00812B25">
      <w:pPr>
        <w:pStyle w:val="Geenafstand"/>
        <w:spacing w:line="276" w:lineRule="auto"/>
        <w:jc w:val="both"/>
      </w:pPr>
      <w:r>
        <w:t xml:space="preserve">Tijdens het onderzoek werd behandeld volgens de </w:t>
      </w:r>
      <w:proofErr w:type="gramStart"/>
      <w:r>
        <w:t>PACE methode</w:t>
      </w:r>
      <w:proofErr w:type="gramEnd"/>
      <w:r>
        <w:t xml:space="preserve">. </w:t>
      </w:r>
      <w:r w:rsidR="00DA1582">
        <w:t>Een</w:t>
      </w:r>
      <w:r w:rsidR="004A18C5">
        <w:t xml:space="preserve"> methode wordt PACE als deze voldoet aan de volgende principes:</w:t>
      </w:r>
    </w:p>
    <w:p w:rsidR="004A18C5" w:rsidRDefault="004A18C5" w:rsidP="00812B25">
      <w:pPr>
        <w:pStyle w:val="Geenafstand"/>
        <w:numPr>
          <w:ilvl w:val="0"/>
          <w:numId w:val="4"/>
        </w:numPr>
        <w:spacing w:line="276" w:lineRule="auto"/>
        <w:jc w:val="both"/>
      </w:pPr>
      <w:r>
        <w:t>Gelijke participatie: de logopedist en de cliënt participeren gelijk door het nemen van beurten en het sturen van boodschappen.</w:t>
      </w:r>
    </w:p>
    <w:p w:rsidR="004A18C5" w:rsidRDefault="004A18C5" w:rsidP="00812B25">
      <w:pPr>
        <w:pStyle w:val="Geenafstand"/>
        <w:numPr>
          <w:ilvl w:val="0"/>
          <w:numId w:val="4"/>
        </w:numPr>
        <w:spacing w:line="276" w:lineRule="auto"/>
        <w:jc w:val="both"/>
      </w:pPr>
      <w:r>
        <w:t xml:space="preserve">Overdragen van nieuwe informatie: de zender </w:t>
      </w:r>
      <w:r w:rsidR="002C786F">
        <w:t>houdt afbeeldingen uit het zicht van anderen</w:t>
      </w:r>
      <w:r>
        <w:t xml:space="preserve"> zodat er nieuwe informatie wordt uitgewisseld. </w:t>
      </w:r>
    </w:p>
    <w:p w:rsidR="004A18C5" w:rsidRDefault="004A18C5" w:rsidP="00812B25">
      <w:pPr>
        <w:pStyle w:val="Geenafstand"/>
        <w:numPr>
          <w:ilvl w:val="0"/>
          <w:numId w:val="4"/>
        </w:numPr>
        <w:spacing w:line="276" w:lineRule="auto"/>
        <w:jc w:val="both"/>
      </w:pPr>
      <w:r>
        <w:t>Vrije keus van het communicatiekanaal: de cliënt heeft een vrije keuze in welk kanaal hij/zij gebruikt om informatie over te brengen.</w:t>
      </w:r>
    </w:p>
    <w:p w:rsidR="004A18C5" w:rsidRDefault="004A18C5" w:rsidP="00812B25">
      <w:pPr>
        <w:pStyle w:val="Geenafstand"/>
        <w:numPr>
          <w:ilvl w:val="0"/>
          <w:numId w:val="4"/>
        </w:numPr>
        <w:spacing w:line="276" w:lineRule="auto"/>
        <w:jc w:val="both"/>
      </w:pPr>
      <w:r>
        <w:t xml:space="preserve">Natuurlijke feedback: De feedback van de ontvanger is gericht op het uitzoeken van de boodschap van de zender. </w:t>
      </w:r>
    </w:p>
    <w:p w:rsidR="00780475" w:rsidRDefault="00780475" w:rsidP="00812B25">
      <w:pPr>
        <w:pStyle w:val="Geenafstand"/>
        <w:spacing w:line="276" w:lineRule="auto"/>
        <w:jc w:val="both"/>
      </w:pPr>
    </w:p>
    <w:p w:rsidR="006A6D47" w:rsidRDefault="006A6D47" w:rsidP="00812B25">
      <w:pPr>
        <w:pStyle w:val="Geenafstand"/>
        <w:spacing w:line="276" w:lineRule="auto"/>
        <w:jc w:val="both"/>
      </w:pPr>
      <w:r>
        <w:t xml:space="preserve">Visch-Brink (2004) stelt dat </w:t>
      </w:r>
      <w:r w:rsidR="00AC133C">
        <w:t xml:space="preserve">het principe 'gelijke participatie' </w:t>
      </w:r>
      <w:r>
        <w:t xml:space="preserve">bij de uitvoering van PACE </w:t>
      </w:r>
      <w:r w:rsidR="008B3A90">
        <w:t>weleens</w:t>
      </w:r>
      <w:r>
        <w:t xml:space="preserve"> wordt weggelaten. </w:t>
      </w:r>
      <w:r w:rsidR="008B3A90">
        <w:t>Hiermee elimineert</w:t>
      </w:r>
      <w:r>
        <w:t xml:space="preserve"> de therapeut ook het modellen. In plaats van het tonen van een voorbeeld, geeft de therapeut suggesties voor het gebruiken van verschillende communicatieve modaliteiten. Hierdoor wordt de therapievorm 'PACE-achtig'. Tijdens </w:t>
      </w:r>
      <w:r w:rsidR="00625948">
        <w:t>de behandelingen</w:t>
      </w:r>
      <w:r>
        <w:t xml:space="preserve"> was dit een belangrijk aandachtspunt. </w:t>
      </w:r>
    </w:p>
    <w:p w:rsidR="00625948" w:rsidRDefault="00625948" w:rsidP="00812B25">
      <w:pPr>
        <w:pStyle w:val="Geenafstand"/>
        <w:spacing w:line="276" w:lineRule="auto"/>
        <w:jc w:val="both"/>
      </w:pPr>
    </w:p>
    <w:p w:rsidR="00964AC0" w:rsidRPr="000012D9" w:rsidRDefault="007841BB" w:rsidP="00812B25">
      <w:pPr>
        <w:pStyle w:val="Geenafstand"/>
        <w:spacing w:line="276" w:lineRule="auto"/>
        <w:jc w:val="both"/>
      </w:pPr>
      <w:r>
        <w:t xml:space="preserve">De meest gebruikte oefening was een afbeelding benoemtaak. De cliënten pakten om de beurt een afbeelding van een stapel en probeerden deze duidelijk te maken aan de logopedist en de andere cliënten. Er werd </w:t>
      </w:r>
      <w:r w:rsidR="008056DA">
        <w:t>begonnen</w:t>
      </w:r>
      <w:r>
        <w:t xml:space="preserve"> met </w:t>
      </w:r>
      <w:proofErr w:type="spellStart"/>
      <w:r>
        <w:t>hoogvoorstelbare</w:t>
      </w:r>
      <w:proofErr w:type="spellEnd"/>
      <w:r>
        <w:t xml:space="preserve"> afbeeldingen. Naarmate </w:t>
      </w:r>
      <w:r w:rsidR="006A6D47">
        <w:t>de</w:t>
      </w:r>
      <w:r>
        <w:t xml:space="preserve"> behandelingen vorderde</w:t>
      </w:r>
      <w:r w:rsidR="00701883">
        <w:t>n</w:t>
      </w:r>
      <w:r>
        <w:t xml:space="preserve"> werden deze laagfrequent</w:t>
      </w:r>
      <w:r w:rsidR="004C56AF">
        <w:t>er</w:t>
      </w:r>
      <w:r>
        <w:t xml:space="preserve">. Eén logopedist ondersteunde de cliënt in het </w:t>
      </w:r>
      <w:r w:rsidR="00701883">
        <w:t>overbrengen van de informatie</w:t>
      </w:r>
      <w:r>
        <w:t xml:space="preserve"> terwijl de andere logopedist, net als de cliënten, </w:t>
      </w:r>
      <w:r w:rsidR="006A6D47">
        <w:t>de boodschap uitzocht</w:t>
      </w:r>
      <w:r>
        <w:t xml:space="preserve">. Hierdoor voldeed de logopedist aan het principe 'natuurlijke feedback' aangezien zij de afbeelding niet zag. Een variant van deze oefening bestond uit het vervangen van de afbeeldingen door concrete voorwerpen. </w:t>
      </w:r>
    </w:p>
    <w:p w:rsidR="000012D9" w:rsidRDefault="00930912" w:rsidP="00812B25">
      <w:pPr>
        <w:pStyle w:val="Geenafstand"/>
        <w:spacing w:line="276" w:lineRule="auto"/>
        <w:jc w:val="both"/>
      </w:pPr>
      <w:r>
        <w:rPr>
          <w:noProof/>
          <w:lang w:eastAsia="nl-NL"/>
        </w:rPr>
        <w:pict>
          <v:shapetype id="_x0000_t202" coordsize="21600,21600" o:spt="202" path="m,l,21600r21600,l21600,xe">
            <v:stroke joinstyle="miter"/>
            <v:path gradientshapeok="t" o:connecttype="rect"/>
          </v:shapetype>
          <v:shape id="_x0000_s1027" type="#_x0000_t202" style="position:absolute;left:0;text-align:left;margin-left:32.2pt;margin-top:11.55pt;width:90.75pt;height:61.9pt;z-index:251663360" fillcolor="white [3201]" strokecolor="#969696 [3206]" strokeweight="2.5pt">
            <v:shadow color="#868686"/>
            <v:textbox style="mso-next-textbox:#_x0000_s1027">
              <w:txbxContent>
                <w:p w:rsidR="00863E09" w:rsidRPr="00E87893" w:rsidRDefault="00863E09" w:rsidP="00E87893">
                  <w:pPr>
                    <w:pStyle w:val="Geenafstand"/>
                    <w:rPr>
                      <w:u w:val="single"/>
                    </w:rPr>
                  </w:pPr>
                  <w:r w:rsidRPr="00E87893">
                    <w:rPr>
                      <w:u w:val="single"/>
                    </w:rPr>
                    <w:t xml:space="preserve">Week </w:t>
                  </w:r>
                  <w:r>
                    <w:rPr>
                      <w:u w:val="single"/>
                    </w:rPr>
                    <w:t>1</w:t>
                  </w:r>
                </w:p>
                <w:p w:rsidR="00863E09" w:rsidRPr="00E87893" w:rsidRDefault="00863E09" w:rsidP="00E87893">
                  <w:pPr>
                    <w:pStyle w:val="Geenafstand"/>
                    <w:rPr>
                      <w:b/>
                    </w:rPr>
                  </w:pPr>
                  <w:r w:rsidRPr="00E87893">
                    <w:rPr>
                      <w:b/>
                    </w:rPr>
                    <w:t>Voormeting</w:t>
                  </w:r>
                </w:p>
                <w:p w:rsidR="00863E09" w:rsidRPr="00E87893" w:rsidRDefault="00863E09" w:rsidP="00E87893">
                  <w:pPr>
                    <w:pStyle w:val="Geenafstand"/>
                    <w:numPr>
                      <w:ilvl w:val="0"/>
                      <w:numId w:val="5"/>
                    </w:numPr>
                  </w:pPr>
                  <w:r w:rsidRPr="00E87893">
                    <w:t>CP</w:t>
                  </w:r>
                </w:p>
                <w:p w:rsidR="00863E09" w:rsidRPr="00E87893" w:rsidRDefault="00863E09" w:rsidP="00E87893">
                  <w:pPr>
                    <w:pStyle w:val="Geenafstand"/>
                    <w:numPr>
                      <w:ilvl w:val="0"/>
                      <w:numId w:val="5"/>
                    </w:numPr>
                  </w:pPr>
                  <w:r w:rsidRPr="00E87893">
                    <w:t>Enquête</w:t>
                  </w:r>
                </w:p>
              </w:txbxContent>
            </v:textbox>
          </v:shape>
        </w:pict>
      </w:r>
      <w:r>
        <w:rPr>
          <w:noProof/>
          <w:lang w:eastAsia="nl-NL"/>
        </w:rPr>
        <w:pict>
          <v:shape id="_x0000_s1028" type="#_x0000_t202" style="position:absolute;left:0;text-align:left;margin-left:307.45pt;margin-top:11.5pt;width:90.75pt;height:61.9pt;z-index:251664384" fillcolor="white [3201]" strokecolor="#969696 [3206]" strokeweight="2.5pt">
            <v:shadow color="#868686"/>
            <v:textbox style="mso-next-textbox:#_x0000_s1028">
              <w:txbxContent>
                <w:p w:rsidR="00863E09" w:rsidRPr="00E87893" w:rsidRDefault="00863E09" w:rsidP="00E87893">
                  <w:pPr>
                    <w:pStyle w:val="Geenafstand"/>
                    <w:rPr>
                      <w:u w:val="single"/>
                    </w:rPr>
                  </w:pPr>
                  <w:r w:rsidRPr="00E87893">
                    <w:rPr>
                      <w:u w:val="single"/>
                    </w:rPr>
                    <w:t xml:space="preserve">Week </w:t>
                  </w:r>
                  <w:r>
                    <w:rPr>
                      <w:u w:val="single"/>
                    </w:rPr>
                    <w:t>8</w:t>
                  </w:r>
                </w:p>
                <w:p w:rsidR="00863E09" w:rsidRPr="00E87893" w:rsidRDefault="00863E09" w:rsidP="00E87893">
                  <w:pPr>
                    <w:pStyle w:val="Geenafstand"/>
                    <w:rPr>
                      <w:b/>
                    </w:rPr>
                  </w:pPr>
                  <w:r>
                    <w:rPr>
                      <w:b/>
                    </w:rPr>
                    <w:t>Nameting</w:t>
                  </w:r>
                </w:p>
                <w:p w:rsidR="00863E09" w:rsidRPr="00E87893" w:rsidRDefault="00863E09" w:rsidP="00E87893">
                  <w:pPr>
                    <w:pStyle w:val="Geenafstand"/>
                    <w:numPr>
                      <w:ilvl w:val="0"/>
                      <w:numId w:val="5"/>
                    </w:numPr>
                  </w:pPr>
                  <w:r w:rsidRPr="00E87893">
                    <w:t>CP</w:t>
                  </w:r>
                </w:p>
                <w:p w:rsidR="00863E09" w:rsidRPr="00E87893" w:rsidRDefault="00863E09" w:rsidP="00E87893">
                  <w:pPr>
                    <w:pStyle w:val="Geenafstand"/>
                    <w:numPr>
                      <w:ilvl w:val="0"/>
                      <w:numId w:val="5"/>
                    </w:numPr>
                  </w:pPr>
                  <w:r w:rsidRPr="00E87893">
                    <w:t>Enquête</w:t>
                  </w:r>
                </w:p>
              </w:txbxContent>
            </v:textbox>
          </v:shape>
        </w:pict>
      </w:r>
    </w:p>
    <w:p w:rsidR="00E87893" w:rsidRDefault="00E87893" w:rsidP="00812B25">
      <w:pPr>
        <w:pStyle w:val="Geenafstand"/>
        <w:spacing w:line="276" w:lineRule="auto"/>
        <w:jc w:val="both"/>
      </w:pPr>
    </w:p>
    <w:p w:rsidR="00E87893" w:rsidRDefault="00930912" w:rsidP="00812B25">
      <w:pPr>
        <w:pStyle w:val="Geenafstand"/>
        <w:spacing w:line="276" w:lineRule="auto"/>
        <w:jc w:val="both"/>
      </w:pPr>
      <w:r>
        <w:rPr>
          <w:noProof/>
          <w:lang w:eastAsia="nl-NL"/>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6" type="#_x0000_t15" style="position:absolute;left:0;text-align:left;margin-left:32.2pt;margin-top:7.3pt;width:452.25pt;height:35.25pt;z-index:251662336" fillcolor="#b2b2b2 [3205]" strokecolor="#f2f2f2 [3041]" strokeweight="3pt">
            <v:shadow on="t" type="perspective" color="#585858 [1605]" opacity=".5" offset="1pt" offset2="-1pt"/>
            <v:textbox>
              <w:txbxContent>
                <w:p w:rsidR="00863E09" w:rsidRPr="00964AC0" w:rsidRDefault="00863E09" w:rsidP="00E87893">
                  <w:pPr>
                    <w:jc w:val="center"/>
                    <w:rPr>
                      <w:sz w:val="36"/>
                      <w:szCs w:val="36"/>
                    </w:rPr>
                  </w:pPr>
                  <w:r w:rsidRPr="00964AC0">
                    <w:rPr>
                      <w:sz w:val="36"/>
                      <w:szCs w:val="36"/>
                    </w:rPr>
                    <w:t>7 weken PACE</w:t>
                  </w:r>
                </w:p>
              </w:txbxContent>
            </v:textbox>
          </v:shape>
        </w:pict>
      </w:r>
    </w:p>
    <w:p w:rsidR="00E87893" w:rsidRDefault="00E87893" w:rsidP="00812B25">
      <w:pPr>
        <w:pStyle w:val="Geenafstand"/>
        <w:spacing w:line="276" w:lineRule="auto"/>
        <w:jc w:val="both"/>
      </w:pPr>
    </w:p>
    <w:p w:rsidR="00E87893" w:rsidRDefault="00E87893" w:rsidP="00812B25">
      <w:pPr>
        <w:pStyle w:val="Geenafstand"/>
        <w:spacing w:line="276" w:lineRule="auto"/>
        <w:jc w:val="both"/>
      </w:pPr>
    </w:p>
    <w:p w:rsidR="00AC133C" w:rsidRPr="00093A96" w:rsidRDefault="00AC133C" w:rsidP="00812B25">
      <w:pPr>
        <w:pStyle w:val="Geenafstand"/>
        <w:spacing w:line="276" w:lineRule="auto"/>
        <w:jc w:val="center"/>
        <w:rPr>
          <w:b/>
          <w:sz w:val="10"/>
          <w:szCs w:val="10"/>
        </w:rPr>
      </w:pPr>
    </w:p>
    <w:p w:rsidR="00616067" w:rsidRPr="00863E09" w:rsidRDefault="00E87893" w:rsidP="00093A96">
      <w:pPr>
        <w:pStyle w:val="Geenafstand"/>
        <w:spacing w:line="480" w:lineRule="auto"/>
        <w:jc w:val="center"/>
        <w:rPr>
          <w:b/>
          <w:sz w:val="20"/>
          <w:szCs w:val="20"/>
        </w:rPr>
      </w:pPr>
      <w:r>
        <w:rPr>
          <w:b/>
          <w:sz w:val="20"/>
          <w:szCs w:val="20"/>
        </w:rPr>
        <w:t>Figuur 1: Onderzoeksopzet</w:t>
      </w:r>
    </w:p>
    <w:p w:rsidR="007841BB" w:rsidRDefault="007841BB" w:rsidP="00812B25">
      <w:pPr>
        <w:pStyle w:val="Geenafstand"/>
        <w:spacing w:line="276" w:lineRule="auto"/>
        <w:jc w:val="both"/>
      </w:pPr>
      <w:r>
        <w:t xml:space="preserve">Zoals te zien in figuur 1 is er in totaal 7 weken behandeld met de </w:t>
      </w:r>
      <w:proofErr w:type="gramStart"/>
      <w:r>
        <w:t>PACE methode</w:t>
      </w:r>
      <w:proofErr w:type="gramEnd"/>
      <w:r>
        <w:t xml:space="preserve">. De voormeting vond plaats in week 1 </w:t>
      </w:r>
      <w:r w:rsidR="00701883">
        <w:t>wanneer</w:t>
      </w:r>
      <w:r>
        <w:t xml:space="preserve"> met de oude therapievorm werd behandeld. De nameting vond plaats in week 8 </w:t>
      </w:r>
      <w:r w:rsidR="00964AC0">
        <w:t>tijdens de laatste behandeling.</w:t>
      </w:r>
      <w:r>
        <w:t xml:space="preserve"> </w:t>
      </w:r>
      <w:r w:rsidR="004C56AF">
        <w:t>In deze 7 weken</w:t>
      </w:r>
      <w:r w:rsidR="004C56AF" w:rsidRPr="00E87893">
        <w:t xml:space="preserve"> </w:t>
      </w:r>
      <w:r w:rsidR="004C56AF">
        <w:t>heeft</w:t>
      </w:r>
      <w:r w:rsidR="004C56AF" w:rsidRPr="00E87893">
        <w:t xml:space="preserve"> </w:t>
      </w:r>
      <w:r w:rsidR="004C56AF">
        <w:t>8</w:t>
      </w:r>
      <w:r w:rsidR="004C56AF" w:rsidRPr="00E87893">
        <w:t xml:space="preserve"> keer </w:t>
      </w:r>
      <w:r w:rsidR="004C56AF">
        <w:t>een groepsbehandeling plaatsgevonden</w:t>
      </w:r>
      <w:r w:rsidR="004C56AF" w:rsidRPr="00E87893">
        <w:t xml:space="preserve">. </w:t>
      </w:r>
      <w:r w:rsidR="00AD6C80" w:rsidRPr="00CD7592">
        <w:lastRenderedPageBreak/>
        <w:t xml:space="preserve">Bij de meeste sessies waren de partners van de cliënten aanwezig. </w:t>
      </w:r>
      <w:r w:rsidR="00AD6C80">
        <w:t xml:space="preserve">Zij werden betrokken bij de therapie door samen met de logopedist </w:t>
      </w:r>
      <w:r w:rsidR="00701883">
        <w:t>de boodschap van</w:t>
      </w:r>
      <w:r w:rsidR="00AD6C80">
        <w:t xml:space="preserve"> de cliënt</w:t>
      </w:r>
      <w:r w:rsidR="003435DE">
        <w:t xml:space="preserve">en </w:t>
      </w:r>
      <w:r w:rsidR="00701883">
        <w:t xml:space="preserve">uit </w:t>
      </w:r>
      <w:r w:rsidR="003435DE">
        <w:t>te</w:t>
      </w:r>
      <w:r w:rsidR="00AD6C80">
        <w:t xml:space="preserve"> </w:t>
      </w:r>
      <w:r w:rsidR="00701883">
        <w:t xml:space="preserve">zoeken. </w:t>
      </w:r>
    </w:p>
    <w:p w:rsidR="007841BB" w:rsidRDefault="007841BB" w:rsidP="00812B25">
      <w:pPr>
        <w:pStyle w:val="Geenafstand"/>
        <w:spacing w:line="276" w:lineRule="auto"/>
        <w:jc w:val="both"/>
      </w:pPr>
    </w:p>
    <w:p w:rsidR="0094023A" w:rsidRPr="0094023A" w:rsidRDefault="004C1655" w:rsidP="00812B25">
      <w:pPr>
        <w:pStyle w:val="Geenafstand"/>
        <w:spacing w:line="276" w:lineRule="auto"/>
        <w:jc w:val="both"/>
        <w:outlineLvl w:val="0"/>
        <w:rPr>
          <w:b/>
          <w:sz w:val="28"/>
          <w:szCs w:val="28"/>
        </w:rPr>
      </w:pPr>
      <w:r>
        <w:rPr>
          <w:b/>
          <w:sz w:val="28"/>
          <w:szCs w:val="28"/>
        </w:rPr>
        <w:t>Resultaten</w:t>
      </w:r>
    </w:p>
    <w:p w:rsidR="008866BF" w:rsidRDefault="008866BF" w:rsidP="00812B25">
      <w:pPr>
        <w:pStyle w:val="Geenafstand"/>
        <w:spacing w:line="276" w:lineRule="auto"/>
        <w:jc w:val="both"/>
      </w:pPr>
    </w:p>
    <w:p w:rsidR="00DB42BF" w:rsidRPr="002E7741" w:rsidRDefault="007E1CC3" w:rsidP="00812B25">
      <w:pPr>
        <w:pStyle w:val="Geenafstand"/>
        <w:spacing w:line="276" w:lineRule="auto"/>
        <w:jc w:val="both"/>
        <w:rPr>
          <w:b/>
        </w:rPr>
      </w:pPr>
      <w:r w:rsidRPr="00CC2963">
        <w:t>Alleen de belangrijkste resultaten</w:t>
      </w:r>
      <w:r w:rsidR="00CC2963" w:rsidRPr="00CC2963">
        <w:t xml:space="preserve"> </w:t>
      </w:r>
      <w:r w:rsidRPr="00CC2963">
        <w:t>met betrekking tot dit onderzoek zijn weergegeven.</w:t>
      </w:r>
      <w:r>
        <w:rPr>
          <w:color w:val="C00000"/>
        </w:rPr>
        <w:t xml:space="preserve"> </w:t>
      </w:r>
      <w:r>
        <w:t xml:space="preserve"> </w:t>
      </w:r>
      <w:r w:rsidR="006A6D47">
        <w:t>Zoals te zien</w:t>
      </w:r>
      <w:r w:rsidR="002C786F">
        <w:t xml:space="preserve"> in de figuren 2, 3 en 4</w:t>
      </w:r>
      <w:r w:rsidR="00E34DD5">
        <w:t xml:space="preserve"> is</w:t>
      </w:r>
      <w:r w:rsidR="00A52A34">
        <w:t xml:space="preserve"> </w:t>
      </w:r>
      <w:r w:rsidR="00AC133C">
        <w:t xml:space="preserve">er </w:t>
      </w:r>
      <w:r w:rsidR="00A52A34">
        <w:t>bij elke cliënt op minimaal twee onderdelen vooruitgang opgetreden</w:t>
      </w:r>
      <w:r w:rsidR="00AC133C">
        <w:t xml:space="preserve"> en bij</w:t>
      </w:r>
      <w:r w:rsidR="00A52A34">
        <w:t xml:space="preserve"> minimaal één onderdeel </w:t>
      </w:r>
      <w:r w:rsidR="00AC133C">
        <w:t>een achteruitgang</w:t>
      </w:r>
      <w:r w:rsidR="00A52A34">
        <w:t xml:space="preserve">. </w:t>
      </w:r>
    </w:p>
    <w:p w:rsidR="00B8516D" w:rsidRDefault="00B8516D" w:rsidP="00812B25">
      <w:pPr>
        <w:pStyle w:val="Geenafstand"/>
        <w:spacing w:line="276" w:lineRule="auto"/>
      </w:pPr>
    </w:p>
    <w:p w:rsidR="00A96E56" w:rsidRDefault="00F8322B" w:rsidP="00812B25">
      <w:pPr>
        <w:pStyle w:val="Geenafstand"/>
        <w:spacing w:line="276" w:lineRule="auto"/>
        <w:jc w:val="center"/>
      </w:pPr>
      <w:r>
        <w:rPr>
          <w:noProof/>
          <w:lang w:eastAsia="nl-NL"/>
        </w:rPr>
        <w:drawing>
          <wp:inline distT="0" distB="0" distL="0" distR="0">
            <wp:extent cx="5381625" cy="2695575"/>
            <wp:effectExtent l="19050" t="0" r="9525" b="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516D" w:rsidRDefault="004B7154" w:rsidP="00812B25">
      <w:pPr>
        <w:pStyle w:val="Geenafstand"/>
        <w:spacing w:line="276" w:lineRule="auto"/>
        <w:jc w:val="center"/>
        <w:outlineLvl w:val="0"/>
        <w:rPr>
          <w:b/>
          <w:sz w:val="20"/>
          <w:szCs w:val="20"/>
        </w:rPr>
      </w:pPr>
      <w:r>
        <w:rPr>
          <w:b/>
          <w:sz w:val="20"/>
          <w:szCs w:val="20"/>
        </w:rPr>
        <w:t>Figuur 2</w:t>
      </w:r>
      <w:r w:rsidR="00B8516D">
        <w:rPr>
          <w:b/>
          <w:sz w:val="20"/>
          <w:szCs w:val="20"/>
        </w:rPr>
        <w:t>: Voor- en nameting van het CP voor dhr. M.</w:t>
      </w:r>
    </w:p>
    <w:p w:rsidR="00E34DD5" w:rsidRDefault="00E34DD5" w:rsidP="00812B25">
      <w:pPr>
        <w:pStyle w:val="Geenafstand"/>
        <w:spacing w:line="276" w:lineRule="auto"/>
        <w:jc w:val="both"/>
      </w:pPr>
    </w:p>
    <w:p w:rsidR="002C786F" w:rsidRDefault="004B7154" w:rsidP="00812B25">
      <w:pPr>
        <w:pStyle w:val="Geenafstand"/>
        <w:spacing w:line="276" w:lineRule="auto"/>
        <w:jc w:val="both"/>
      </w:pPr>
      <w:r>
        <w:t>Zoals te zien in figuur 2</w:t>
      </w:r>
      <w:r w:rsidR="003C20FB">
        <w:t xml:space="preserve"> is dhr. M op drie </w:t>
      </w:r>
      <w:r w:rsidR="008645C8">
        <w:t>onderdelen</w:t>
      </w:r>
      <w:r w:rsidR="003C20FB">
        <w:t xml:space="preserve"> </w:t>
      </w:r>
      <w:r w:rsidR="004C56AF">
        <w:t xml:space="preserve">van het CP </w:t>
      </w:r>
      <w:r w:rsidR="003C20FB">
        <w:t xml:space="preserve">vooruit </w:t>
      </w:r>
      <w:r w:rsidR="00E610DF">
        <w:t xml:space="preserve">en op één onderdeel </w:t>
      </w:r>
      <w:proofErr w:type="gramStart"/>
      <w:r w:rsidR="00E610DF">
        <w:t>achteruit gegaan</w:t>
      </w:r>
      <w:proofErr w:type="gramEnd"/>
      <w:r w:rsidR="003C20FB">
        <w:t xml:space="preserve">. </w:t>
      </w:r>
      <w:r w:rsidR="008645C8">
        <w:t>De maximale spreidingsbreedte tussen de voor- en nameting is 3. Dit</w:t>
      </w:r>
      <w:r w:rsidR="00570736">
        <w:t xml:space="preserve"> is te observeren bij </w:t>
      </w:r>
      <w:r w:rsidR="00AC133C">
        <w:t>de onderdelen</w:t>
      </w:r>
      <w:r w:rsidR="00570736">
        <w:t xml:space="preserve"> </w:t>
      </w:r>
      <w:r w:rsidR="008645C8">
        <w:rPr>
          <w:i/>
        </w:rPr>
        <w:t xml:space="preserve">Deelname gesprek </w:t>
      </w:r>
      <w:r w:rsidR="008645C8" w:rsidRPr="008645C8">
        <w:t>en</w:t>
      </w:r>
      <w:r w:rsidR="008645C8">
        <w:rPr>
          <w:i/>
        </w:rPr>
        <w:t xml:space="preserve"> Productie gebaren.</w:t>
      </w:r>
      <w:r w:rsidR="008645C8">
        <w:t xml:space="preserve"> </w:t>
      </w:r>
    </w:p>
    <w:p w:rsidR="0099104B" w:rsidRPr="008645C8" w:rsidRDefault="0099104B" w:rsidP="00812B25">
      <w:pPr>
        <w:pStyle w:val="Geenafstand"/>
        <w:spacing w:line="276" w:lineRule="auto"/>
        <w:jc w:val="both"/>
      </w:pPr>
    </w:p>
    <w:p w:rsidR="009C5886" w:rsidRDefault="00530D76" w:rsidP="00812B25">
      <w:pPr>
        <w:pStyle w:val="Geenafstand"/>
        <w:spacing w:line="276" w:lineRule="auto"/>
        <w:jc w:val="center"/>
      </w:pPr>
      <w:r>
        <w:rPr>
          <w:noProof/>
          <w:lang w:eastAsia="nl-NL"/>
        </w:rPr>
        <w:drawing>
          <wp:inline distT="0" distB="0" distL="0" distR="0">
            <wp:extent cx="5381625" cy="2705100"/>
            <wp:effectExtent l="19050" t="0" r="9525" b="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516D" w:rsidRPr="00863E09" w:rsidRDefault="004B7154" w:rsidP="00863E09">
      <w:pPr>
        <w:pStyle w:val="Geenafstand"/>
        <w:spacing w:line="276" w:lineRule="auto"/>
        <w:jc w:val="center"/>
        <w:outlineLvl w:val="0"/>
        <w:rPr>
          <w:b/>
          <w:sz w:val="20"/>
          <w:szCs w:val="20"/>
        </w:rPr>
      </w:pPr>
      <w:r>
        <w:rPr>
          <w:b/>
          <w:sz w:val="20"/>
          <w:szCs w:val="20"/>
        </w:rPr>
        <w:t>Figuur 3</w:t>
      </w:r>
      <w:r w:rsidR="00B8516D">
        <w:rPr>
          <w:b/>
          <w:sz w:val="20"/>
          <w:szCs w:val="20"/>
        </w:rPr>
        <w:t>: Voor- en nameting van het CP voor dhr. O.</w:t>
      </w:r>
    </w:p>
    <w:p w:rsidR="00B8516D" w:rsidRDefault="004B7154" w:rsidP="00812B25">
      <w:pPr>
        <w:pStyle w:val="Geenafstand"/>
        <w:spacing w:line="276" w:lineRule="auto"/>
        <w:jc w:val="both"/>
      </w:pPr>
      <w:r>
        <w:lastRenderedPageBreak/>
        <w:t>In figuur 3</w:t>
      </w:r>
      <w:r w:rsidR="008645C8">
        <w:t xml:space="preserve"> is te zien dat dhr. O volgens de onderzoeker op twee onderdelen vooruitgang heeft laten zien en op één onderdeel een achteruitgang. De maximale spreidingsbreedte tussen de </w:t>
      </w:r>
      <w:r w:rsidR="00AF6761">
        <w:t>voor- en nameting</w:t>
      </w:r>
      <w:r w:rsidR="008645C8">
        <w:t xml:space="preserve"> is 2 en is te observeren bij onderdeel </w:t>
      </w:r>
      <w:r w:rsidR="008645C8">
        <w:rPr>
          <w:i/>
        </w:rPr>
        <w:t xml:space="preserve">Productie gebaren </w:t>
      </w:r>
      <w:r w:rsidR="008645C8">
        <w:t xml:space="preserve">en </w:t>
      </w:r>
      <w:r w:rsidR="008645C8">
        <w:rPr>
          <w:i/>
        </w:rPr>
        <w:t>Productie schrijven</w:t>
      </w:r>
      <w:r w:rsidR="008645C8">
        <w:t xml:space="preserve">. </w:t>
      </w:r>
    </w:p>
    <w:p w:rsidR="00BD5D92" w:rsidRPr="00B8516D" w:rsidRDefault="00BD5D92" w:rsidP="00812B25">
      <w:pPr>
        <w:pStyle w:val="Geenafstand"/>
        <w:spacing w:line="276" w:lineRule="auto"/>
        <w:jc w:val="both"/>
      </w:pPr>
    </w:p>
    <w:p w:rsidR="009C5886" w:rsidRDefault="00B8516D" w:rsidP="00812B25">
      <w:pPr>
        <w:pStyle w:val="Geenafstand"/>
        <w:spacing w:line="276" w:lineRule="auto"/>
        <w:jc w:val="center"/>
      </w:pPr>
      <w:r w:rsidRPr="00F604FE">
        <w:rPr>
          <w:noProof/>
          <w:lang w:eastAsia="nl-NL"/>
        </w:rPr>
        <w:drawing>
          <wp:inline distT="0" distB="0" distL="0" distR="0">
            <wp:extent cx="5381625" cy="3086100"/>
            <wp:effectExtent l="0" t="0" r="0" b="0"/>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5886" w:rsidRPr="00B8516D" w:rsidRDefault="004B7154" w:rsidP="00812B25">
      <w:pPr>
        <w:pStyle w:val="Geenafstand"/>
        <w:spacing w:line="276" w:lineRule="auto"/>
        <w:jc w:val="center"/>
        <w:outlineLvl w:val="0"/>
        <w:rPr>
          <w:b/>
          <w:sz w:val="20"/>
          <w:szCs w:val="20"/>
        </w:rPr>
      </w:pPr>
      <w:r>
        <w:rPr>
          <w:b/>
          <w:sz w:val="20"/>
          <w:szCs w:val="20"/>
        </w:rPr>
        <w:t>Figuur 4</w:t>
      </w:r>
      <w:r w:rsidR="00B8516D">
        <w:rPr>
          <w:b/>
          <w:sz w:val="20"/>
          <w:szCs w:val="20"/>
        </w:rPr>
        <w:t>: Voor- en nameting van het CP voor mw. R.</w:t>
      </w:r>
    </w:p>
    <w:p w:rsidR="009C5886" w:rsidRDefault="009C5886" w:rsidP="00812B25">
      <w:pPr>
        <w:pStyle w:val="Geenafstand"/>
        <w:spacing w:line="276" w:lineRule="auto"/>
      </w:pPr>
    </w:p>
    <w:p w:rsidR="0094023A" w:rsidRDefault="004B7154" w:rsidP="00812B25">
      <w:pPr>
        <w:pStyle w:val="Geenafstand"/>
        <w:spacing w:line="276" w:lineRule="auto"/>
        <w:jc w:val="both"/>
      </w:pPr>
      <w:r>
        <w:t>Figuur 4</w:t>
      </w:r>
      <w:r w:rsidR="00102998">
        <w:t xml:space="preserve"> laat zien dat Mw. R volgens de onderzoeker op vijf onderdelen vooruitgang heeft getoond en op twee onderdelen een achteruitgang. De maximale spreidingsbreedte tussen</w:t>
      </w:r>
      <w:r w:rsidR="00AF6761">
        <w:t xml:space="preserve"> de voor- en nameting</w:t>
      </w:r>
      <w:r w:rsidR="00102998">
        <w:t xml:space="preserve"> is </w:t>
      </w:r>
      <w:r w:rsidR="001C53E7">
        <w:t xml:space="preserve">5 en </w:t>
      </w:r>
      <w:r w:rsidR="00E610DF">
        <w:t>is</w:t>
      </w:r>
      <w:r w:rsidR="001C53E7">
        <w:t xml:space="preserve"> te observeren bij de onderdelen </w:t>
      </w:r>
      <w:proofErr w:type="gramStart"/>
      <w:r w:rsidR="001C53E7">
        <w:rPr>
          <w:i/>
        </w:rPr>
        <w:t>Informatie overdracht</w:t>
      </w:r>
      <w:proofErr w:type="gramEnd"/>
      <w:r w:rsidR="001C53E7">
        <w:rPr>
          <w:i/>
        </w:rPr>
        <w:t xml:space="preserve"> (productie)</w:t>
      </w:r>
      <w:r w:rsidR="001C53E7">
        <w:t xml:space="preserve">, </w:t>
      </w:r>
      <w:r w:rsidR="001C53E7">
        <w:rPr>
          <w:i/>
        </w:rPr>
        <w:t>Deelname gesprek</w:t>
      </w:r>
      <w:r w:rsidR="001C53E7">
        <w:t xml:space="preserve"> en </w:t>
      </w:r>
      <w:r w:rsidR="001C53E7">
        <w:rPr>
          <w:i/>
        </w:rPr>
        <w:t>Productie gebaren</w:t>
      </w:r>
      <w:r w:rsidR="001C53E7">
        <w:t xml:space="preserve">. </w:t>
      </w:r>
    </w:p>
    <w:p w:rsidR="00625948" w:rsidRPr="00BD5D92" w:rsidRDefault="00625948" w:rsidP="00812B25">
      <w:pPr>
        <w:pStyle w:val="Geenafstand"/>
        <w:spacing w:line="276" w:lineRule="auto"/>
        <w:jc w:val="both"/>
        <w:rPr>
          <w:color w:val="FF0000"/>
        </w:rPr>
      </w:pPr>
    </w:p>
    <w:p w:rsidR="0094023A" w:rsidRDefault="004B7154" w:rsidP="00812B25">
      <w:pPr>
        <w:pStyle w:val="Geenafstand"/>
        <w:spacing w:line="276" w:lineRule="auto"/>
        <w:jc w:val="both"/>
      </w:pPr>
      <w:r>
        <w:t>In figuur 5</w:t>
      </w:r>
      <w:r w:rsidR="0094023A">
        <w:t xml:space="preserve"> zijn de toegekende scores per vraag per logopedist weergeven van de voormeting. De maximale spreidingsbreedte van de toegekende scores tussen de logopedisten is 2. Deze is waar te nemen bij vraag 2 en 4. De spreidingsbreedte bij vraag 1 en 3 is beide 1. Het bereik van de scores van logopedist 1 gaat van 7 tot 8. Het bereik van de scores van logopedist 2 gaat van 6 tot 8. Het gemiddelde toegekende cijfer van logopedist 1 is 7,5 en van logopedist 2 is dit 6,5. </w:t>
      </w:r>
    </w:p>
    <w:p w:rsidR="0094023A" w:rsidRDefault="0094023A" w:rsidP="00812B25">
      <w:pPr>
        <w:pStyle w:val="Geenafstand"/>
        <w:spacing w:line="276" w:lineRule="auto"/>
        <w:ind w:right="-850" w:hanging="851"/>
        <w:rPr>
          <w:b/>
          <w:sz w:val="20"/>
          <w:szCs w:val="20"/>
        </w:rPr>
      </w:pPr>
      <w:r>
        <w:rPr>
          <w:b/>
          <w:noProof/>
          <w:sz w:val="20"/>
          <w:szCs w:val="20"/>
          <w:lang w:eastAsia="nl-NL"/>
        </w:rPr>
        <w:drawing>
          <wp:anchor distT="0" distB="0" distL="114300" distR="114300" simplePos="0" relativeHeight="251660288" behindDoc="0" locked="0" layoutInCell="1" allowOverlap="1">
            <wp:simplePos x="0" y="0"/>
            <wp:positionH relativeFrom="column">
              <wp:posOffset>3094990</wp:posOffset>
            </wp:positionH>
            <wp:positionV relativeFrom="paragraph">
              <wp:posOffset>161925</wp:posOffset>
            </wp:positionV>
            <wp:extent cx="3562350" cy="1971675"/>
            <wp:effectExtent l="19050" t="0" r="19050" b="0"/>
            <wp:wrapSquare wrapText="bothSides"/>
            <wp:docPr id="3"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b/>
          <w:noProof/>
          <w:sz w:val="20"/>
          <w:szCs w:val="20"/>
          <w:lang w:eastAsia="nl-NL"/>
        </w:rPr>
        <w:drawing>
          <wp:anchor distT="0" distB="0" distL="114300" distR="114300" simplePos="0" relativeHeight="251659264" behindDoc="0" locked="0" layoutInCell="1" allowOverlap="1">
            <wp:simplePos x="0" y="0"/>
            <wp:positionH relativeFrom="column">
              <wp:posOffset>-572135</wp:posOffset>
            </wp:positionH>
            <wp:positionV relativeFrom="paragraph">
              <wp:posOffset>161925</wp:posOffset>
            </wp:positionV>
            <wp:extent cx="3562350" cy="1971675"/>
            <wp:effectExtent l="19050" t="0" r="19050" b="0"/>
            <wp:wrapSquare wrapText="bothSides"/>
            <wp:docPr id="7"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4B7154">
        <w:rPr>
          <w:b/>
          <w:sz w:val="20"/>
          <w:szCs w:val="20"/>
        </w:rPr>
        <w:t>Figuur 5</w:t>
      </w:r>
      <w:r w:rsidRPr="001478E1">
        <w:rPr>
          <w:b/>
          <w:sz w:val="20"/>
          <w:szCs w:val="20"/>
        </w:rPr>
        <w:t xml:space="preserve">: </w:t>
      </w:r>
      <w:r>
        <w:rPr>
          <w:b/>
          <w:sz w:val="20"/>
          <w:szCs w:val="20"/>
        </w:rPr>
        <w:t>C</w:t>
      </w:r>
      <w:r w:rsidRPr="001478E1">
        <w:rPr>
          <w:b/>
          <w:sz w:val="20"/>
          <w:szCs w:val="20"/>
        </w:rPr>
        <w:t>ijfers van de voormeting per behandelend logopedist</w:t>
      </w:r>
      <w:r>
        <w:rPr>
          <w:noProof/>
          <w:lang w:eastAsia="nl-NL"/>
        </w:rPr>
        <w:t xml:space="preserve"> </w:t>
      </w:r>
      <w:r>
        <w:rPr>
          <w:noProof/>
          <w:lang w:eastAsia="nl-NL"/>
        </w:rPr>
        <w:tab/>
      </w:r>
      <w:r w:rsidR="004B7154">
        <w:rPr>
          <w:b/>
          <w:sz w:val="20"/>
          <w:szCs w:val="20"/>
        </w:rPr>
        <w:t>Figuur 6</w:t>
      </w:r>
      <w:r>
        <w:rPr>
          <w:b/>
          <w:sz w:val="20"/>
          <w:szCs w:val="20"/>
        </w:rPr>
        <w:t>: Cijfers van de nameting per behandelend logopedist</w:t>
      </w:r>
    </w:p>
    <w:p w:rsidR="0094023A" w:rsidRPr="0094023A" w:rsidRDefault="0094023A" w:rsidP="00812B25">
      <w:pPr>
        <w:pStyle w:val="Geenafstand"/>
        <w:spacing w:line="276" w:lineRule="auto"/>
        <w:rPr>
          <w:b/>
        </w:rPr>
      </w:pPr>
    </w:p>
    <w:p w:rsidR="0094023A" w:rsidRDefault="004B7154" w:rsidP="00812B25">
      <w:pPr>
        <w:pStyle w:val="Geenafstand"/>
        <w:spacing w:line="276" w:lineRule="auto"/>
        <w:jc w:val="both"/>
      </w:pPr>
      <w:r>
        <w:lastRenderedPageBreak/>
        <w:t>In figuur 6</w:t>
      </w:r>
      <w:r w:rsidR="0094023A">
        <w:t xml:space="preserve"> zijn de toegekende scores per vraag per logopedist weergegeven van de nameting. De maximale spreidingsbreedte van de toegekende scores tussen de logopedisten is 2 en is waar te nemen bij vraag 3. De spreidingsbreedte tussen vraag 2 en 4 is beide 0. Hier scoren beide logopedisten een 8. De spreidingsbreedte bij vraag 1 is 1. Het bereik van de scores van logopedist 1 gaat van 6 tot 8. Logopedist 2 scoort op alle vraag een 8. Het gemiddelde toegekende cijfer van logopedist 1 is 7,25 en van logopedist 2 is dit 8. </w:t>
      </w:r>
    </w:p>
    <w:p w:rsidR="0094023A" w:rsidRDefault="0094023A" w:rsidP="00812B25">
      <w:pPr>
        <w:pStyle w:val="Geenafstand"/>
        <w:spacing w:line="276" w:lineRule="auto"/>
        <w:jc w:val="both"/>
      </w:pPr>
    </w:p>
    <w:p w:rsidR="0094023A" w:rsidRPr="0094023A" w:rsidRDefault="004B7154" w:rsidP="00812B25">
      <w:pPr>
        <w:pStyle w:val="Geenafstand"/>
        <w:spacing w:line="276" w:lineRule="auto"/>
        <w:jc w:val="both"/>
      </w:pPr>
      <w:r>
        <w:t>Als figuur 5 en 6</w:t>
      </w:r>
      <w:r w:rsidR="0094023A">
        <w:t xml:space="preserve"> met elkaar worden vergeleken, is te zien dat de spreidingsbreedte tussen de voor- en nameting 0 is op de vragen 1, 2 en 4 van logopedist 1. Op vraag 3 is er een spreidingsbreedte van 1. De spreidingsbreedte tussen de voor- en nameting van logopedist 2 is 0 op vraag 1. Op vraag 2, 3 en 4 is de spreidingsbreedte 2. </w:t>
      </w:r>
    </w:p>
    <w:p w:rsidR="00BC3703" w:rsidRPr="00C30F00" w:rsidRDefault="00BC3703" w:rsidP="00812B25">
      <w:pPr>
        <w:pStyle w:val="Geenafstand"/>
        <w:spacing w:line="276" w:lineRule="auto"/>
        <w:rPr>
          <w:b/>
        </w:rPr>
      </w:pPr>
    </w:p>
    <w:p w:rsidR="00100DA8" w:rsidRDefault="009C5009" w:rsidP="00812B25">
      <w:pPr>
        <w:pStyle w:val="Geenafstand"/>
        <w:spacing w:line="276" w:lineRule="auto"/>
        <w:outlineLvl w:val="0"/>
        <w:rPr>
          <w:b/>
          <w:sz w:val="28"/>
          <w:szCs w:val="28"/>
        </w:rPr>
      </w:pPr>
      <w:r>
        <w:rPr>
          <w:b/>
          <w:sz w:val="28"/>
          <w:szCs w:val="28"/>
        </w:rPr>
        <w:t>Discussie</w:t>
      </w:r>
    </w:p>
    <w:p w:rsidR="003A6C05" w:rsidRDefault="003A6C05" w:rsidP="00812B25">
      <w:pPr>
        <w:pStyle w:val="Geenafstand"/>
        <w:spacing w:line="276" w:lineRule="auto"/>
        <w:jc w:val="both"/>
      </w:pPr>
    </w:p>
    <w:p w:rsidR="00877D6F" w:rsidRPr="003429E0" w:rsidRDefault="003919D3" w:rsidP="00812B25">
      <w:pPr>
        <w:pStyle w:val="Geenafstand"/>
        <w:spacing w:line="276" w:lineRule="auto"/>
        <w:jc w:val="both"/>
      </w:pPr>
      <w:r>
        <w:t xml:space="preserve">Zoals te zien bij de resultaten van het CP is zowel vooruitgang als een achteruitgang gemeten. </w:t>
      </w:r>
      <w:r w:rsidR="00863E09">
        <w:t xml:space="preserve">Met deze vooruitgang kan gesteld worden dat PACE een positief effect had op de communicatieve vaardigheden van de cliënten. Dit </w:t>
      </w:r>
      <w:r w:rsidR="00877D6F" w:rsidRPr="003429E0">
        <w:t xml:space="preserve">sluit aan bij het onderzoek van </w:t>
      </w:r>
      <w:proofErr w:type="spellStart"/>
      <w:r w:rsidR="00877D6F" w:rsidRPr="003429E0">
        <w:t>Kagan</w:t>
      </w:r>
      <w:proofErr w:type="spellEnd"/>
      <w:r w:rsidR="00877D6F" w:rsidRPr="003429E0">
        <w:t xml:space="preserve"> en </w:t>
      </w:r>
      <w:proofErr w:type="spellStart"/>
      <w:r w:rsidR="00877D6F" w:rsidRPr="003429E0">
        <w:t>Gailey</w:t>
      </w:r>
      <w:proofErr w:type="spellEnd"/>
      <w:r w:rsidR="00877D6F" w:rsidRPr="003429E0">
        <w:t xml:space="preserve"> (1993) waarin gesteld wordt dat PACE geschikt is voor groepstherapie. </w:t>
      </w:r>
      <w:r w:rsidR="00DE5BD1">
        <w:t>Dit</w:t>
      </w:r>
      <w:r w:rsidR="00877D6F" w:rsidRPr="003429E0">
        <w:t xml:space="preserve"> sluit ook aan bij de conclusies uit verschillende studies (Collins, 1986; Lyon &amp; </w:t>
      </w:r>
      <w:proofErr w:type="spellStart"/>
      <w:r w:rsidR="00877D6F" w:rsidRPr="003429E0">
        <w:t>Sims</w:t>
      </w:r>
      <w:proofErr w:type="spellEnd"/>
      <w:r w:rsidR="00877D6F" w:rsidRPr="003429E0">
        <w:t xml:space="preserve">, 1989; </w:t>
      </w:r>
      <w:proofErr w:type="spellStart"/>
      <w:r w:rsidR="00877D6F" w:rsidRPr="003429E0">
        <w:t>Peach</w:t>
      </w:r>
      <w:proofErr w:type="spellEnd"/>
      <w:r w:rsidR="00877D6F" w:rsidRPr="003429E0">
        <w:t xml:space="preserve">, 2001) waarin gesteld </w:t>
      </w:r>
      <w:r w:rsidR="005B4DF0" w:rsidRPr="003429E0">
        <w:t xml:space="preserve">wordt </w:t>
      </w:r>
      <w:r w:rsidR="00877D6F" w:rsidRPr="003429E0">
        <w:t xml:space="preserve">dat PACE geschikt is voor cliënten met een globale afasie. </w:t>
      </w:r>
    </w:p>
    <w:p w:rsidR="00877D6F" w:rsidRDefault="00877D6F" w:rsidP="00812B25">
      <w:pPr>
        <w:pStyle w:val="Geenafstand"/>
        <w:spacing w:line="276" w:lineRule="auto"/>
        <w:jc w:val="both"/>
      </w:pPr>
    </w:p>
    <w:p w:rsidR="00DE5BD1" w:rsidRPr="00DE5BD1" w:rsidRDefault="00DE5BD1" w:rsidP="00812B25">
      <w:pPr>
        <w:pStyle w:val="Geenafstand"/>
        <w:spacing w:line="276" w:lineRule="auto"/>
        <w:jc w:val="both"/>
        <w:rPr>
          <w:color w:val="C00000"/>
        </w:rPr>
      </w:pPr>
      <w:r w:rsidRPr="008417ED">
        <w:t xml:space="preserve">Zowel Mw. R als Dhr. M zijn vooruitgegaan op het onderdeel </w:t>
      </w:r>
      <w:r w:rsidRPr="008417ED">
        <w:rPr>
          <w:i/>
        </w:rPr>
        <w:t>Deelname gesprek</w:t>
      </w:r>
      <w:r w:rsidR="007E1CC3">
        <w:rPr>
          <w:i/>
        </w:rPr>
        <w:t xml:space="preserve"> </w:t>
      </w:r>
      <w:r w:rsidR="007E1CC3">
        <w:t>(+5 en +3 punten)</w:t>
      </w:r>
      <w:r w:rsidRPr="008417ED">
        <w:rPr>
          <w:i/>
        </w:rPr>
        <w:t>.</w:t>
      </w:r>
      <w:r w:rsidRPr="008417ED">
        <w:t xml:space="preserve"> Dhr. O is </w:t>
      </w:r>
      <w:r w:rsidR="00460150">
        <w:t>hier</w:t>
      </w:r>
      <w:r w:rsidRPr="008417ED">
        <w:t xml:space="preserve"> niet </w:t>
      </w:r>
      <w:r w:rsidR="00460150">
        <w:t xml:space="preserve">op </w:t>
      </w:r>
      <w:r w:rsidRPr="008417ED">
        <w:t xml:space="preserve">vooruitgegaan, maar hierbij kan genoemd worden dat hij hoog scoorde op dit onderdeel. Hieruit kan geconcludeerd worden dat de interactie is vergroot. </w:t>
      </w:r>
      <w:r>
        <w:t>Dit sluit aan bij het onderzoek</w:t>
      </w:r>
      <w:r w:rsidR="00625948">
        <w:t xml:space="preserve"> van</w:t>
      </w:r>
      <w:r>
        <w:t xml:space="preserve"> </w:t>
      </w:r>
      <w:proofErr w:type="spellStart"/>
      <w:r>
        <w:t>Elman</w:t>
      </w:r>
      <w:proofErr w:type="spellEnd"/>
      <w:r>
        <w:t xml:space="preserve"> (2007) waarin gesteld</w:t>
      </w:r>
      <w:r w:rsidR="00625948">
        <w:t xml:space="preserve"> wordt</w:t>
      </w:r>
      <w:r>
        <w:t xml:space="preserve"> dat groepstherapie de interactie tussen de deelnemers vergroot</w:t>
      </w:r>
      <w:r w:rsidRPr="003429E0">
        <w:t xml:space="preserve">. Volgens </w:t>
      </w:r>
      <w:proofErr w:type="spellStart"/>
      <w:r w:rsidRPr="003429E0">
        <w:t>Wielaert</w:t>
      </w:r>
      <w:proofErr w:type="spellEnd"/>
      <w:r w:rsidRPr="003429E0">
        <w:t xml:space="preserve"> &amp; </w:t>
      </w:r>
      <w:proofErr w:type="spellStart"/>
      <w:r w:rsidRPr="003429E0">
        <w:t>Jünger</w:t>
      </w:r>
      <w:proofErr w:type="spellEnd"/>
      <w:r w:rsidRPr="003429E0">
        <w:t xml:space="preserve"> &amp; Berns (2012) heeft de interactie betrekking op het participatieniveau, waardoor gesteld kan worden dat de deelnemers hun mate van participeren in de groep hebben vergroot.</w:t>
      </w:r>
      <w:r w:rsidRPr="00D93649">
        <w:rPr>
          <w:color w:val="C00000"/>
        </w:rPr>
        <w:t xml:space="preserve"> </w:t>
      </w:r>
    </w:p>
    <w:p w:rsidR="00DE5BD1" w:rsidRPr="003429E0" w:rsidRDefault="00DE5BD1" w:rsidP="00812B25">
      <w:pPr>
        <w:pStyle w:val="Geenafstand"/>
        <w:spacing w:line="276" w:lineRule="auto"/>
        <w:jc w:val="both"/>
      </w:pPr>
    </w:p>
    <w:p w:rsidR="00877D6F" w:rsidRPr="003429E0" w:rsidRDefault="00877D6F" w:rsidP="00812B25">
      <w:pPr>
        <w:pStyle w:val="Geenafstand"/>
        <w:spacing w:line="276" w:lineRule="auto"/>
        <w:jc w:val="both"/>
      </w:pPr>
      <w:r w:rsidRPr="003429E0">
        <w:t>De cliënten hebben zichzelf flexibiliteit aangeleerd door tijdens het onderzoek met verschillende strategieën te experimenteren.</w:t>
      </w:r>
      <w:r w:rsidR="007E1CC3">
        <w:t xml:space="preserve"> </w:t>
      </w:r>
      <w:r w:rsidRPr="003429E0">
        <w:t xml:space="preserve">Dit sluit aan bij het onderzoek van Visch-Brink &amp; </w:t>
      </w:r>
      <w:proofErr w:type="spellStart"/>
      <w:r w:rsidRPr="003429E0">
        <w:t>Wielaert</w:t>
      </w:r>
      <w:proofErr w:type="spellEnd"/>
      <w:r w:rsidRPr="003429E0">
        <w:t xml:space="preserve"> (2005) waarin zij beschrijven dat PACE de cliënt flexibiliteit aan </w:t>
      </w:r>
      <w:r w:rsidR="005B4DF0" w:rsidRPr="003429E0">
        <w:t>leert</w:t>
      </w:r>
      <w:r w:rsidRPr="003429E0">
        <w:t xml:space="preserve"> door zijn strategieën aan te passen aan de communicatieve situatie.</w:t>
      </w:r>
    </w:p>
    <w:p w:rsidR="005B2E57" w:rsidRDefault="005B2E57" w:rsidP="00812B25">
      <w:pPr>
        <w:pStyle w:val="Geenafstand"/>
        <w:spacing w:line="276" w:lineRule="auto"/>
        <w:jc w:val="both"/>
      </w:pPr>
    </w:p>
    <w:p w:rsidR="00003D4A" w:rsidRDefault="00D732ED" w:rsidP="00812B25">
      <w:pPr>
        <w:pStyle w:val="Geenafstand"/>
        <w:spacing w:line="276" w:lineRule="auto"/>
        <w:jc w:val="both"/>
      </w:pPr>
      <w:r>
        <w:t>De</w:t>
      </w:r>
      <w:r w:rsidR="003919D3" w:rsidRPr="008645C8">
        <w:t xml:space="preserve"> achteruitgang </w:t>
      </w:r>
      <w:r w:rsidR="003429E0">
        <w:t xml:space="preserve">op het CP </w:t>
      </w:r>
      <w:r w:rsidR="003919D3" w:rsidRPr="008645C8">
        <w:t>kan verklaard worden doordat de onderzoeker, en hiermee de beoordelaar van het CP, de cliënten na de 7 weken behandeltijd beter k</w:t>
      </w:r>
      <w:r w:rsidR="003919D3">
        <w:t>ende</w:t>
      </w:r>
      <w:r>
        <w:t xml:space="preserve"> en nu </w:t>
      </w:r>
      <w:r w:rsidR="007E1CC3">
        <w:t xml:space="preserve">ook </w:t>
      </w:r>
      <w:r>
        <w:t>meer ervaring had met het invullen</w:t>
      </w:r>
      <w:r w:rsidR="003919D3" w:rsidRPr="008645C8">
        <w:t xml:space="preserve">. </w:t>
      </w:r>
      <w:r w:rsidR="003919D3">
        <w:t xml:space="preserve">De bruikbaarheid van de beoordelingsschaal is namelijk gerelateerd aan de klinische ervaring van de interviewer </w:t>
      </w:r>
      <w:r w:rsidR="00A1685B">
        <w:t>(</w:t>
      </w:r>
      <w:proofErr w:type="spellStart"/>
      <w:r w:rsidR="00A1685B">
        <w:t>Wielaert</w:t>
      </w:r>
      <w:proofErr w:type="spellEnd"/>
      <w:r w:rsidR="00A1685B">
        <w:t xml:space="preserve"> &amp; Visch-Brink, 1990)</w:t>
      </w:r>
      <w:r w:rsidR="00A1685B" w:rsidRPr="00847EED">
        <w:t>.</w:t>
      </w:r>
    </w:p>
    <w:p w:rsidR="008417ED" w:rsidRPr="008417ED" w:rsidRDefault="008417ED" w:rsidP="00812B25">
      <w:pPr>
        <w:pStyle w:val="Geenafstand"/>
        <w:spacing w:line="276" w:lineRule="auto"/>
        <w:jc w:val="both"/>
      </w:pPr>
    </w:p>
    <w:p w:rsidR="008417ED" w:rsidRPr="008417ED" w:rsidRDefault="00375DBB" w:rsidP="00812B25">
      <w:pPr>
        <w:pStyle w:val="Geenafstand"/>
        <w:spacing w:line="276" w:lineRule="auto"/>
        <w:jc w:val="both"/>
      </w:pPr>
      <w:r>
        <w:t>Uit</w:t>
      </w:r>
      <w:r w:rsidR="008417ED" w:rsidRPr="008417ED">
        <w:t xml:space="preserve"> de enquête kan </w:t>
      </w:r>
      <w:r>
        <w:t>groten</w:t>
      </w:r>
      <w:r w:rsidR="008417ED" w:rsidRPr="008417ED">
        <w:t xml:space="preserve">deels worden afgeleid dat de interactie in de groep is vergroot. Dit is zichtbaar bij vraag 4 van logopedist 2 waarin zij een vooruitgang van 2 punten heeft aangegeven. Logopedist 1 heeft hier geen vooruitgang in aangegeven. Dit kan verklaard worden doordat zij op </w:t>
      </w:r>
      <w:r w:rsidR="007E1CC3">
        <w:t xml:space="preserve">de voormeting aangaf dat zij </w:t>
      </w:r>
      <w:r w:rsidR="008417ED" w:rsidRPr="008417ED">
        <w:t>tevreden is over de mate van interactie in de groep.</w:t>
      </w:r>
    </w:p>
    <w:p w:rsidR="008417ED" w:rsidRDefault="008417ED" w:rsidP="00812B25">
      <w:pPr>
        <w:pStyle w:val="Geenafstand"/>
        <w:spacing w:line="276" w:lineRule="auto"/>
        <w:jc w:val="both"/>
      </w:pPr>
    </w:p>
    <w:p w:rsidR="00003D4A" w:rsidRDefault="00003D4A" w:rsidP="00812B25">
      <w:pPr>
        <w:pStyle w:val="Geenafstand"/>
        <w:spacing w:line="276" w:lineRule="auto"/>
        <w:jc w:val="both"/>
      </w:pPr>
      <w:r>
        <w:t xml:space="preserve">Naar aanleiding van de resultaten uit </w:t>
      </w:r>
      <w:r w:rsidR="00A14B5F">
        <w:t xml:space="preserve">de enquête kan </w:t>
      </w:r>
      <w:r>
        <w:t>geconcludeerd worden</w:t>
      </w:r>
      <w:r w:rsidR="00BC3703">
        <w:t xml:space="preserve"> </w:t>
      </w:r>
      <w:r w:rsidR="00BC3703" w:rsidRPr="00BC3703">
        <w:t xml:space="preserve">dat de logopedisten niet met elkaar op 1 lijn zaten. De maximale spreidingsbreedte tussen de logopedisten was zowel op de </w:t>
      </w:r>
      <w:r w:rsidR="00BC3703" w:rsidRPr="00BC3703">
        <w:lastRenderedPageBreak/>
        <w:t xml:space="preserve">voor- als de nameting 2. </w:t>
      </w:r>
      <w:r w:rsidR="00BC3703">
        <w:t xml:space="preserve">Als </w:t>
      </w:r>
      <w:r w:rsidR="00A14B5F">
        <w:t>deze metingen</w:t>
      </w:r>
      <w:r w:rsidR="00BC3703">
        <w:t xml:space="preserve"> </w:t>
      </w:r>
      <w:r w:rsidR="00D93649">
        <w:t xml:space="preserve">per logopedist </w:t>
      </w:r>
      <w:r w:rsidR="00BC3703">
        <w:t>met elkaar worden vergeleken is te zien dat l</w:t>
      </w:r>
      <w:r>
        <w:t>ogopedist 1 even tevreden</w:t>
      </w:r>
      <w:r w:rsidR="00BC3703">
        <w:t xml:space="preserve"> is</w:t>
      </w:r>
      <w:r>
        <w:t xml:space="preserve"> over de grootte van de groep, het gebruiksgemak van de therapievorm en de mate van interactie</w:t>
      </w:r>
      <w:r w:rsidR="00E610DF">
        <w:t>. Zij is minder tevreden (-1 punt)</w:t>
      </w:r>
      <w:r w:rsidR="00EF74C9">
        <w:t xml:space="preserve"> </w:t>
      </w:r>
      <w:r>
        <w:t xml:space="preserve">over het resultaat van de therapievorm. </w:t>
      </w:r>
      <w:r w:rsidR="00EF74C9">
        <w:t xml:space="preserve">Dit kan verklaard worden doordat zij </w:t>
      </w:r>
      <w:r>
        <w:t xml:space="preserve">aan gaf dat zij stoornisgericht </w:t>
      </w:r>
      <w:r w:rsidR="007E1CC3">
        <w:t>wil</w:t>
      </w:r>
      <w:r>
        <w:t xml:space="preserve"> </w:t>
      </w:r>
      <w:r w:rsidR="00FB4E80">
        <w:t>behandelen</w:t>
      </w:r>
      <w:r w:rsidR="00F60850">
        <w:t xml:space="preserve"> in plaats van functioneel</w:t>
      </w:r>
      <w:r>
        <w:t>. Naa</w:t>
      </w:r>
      <w:r w:rsidR="00E610DF">
        <w:t xml:space="preserve">r de mening van de onderzoeker </w:t>
      </w:r>
      <w:r w:rsidR="003A6C05">
        <w:t>was</w:t>
      </w:r>
      <w:r>
        <w:t xml:space="preserve"> PACE in dit geval effectiever omdat de cliënten zich in de chronische fase </w:t>
      </w:r>
      <w:r w:rsidR="00E610DF">
        <w:t>bevonden</w:t>
      </w:r>
      <w:r>
        <w:t xml:space="preserve"> e</w:t>
      </w:r>
      <w:r w:rsidR="00E610DF">
        <w:t>n de therapie daardoor gericht wa</w:t>
      </w:r>
      <w:r>
        <w:t xml:space="preserve">s op het effectief gebruiken van het resterende taalvermogen (Bastiaanse, 2011). Logopedist 2 is even tevreden over de grootte van de groep, maar meer tevreden (+2 punten) over het gebruiksgemak van de therapievorm, het resultaat van de therapievorm en de mate van interactie. De grootte van de groep is ongeveer gelijk gebleven tijdens het onderzoek (3 à 4 cliënten), waardoor beide logopedisten dezelfde score tijdens de voor- en nameting hebben gegeven op vraag 1. </w:t>
      </w:r>
    </w:p>
    <w:p w:rsidR="00BC3703" w:rsidRDefault="00BC3703" w:rsidP="00812B25">
      <w:pPr>
        <w:pStyle w:val="Geenafstand"/>
        <w:spacing w:line="276" w:lineRule="auto"/>
        <w:jc w:val="both"/>
      </w:pPr>
    </w:p>
    <w:p w:rsidR="005B4DF0" w:rsidRDefault="00D732ED" w:rsidP="00812B25">
      <w:pPr>
        <w:pStyle w:val="Geenafstand"/>
        <w:spacing w:line="276" w:lineRule="auto"/>
        <w:jc w:val="both"/>
        <w:rPr>
          <w:color w:val="C00000"/>
        </w:rPr>
      </w:pPr>
      <w:r>
        <w:t xml:space="preserve">De cliënten zijn allen vooruitgegaan in het gebruik van tekenen </w:t>
      </w:r>
      <w:r w:rsidR="00AD6C80">
        <w:t>als</w:t>
      </w:r>
      <w:r>
        <w:t xml:space="preserve"> communicatie</w:t>
      </w:r>
      <w:r w:rsidR="00AD6C80">
        <w:t>vorm</w:t>
      </w:r>
      <w:r>
        <w:t xml:space="preserve">. Deze vooruitgang is helaas niet gemeten omdat het CP geen onderdeel </w:t>
      </w:r>
      <w:r w:rsidR="00AD6C80">
        <w:t xml:space="preserve">hiervan </w:t>
      </w:r>
      <w:r>
        <w:t xml:space="preserve">bevatte. </w:t>
      </w:r>
      <w:r w:rsidR="00003D4A">
        <w:t xml:space="preserve">Alle cliënten kozen in eerste instantie voor het verbaal </w:t>
      </w:r>
      <w:r w:rsidR="00003D4A" w:rsidRPr="003429E0">
        <w:t>duidelijk maken en wanneer zij merkten dat dit niet mogelijk was kozen zij meestal voor tekenen.</w:t>
      </w:r>
      <w:r w:rsidR="00710FE2" w:rsidRPr="003429E0">
        <w:t xml:space="preserve"> </w:t>
      </w:r>
      <w:r w:rsidR="00FB4E80">
        <w:t>Door middel van navragen bij d</w:t>
      </w:r>
      <w:r w:rsidR="003429E0">
        <w:t>e</w:t>
      </w:r>
      <w:r w:rsidR="005B4DF0" w:rsidRPr="003429E0">
        <w:t xml:space="preserve"> directe omgeving </w:t>
      </w:r>
      <w:r w:rsidR="00CC2963">
        <w:t>is er</w:t>
      </w:r>
      <w:r w:rsidR="003429E0">
        <w:t xml:space="preserve"> geconstateerd </w:t>
      </w:r>
      <w:r w:rsidR="005B4DF0" w:rsidRPr="003429E0">
        <w:t xml:space="preserve">dat de cliënten deze geleerde strategie sneller toepasten buiten de therapie om zichzelf duidelijk te maken. Hiermee is transfer bewerkstelligd wat aansluit bij het onderzoek van </w:t>
      </w:r>
      <w:proofErr w:type="spellStart"/>
      <w:r w:rsidR="005B4DF0" w:rsidRPr="003429E0">
        <w:t>Elman</w:t>
      </w:r>
      <w:proofErr w:type="spellEnd"/>
      <w:r w:rsidR="005B4DF0" w:rsidRPr="003429E0">
        <w:t xml:space="preserve"> (2007) waarin wordt gesteld dat de transfer vereenvoudigd wordt dankzij groepstherapie.</w:t>
      </w:r>
    </w:p>
    <w:p w:rsidR="003A6C05" w:rsidRDefault="003A6C05" w:rsidP="00812B25">
      <w:pPr>
        <w:pStyle w:val="Geenafstand"/>
        <w:spacing w:line="276" w:lineRule="auto"/>
        <w:jc w:val="both"/>
      </w:pPr>
    </w:p>
    <w:p w:rsidR="00DE5BD1" w:rsidRPr="00460150" w:rsidRDefault="00DE5BD1" w:rsidP="00812B25">
      <w:pPr>
        <w:pStyle w:val="Geenafstand"/>
        <w:spacing w:line="276" w:lineRule="auto"/>
        <w:jc w:val="both"/>
      </w:pPr>
      <w:r w:rsidRPr="00460150">
        <w:t>Het had voordeel om met twee logopedisten tegelijk te behandelen</w:t>
      </w:r>
      <w:r w:rsidR="00375DBB" w:rsidRPr="00460150">
        <w:t>.</w:t>
      </w:r>
      <w:r w:rsidRPr="00460150">
        <w:t xml:space="preserve"> </w:t>
      </w:r>
      <w:r w:rsidR="00375DBB" w:rsidRPr="00460150">
        <w:t>Zo kon</w:t>
      </w:r>
      <w:r w:rsidRPr="00460150">
        <w:t xml:space="preserve"> één logopedist de cliënt helpen en </w:t>
      </w:r>
      <w:r w:rsidR="00375DBB" w:rsidRPr="00460150">
        <w:t>was de</w:t>
      </w:r>
      <w:r w:rsidRPr="00460150">
        <w:t xml:space="preserve"> ander gericht op het uitzoeken van de boodschap</w:t>
      </w:r>
      <w:r w:rsidR="00375DBB" w:rsidRPr="00460150">
        <w:t xml:space="preserve"> zodat aan het principe 'natuurlijke feedback' werd voldaan. </w:t>
      </w:r>
      <w:r w:rsidR="00CC2963">
        <w:t>De</w:t>
      </w:r>
      <w:r w:rsidR="00375DBB" w:rsidRPr="00460150">
        <w:t xml:space="preserve"> afbeelding benoemtaak </w:t>
      </w:r>
      <w:r w:rsidR="00CC2963">
        <w:t xml:space="preserve">bleek zeer </w:t>
      </w:r>
      <w:r w:rsidR="00375DBB" w:rsidRPr="00460150">
        <w:t xml:space="preserve">geschikt voor </w:t>
      </w:r>
      <w:r w:rsidR="00CC2963">
        <w:t>de deelnemers</w:t>
      </w:r>
      <w:r w:rsidR="00375DBB" w:rsidRPr="00460150">
        <w:t xml:space="preserve">. </w:t>
      </w:r>
    </w:p>
    <w:p w:rsidR="00D732ED" w:rsidRDefault="00D732ED" w:rsidP="00812B25">
      <w:pPr>
        <w:pStyle w:val="Geenafstand"/>
        <w:spacing w:line="276" w:lineRule="auto"/>
        <w:jc w:val="both"/>
      </w:pPr>
    </w:p>
    <w:p w:rsidR="00460150" w:rsidRDefault="00B9309B" w:rsidP="00812B25">
      <w:pPr>
        <w:pStyle w:val="Geenafstand"/>
        <w:spacing w:line="276" w:lineRule="auto"/>
        <w:jc w:val="both"/>
      </w:pPr>
      <w:r w:rsidRPr="00E87893">
        <w:t xml:space="preserve">Door omstandigheden zijn niet alle cliënten even vaak behandeld. Dhr. O en mw. R zijn beide </w:t>
      </w:r>
      <w:r>
        <w:t>8</w:t>
      </w:r>
      <w:r w:rsidRPr="00E87893">
        <w:t xml:space="preserve"> keer behandeld en dhr. M </w:t>
      </w:r>
      <w:r>
        <w:t>6</w:t>
      </w:r>
      <w:r w:rsidRPr="00E87893">
        <w:t xml:space="preserve"> keer. </w:t>
      </w:r>
      <w:r w:rsidR="00D93649">
        <w:t>Het was</w:t>
      </w:r>
      <w:r w:rsidR="00BC69F4">
        <w:t xml:space="preserve"> niet mogelijk om elke behandel</w:t>
      </w:r>
      <w:r w:rsidR="00460150">
        <w:t xml:space="preserve">sessie 60 minuten te behandelen. </w:t>
      </w:r>
      <w:r w:rsidR="003000D3" w:rsidRPr="0037338E">
        <w:t xml:space="preserve">Het vinden van afwisselende oefeningen die voldeden aan de </w:t>
      </w:r>
      <w:proofErr w:type="gramStart"/>
      <w:r w:rsidR="003000D3" w:rsidRPr="0037338E">
        <w:t>PACE principes</w:t>
      </w:r>
      <w:proofErr w:type="gramEnd"/>
      <w:r w:rsidR="003000D3" w:rsidRPr="0037338E">
        <w:t xml:space="preserve"> en geschikt waren voor cliënten met een ernstige afasie, werd gezien als een uitdaging. </w:t>
      </w:r>
      <w:r w:rsidR="003A6C05">
        <w:t>Veel oefeningen waren</w:t>
      </w:r>
      <w:r w:rsidR="00B02D2F">
        <w:t xml:space="preserve"> </w:t>
      </w:r>
      <w:r w:rsidR="005F4B6D">
        <w:t xml:space="preserve">snel te moeilijk </w:t>
      </w:r>
      <w:r w:rsidR="005F4B6D" w:rsidRPr="005F4B6D">
        <w:t>v</w:t>
      </w:r>
      <w:r w:rsidR="00C84AC8" w:rsidRPr="005F4B6D">
        <w:t>anwege</w:t>
      </w:r>
      <w:r w:rsidR="00E164D4">
        <w:t xml:space="preserve"> het niveau van de cliënten</w:t>
      </w:r>
      <w:r w:rsidR="005F4B6D">
        <w:t>.</w:t>
      </w:r>
      <w:r w:rsidR="003000D3">
        <w:t xml:space="preserve"> </w:t>
      </w:r>
    </w:p>
    <w:p w:rsidR="00460150" w:rsidRDefault="00460150" w:rsidP="00812B25">
      <w:pPr>
        <w:pStyle w:val="Geenafstand"/>
        <w:spacing w:line="276" w:lineRule="auto"/>
        <w:jc w:val="both"/>
      </w:pPr>
    </w:p>
    <w:p w:rsidR="006020CA" w:rsidRPr="003652F5" w:rsidRDefault="006020CA" w:rsidP="00812B25">
      <w:pPr>
        <w:pStyle w:val="Geenafstand"/>
        <w:spacing w:line="276" w:lineRule="auto"/>
        <w:jc w:val="both"/>
        <w:rPr>
          <w:b/>
          <w:sz w:val="28"/>
          <w:szCs w:val="28"/>
        </w:rPr>
      </w:pPr>
      <w:r>
        <w:t xml:space="preserve">Naast de groepstherapie, is ook individuele therapie gegeven. </w:t>
      </w:r>
      <w:r w:rsidR="009A5100">
        <w:t xml:space="preserve">Deze </w:t>
      </w:r>
      <w:r>
        <w:t xml:space="preserve">therapie </w:t>
      </w:r>
      <w:r w:rsidR="009A5100">
        <w:t>bestond</w:t>
      </w:r>
      <w:r>
        <w:t xml:space="preserve"> met name </w:t>
      </w:r>
      <w:r w:rsidR="009A5100">
        <w:t xml:space="preserve">uit </w:t>
      </w:r>
      <w:r>
        <w:t xml:space="preserve">functionele therapie. De invloed hiervan op de resultaten is niet duidelijk. </w:t>
      </w:r>
    </w:p>
    <w:p w:rsidR="000A4E48" w:rsidRDefault="000A4E48" w:rsidP="00812B25">
      <w:pPr>
        <w:pStyle w:val="Geenafstand"/>
        <w:spacing w:line="276" w:lineRule="auto"/>
        <w:jc w:val="both"/>
      </w:pPr>
    </w:p>
    <w:p w:rsidR="009C5009" w:rsidRPr="009C5009" w:rsidRDefault="009C5009" w:rsidP="00812B25">
      <w:pPr>
        <w:pStyle w:val="Geenafstand"/>
        <w:spacing w:line="276" w:lineRule="auto"/>
        <w:jc w:val="both"/>
        <w:outlineLvl w:val="0"/>
        <w:rPr>
          <w:b/>
          <w:sz w:val="28"/>
          <w:szCs w:val="28"/>
        </w:rPr>
      </w:pPr>
      <w:r>
        <w:rPr>
          <w:b/>
          <w:sz w:val="28"/>
          <w:szCs w:val="28"/>
        </w:rPr>
        <w:t>Conclusie</w:t>
      </w:r>
    </w:p>
    <w:p w:rsidR="009C5009" w:rsidRDefault="009C5009" w:rsidP="00812B25">
      <w:pPr>
        <w:pStyle w:val="Geenafstand"/>
        <w:spacing w:line="276" w:lineRule="auto"/>
        <w:jc w:val="both"/>
      </w:pPr>
    </w:p>
    <w:p w:rsidR="000E1311" w:rsidRPr="003429E0" w:rsidRDefault="003A1D1D" w:rsidP="00812B25">
      <w:pPr>
        <w:pStyle w:val="Geenafstand"/>
        <w:spacing w:line="276" w:lineRule="auto"/>
        <w:jc w:val="both"/>
      </w:pPr>
      <w:r w:rsidRPr="003429E0">
        <w:t>PACE resulteerde geschikt voor cliënten met een globale afasie.</w:t>
      </w:r>
      <w:r>
        <w:t xml:space="preserve"> </w:t>
      </w:r>
      <w:r w:rsidR="005B2E57" w:rsidRPr="003429E0">
        <w:t>Door het gebruik van PACE in de groep is een grotere mate van interactie bewerkstelligd</w:t>
      </w:r>
      <w:r w:rsidR="005B4DF0" w:rsidRPr="003429E0">
        <w:t xml:space="preserve"> in vergelijking met de oude</w:t>
      </w:r>
      <w:r w:rsidR="003429E0">
        <w:t xml:space="preserve"> </w:t>
      </w:r>
      <w:r w:rsidR="005B4DF0" w:rsidRPr="003429E0">
        <w:t>therapievorm</w:t>
      </w:r>
      <w:r w:rsidR="00CC2963">
        <w:t xml:space="preserve">. Alle cliënten zijn op het CP vooruitgegaan. Deze conclusie geeft </w:t>
      </w:r>
      <w:r w:rsidR="00ED7E68">
        <w:t>direct antwoord op de onderzoeksvraag</w:t>
      </w:r>
      <w:r w:rsidR="005B2E57" w:rsidRPr="003429E0">
        <w:t xml:space="preserve">. </w:t>
      </w:r>
    </w:p>
    <w:p w:rsidR="00DE6758" w:rsidRDefault="00DE6758" w:rsidP="00812B25">
      <w:pPr>
        <w:pStyle w:val="Geenafstand"/>
        <w:spacing w:line="276" w:lineRule="auto"/>
        <w:jc w:val="both"/>
      </w:pPr>
    </w:p>
    <w:p w:rsidR="000E1311" w:rsidRDefault="000E1311" w:rsidP="00812B25">
      <w:pPr>
        <w:pStyle w:val="Geenafstand"/>
        <w:spacing w:line="276" w:lineRule="auto"/>
        <w:jc w:val="both"/>
      </w:pPr>
      <w:r>
        <w:t xml:space="preserve">Dit onderzoek heeft de cliënten inzicht gegeven in wat hun </w:t>
      </w:r>
      <w:r w:rsidRPr="00352630">
        <w:t>beste strategie is voor het overbrengen van informatie.</w:t>
      </w:r>
      <w:r>
        <w:t xml:space="preserve"> </w:t>
      </w:r>
      <w:r w:rsidRPr="005534E0">
        <w:t>De</w:t>
      </w:r>
      <w:r>
        <w:t xml:space="preserve"> cliënten</w:t>
      </w:r>
      <w:r w:rsidRPr="00352630">
        <w:t xml:space="preserve"> hebben zichzelf flexibiliteit aangeleerd door tijdens het onderzoek met verschillende strategieën te experimenteren. </w:t>
      </w:r>
    </w:p>
    <w:p w:rsidR="00DE5BD1" w:rsidRDefault="00DE5BD1" w:rsidP="00812B25">
      <w:pPr>
        <w:pStyle w:val="Geenafstand"/>
        <w:spacing w:line="276" w:lineRule="auto"/>
        <w:jc w:val="both"/>
      </w:pPr>
    </w:p>
    <w:p w:rsidR="00DE5BD1" w:rsidRDefault="00DE5BD1" w:rsidP="00812B25">
      <w:pPr>
        <w:pStyle w:val="Geenafstand"/>
        <w:spacing w:line="276" w:lineRule="auto"/>
        <w:jc w:val="both"/>
      </w:pPr>
      <w:r w:rsidRPr="003A1D1D">
        <w:t xml:space="preserve">Voor het gebruik van PACE in de praktijk wordt aanbevolen om met twee logopedisten te behandelen. </w:t>
      </w:r>
      <w:r w:rsidR="00375DBB" w:rsidRPr="003A1D1D">
        <w:t xml:space="preserve">De afbeelding benoemtaak gevarieerd met het gebruik van concrete voorwerpen wordt aangeraden voor het behandelen van cliënten met een ernstige afasie. </w:t>
      </w:r>
    </w:p>
    <w:p w:rsidR="00CC2963" w:rsidRDefault="00CC2963" w:rsidP="00CC2963">
      <w:pPr>
        <w:pStyle w:val="Geenafstand"/>
        <w:spacing w:line="276" w:lineRule="auto"/>
        <w:jc w:val="both"/>
      </w:pPr>
      <w:r>
        <w:lastRenderedPageBreak/>
        <w:t xml:space="preserve">Dit onderzoek is relevant voor logopedisten werkzaam met ernstig afatische cliënten in de chronische fase. De logopedisten werkzaam op het revalidatiecentrum zouden deze therapievorm kunnen integreren in de huidige groep. </w:t>
      </w:r>
    </w:p>
    <w:p w:rsidR="00CC2963" w:rsidRDefault="00CC2963" w:rsidP="00CC2963">
      <w:pPr>
        <w:pStyle w:val="Geenafstand"/>
        <w:spacing w:line="276" w:lineRule="auto"/>
        <w:jc w:val="both"/>
      </w:pPr>
    </w:p>
    <w:p w:rsidR="00CC2963" w:rsidRPr="003A1D1D" w:rsidRDefault="00CC2963" w:rsidP="00812B25">
      <w:pPr>
        <w:pStyle w:val="Geenafstand"/>
        <w:spacing w:line="276" w:lineRule="auto"/>
        <w:jc w:val="both"/>
      </w:pPr>
      <w:r>
        <w:t xml:space="preserve">Meer onderzoek is gewenst over het effect van PACE op de interactie van cliënten met een afasie in de chronische fase in groepsverband. Gewenst is enkel de cliënten te behandelen in groepsverband zodat het eventuele effect van individuele therapie geen invloed heeft. Hierbij kan afgevraagd worden of de ethische aspecten in acht worden genomen. </w:t>
      </w:r>
    </w:p>
    <w:p w:rsidR="000A4E48" w:rsidRDefault="000A4E48" w:rsidP="00812B25">
      <w:pPr>
        <w:pStyle w:val="Geenafstand"/>
        <w:spacing w:line="276" w:lineRule="auto"/>
        <w:jc w:val="both"/>
      </w:pPr>
    </w:p>
    <w:p w:rsidR="004B1A63" w:rsidRDefault="004B1A63" w:rsidP="00812B25">
      <w:pPr>
        <w:pStyle w:val="Geenafstand"/>
        <w:spacing w:line="276" w:lineRule="auto"/>
        <w:rPr>
          <w:b/>
          <w:sz w:val="28"/>
          <w:szCs w:val="28"/>
        </w:rPr>
      </w:pPr>
    </w:p>
    <w:p w:rsidR="00930912" w:rsidRDefault="00930912" w:rsidP="00812B25">
      <w:pPr>
        <w:pStyle w:val="Geenafstand"/>
        <w:spacing w:line="276" w:lineRule="auto"/>
        <w:rPr>
          <w:b/>
          <w:sz w:val="28"/>
          <w:szCs w:val="28"/>
        </w:rPr>
      </w:pPr>
    </w:p>
    <w:p w:rsidR="00930912" w:rsidRDefault="00930912" w:rsidP="00812B25">
      <w:pPr>
        <w:pStyle w:val="Geenafstand"/>
        <w:spacing w:line="276" w:lineRule="auto"/>
        <w:rPr>
          <w:b/>
          <w:sz w:val="28"/>
          <w:szCs w:val="28"/>
        </w:rPr>
      </w:pPr>
    </w:p>
    <w:p w:rsidR="00930912" w:rsidRDefault="00930912" w:rsidP="00812B25">
      <w:pPr>
        <w:pStyle w:val="Geenafstand"/>
        <w:spacing w:line="276" w:lineRule="auto"/>
        <w:rPr>
          <w:b/>
          <w:sz w:val="28"/>
          <w:szCs w:val="28"/>
        </w:rPr>
      </w:pPr>
    </w:p>
    <w:p w:rsidR="00930912" w:rsidRDefault="00930912" w:rsidP="00812B25">
      <w:pPr>
        <w:pStyle w:val="Geenafstand"/>
        <w:spacing w:line="276" w:lineRule="auto"/>
        <w:rPr>
          <w:b/>
          <w:sz w:val="28"/>
          <w:szCs w:val="28"/>
        </w:rPr>
      </w:pPr>
    </w:p>
    <w:p w:rsidR="00930912" w:rsidRDefault="00930912" w:rsidP="00812B25">
      <w:pPr>
        <w:pStyle w:val="Geenafstand"/>
        <w:spacing w:line="276" w:lineRule="auto"/>
        <w:rPr>
          <w:b/>
          <w:sz w:val="28"/>
          <w:szCs w:val="28"/>
        </w:rPr>
      </w:pPr>
    </w:p>
    <w:p w:rsidR="00930912" w:rsidRDefault="00930912" w:rsidP="00812B25">
      <w:pPr>
        <w:pStyle w:val="Geenafstand"/>
        <w:spacing w:line="276" w:lineRule="auto"/>
        <w:rPr>
          <w:b/>
          <w:sz w:val="28"/>
          <w:szCs w:val="28"/>
        </w:rPr>
      </w:pPr>
    </w:p>
    <w:p w:rsidR="00930912" w:rsidRDefault="00930912" w:rsidP="00812B25">
      <w:pPr>
        <w:pStyle w:val="Geenafstand"/>
        <w:spacing w:line="276" w:lineRule="auto"/>
        <w:rPr>
          <w:b/>
          <w:sz w:val="28"/>
          <w:szCs w:val="28"/>
        </w:rPr>
      </w:pPr>
    </w:p>
    <w:p w:rsidR="00930912" w:rsidRDefault="00930912" w:rsidP="00812B25">
      <w:pPr>
        <w:pStyle w:val="Geenafstand"/>
        <w:spacing w:line="276" w:lineRule="auto"/>
        <w:rPr>
          <w:b/>
          <w:sz w:val="28"/>
          <w:szCs w:val="28"/>
        </w:rPr>
      </w:pPr>
    </w:p>
    <w:p w:rsidR="00930912" w:rsidRDefault="00930912" w:rsidP="00812B25">
      <w:pPr>
        <w:pStyle w:val="Geenafstand"/>
        <w:spacing w:line="276" w:lineRule="auto"/>
      </w:pPr>
      <w:bookmarkStart w:id="0" w:name="_GoBack"/>
      <w:bookmarkEnd w:id="0"/>
    </w:p>
    <w:p w:rsidR="004B7154" w:rsidRDefault="004B7154" w:rsidP="00812B25">
      <w:pPr>
        <w:pStyle w:val="Geenafstand"/>
        <w:spacing w:line="276" w:lineRule="auto"/>
      </w:pPr>
    </w:p>
    <w:p w:rsidR="004B7154" w:rsidRDefault="004B7154" w:rsidP="00812B25">
      <w:pPr>
        <w:pStyle w:val="Geenafstand"/>
        <w:spacing w:line="276" w:lineRule="auto"/>
      </w:pPr>
    </w:p>
    <w:p w:rsidR="004B7154" w:rsidRDefault="004B7154" w:rsidP="00812B25">
      <w:pPr>
        <w:pStyle w:val="Geenafstand"/>
        <w:spacing w:line="276" w:lineRule="auto"/>
      </w:pPr>
    </w:p>
    <w:p w:rsidR="004B7154" w:rsidRDefault="004B7154" w:rsidP="00812B25">
      <w:pPr>
        <w:pStyle w:val="Geenafstand"/>
        <w:spacing w:line="276" w:lineRule="auto"/>
      </w:pPr>
    </w:p>
    <w:p w:rsidR="00523325" w:rsidRDefault="00523325" w:rsidP="00812B25">
      <w:pPr>
        <w:pStyle w:val="Geenafstand"/>
        <w:spacing w:line="276" w:lineRule="auto"/>
      </w:pPr>
    </w:p>
    <w:p w:rsidR="00523325" w:rsidRDefault="00523325" w:rsidP="00812B25">
      <w:pPr>
        <w:pStyle w:val="Geenafstand"/>
        <w:spacing w:line="276" w:lineRule="auto"/>
      </w:pPr>
    </w:p>
    <w:p w:rsidR="00523325" w:rsidRDefault="00523325" w:rsidP="00812B25">
      <w:pPr>
        <w:pStyle w:val="Geenafstand"/>
        <w:spacing w:line="276" w:lineRule="auto"/>
      </w:pPr>
    </w:p>
    <w:p w:rsidR="00523325" w:rsidRDefault="00523325" w:rsidP="00812B25">
      <w:pPr>
        <w:pStyle w:val="Geenafstand"/>
        <w:spacing w:line="276" w:lineRule="auto"/>
      </w:pPr>
    </w:p>
    <w:p w:rsidR="00523325" w:rsidRDefault="00523325" w:rsidP="00812B25">
      <w:pPr>
        <w:pStyle w:val="Geenafstand"/>
        <w:spacing w:line="276" w:lineRule="auto"/>
      </w:pPr>
    </w:p>
    <w:p w:rsidR="006B5478" w:rsidRDefault="006B5478"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863E09" w:rsidRDefault="00863E09" w:rsidP="00812B25">
      <w:pPr>
        <w:pStyle w:val="Geenafstand"/>
        <w:spacing w:line="276" w:lineRule="auto"/>
      </w:pPr>
    </w:p>
    <w:p w:rsidR="005D1922" w:rsidRPr="003633E1" w:rsidRDefault="007D0521" w:rsidP="00812B25">
      <w:pPr>
        <w:pStyle w:val="Geenafstand"/>
        <w:spacing w:line="276" w:lineRule="auto"/>
        <w:outlineLvl w:val="0"/>
        <w:rPr>
          <w:b/>
          <w:sz w:val="28"/>
          <w:szCs w:val="28"/>
        </w:rPr>
      </w:pPr>
      <w:r w:rsidRPr="003633E1">
        <w:rPr>
          <w:b/>
          <w:sz w:val="28"/>
          <w:szCs w:val="28"/>
        </w:rPr>
        <w:lastRenderedPageBreak/>
        <w:t>Literatuur</w:t>
      </w:r>
    </w:p>
    <w:p w:rsidR="007D0521" w:rsidRDefault="007D0521" w:rsidP="00812B25">
      <w:pPr>
        <w:pStyle w:val="Geenafstand"/>
        <w:spacing w:line="276" w:lineRule="auto"/>
        <w:jc w:val="both"/>
      </w:pPr>
    </w:p>
    <w:p w:rsidR="007D0521" w:rsidRDefault="00F75D84" w:rsidP="00812B25">
      <w:pPr>
        <w:pStyle w:val="Geenafstand"/>
        <w:spacing w:line="276" w:lineRule="auto"/>
        <w:jc w:val="both"/>
      </w:pPr>
      <w:r>
        <w:t>Bastiaanse, R. (2010)</w:t>
      </w:r>
      <w:r w:rsidR="006B5478">
        <w:t>.</w:t>
      </w:r>
      <w:r>
        <w:t xml:space="preserve"> </w:t>
      </w:r>
      <w:r>
        <w:rPr>
          <w:i/>
        </w:rPr>
        <w:t>Afasie</w:t>
      </w:r>
      <w:r>
        <w:t xml:space="preserve">. Houten: </w:t>
      </w:r>
      <w:proofErr w:type="spellStart"/>
      <w:r>
        <w:t>Bohn</w:t>
      </w:r>
      <w:proofErr w:type="spellEnd"/>
      <w:r>
        <w:t xml:space="preserve"> </w:t>
      </w:r>
      <w:proofErr w:type="spellStart"/>
      <w:r>
        <w:t>Stafleu</w:t>
      </w:r>
      <w:proofErr w:type="spellEnd"/>
      <w:r>
        <w:t xml:space="preserve"> van </w:t>
      </w:r>
      <w:proofErr w:type="spellStart"/>
      <w:r>
        <w:t>Loghum</w:t>
      </w:r>
      <w:proofErr w:type="spellEnd"/>
      <w:r>
        <w:t xml:space="preserve">. </w:t>
      </w:r>
    </w:p>
    <w:p w:rsidR="00341A7E" w:rsidRPr="00F75D84" w:rsidRDefault="00341A7E" w:rsidP="00812B25">
      <w:pPr>
        <w:pStyle w:val="Geenafstand"/>
        <w:spacing w:line="276" w:lineRule="auto"/>
        <w:jc w:val="both"/>
      </w:pPr>
      <w:r>
        <w:t xml:space="preserve">Boer, A.G.E.M. de, Lanschot, J.J.B. van, Stalmeier, P.F.M., Sandick, J.W. van, Hulscher, J.B.F., </w:t>
      </w:r>
      <w:proofErr w:type="spellStart"/>
      <w:r>
        <w:t>Haes</w:t>
      </w:r>
      <w:proofErr w:type="spellEnd"/>
      <w:r>
        <w:t xml:space="preserve">, </w:t>
      </w:r>
      <w:r>
        <w:tab/>
        <w:t xml:space="preserve">J.C.J.M. de, </w:t>
      </w:r>
      <w:proofErr w:type="spellStart"/>
      <w:r>
        <w:t>Sprangers</w:t>
      </w:r>
      <w:proofErr w:type="spellEnd"/>
      <w:r>
        <w:t xml:space="preserve">, M.A.G. (2004). </w:t>
      </w:r>
      <w:r w:rsidRPr="00E65DA2">
        <w:rPr>
          <w:lang w:val="en-GB"/>
        </w:rPr>
        <w:t xml:space="preserve">Is a single-item visual analogue scale as valid, reliable and </w:t>
      </w:r>
      <w:r w:rsidRPr="00E65DA2">
        <w:rPr>
          <w:lang w:val="en-GB"/>
        </w:rPr>
        <w:tab/>
        <w:t xml:space="preserve">responsive as multi-item scales in measuring quality of life? </w:t>
      </w:r>
      <w:proofErr w:type="spellStart"/>
      <w:r>
        <w:t>Quality</w:t>
      </w:r>
      <w:proofErr w:type="spellEnd"/>
      <w:r>
        <w:t xml:space="preserve"> of Life Research. 13, 311-</w:t>
      </w:r>
      <w:r>
        <w:tab/>
        <w:t>320.</w:t>
      </w:r>
    </w:p>
    <w:p w:rsidR="007D0521" w:rsidRDefault="007D0521" w:rsidP="00812B25">
      <w:pPr>
        <w:pStyle w:val="Geenafstand"/>
        <w:spacing w:line="276" w:lineRule="auto"/>
        <w:jc w:val="both"/>
        <w:rPr>
          <w:lang w:val="en-US"/>
        </w:rPr>
      </w:pPr>
      <w:proofErr w:type="spellStart"/>
      <w:r>
        <w:t>Borsel</w:t>
      </w:r>
      <w:proofErr w:type="spellEnd"/>
      <w:r>
        <w:t>, J. van (2009)</w:t>
      </w:r>
      <w:r w:rsidR="006B5478">
        <w:t>.</w:t>
      </w:r>
      <w:r>
        <w:t xml:space="preserve"> </w:t>
      </w:r>
      <w:r>
        <w:rPr>
          <w:i/>
        </w:rPr>
        <w:t>Wetenschappelijk onderzoek in de logopedie</w:t>
      </w:r>
      <w:r>
        <w:t xml:space="preserve">. </w:t>
      </w:r>
      <w:r w:rsidRPr="001A03DC">
        <w:rPr>
          <w:lang w:val="en-US"/>
        </w:rPr>
        <w:t xml:space="preserve">Leuven: </w:t>
      </w:r>
      <w:proofErr w:type="spellStart"/>
      <w:r w:rsidRPr="001A03DC">
        <w:rPr>
          <w:lang w:val="en-US"/>
        </w:rPr>
        <w:t>Acco</w:t>
      </w:r>
      <w:proofErr w:type="spellEnd"/>
      <w:r w:rsidRPr="001A03DC">
        <w:rPr>
          <w:lang w:val="en-US"/>
        </w:rPr>
        <w:t xml:space="preserve">. </w:t>
      </w:r>
    </w:p>
    <w:p w:rsidR="003E2CA2" w:rsidRPr="001667D5" w:rsidRDefault="003E2CA2" w:rsidP="00812B25">
      <w:pPr>
        <w:pStyle w:val="Geenafstand"/>
        <w:spacing w:line="276" w:lineRule="auto"/>
        <w:jc w:val="both"/>
        <w:rPr>
          <w:rFonts w:ascii="Calibri" w:eastAsia="Times New Roman" w:hAnsi="Calibri" w:cs="Times New Roman"/>
          <w:lang w:val="en-US" w:eastAsia="nl-NL"/>
        </w:rPr>
      </w:pPr>
      <w:r w:rsidRPr="001667D5">
        <w:rPr>
          <w:rFonts w:ascii="Calibri" w:eastAsia="Times New Roman" w:hAnsi="Calibri" w:cs="Times New Roman"/>
          <w:lang w:val="en-US" w:eastAsia="nl-NL"/>
        </w:rPr>
        <w:t>Collins, M. (1986). </w:t>
      </w:r>
      <w:r w:rsidRPr="001667D5">
        <w:rPr>
          <w:rFonts w:ascii="Calibri" w:eastAsia="Times New Roman" w:hAnsi="Calibri" w:cs="Times New Roman"/>
          <w:i/>
          <w:iCs/>
          <w:lang w:val="en-US" w:eastAsia="nl-NL"/>
        </w:rPr>
        <w:t>Diagnosis and treatment of global aphasia</w:t>
      </w:r>
      <w:r w:rsidRPr="001667D5">
        <w:rPr>
          <w:rFonts w:ascii="Calibri" w:eastAsia="Times New Roman" w:hAnsi="Calibri" w:cs="Times New Roman"/>
          <w:lang w:val="en-US" w:eastAsia="nl-NL"/>
        </w:rPr>
        <w:t>. Boston: College-Hill/Little, Brown.</w:t>
      </w:r>
    </w:p>
    <w:p w:rsidR="00AD1DB8" w:rsidRDefault="00AD1DB8" w:rsidP="00812B25">
      <w:pPr>
        <w:pStyle w:val="Geenafstand"/>
        <w:spacing w:line="276" w:lineRule="auto"/>
        <w:jc w:val="both"/>
        <w:rPr>
          <w:lang w:val="en-US"/>
        </w:rPr>
      </w:pPr>
      <w:r w:rsidRPr="001A03DC">
        <w:rPr>
          <w:lang w:val="en-US"/>
        </w:rPr>
        <w:t xml:space="preserve">Davis, G. A. &amp; Wilcox, M. J. (1981). Incorporating parameters of natural conversation in aphasia </w:t>
      </w:r>
      <w:r w:rsidR="003A6750">
        <w:rPr>
          <w:lang w:val="en-US"/>
        </w:rPr>
        <w:tab/>
      </w:r>
      <w:r w:rsidRPr="001A03DC">
        <w:rPr>
          <w:lang w:val="en-US"/>
        </w:rPr>
        <w:t xml:space="preserve">treatment. In R. </w:t>
      </w:r>
      <w:proofErr w:type="spellStart"/>
      <w:r w:rsidRPr="001A03DC">
        <w:rPr>
          <w:lang w:val="en-US"/>
        </w:rPr>
        <w:t>Chapey</w:t>
      </w:r>
      <w:proofErr w:type="spellEnd"/>
      <w:r w:rsidRPr="001A03DC">
        <w:rPr>
          <w:lang w:val="en-US"/>
        </w:rPr>
        <w:t xml:space="preserve"> (Ed.) </w:t>
      </w:r>
      <w:r w:rsidRPr="001A03DC">
        <w:rPr>
          <w:i/>
          <w:lang w:val="en-US"/>
        </w:rPr>
        <w:t>Language intervention strategies in adult aphasia</w:t>
      </w:r>
      <w:r w:rsidRPr="001A03DC">
        <w:rPr>
          <w:lang w:val="en-US"/>
        </w:rPr>
        <w:t xml:space="preserve">. 169-193. </w:t>
      </w:r>
      <w:r w:rsidR="003A6750">
        <w:rPr>
          <w:lang w:val="en-US"/>
        </w:rPr>
        <w:tab/>
      </w:r>
      <w:r w:rsidRPr="001A03DC">
        <w:rPr>
          <w:lang w:val="en-US"/>
        </w:rPr>
        <w:t xml:space="preserve">Baltimore: Williams &amp; Wilkins. </w:t>
      </w:r>
    </w:p>
    <w:p w:rsidR="00923288" w:rsidRPr="00E65DA2" w:rsidRDefault="00923288" w:rsidP="00812B25">
      <w:pPr>
        <w:pStyle w:val="Geenafstand"/>
        <w:spacing w:line="276" w:lineRule="auto"/>
        <w:jc w:val="both"/>
        <w:rPr>
          <w:rFonts w:ascii="Calibri" w:eastAsia="Times New Roman" w:hAnsi="Calibri" w:cs="Times New Roman"/>
          <w:lang w:eastAsia="nl-NL"/>
        </w:rPr>
      </w:pPr>
      <w:r>
        <w:rPr>
          <w:lang w:val="en-US"/>
        </w:rPr>
        <w:t>Elman, R. J. (2007)</w:t>
      </w:r>
      <w:r w:rsidR="006B5478">
        <w:rPr>
          <w:lang w:val="en-US"/>
        </w:rPr>
        <w:t>.</w:t>
      </w:r>
      <w:r>
        <w:rPr>
          <w:lang w:val="en-US"/>
        </w:rPr>
        <w:t xml:space="preserve"> </w:t>
      </w:r>
      <w:r w:rsidRPr="00E65DA2">
        <w:rPr>
          <w:lang w:val="en-GB"/>
        </w:rPr>
        <w:t xml:space="preserve">The Importance of Aphasia Group Treatment for Rebuilding Community and Health. </w:t>
      </w:r>
      <w:r w:rsidRPr="00E65DA2">
        <w:rPr>
          <w:lang w:val="en-GB"/>
        </w:rPr>
        <w:tab/>
      </w:r>
      <w:r w:rsidRPr="00923288">
        <w:rPr>
          <w:i/>
        </w:rPr>
        <w:t>Top Lang Disorders</w:t>
      </w:r>
      <w:r>
        <w:rPr>
          <w:i/>
        </w:rPr>
        <w:t xml:space="preserve">,2007, </w:t>
      </w:r>
      <w:r w:rsidRPr="00923288">
        <w:rPr>
          <w:i/>
        </w:rPr>
        <w:t xml:space="preserve">Vol. 27, No. 4, </w:t>
      </w:r>
      <w:r w:rsidRPr="006B5478">
        <w:t>pp. 300–308.</w:t>
      </w:r>
      <w:r>
        <w:rPr>
          <w:i/>
        </w:rPr>
        <w:t xml:space="preserve"> </w:t>
      </w:r>
    </w:p>
    <w:p w:rsidR="00B83944" w:rsidRPr="001A03DC" w:rsidRDefault="00B83944" w:rsidP="00812B25">
      <w:pPr>
        <w:pStyle w:val="Geenafstand"/>
        <w:spacing w:line="276" w:lineRule="auto"/>
        <w:jc w:val="both"/>
        <w:rPr>
          <w:lang w:val="en-US"/>
        </w:rPr>
      </w:pPr>
      <w:proofErr w:type="spellStart"/>
      <w:r w:rsidRPr="00E65DA2">
        <w:t>Glindeman</w:t>
      </w:r>
      <w:r w:rsidR="00337777" w:rsidRPr="00E65DA2">
        <w:t>n</w:t>
      </w:r>
      <w:proofErr w:type="spellEnd"/>
      <w:r w:rsidR="00337777" w:rsidRPr="00E65DA2">
        <w:t>, R. &amp; Springer, L. (1995)</w:t>
      </w:r>
      <w:r w:rsidR="006B5478" w:rsidRPr="00E65DA2">
        <w:t>.</w:t>
      </w:r>
      <w:r w:rsidR="00337777" w:rsidRPr="00E65DA2">
        <w:t xml:space="preserve"> </w:t>
      </w:r>
      <w:r w:rsidR="00337777" w:rsidRPr="001A03DC">
        <w:rPr>
          <w:lang w:val="en-US"/>
        </w:rPr>
        <w:t xml:space="preserve">An assessment of PACE therapy. In C. Code &amp; D. J. Müller (Eds.), </w:t>
      </w:r>
      <w:r w:rsidR="003A6750">
        <w:rPr>
          <w:lang w:val="en-US"/>
        </w:rPr>
        <w:tab/>
      </w:r>
      <w:r w:rsidR="00337777" w:rsidRPr="001A03DC">
        <w:rPr>
          <w:i/>
          <w:lang w:val="en-US"/>
        </w:rPr>
        <w:t>The treatment of aphasia: From theory to practice</w:t>
      </w:r>
      <w:r w:rsidR="00BD32AE" w:rsidRPr="001A03DC">
        <w:rPr>
          <w:lang w:val="en-US"/>
        </w:rPr>
        <w:t>. 90-107</w:t>
      </w:r>
      <w:r w:rsidR="00337777" w:rsidRPr="001A03DC">
        <w:rPr>
          <w:lang w:val="en-US"/>
        </w:rPr>
        <w:t xml:space="preserve">. San Diego CA: Singular. </w:t>
      </w:r>
    </w:p>
    <w:p w:rsidR="00FD0FE2" w:rsidRPr="00E65DA2" w:rsidRDefault="00FD0FE2" w:rsidP="00812B25">
      <w:pPr>
        <w:pStyle w:val="Geenafstand"/>
        <w:spacing w:line="276" w:lineRule="auto"/>
        <w:jc w:val="both"/>
        <w:rPr>
          <w:lang w:val="es-DO"/>
        </w:rPr>
      </w:pPr>
      <w:r w:rsidRPr="001A03DC">
        <w:rPr>
          <w:lang w:val="en-US"/>
        </w:rPr>
        <w:t>Kagan, A. &amp; Gailey, G. F. (1993)</w:t>
      </w:r>
      <w:r w:rsidR="006B5478">
        <w:rPr>
          <w:lang w:val="en-US"/>
        </w:rPr>
        <w:t>.</w:t>
      </w:r>
      <w:r w:rsidRPr="001A03DC">
        <w:rPr>
          <w:lang w:val="en-US"/>
        </w:rPr>
        <w:t xml:space="preserve"> Functional is not enough: Training conversation partners for aphasic </w:t>
      </w:r>
      <w:r w:rsidR="003A6750">
        <w:rPr>
          <w:lang w:val="en-US"/>
        </w:rPr>
        <w:tab/>
      </w:r>
      <w:r w:rsidRPr="001A03DC">
        <w:rPr>
          <w:lang w:val="en-US"/>
        </w:rPr>
        <w:t xml:space="preserve">adults. In A. L. Holland &amp; M. M. Forbes (Eds.) </w:t>
      </w:r>
      <w:r w:rsidRPr="001A03DC">
        <w:rPr>
          <w:i/>
          <w:lang w:val="en-US"/>
        </w:rPr>
        <w:t>Aphasia treatment: World perspective</w:t>
      </w:r>
      <w:r w:rsidR="00BD32AE" w:rsidRPr="001A03DC">
        <w:rPr>
          <w:lang w:val="en-US"/>
        </w:rPr>
        <w:t xml:space="preserve">. </w:t>
      </w:r>
      <w:r w:rsidR="00BD32AE" w:rsidRPr="00E65DA2">
        <w:rPr>
          <w:lang w:val="es-DO"/>
        </w:rPr>
        <w:t>199-225.</w:t>
      </w:r>
      <w:r w:rsidRPr="00E65DA2">
        <w:rPr>
          <w:lang w:val="es-DO"/>
        </w:rPr>
        <w:t xml:space="preserve"> </w:t>
      </w:r>
      <w:r w:rsidR="003A6750" w:rsidRPr="00E65DA2">
        <w:rPr>
          <w:lang w:val="es-DO"/>
        </w:rPr>
        <w:tab/>
      </w:r>
      <w:r w:rsidRPr="00E65DA2">
        <w:rPr>
          <w:lang w:val="es-DO"/>
        </w:rPr>
        <w:t xml:space="preserve">Dan Diego CA: Singular. </w:t>
      </w:r>
    </w:p>
    <w:p w:rsidR="008A1DD7" w:rsidRPr="00FD0FE2" w:rsidRDefault="008A1DD7" w:rsidP="00812B25">
      <w:pPr>
        <w:pStyle w:val="Geenafstand"/>
        <w:spacing w:line="276" w:lineRule="auto"/>
        <w:jc w:val="both"/>
      </w:pPr>
      <w:r w:rsidRPr="00E65DA2">
        <w:rPr>
          <w:lang w:val="es-DO"/>
        </w:rPr>
        <w:t xml:space="preserve">Lanyon, L.E., Rose, M.L., Worrall, L. (2013). </w:t>
      </w:r>
      <w:r w:rsidRPr="00E65DA2">
        <w:rPr>
          <w:lang w:val="en-GB"/>
        </w:rPr>
        <w:t xml:space="preserve">The efficacy of outpatient and community-based aphasia </w:t>
      </w:r>
      <w:r w:rsidRPr="00E65DA2">
        <w:rPr>
          <w:lang w:val="en-GB"/>
        </w:rPr>
        <w:tab/>
        <w:t>group interventions: A systematic review</w:t>
      </w:r>
      <w:r w:rsidR="006B5478" w:rsidRPr="00E65DA2">
        <w:rPr>
          <w:lang w:val="en-GB"/>
        </w:rPr>
        <w:t>.</w:t>
      </w:r>
      <w:r w:rsidRPr="00E65DA2">
        <w:rPr>
          <w:lang w:val="en-GB"/>
        </w:rPr>
        <w:t xml:space="preserve"> </w:t>
      </w:r>
      <w:r w:rsidRPr="006B5478">
        <w:rPr>
          <w:i/>
        </w:rPr>
        <w:t xml:space="preserve">International Journal of Speech-Language </w:t>
      </w:r>
      <w:proofErr w:type="spellStart"/>
      <w:r w:rsidRPr="006B5478">
        <w:rPr>
          <w:i/>
        </w:rPr>
        <w:t>Pathology</w:t>
      </w:r>
      <w:proofErr w:type="spellEnd"/>
      <w:r>
        <w:t xml:space="preserve">, </w:t>
      </w:r>
      <w:r>
        <w:tab/>
        <w:t>15(4), 359-374.</w:t>
      </w:r>
    </w:p>
    <w:p w:rsidR="007D0521" w:rsidRDefault="007D0521" w:rsidP="00812B25">
      <w:pPr>
        <w:pStyle w:val="Geenafstand"/>
        <w:spacing w:line="276" w:lineRule="auto"/>
        <w:jc w:val="both"/>
        <w:rPr>
          <w:rStyle w:val="apple-converted-space"/>
          <w:szCs w:val="18"/>
        </w:rPr>
      </w:pPr>
      <w:proofErr w:type="spellStart"/>
      <w:r w:rsidRPr="00750D1D">
        <w:rPr>
          <w:rStyle w:val="au"/>
          <w:szCs w:val="18"/>
        </w:rPr>
        <w:t>Leipoldt</w:t>
      </w:r>
      <w:proofErr w:type="spellEnd"/>
      <w:r>
        <w:rPr>
          <w:rStyle w:val="apple-converted-space"/>
          <w:szCs w:val="18"/>
        </w:rPr>
        <w:t xml:space="preserve">, </w:t>
      </w:r>
      <w:r w:rsidRPr="00750D1D">
        <w:rPr>
          <w:rStyle w:val="au"/>
          <w:szCs w:val="18"/>
        </w:rPr>
        <w:t xml:space="preserve">E.C.M. </w:t>
      </w:r>
      <w:proofErr w:type="spellStart"/>
      <w:r w:rsidRPr="00750D1D">
        <w:rPr>
          <w:rStyle w:val="au"/>
          <w:szCs w:val="18"/>
        </w:rPr>
        <w:t>Schavemaker</w:t>
      </w:r>
      <w:proofErr w:type="spellEnd"/>
      <w:r>
        <w:rPr>
          <w:rStyle w:val="au"/>
          <w:szCs w:val="18"/>
        </w:rPr>
        <w:t>,</w:t>
      </w:r>
      <w:r>
        <w:t xml:space="preserve"> </w:t>
      </w:r>
      <w:r w:rsidRPr="00750D1D">
        <w:rPr>
          <w:rStyle w:val="au"/>
          <w:szCs w:val="18"/>
        </w:rPr>
        <w:t>I.M. Voorberg</w:t>
      </w:r>
      <w:r>
        <w:rPr>
          <w:rStyle w:val="apple-converted-space"/>
          <w:szCs w:val="18"/>
        </w:rPr>
        <w:t>. (2005)</w:t>
      </w:r>
      <w:r w:rsidR="006B5478">
        <w:rPr>
          <w:rStyle w:val="apple-converted-space"/>
          <w:szCs w:val="18"/>
        </w:rPr>
        <w:t>.</w:t>
      </w:r>
      <w:r>
        <w:rPr>
          <w:rStyle w:val="apple-converted-space"/>
          <w:szCs w:val="18"/>
        </w:rPr>
        <w:t xml:space="preserve"> </w:t>
      </w:r>
      <w:r w:rsidRPr="00E5681D">
        <w:rPr>
          <w:i/>
        </w:rPr>
        <w:t>Handboek Stem– Spraak– Taalpathologie</w:t>
      </w:r>
      <w:r w:rsidRPr="00750D1D">
        <w:rPr>
          <w:rStyle w:val="apple-converted-space"/>
          <w:szCs w:val="18"/>
        </w:rPr>
        <w:t> </w:t>
      </w:r>
    </w:p>
    <w:p w:rsidR="003E2CA2" w:rsidRPr="001667D5" w:rsidRDefault="003E2CA2" w:rsidP="00812B25">
      <w:pPr>
        <w:pStyle w:val="Geenafstand"/>
        <w:spacing w:line="276" w:lineRule="auto"/>
        <w:jc w:val="both"/>
        <w:rPr>
          <w:rStyle w:val="apple-converted-space"/>
          <w:rFonts w:ascii="Calibri" w:eastAsia="Times New Roman" w:hAnsi="Calibri" w:cs="Times New Roman"/>
          <w:lang w:val="en-US" w:eastAsia="nl-NL"/>
        </w:rPr>
      </w:pPr>
      <w:r w:rsidRPr="00E65DA2">
        <w:rPr>
          <w:rFonts w:ascii="Calibri" w:eastAsia="Times New Roman" w:hAnsi="Calibri" w:cs="Times New Roman"/>
          <w:lang w:val="en-GB" w:eastAsia="nl-NL"/>
        </w:rPr>
        <w:t xml:space="preserve">Lyon, J. G., &amp; Sims, E. (1989). </w:t>
      </w:r>
      <w:r w:rsidRPr="001667D5">
        <w:rPr>
          <w:rFonts w:ascii="Calibri" w:eastAsia="Times New Roman" w:hAnsi="Calibri" w:cs="Times New Roman"/>
          <w:lang w:val="en-US" w:eastAsia="nl-NL"/>
        </w:rPr>
        <w:t xml:space="preserve">Drawing: Its use as a communicative aid with aphasic and normal adults. </w:t>
      </w:r>
      <w:r w:rsidR="003A6750" w:rsidRPr="001667D5">
        <w:rPr>
          <w:rFonts w:ascii="Calibri" w:eastAsia="Times New Roman" w:hAnsi="Calibri" w:cs="Times New Roman"/>
          <w:lang w:val="en-US" w:eastAsia="nl-NL"/>
        </w:rPr>
        <w:tab/>
      </w:r>
      <w:r w:rsidR="006B5478">
        <w:rPr>
          <w:rFonts w:ascii="Calibri" w:eastAsia="Times New Roman" w:hAnsi="Calibri" w:cs="Times New Roman"/>
          <w:lang w:val="en-US" w:eastAsia="nl-NL"/>
        </w:rPr>
        <w:t>In T. E. Prescott Ed.</w:t>
      </w:r>
      <w:r w:rsidRPr="001667D5">
        <w:rPr>
          <w:rFonts w:ascii="Calibri" w:eastAsia="Times New Roman" w:hAnsi="Calibri" w:cs="Times New Roman"/>
          <w:lang w:val="en-US" w:eastAsia="nl-NL"/>
        </w:rPr>
        <w:t> </w:t>
      </w:r>
      <w:r w:rsidRPr="001667D5">
        <w:rPr>
          <w:rFonts w:ascii="Calibri" w:eastAsia="Times New Roman" w:hAnsi="Calibri" w:cs="Times New Roman"/>
          <w:i/>
          <w:iCs/>
          <w:lang w:val="en-US" w:eastAsia="nl-NL"/>
        </w:rPr>
        <w:t xml:space="preserve">Clinical </w:t>
      </w:r>
      <w:proofErr w:type="spellStart"/>
      <w:r w:rsidRPr="001667D5">
        <w:rPr>
          <w:rFonts w:ascii="Calibri" w:eastAsia="Times New Roman" w:hAnsi="Calibri" w:cs="Times New Roman"/>
          <w:i/>
          <w:iCs/>
          <w:lang w:val="en-US" w:eastAsia="nl-NL"/>
        </w:rPr>
        <w:t>aphasiology</w:t>
      </w:r>
      <w:proofErr w:type="spellEnd"/>
      <w:r w:rsidRPr="001667D5">
        <w:rPr>
          <w:rFonts w:ascii="Calibri" w:eastAsia="Times New Roman" w:hAnsi="Calibri" w:cs="Times New Roman"/>
          <w:i/>
          <w:iCs/>
          <w:lang w:val="en-US" w:eastAsia="nl-NL"/>
        </w:rPr>
        <w:t>,</w:t>
      </w:r>
      <w:r w:rsidRPr="001667D5">
        <w:rPr>
          <w:rFonts w:ascii="Calibri" w:eastAsia="Times New Roman" w:hAnsi="Calibri" w:cs="Times New Roman"/>
          <w:lang w:val="en-US" w:eastAsia="nl-NL"/>
        </w:rPr>
        <w:t> 18, 339-356. Austin, TX: Pro-Ed.</w:t>
      </w:r>
    </w:p>
    <w:p w:rsidR="007D0521" w:rsidRDefault="007D0521" w:rsidP="00812B25">
      <w:pPr>
        <w:pStyle w:val="Geenafstand"/>
        <w:spacing w:line="276" w:lineRule="auto"/>
        <w:jc w:val="both"/>
        <w:rPr>
          <w:rStyle w:val="apple-converted-space"/>
          <w:szCs w:val="18"/>
        </w:rPr>
      </w:pPr>
      <w:r>
        <w:rPr>
          <w:rStyle w:val="apple-converted-space"/>
          <w:szCs w:val="18"/>
        </w:rPr>
        <w:t xml:space="preserve">Meulenberg-Brouwer, A., van der Pol-Top, H., Kuiper, C. (2011) </w:t>
      </w:r>
      <w:r>
        <w:rPr>
          <w:rStyle w:val="apple-converted-space"/>
          <w:i/>
          <w:szCs w:val="18"/>
        </w:rPr>
        <w:t>Dialoog.</w:t>
      </w:r>
      <w:r>
        <w:rPr>
          <w:rStyle w:val="apple-converted-space"/>
          <w:szCs w:val="18"/>
        </w:rPr>
        <w:t xml:space="preserve"> Den Haag: Boom Lemma</w:t>
      </w:r>
    </w:p>
    <w:p w:rsidR="007D0521" w:rsidRPr="001667D5" w:rsidRDefault="007D0521" w:rsidP="00812B25">
      <w:pPr>
        <w:pStyle w:val="Geenafstand"/>
        <w:spacing w:line="276" w:lineRule="auto"/>
        <w:jc w:val="both"/>
        <w:rPr>
          <w:lang w:val="en-US"/>
        </w:rPr>
      </w:pPr>
      <w:r>
        <w:rPr>
          <w:rStyle w:val="apple-converted-space"/>
          <w:szCs w:val="18"/>
        </w:rPr>
        <w:t>Nelissen, J.M.C. (2001)</w:t>
      </w:r>
      <w:r w:rsidR="006B5478">
        <w:rPr>
          <w:rStyle w:val="apple-converted-space"/>
          <w:szCs w:val="18"/>
        </w:rPr>
        <w:t>.</w:t>
      </w:r>
      <w:r>
        <w:rPr>
          <w:rStyle w:val="apple-converted-space"/>
          <w:szCs w:val="18"/>
        </w:rPr>
        <w:t xml:space="preserve"> </w:t>
      </w:r>
      <w:r w:rsidRPr="007412E7">
        <w:rPr>
          <w:i/>
        </w:rPr>
        <w:t>Interactie: een vakpsychologische analyse (1)</w:t>
      </w:r>
      <w:r>
        <w:rPr>
          <w:i/>
        </w:rPr>
        <w:t xml:space="preserve">. </w:t>
      </w:r>
      <w:proofErr w:type="spellStart"/>
      <w:r w:rsidRPr="001667D5">
        <w:rPr>
          <w:lang w:val="en-US"/>
        </w:rPr>
        <w:t>Freudenthal</w:t>
      </w:r>
      <w:proofErr w:type="spellEnd"/>
      <w:r w:rsidRPr="001667D5">
        <w:rPr>
          <w:lang w:val="en-US"/>
        </w:rPr>
        <w:t xml:space="preserve"> </w:t>
      </w:r>
      <w:proofErr w:type="spellStart"/>
      <w:r w:rsidRPr="001667D5">
        <w:rPr>
          <w:lang w:val="en-US"/>
        </w:rPr>
        <w:t>Instituut</w:t>
      </w:r>
      <w:proofErr w:type="spellEnd"/>
      <w:r w:rsidRPr="001667D5">
        <w:rPr>
          <w:lang w:val="en-US"/>
        </w:rPr>
        <w:t xml:space="preserve">, </w:t>
      </w:r>
      <w:proofErr w:type="spellStart"/>
      <w:r w:rsidRPr="001667D5">
        <w:rPr>
          <w:lang w:val="en-US"/>
        </w:rPr>
        <w:t>Universiteit</w:t>
      </w:r>
      <w:proofErr w:type="spellEnd"/>
      <w:r w:rsidRPr="001667D5">
        <w:rPr>
          <w:lang w:val="en-US"/>
        </w:rPr>
        <w:t xml:space="preserve"> </w:t>
      </w:r>
      <w:r w:rsidR="003A6750" w:rsidRPr="001667D5">
        <w:rPr>
          <w:lang w:val="en-US"/>
        </w:rPr>
        <w:t xml:space="preserve">   </w:t>
      </w:r>
      <w:r w:rsidR="003A6750" w:rsidRPr="001667D5">
        <w:rPr>
          <w:lang w:val="en-US"/>
        </w:rPr>
        <w:tab/>
      </w:r>
      <w:r w:rsidRPr="001667D5">
        <w:rPr>
          <w:lang w:val="en-US"/>
        </w:rPr>
        <w:t>Utrecht</w:t>
      </w:r>
    </w:p>
    <w:p w:rsidR="003E2CA2" w:rsidRPr="001667D5" w:rsidRDefault="003E2CA2" w:rsidP="00812B25">
      <w:pPr>
        <w:pStyle w:val="Geenafstand"/>
        <w:spacing w:line="276" w:lineRule="auto"/>
        <w:jc w:val="both"/>
        <w:rPr>
          <w:rStyle w:val="apple-converted-space"/>
          <w:rFonts w:ascii="Calibri" w:eastAsia="Times New Roman" w:hAnsi="Calibri" w:cs="Times New Roman"/>
          <w:lang w:val="en-US" w:eastAsia="nl-NL"/>
        </w:rPr>
      </w:pPr>
      <w:r w:rsidRPr="001667D5">
        <w:rPr>
          <w:rFonts w:ascii="Calibri" w:eastAsia="Times New Roman" w:hAnsi="Calibri" w:cs="Times New Roman"/>
          <w:lang w:val="en-US" w:eastAsia="nl-NL"/>
        </w:rPr>
        <w:t xml:space="preserve">Peach, R. K. (2001). Clinical intervention for global aphasia. In R. </w:t>
      </w:r>
      <w:proofErr w:type="spellStart"/>
      <w:r w:rsidRPr="001667D5">
        <w:rPr>
          <w:rFonts w:ascii="Calibri" w:eastAsia="Times New Roman" w:hAnsi="Calibri" w:cs="Times New Roman"/>
          <w:lang w:val="en-US" w:eastAsia="nl-NL"/>
        </w:rPr>
        <w:t>Chapey</w:t>
      </w:r>
      <w:proofErr w:type="spellEnd"/>
      <w:r w:rsidRPr="001667D5">
        <w:rPr>
          <w:rFonts w:ascii="Calibri" w:eastAsia="Times New Roman" w:hAnsi="Calibri" w:cs="Times New Roman"/>
          <w:lang w:val="en-US" w:eastAsia="nl-NL"/>
        </w:rPr>
        <w:t xml:space="preserve"> Ed., </w:t>
      </w:r>
      <w:r w:rsidRPr="001667D5">
        <w:rPr>
          <w:rFonts w:ascii="Calibri" w:eastAsia="Times New Roman" w:hAnsi="Calibri" w:cs="Times New Roman"/>
          <w:i/>
          <w:iCs/>
          <w:lang w:val="en-US" w:eastAsia="nl-NL"/>
        </w:rPr>
        <w:t xml:space="preserve">Language intervention </w:t>
      </w:r>
      <w:r w:rsidR="003A6750" w:rsidRPr="001667D5">
        <w:rPr>
          <w:rFonts w:ascii="Calibri" w:eastAsia="Times New Roman" w:hAnsi="Calibri" w:cs="Times New Roman"/>
          <w:i/>
          <w:iCs/>
          <w:lang w:val="en-US" w:eastAsia="nl-NL"/>
        </w:rPr>
        <w:t xml:space="preserve">   </w:t>
      </w:r>
      <w:r w:rsidR="003A6750" w:rsidRPr="001667D5">
        <w:rPr>
          <w:rFonts w:ascii="Calibri" w:eastAsia="Times New Roman" w:hAnsi="Calibri" w:cs="Times New Roman"/>
          <w:i/>
          <w:iCs/>
          <w:lang w:val="en-US" w:eastAsia="nl-NL"/>
        </w:rPr>
        <w:tab/>
      </w:r>
      <w:r w:rsidRPr="001667D5">
        <w:rPr>
          <w:rFonts w:ascii="Calibri" w:eastAsia="Times New Roman" w:hAnsi="Calibri" w:cs="Times New Roman"/>
          <w:i/>
          <w:iCs/>
          <w:lang w:val="en-US" w:eastAsia="nl-NL"/>
        </w:rPr>
        <w:t>strategies in adult aphasia and related neurogenic communication disorders 4th ed</w:t>
      </w:r>
      <w:r w:rsidRPr="001667D5">
        <w:rPr>
          <w:rFonts w:ascii="Calibri" w:eastAsia="Times New Roman" w:hAnsi="Calibri" w:cs="Times New Roman"/>
          <w:lang w:val="en-US" w:eastAsia="nl-NL"/>
        </w:rPr>
        <w:t>., pp. 487-</w:t>
      </w:r>
      <w:r w:rsidR="003A6750" w:rsidRPr="001667D5">
        <w:rPr>
          <w:rFonts w:ascii="Calibri" w:eastAsia="Times New Roman" w:hAnsi="Calibri" w:cs="Times New Roman"/>
          <w:lang w:val="en-US" w:eastAsia="nl-NL"/>
        </w:rPr>
        <w:tab/>
      </w:r>
      <w:r w:rsidRPr="001667D5">
        <w:rPr>
          <w:rFonts w:ascii="Calibri" w:eastAsia="Times New Roman" w:hAnsi="Calibri" w:cs="Times New Roman"/>
          <w:lang w:val="en-US" w:eastAsia="nl-NL"/>
        </w:rPr>
        <w:t>512). Philadelphia: Lippincott Williams &amp; Wilkins.</w:t>
      </w:r>
    </w:p>
    <w:p w:rsidR="007D0521" w:rsidRPr="001667D5" w:rsidRDefault="007D0521" w:rsidP="00812B25">
      <w:pPr>
        <w:pStyle w:val="Geenafstand"/>
        <w:tabs>
          <w:tab w:val="left" w:pos="426"/>
        </w:tabs>
        <w:spacing w:line="276" w:lineRule="auto"/>
        <w:jc w:val="both"/>
        <w:rPr>
          <w:lang w:val="en-US"/>
        </w:rPr>
      </w:pPr>
      <w:proofErr w:type="spellStart"/>
      <w:r w:rsidRPr="001667D5">
        <w:rPr>
          <w:rStyle w:val="apple-converted-space"/>
          <w:szCs w:val="18"/>
          <w:lang w:val="en-US"/>
        </w:rPr>
        <w:t>Remmerswaal</w:t>
      </w:r>
      <w:proofErr w:type="spellEnd"/>
      <w:r w:rsidRPr="001667D5">
        <w:rPr>
          <w:rStyle w:val="apple-converted-space"/>
          <w:szCs w:val="18"/>
          <w:lang w:val="en-US"/>
        </w:rPr>
        <w:t>, J. (2008)</w:t>
      </w:r>
      <w:r w:rsidR="006B5478">
        <w:rPr>
          <w:rStyle w:val="apple-converted-space"/>
          <w:szCs w:val="18"/>
          <w:lang w:val="en-US"/>
        </w:rPr>
        <w:t>.</w:t>
      </w:r>
      <w:r w:rsidRPr="001667D5">
        <w:rPr>
          <w:rStyle w:val="apple-converted-space"/>
          <w:szCs w:val="18"/>
          <w:lang w:val="en-US"/>
        </w:rPr>
        <w:t xml:space="preserve"> </w:t>
      </w:r>
      <w:proofErr w:type="spellStart"/>
      <w:r w:rsidRPr="001667D5">
        <w:rPr>
          <w:rStyle w:val="apple-converted-space"/>
          <w:i/>
          <w:szCs w:val="18"/>
          <w:lang w:val="en-US"/>
        </w:rPr>
        <w:t>Handboek</w:t>
      </w:r>
      <w:proofErr w:type="spellEnd"/>
      <w:r w:rsidRPr="001667D5">
        <w:rPr>
          <w:rStyle w:val="apple-converted-space"/>
          <w:i/>
          <w:szCs w:val="18"/>
          <w:lang w:val="en-US"/>
        </w:rPr>
        <w:t xml:space="preserve"> </w:t>
      </w:r>
      <w:proofErr w:type="spellStart"/>
      <w:r w:rsidRPr="006B5478">
        <w:rPr>
          <w:i/>
          <w:lang w:val="en-US"/>
        </w:rPr>
        <w:t>groepsdynamica</w:t>
      </w:r>
      <w:proofErr w:type="spellEnd"/>
      <w:r w:rsidRPr="001667D5">
        <w:rPr>
          <w:lang w:val="en-US"/>
        </w:rPr>
        <w:t xml:space="preserve">. </w:t>
      </w:r>
      <w:proofErr w:type="spellStart"/>
      <w:r w:rsidRPr="001667D5">
        <w:rPr>
          <w:lang w:val="en-US"/>
        </w:rPr>
        <w:t>Uitgeverij</w:t>
      </w:r>
      <w:proofErr w:type="spellEnd"/>
      <w:r w:rsidRPr="001667D5">
        <w:rPr>
          <w:lang w:val="en-US"/>
        </w:rPr>
        <w:t xml:space="preserve"> Boom/</w:t>
      </w:r>
      <w:proofErr w:type="spellStart"/>
      <w:r w:rsidRPr="001667D5">
        <w:rPr>
          <w:lang w:val="en-US"/>
        </w:rPr>
        <w:t>Nelissen</w:t>
      </w:r>
      <w:proofErr w:type="spellEnd"/>
    </w:p>
    <w:p w:rsidR="007D0521" w:rsidRPr="00170C70" w:rsidRDefault="007D0521" w:rsidP="00812B25">
      <w:pPr>
        <w:pStyle w:val="Geenafstand"/>
        <w:spacing w:line="276" w:lineRule="auto"/>
        <w:ind w:right="-142"/>
        <w:jc w:val="both"/>
        <w:rPr>
          <w:lang w:val="en-US"/>
        </w:rPr>
      </w:pPr>
      <w:r w:rsidRPr="005C4A5A">
        <w:rPr>
          <w:lang w:val="en-GB"/>
        </w:rPr>
        <w:t xml:space="preserve">Ross, A., Winslow, I., Marchant, P. (2006) </w:t>
      </w:r>
      <w:r w:rsidRPr="006B5478">
        <w:rPr>
          <w:lang w:val="en-GB"/>
        </w:rPr>
        <w:t xml:space="preserve">Evaluation of communication, life participation and </w:t>
      </w:r>
      <w:r w:rsidR="003A6750" w:rsidRPr="006B5478">
        <w:rPr>
          <w:lang w:val="en-GB"/>
        </w:rPr>
        <w:tab/>
      </w:r>
      <w:r w:rsidRPr="006B5478">
        <w:rPr>
          <w:lang w:val="en-GB"/>
        </w:rPr>
        <w:t>psychological well-being in chronic aphasia: The influence of group intervention.</w:t>
      </w:r>
      <w:r w:rsidRPr="005C4A5A">
        <w:rPr>
          <w:lang w:val="en-GB"/>
        </w:rPr>
        <w:t xml:space="preserve"> </w:t>
      </w:r>
      <w:proofErr w:type="spellStart"/>
      <w:r w:rsidRPr="006B5478">
        <w:rPr>
          <w:i/>
          <w:lang w:val="en-US"/>
        </w:rPr>
        <w:t>Aphasiology</w:t>
      </w:r>
      <w:proofErr w:type="spellEnd"/>
      <w:r w:rsidRPr="00170C70">
        <w:rPr>
          <w:lang w:val="en-US"/>
        </w:rPr>
        <w:t xml:space="preserve">, 20 </w:t>
      </w:r>
      <w:r w:rsidR="003A6750">
        <w:rPr>
          <w:lang w:val="en-US"/>
        </w:rPr>
        <w:tab/>
      </w:r>
      <w:r w:rsidRPr="00170C70">
        <w:rPr>
          <w:lang w:val="en-US"/>
        </w:rPr>
        <w:t xml:space="preserve">(5), 427–448. </w:t>
      </w:r>
    </w:p>
    <w:p w:rsidR="007D0521" w:rsidRPr="00A51E68" w:rsidRDefault="007D0521" w:rsidP="00812B25">
      <w:pPr>
        <w:pStyle w:val="Geenafstand"/>
        <w:spacing w:line="276" w:lineRule="auto"/>
        <w:jc w:val="both"/>
        <w:outlineLvl w:val="0"/>
        <w:rPr>
          <w:lang w:val="en-GB"/>
        </w:rPr>
      </w:pPr>
      <w:proofErr w:type="spellStart"/>
      <w:r w:rsidRPr="001641A6">
        <w:rPr>
          <w:lang w:val="en-GB"/>
        </w:rPr>
        <w:t>Spreen</w:t>
      </w:r>
      <w:proofErr w:type="spellEnd"/>
      <w:r w:rsidRPr="001641A6">
        <w:rPr>
          <w:lang w:val="en-GB"/>
        </w:rPr>
        <w:t xml:space="preserve">, O., </w:t>
      </w:r>
      <w:proofErr w:type="spellStart"/>
      <w:r w:rsidRPr="001641A6">
        <w:rPr>
          <w:lang w:val="en-GB"/>
        </w:rPr>
        <w:t>Risser</w:t>
      </w:r>
      <w:proofErr w:type="spellEnd"/>
      <w:r w:rsidRPr="001641A6">
        <w:rPr>
          <w:lang w:val="en-GB"/>
        </w:rPr>
        <w:t xml:space="preserve">, A. H. </w:t>
      </w:r>
      <w:r>
        <w:rPr>
          <w:lang w:val="en-GB"/>
        </w:rPr>
        <w:t>(2005)</w:t>
      </w:r>
      <w:r w:rsidR="006B5478">
        <w:rPr>
          <w:lang w:val="en-GB"/>
        </w:rPr>
        <w:t>.</w:t>
      </w:r>
      <w:r>
        <w:rPr>
          <w:lang w:val="en-GB"/>
        </w:rPr>
        <w:t xml:space="preserve"> </w:t>
      </w:r>
      <w:r w:rsidRPr="001641A6">
        <w:rPr>
          <w:i/>
          <w:lang w:val="en-GB"/>
        </w:rPr>
        <w:t xml:space="preserve">Assessment of aphasia. </w:t>
      </w:r>
      <w:r w:rsidRPr="00781912">
        <w:rPr>
          <w:lang w:val="en-GB"/>
        </w:rPr>
        <w:t>Oxford University Press</w:t>
      </w:r>
    </w:p>
    <w:p w:rsidR="007D0521" w:rsidRDefault="007D0521" w:rsidP="00812B25">
      <w:pPr>
        <w:pStyle w:val="Geenafstand"/>
        <w:spacing w:line="276" w:lineRule="auto"/>
        <w:jc w:val="both"/>
        <w:rPr>
          <w:lang w:val="en-GB"/>
        </w:rPr>
      </w:pPr>
      <w:r w:rsidRPr="00170C70">
        <w:rPr>
          <w:shd w:val="clear" w:color="auto" w:fill="FFFFFF"/>
        </w:rPr>
        <w:t xml:space="preserve">Taylor-Goh, S., et al. </w:t>
      </w:r>
      <w:r w:rsidRPr="001965CE">
        <w:rPr>
          <w:shd w:val="clear" w:color="auto" w:fill="FFFFFF"/>
          <w:lang w:val="en-GB"/>
        </w:rPr>
        <w:t xml:space="preserve">(2005). </w:t>
      </w:r>
      <w:r w:rsidRPr="001965CE">
        <w:rPr>
          <w:i/>
          <w:shd w:val="clear" w:color="auto" w:fill="FFFFFF"/>
          <w:lang w:val="en-GB"/>
        </w:rPr>
        <w:t xml:space="preserve">RCSLT Clinical </w:t>
      </w:r>
      <w:r w:rsidRPr="001965CE">
        <w:rPr>
          <w:i/>
          <w:lang w:val="en-GB"/>
        </w:rPr>
        <w:t>Guidelines</w:t>
      </w:r>
      <w:r w:rsidRPr="001965CE">
        <w:rPr>
          <w:lang w:val="en-GB"/>
        </w:rPr>
        <w:t xml:space="preserve">. </w:t>
      </w:r>
      <w:r w:rsidRPr="00781912">
        <w:rPr>
          <w:lang w:val="en-GB"/>
        </w:rPr>
        <w:t xml:space="preserve">Bicester: </w:t>
      </w:r>
      <w:proofErr w:type="spellStart"/>
      <w:r w:rsidRPr="00781912">
        <w:rPr>
          <w:lang w:val="en-GB"/>
        </w:rPr>
        <w:t>Speechmark</w:t>
      </w:r>
      <w:proofErr w:type="spellEnd"/>
      <w:r w:rsidRPr="00781912">
        <w:rPr>
          <w:lang w:val="en-GB"/>
        </w:rPr>
        <w:t xml:space="preserve"> Publishing Ltd.</w:t>
      </w:r>
    </w:p>
    <w:p w:rsidR="007D0521" w:rsidRDefault="007D0521" w:rsidP="00812B25">
      <w:pPr>
        <w:pStyle w:val="Geenafstand"/>
        <w:spacing w:line="276" w:lineRule="auto"/>
        <w:jc w:val="both"/>
      </w:pPr>
      <w:r w:rsidRPr="00CC4E88">
        <w:t xml:space="preserve">Visch-Brink, E., </w:t>
      </w:r>
      <w:proofErr w:type="spellStart"/>
      <w:r w:rsidRPr="00CC4E88">
        <w:t>Wielaert</w:t>
      </w:r>
      <w:proofErr w:type="spellEnd"/>
      <w:r w:rsidRPr="00CC4E88">
        <w:t>, S. (2005)</w:t>
      </w:r>
      <w:r w:rsidR="006B5478">
        <w:t>.</w:t>
      </w:r>
      <w:r w:rsidRPr="00CC4E88">
        <w:t xml:space="preserve"> </w:t>
      </w:r>
      <w:r w:rsidRPr="006B5478">
        <w:t xml:space="preserve">Stoornisgerichte en/of functionele therapie voor gestoorde functies </w:t>
      </w:r>
      <w:r w:rsidR="006B5478" w:rsidRPr="006B5478">
        <w:tab/>
      </w:r>
      <w:r w:rsidRPr="006B5478">
        <w:t>bij een verworven afasie?</w:t>
      </w:r>
      <w:r>
        <w:t xml:space="preserve"> </w:t>
      </w:r>
      <w:r w:rsidR="006B5478" w:rsidRPr="006B5478">
        <w:rPr>
          <w:i/>
        </w:rPr>
        <w:t>Stem-, Spraak- en Taalpathologie</w:t>
      </w:r>
      <w:r w:rsidRPr="005C4A5A">
        <w:t>. Vol. 13, 2005, No. 3, pp. 153-172</w:t>
      </w:r>
    </w:p>
    <w:p w:rsidR="007D0521" w:rsidRDefault="007D0521" w:rsidP="00812B25">
      <w:pPr>
        <w:pStyle w:val="Geenafstand"/>
        <w:spacing w:line="276" w:lineRule="auto"/>
        <w:jc w:val="both"/>
        <w:rPr>
          <w:i/>
        </w:rPr>
      </w:pPr>
      <w:proofErr w:type="spellStart"/>
      <w:r w:rsidRPr="00170C70">
        <w:t>Wielaert</w:t>
      </w:r>
      <w:proofErr w:type="spellEnd"/>
      <w:r w:rsidRPr="00170C70">
        <w:t xml:space="preserve">, S., </w:t>
      </w:r>
      <w:proofErr w:type="spellStart"/>
      <w:r w:rsidRPr="00170C70">
        <w:t>Jünger</w:t>
      </w:r>
      <w:proofErr w:type="spellEnd"/>
      <w:r w:rsidRPr="00170C70">
        <w:t>, N., Berns, P. (2012)</w:t>
      </w:r>
      <w:r w:rsidR="006B5478">
        <w:t>.</w:t>
      </w:r>
      <w:r w:rsidRPr="00170C70">
        <w:t xml:space="preserve"> NVAT Afasie Interventie Schema. </w:t>
      </w:r>
      <w:r>
        <w:rPr>
          <w:i/>
        </w:rPr>
        <w:t xml:space="preserve">Nederlandse Vereniging van </w:t>
      </w:r>
      <w:r w:rsidR="003A6750">
        <w:rPr>
          <w:i/>
        </w:rPr>
        <w:tab/>
      </w:r>
      <w:r>
        <w:rPr>
          <w:i/>
        </w:rPr>
        <w:t>Afasie Therapeuten.</w:t>
      </w:r>
    </w:p>
    <w:p w:rsidR="007D0521" w:rsidRDefault="007D0521" w:rsidP="00812B25">
      <w:pPr>
        <w:pStyle w:val="Geenafstand"/>
        <w:spacing w:line="276" w:lineRule="auto"/>
        <w:jc w:val="both"/>
      </w:pPr>
      <w:proofErr w:type="spellStart"/>
      <w:r>
        <w:t>Wielaert</w:t>
      </w:r>
      <w:proofErr w:type="spellEnd"/>
      <w:r>
        <w:t>, S., Visch-Brink, E.G. (1990)</w:t>
      </w:r>
      <w:r w:rsidR="006B5478">
        <w:t>.</w:t>
      </w:r>
      <w:r>
        <w:t xml:space="preserve"> </w:t>
      </w:r>
      <w:r w:rsidRPr="00183F3F">
        <w:rPr>
          <w:i/>
        </w:rPr>
        <w:t>Communicatie</w:t>
      </w:r>
      <w:r w:rsidR="00796FD0">
        <w:rPr>
          <w:i/>
        </w:rPr>
        <w:t>p</w:t>
      </w:r>
      <w:r w:rsidRPr="00183F3F">
        <w:rPr>
          <w:i/>
        </w:rPr>
        <w:t>rofiel</w:t>
      </w:r>
      <w:r>
        <w:rPr>
          <w:i/>
        </w:rPr>
        <w:t>.</w:t>
      </w:r>
      <w:r>
        <w:t xml:space="preserve"> Rotterdam: Stichting Afasie Rotterdam.</w:t>
      </w:r>
    </w:p>
    <w:p w:rsidR="000744B7" w:rsidRDefault="000744B7" w:rsidP="003A6750">
      <w:pPr>
        <w:pStyle w:val="Geenafstand"/>
        <w:spacing w:line="276" w:lineRule="auto"/>
        <w:rPr>
          <w:color w:val="FF0000"/>
        </w:rPr>
      </w:pPr>
    </w:p>
    <w:p w:rsidR="000B1882" w:rsidRDefault="000B1882" w:rsidP="003A6750">
      <w:pPr>
        <w:pStyle w:val="Geenafstand"/>
        <w:spacing w:line="276" w:lineRule="auto"/>
        <w:rPr>
          <w:color w:val="FF0000"/>
        </w:rPr>
      </w:pPr>
    </w:p>
    <w:p w:rsidR="00616067" w:rsidRDefault="00616067" w:rsidP="003A6750">
      <w:pPr>
        <w:pStyle w:val="Geenafstand"/>
        <w:spacing w:line="276" w:lineRule="auto"/>
      </w:pPr>
    </w:p>
    <w:p w:rsidR="00616067" w:rsidRPr="00616067" w:rsidRDefault="00616067" w:rsidP="0060510B">
      <w:pPr>
        <w:pStyle w:val="Geenafstand"/>
        <w:spacing w:line="276" w:lineRule="auto"/>
        <w:outlineLvl w:val="0"/>
        <w:rPr>
          <w:b/>
          <w:sz w:val="28"/>
          <w:szCs w:val="28"/>
        </w:rPr>
      </w:pPr>
      <w:r>
        <w:rPr>
          <w:b/>
          <w:sz w:val="28"/>
          <w:szCs w:val="28"/>
        </w:rPr>
        <w:lastRenderedPageBreak/>
        <w:t>Bijlage 1: Enquête</w:t>
      </w:r>
    </w:p>
    <w:p w:rsidR="00616067" w:rsidRDefault="00616067" w:rsidP="003A6750">
      <w:pPr>
        <w:pStyle w:val="Geenafstand"/>
        <w:spacing w:line="276" w:lineRule="auto"/>
      </w:pPr>
    </w:p>
    <w:p w:rsidR="00616067" w:rsidRDefault="00616067" w:rsidP="003A6750">
      <w:pPr>
        <w:pStyle w:val="Geenafstand"/>
        <w:spacing w:line="276" w:lineRule="auto"/>
      </w:pPr>
    </w:p>
    <w:p w:rsidR="00616067" w:rsidRDefault="00616067" w:rsidP="00616067">
      <w:pPr>
        <w:pStyle w:val="Geenafstand"/>
      </w:pPr>
      <w:r>
        <w:t>1 = zeer ontevreden/slecht</w:t>
      </w:r>
    </w:p>
    <w:p w:rsidR="00616067" w:rsidRDefault="00616067" w:rsidP="00616067">
      <w:pPr>
        <w:pStyle w:val="Geenafstand"/>
      </w:pPr>
      <w:r>
        <w:t>10 = zeer tevreden/goed</w:t>
      </w:r>
    </w:p>
    <w:p w:rsidR="00616067" w:rsidRDefault="00616067" w:rsidP="00616067">
      <w:pPr>
        <w:pStyle w:val="Geenafstand"/>
      </w:pPr>
    </w:p>
    <w:p w:rsidR="00616067" w:rsidRDefault="00616067" w:rsidP="00616067">
      <w:pPr>
        <w:pStyle w:val="Geenafstand"/>
      </w:pPr>
    </w:p>
    <w:p w:rsidR="00616067" w:rsidRPr="00DD5763" w:rsidRDefault="00616067" w:rsidP="00616067">
      <w:pPr>
        <w:pStyle w:val="Geenafstand"/>
        <w:spacing w:line="276" w:lineRule="auto"/>
        <w:rPr>
          <w:sz w:val="24"/>
          <w:szCs w:val="24"/>
        </w:rPr>
      </w:pPr>
      <w:r w:rsidRPr="00DD5763">
        <w:rPr>
          <w:sz w:val="24"/>
          <w:szCs w:val="24"/>
        </w:rPr>
        <w:t>Geef aan op een schaal van 1 - 10 hoe tevreden je bent met de grootte van de groep in combinatie met deze therapievorm.</w:t>
      </w:r>
    </w:p>
    <w:p w:rsidR="00616067" w:rsidRPr="00DD5763" w:rsidRDefault="00616067" w:rsidP="00616067">
      <w:pPr>
        <w:pStyle w:val="Geenafstand"/>
        <w:spacing w:line="276" w:lineRule="auto"/>
        <w:rPr>
          <w:sz w:val="24"/>
          <w:szCs w:val="24"/>
        </w:rPr>
      </w:pPr>
    </w:p>
    <w:p w:rsidR="00616067" w:rsidRPr="00DD5763" w:rsidRDefault="00616067" w:rsidP="00616067">
      <w:pPr>
        <w:pStyle w:val="Geenafstand"/>
        <w:spacing w:line="276" w:lineRule="auto"/>
        <w:rPr>
          <w:b/>
          <w:sz w:val="24"/>
          <w:szCs w:val="24"/>
        </w:rPr>
      </w:pPr>
      <w:r w:rsidRPr="00DD5763">
        <w:rPr>
          <w:b/>
          <w:sz w:val="24"/>
          <w:szCs w:val="24"/>
        </w:rPr>
        <w:t>1</w:t>
      </w:r>
      <w:r w:rsidRPr="00DD5763">
        <w:rPr>
          <w:b/>
          <w:sz w:val="24"/>
          <w:szCs w:val="24"/>
        </w:rPr>
        <w:tab/>
        <w:t>2</w:t>
      </w:r>
      <w:r w:rsidRPr="00DD5763">
        <w:rPr>
          <w:b/>
          <w:sz w:val="24"/>
          <w:szCs w:val="24"/>
        </w:rPr>
        <w:tab/>
        <w:t>3</w:t>
      </w:r>
      <w:r w:rsidRPr="00DD5763">
        <w:rPr>
          <w:b/>
          <w:sz w:val="24"/>
          <w:szCs w:val="24"/>
        </w:rPr>
        <w:tab/>
        <w:t>4</w:t>
      </w:r>
      <w:r w:rsidRPr="00DD5763">
        <w:rPr>
          <w:b/>
          <w:sz w:val="24"/>
          <w:szCs w:val="24"/>
        </w:rPr>
        <w:tab/>
        <w:t>5</w:t>
      </w:r>
      <w:r w:rsidRPr="00DD5763">
        <w:rPr>
          <w:b/>
          <w:sz w:val="24"/>
          <w:szCs w:val="24"/>
        </w:rPr>
        <w:tab/>
        <w:t>6</w:t>
      </w:r>
      <w:r w:rsidRPr="00DD5763">
        <w:rPr>
          <w:b/>
          <w:sz w:val="24"/>
          <w:szCs w:val="24"/>
        </w:rPr>
        <w:tab/>
        <w:t>7</w:t>
      </w:r>
      <w:r w:rsidRPr="00DD5763">
        <w:rPr>
          <w:b/>
          <w:sz w:val="24"/>
          <w:szCs w:val="24"/>
        </w:rPr>
        <w:tab/>
        <w:t>8</w:t>
      </w:r>
      <w:r w:rsidRPr="00DD5763">
        <w:rPr>
          <w:b/>
          <w:sz w:val="24"/>
          <w:szCs w:val="24"/>
        </w:rPr>
        <w:tab/>
        <w:t>9</w:t>
      </w:r>
      <w:r w:rsidRPr="00DD5763">
        <w:rPr>
          <w:b/>
          <w:sz w:val="24"/>
          <w:szCs w:val="24"/>
        </w:rPr>
        <w:tab/>
        <w:t>10</w:t>
      </w:r>
    </w:p>
    <w:p w:rsidR="00616067" w:rsidRPr="00DD5763" w:rsidRDefault="00616067" w:rsidP="00616067">
      <w:pPr>
        <w:pStyle w:val="Geenafstand"/>
        <w:spacing w:line="276" w:lineRule="auto"/>
        <w:rPr>
          <w:sz w:val="24"/>
          <w:szCs w:val="24"/>
        </w:rPr>
      </w:pPr>
    </w:p>
    <w:p w:rsidR="00616067" w:rsidRPr="00DD5763" w:rsidRDefault="00616067" w:rsidP="00616067">
      <w:pPr>
        <w:pStyle w:val="Geenafstand"/>
        <w:spacing w:line="276" w:lineRule="auto"/>
        <w:rPr>
          <w:sz w:val="24"/>
          <w:szCs w:val="24"/>
        </w:rPr>
      </w:pPr>
    </w:p>
    <w:p w:rsidR="00616067" w:rsidRPr="00DD5763" w:rsidRDefault="00616067" w:rsidP="00616067">
      <w:pPr>
        <w:pStyle w:val="Geenafstand"/>
        <w:spacing w:line="276" w:lineRule="auto"/>
        <w:rPr>
          <w:sz w:val="24"/>
          <w:szCs w:val="24"/>
        </w:rPr>
      </w:pPr>
      <w:r w:rsidRPr="00DD5763">
        <w:rPr>
          <w:sz w:val="24"/>
          <w:szCs w:val="24"/>
        </w:rPr>
        <w:t>Geef aan op een schaal van 1 - 10 hoe tevreden je bent over het gebruiksgemak van de therapievorm voor de logopedisten.</w:t>
      </w:r>
    </w:p>
    <w:p w:rsidR="00616067" w:rsidRPr="00DD5763" w:rsidRDefault="00616067" w:rsidP="00616067">
      <w:pPr>
        <w:pStyle w:val="Geenafstand"/>
        <w:spacing w:line="276" w:lineRule="auto"/>
        <w:rPr>
          <w:b/>
          <w:sz w:val="24"/>
          <w:szCs w:val="24"/>
        </w:rPr>
      </w:pPr>
    </w:p>
    <w:p w:rsidR="00616067" w:rsidRPr="00DD5763" w:rsidRDefault="00616067" w:rsidP="00616067">
      <w:pPr>
        <w:pStyle w:val="Geenafstand"/>
        <w:spacing w:line="276" w:lineRule="auto"/>
        <w:rPr>
          <w:b/>
          <w:sz w:val="24"/>
          <w:szCs w:val="24"/>
        </w:rPr>
      </w:pPr>
      <w:r w:rsidRPr="00DD5763">
        <w:rPr>
          <w:b/>
          <w:sz w:val="24"/>
          <w:szCs w:val="24"/>
        </w:rPr>
        <w:t>1</w:t>
      </w:r>
      <w:r w:rsidRPr="00DD5763">
        <w:rPr>
          <w:b/>
          <w:sz w:val="24"/>
          <w:szCs w:val="24"/>
        </w:rPr>
        <w:tab/>
        <w:t>2</w:t>
      </w:r>
      <w:r w:rsidRPr="00DD5763">
        <w:rPr>
          <w:b/>
          <w:sz w:val="24"/>
          <w:szCs w:val="24"/>
        </w:rPr>
        <w:tab/>
        <w:t>3</w:t>
      </w:r>
      <w:r w:rsidRPr="00DD5763">
        <w:rPr>
          <w:b/>
          <w:sz w:val="24"/>
          <w:szCs w:val="24"/>
        </w:rPr>
        <w:tab/>
        <w:t>4</w:t>
      </w:r>
      <w:r w:rsidRPr="00DD5763">
        <w:rPr>
          <w:b/>
          <w:sz w:val="24"/>
          <w:szCs w:val="24"/>
        </w:rPr>
        <w:tab/>
        <w:t>5</w:t>
      </w:r>
      <w:r w:rsidRPr="00DD5763">
        <w:rPr>
          <w:b/>
          <w:sz w:val="24"/>
          <w:szCs w:val="24"/>
        </w:rPr>
        <w:tab/>
        <w:t>6</w:t>
      </w:r>
      <w:r w:rsidRPr="00DD5763">
        <w:rPr>
          <w:b/>
          <w:sz w:val="24"/>
          <w:szCs w:val="24"/>
        </w:rPr>
        <w:tab/>
        <w:t>7</w:t>
      </w:r>
      <w:r w:rsidRPr="00DD5763">
        <w:rPr>
          <w:b/>
          <w:sz w:val="24"/>
          <w:szCs w:val="24"/>
        </w:rPr>
        <w:tab/>
        <w:t>8</w:t>
      </w:r>
      <w:r w:rsidRPr="00DD5763">
        <w:rPr>
          <w:b/>
          <w:sz w:val="24"/>
          <w:szCs w:val="24"/>
        </w:rPr>
        <w:tab/>
        <w:t>9</w:t>
      </w:r>
      <w:r w:rsidRPr="00DD5763">
        <w:rPr>
          <w:b/>
          <w:sz w:val="24"/>
          <w:szCs w:val="24"/>
        </w:rPr>
        <w:tab/>
        <w:t>10</w:t>
      </w:r>
    </w:p>
    <w:p w:rsidR="00616067" w:rsidRPr="00DD5763" w:rsidRDefault="00616067" w:rsidP="00616067">
      <w:pPr>
        <w:pStyle w:val="Geenafstand"/>
        <w:spacing w:line="276" w:lineRule="auto"/>
        <w:rPr>
          <w:sz w:val="24"/>
          <w:szCs w:val="24"/>
        </w:rPr>
      </w:pPr>
    </w:p>
    <w:p w:rsidR="00616067" w:rsidRPr="00DD5763" w:rsidRDefault="00616067" w:rsidP="00616067">
      <w:pPr>
        <w:pStyle w:val="Geenafstand"/>
        <w:spacing w:line="276" w:lineRule="auto"/>
        <w:rPr>
          <w:sz w:val="24"/>
          <w:szCs w:val="24"/>
        </w:rPr>
      </w:pPr>
    </w:p>
    <w:p w:rsidR="00616067" w:rsidRPr="00DD5763" w:rsidRDefault="00616067" w:rsidP="00616067">
      <w:pPr>
        <w:pStyle w:val="Geenafstand"/>
        <w:spacing w:line="276" w:lineRule="auto"/>
        <w:rPr>
          <w:sz w:val="24"/>
          <w:szCs w:val="24"/>
        </w:rPr>
      </w:pPr>
      <w:r w:rsidRPr="00DD5763">
        <w:rPr>
          <w:sz w:val="24"/>
          <w:szCs w:val="24"/>
        </w:rPr>
        <w:t>Geef aan op een schaal van 1 - 10 hoe tevreden je bent over het resultaat van de therapievorm in de groep.</w:t>
      </w:r>
    </w:p>
    <w:p w:rsidR="00616067" w:rsidRPr="00DD5763" w:rsidRDefault="00616067" w:rsidP="00616067">
      <w:pPr>
        <w:pStyle w:val="Geenafstand"/>
        <w:spacing w:line="276" w:lineRule="auto"/>
        <w:rPr>
          <w:sz w:val="24"/>
          <w:szCs w:val="24"/>
        </w:rPr>
      </w:pPr>
    </w:p>
    <w:p w:rsidR="00616067" w:rsidRPr="00DD5763" w:rsidRDefault="00616067" w:rsidP="00616067">
      <w:pPr>
        <w:pStyle w:val="Geenafstand"/>
        <w:spacing w:line="276" w:lineRule="auto"/>
        <w:rPr>
          <w:b/>
          <w:sz w:val="24"/>
          <w:szCs w:val="24"/>
        </w:rPr>
      </w:pPr>
      <w:r w:rsidRPr="00DD5763">
        <w:rPr>
          <w:b/>
          <w:sz w:val="24"/>
          <w:szCs w:val="24"/>
        </w:rPr>
        <w:t>1</w:t>
      </w:r>
      <w:r w:rsidRPr="00DD5763">
        <w:rPr>
          <w:b/>
          <w:sz w:val="24"/>
          <w:szCs w:val="24"/>
        </w:rPr>
        <w:tab/>
        <w:t>2</w:t>
      </w:r>
      <w:r w:rsidRPr="00DD5763">
        <w:rPr>
          <w:b/>
          <w:sz w:val="24"/>
          <w:szCs w:val="24"/>
        </w:rPr>
        <w:tab/>
        <w:t>3</w:t>
      </w:r>
      <w:r w:rsidRPr="00DD5763">
        <w:rPr>
          <w:b/>
          <w:sz w:val="24"/>
          <w:szCs w:val="24"/>
        </w:rPr>
        <w:tab/>
        <w:t>4</w:t>
      </w:r>
      <w:r w:rsidRPr="00DD5763">
        <w:rPr>
          <w:b/>
          <w:sz w:val="24"/>
          <w:szCs w:val="24"/>
        </w:rPr>
        <w:tab/>
        <w:t>5</w:t>
      </w:r>
      <w:r w:rsidRPr="00DD5763">
        <w:rPr>
          <w:b/>
          <w:sz w:val="24"/>
          <w:szCs w:val="24"/>
        </w:rPr>
        <w:tab/>
        <w:t>6</w:t>
      </w:r>
      <w:r w:rsidRPr="00DD5763">
        <w:rPr>
          <w:b/>
          <w:sz w:val="24"/>
          <w:szCs w:val="24"/>
        </w:rPr>
        <w:tab/>
        <w:t>7</w:t>
      </w:r>
      <w:r w:rsidRPr="00DD5763">
        <w:rPr>
          <w:b/>
          <w:sz w:val="24"/>
          <w:szCs w:val="24"/>
        </w:rPr>
        <w:tab/>
        <w:t>8</w:t>
      </w:r>
      <w:r w:rsidRPr="00DD5763">
        <w:rPr>
          <w:b/>
          <w:sz w:val="24"/>
          <w:szCs w:val="24"/>
        </w:rPr>
        <w:tab/>
        <w:t>9</w:t>
      </w:r>
      <w:r w:rsidRPr="00DD5763">
        <w:rPr>
          <w:b/>
          <w:sz w:val="24"/>
          <w:szCs w:val="24"/>
        </w:rPr>
        <w:tab/>
        <w:t>10</w:t>
      </w:r>
    </w:p>
    <w:p w:rsidR="00616067" w:rsidRPr="00DD5763" w:rsidRDefault="00616067" w:rsidP="00616067">
      <w:pPr>
        <w:pStyle w:val="Geenafstand"/>
        <w:spacing w:line="276" w:lineRule="auto"/>
        <w:rPr>
          <w:sz w:val="24"/>
          <w:szCs w:val="24"/>
        </w:rPr>
      </w:pPr>
    </w:p>
    <w:p w:rsidR="00616067" w:rsidRPr="00DD5763" w:rsidRDefault="00616067" w:rsidP="00616067">
      <w:pPr>
        <w:pStyle w:val="Geenafstand"/>
        <w:spacing w:line="276" w:lineRule="auto"/>
        <w:rPr>
          <w:sz w:val="24"/>
          <w:szCs w:val="24"/>
        </w:rPr>
      </w:pPr>
    </w:p>
    <w:p w:rsidR="00616067" w:rsidRPr="00DD5763" w:rsidRDefault="00616067" w:rsidP="00616067">
      <w:pPr>
        <w:pStyle w:val="Geenafstand"/>
        <w:spacing w:line="276" w:lineRule="auto"/>
        <w:rPr>
          <w:sz w:val="24"/>
          <w:szCs w:val="24"/>
        </w:rPr>
      </w:pPr>
      <w:r w:rsidRPr="00DD5763">
        <w:rPr>
          <w:sz w:val="24"/>
          <w:szCs w:val="24"/>
        </w:rPr>
        <w:t>Geef aan op een schaal van 1 - 10 hoe de mate van interactie</w:t>
      </w:r>
      <w:r>
        <w:rPr>
          <w:sz w:val="24"/>
          <w:szCs w:val="24"/>
        </w:rPr>
        <w:t xml:space="preserve"> is</w:t>
      </w:r>
      <w:r w:rsidRPr="00DD5763">
        <w:rPr>
          <w:sz w:val="24"/>
          <w:szCs w:val="24"/>
        </w:rPr>
        <w:t xml:space="preserve"> in de groep. </w:t>
      </w:r>
    </w:p>
    <w:p w:rsidR="00616067" w:rsidRPr="00DD5763" w:rsidRDefault="00616067" w:rsidP="00616067">
      <w:pPr>
        <w:pStyle w:val="Geenafstand"/>
        <w:spacing w:line="276" w:lineRule="auto"/>
        <w:rPr>
          <w:b/>
          <w:sz w:val="24"/>
          <w:szCs w:val="24"/>
        </w:rPr>
      </w:pPr>
    </w:p>
    <w:p w:rsidR="00616067" w:rsidRPr="00DD5763" w:rsidRDefault="00616067" w:rsidP="00616067">
      <w:pPr>
        <w:pStyle w:val="Geenafstand"/>
        <w:spacing w:line="276" w:lineRule="auto"/>
        <w:rPr>
          <w:b/>
          <w:sz w:val="24"/>
          <w:szCs w:val="24"/>
        </w:rPr>
      </w:pPr>
      <w:r w:rsidRPr="00DD5763">
        <w:rPr>
          <w:b/>
          <w:sz w:val="24"/>
          <w:szCs w:val="24"/>
        </w:rPr>
        <w:t>1</w:t>
      </w:r>
      <w:r w:rsidRPr="00DD5763">
        <w:rPr>
          <w:b/>
          <w:sz w:val="24"/>
          <w:szCs w:val="24"/>
        </w:rPr>
        <w:tab/>
        <w:t>2</w:t>
      </w:r>
      <w:r w:rsidRPr="00DD5763">
        <w:rPr>
          <w:b/>
          <w:sz w:val="24"/>
          <w:szCs w:val="24"/>
        </w:rPr>
        <w:tab/>
        <w:t>3</w:t>
      </w:r>
      <w:r w:rsidRPr="00DD5763">
        <w:rPr>
          <w:b/>
          <w:sz w:val="24"/>
          <w:szCs w:val="24"/>
        </w:rPr>
        <w:tab/>
        <w:t>4</w:t>
      </w:r>
      <w:r w:rsidRPr="00DD5763">
        <w:rPr>
          <w:b/>
          <w:sz w:val="24"/>
          <w:szCs w:val="24"/>
        </w:rPr>
        <w:tab/>
        <w:t>5</w:t>
      </w:r>
      <w:r w:rsidRPr="00DD5763">
        <w:rPr>
          <w:b/>
          <w:sz w:val="24"/>
          <w:szCs w:val="24"/>
        </w:rPr>
        <w:tab/>
        <w:t>6</w:t>
      </w:r>
      <w:r w:rsidRPr="00DD5763">
        <w:rPr>
          <w:b/>
          <w:sz w:val="24"/>
          <w:szCs w:val="24"/>
        </w:rPr>
        <w:tab/>
        <w:t>7</w:t>
      </w:r>
      <w:r w:rsidRPr="00DD5763">
        <w:rPr>
          <w:b/>
          <w:sz w:val="24"/>
          <w:szCs w:val="24"/>
        </w:rPr>
        <w:tab/>
        <w:t>8</w:t>
      </w:r>
      <w:r w:rsidRPr="00DD5763">
        <w:rPr>
          <w:b/>
          <w:sz w:val="24"/>
          <w:szCs w:val="24"/>
        </w:rPr>
        <w:tab/>
        <w:t>9</w:t>
      </w:r>
      <w:r w:rsidRPr="00DD5763">
        <w:rPr>
          <w:b/>
          <w:sz w:val="24"/>
          <w:szCs w:val="24"/>
        </w:rPr>
        <w:tab/>
        <w:t>10</w:t>
      </w:r>
    </w:p>
    <w:p w:rsidR="00616067" w:rsidRPr="003E2CA2" w:rsidRDefault="00616067" w:rsidP="003A6750">
      <w:pPr>
        <w:pStyle w:val="Geenafstand"/>
        <w:spacing w:line="276" w:lineRule="auto"/>
      </w:pPr>
    </w:p>
    <w:sectPr w:rsidR="00616067" w:rsidRPr="003E2CA2" w:rsidSect="00812B25">
      <w:footerReference w:type="default" r:id="rId13"/>
      <w:pgSz w:w="11906" w:h="16838"/>
      <w:pgMar w:top="1276"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C60" w:rsidRDefault="00532C60" w:rsidP="003633E1">
      <w:pPr>
        <w:spacing w:after="0" w:line="240" w:lineRule="auto"/>
      </w:pPr>
      <w:r>
        <w:separator/>
      </w:r>
    </w:p>
  </w:endnote>
  <w:endnote w:type="continuationSeparator" w:id="0">
    <w:p w:rsidR="00532C60" w:rsidRDefault="00532C60" w:rsidP="0036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7989"/>
      <w:docPartObj>
        <w:docPartGallery w:val="Page Numbers (Bottom of Page)"/>
        <w:docPartUnique/>
      </w:docPartObj>
    </w:sdtPr>
    <w:sdtEndPr/>
    <w:sdtContent>
      <w:p w:rsidR="00863E09" w:rsidRDefault="00930912">
        <w:pPr>
          <w:pStyle w:val="Voettekst"/>
          <w:jc w:val="center"/>
        </w:pPr>
        <w:r>
          <w:fldChar w:fldCharType="begin"/>
        </w:r>
        <w:r>
          <w:instrText xml:space="preserve"> PAGE   \* MERGEFORMAT </w:instrText>
        </w:r>
        <w:r>
          <w:fldChar w:fldCharType="separate"/>
        </w:r>
        <w:r>
          <w:rPr>
            <w:noProof/>
          </w:rPr>
          <w:t>11</w:t>
        </w:r>
        <w:r>
          <w:rPr>
            <w:noProof/>
          </w:rPr>
          <w:fldChar w:fldCharType="end"/>
        </w:r>
      </w:p>
    </w:sdtContent>
  </w:sdt>
  <w:p w:rsidR="00863E09" w:rsidRDefault="00863E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C60" w:rsidRDefault="00532C60" w:rsidP="003633E1">
      <w:pPr>
        <w:spacing w:after="0" w:line="240" w:lineRule="auto"/>
      </w:pPr>
      <w:r>
        <w:separator/>
      </w:r>
    </w:p>
  </w:footnote>
  <w:footnote w:type="continuationSeparator" w:id="0">
    <w:p w:rsidR="00532C60" w:rsidRDefault="00532C60" w:rsidP="00363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4B4B"/>
    <w:multiLevelType w:val="hybridMultilevel"/>
    <w:tmpl w:val="4D9A61E4"/>
    <w:lvl w:ilvl="0" w:tplc="C8EEEB7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A620F"/>
    <w:multiLevelType w:val="hybridMultilevel"/>
    <w:tmpl w:val="8BCC87DE"/>
    <w:lvl w:ilvl="0" w:tplc="33B290E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C35C89"/>
    <w:multiLevelType w:val="hybridMultilevel"/>
    <w:tmpl w:val="9CF88080"/>
    <w:lvl w:ilvl="0" w:tplc="33B290E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FF0AD7"/>
    <w:multiLevelType w:val="hybridMultilevel"/>
    <w:tmpl w:val="FDFE8DA0"/>
    <w:lvl w:ilvl="0" w:tplc="33B290E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064390"/>
    <w:multiLevelType w:val="hybridMultilevel"/>
    <w:tmpl w:val="544E9760"/>
    <w:lvl w:ilvl="0" w:tplc="33B290E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5D1922"/>
    <w:rsid w:val="000012D9"/>
    <w:rsid w:val="00003D4A"/>
    <w:rsid w:val="0000599F"/>
    <w:rsid w:val="00022924"/>
    <w:rsid w:val="00024FC8"/>
    <w:rsid w:val="00040CFF"/>
    <w:rsid w:val="00042748"/>
    <w:rsid w:val="00057A26"/>
    <w:rsid w:val="00061AA9"/>
    <w:rsid w:val="00065202"/>
    <w:rsid w:val="000744B7"/>
    <w:rsid w:val="00076DF5"/>
    <w:rsid w:val="00083007"/>
    <w:rsid w:val="000851F5"/>
    <w:rsid w:val="00093A96"/>
    <w:rsid w:val="000A4E48"/>
    <w:rsid w:val="000B1882"/>
    <w:rsid w:val="000C047E"/>
    <w:rsid w:val="000C3802"/>
    <w:rsid w:val="000C44D8"/>
    <w:rsid w:val="000C5D89"/>
    <w:rsid w:val="000C6298"/>
    <w:rsid w:val="000D0447"/>
    <w:rsid w:val="000E1311"/>
    <w:rsid w:val="000E38C4"/>
    <w:rsid w:val="000E48FA"/>
    <w:rsid w:val="00100DA8"/>
    <w:rsid w:val="00102998"/>
    <w:rsid w:val="00114207"/>
    <w:rsid w:val="00114AE6"/>
    <w:rsid w:val="001478E1"/>
    <w:rsid w:val="00152623"/>
    <w:rsid w:val="00164496"/>
    <w:rsid w:val="001667D5"/>
    <w:rsid w:val="00170C70"/>
    <w:rsid w:val="001778D9"/>
    <w:rsid w:val="001A03DC"/>
    <w:rsid w:val="001A480C"/>
    <w:rsid w:val="001A4C55"/>
    <w:rsid w:val="001A77FB"/>
    <w:rsid w:val="001B683A"/>
    <w:rsid w:val="001C53E7"/>
    <w:rsid w:val="001D564F"/>
    <w:rsid w:val="001D6B24"/>
    <w:rsid w:val="001F2766"/>
    <w:rsid w:val="00247C4C"/>
    <w:rsid w:val="00280205"/>
    <w:rsid w:val="0028346D"/>
    <w:rsid w:val="002C0798"/>
    <w:rsid w:val="002C33A0"/>
    <w:rsid w:val="002C786F"/>
    <w:rsid w:val="002D7A55"/>
    <w:rsid w:val="002E3D27"/>
    <w:rsid w:val="002E64EF"/>
    <w:rsid w:val="002E7741"/>
    <w:rsid w:val="003000D3"/>
    <w:rsid w:val="00312C7F"/>
    <w:rsid w:val="00313C79"/>
    <w:rsid w:val="00316D6D"/>
    <w:rsid w:val="00320B29"/>
    <w:rsid w:val="00325916"/>
    <w:rsid w:val="0033246D"/>
    <w:rsid w:val="00334503"/>
    <w:rsid w:val="00337777"/>
    <w:rsid w:val="00341A7E"/>
    <w:rsid w:val="003429E0"/>
    <w:rsid w:val="003435DE"/>
    <w:rsid w:val="00351445"/>
    <w:rsid w:val="00352630"/>
    <w:rsid w:val="00360EB6"/>
    <w:rsid w:val="003617CE"/>
    <w:rsid w:val="003633E1"/>
    <w:rsid w:val="003652F5"/>
    <w:rsid w:val="0037338E"/>
    <w:rsid w:val="00373C21"/>
    <w:rsid w:val="00375DBB"/>
    <w:rsid w:val="00383014"/>
    <w:rsid w:val="00383425"/>
    <w:rsid w:val="00385751"/>
    <w:rsid w:val="003919D3"/>
    <w:rsid w:val="003944E2"/>
    <w:rsid w:val="00395897"/>
    <w:rsid w:val="003A1D1D"/>
    <w:rsid w:val="003A5747"/>
    <w:rsid w:val="003A6750"/>
    <w:rsid w:val="003A6C05"/>
    <w:rsid w:val="003B08DE"/>
    <w:rsid w:val="003B095A"/>
    <w:rsid w:val="003B21D7"/>
    <w:rsid w:val="003C20FB"/>
    <w:rsid w:val="003E2CA2"/>
    <w:rsid w:val="003F0B37"/>
    <w:rsid w:val="003F17B4"/>
    <w:rsid w:val="003F681B"/>
    <w:rsid w:val="004037B0"/>
    <w:rsid w:val="00413F9C"/>
    <w:rsid w:val="00421336"/>
    <w:rsid w:val="00427F5A"/>
    <w:rsid w:val="00434C05"/>
    <w:rsid w:val="00443B0A"/>
    <w:rsid w:val="0044734D"/>
    <w:rsid w:val="00460150"/>
    <w:rsid w:val="00460C2E"/>
    <w:rsid w:val="00460C92"/>
    <w:rsid w:val="004957A2"/>
    <w:rsid w:val="004A18C5"/>
    <w:rsid w:val="004B1A63"/>
    <w:rsid w:val="004B45D5"/>
    <w:rsid w:val="004B7154"/>
    <w:rsid w:val="004C1655"/>
    <w:rsid w:val="004C56AF"/>
    <w:rsid w:val="004C5D3E"/>
    <w:rsid w:val="004F4599"/>
    <w:rsid w:val="004F510A"/>
    <w:rsid w:val="004F5509"/>
    <w:rsid w:val="00503800"/>
    <w:rsid w:val="00504F5E"/>
    <w:rsid w:val="00516A5C"/>
    <w:rsid w:val="00521F1D"/>
    <w:rsid w:val="00523325"/>
    <w:rsid w:val="00530D76"/>
    <w:rsid w:val="00531E01"/>
    <w:rsid w:val="00532C60"/>
    <w:rsid w:val="00544CC5"/>
    <w:rsid w:val="005510E9"/>
    <w:rsid w:val="00553207"/>
    <w:rsid w:val="005534E0"/>
    <w:rsid w:val="00556C70"/>
    <w:rsid w:val="00561B04"/>
    <w:rsid w:val="00565E09"/>
    <w:rsid w:val="00570736"/>
    <w:rsid w:val="00576F80"/>
    <w:rsid w:val="005826B3"/>
    <w:rsid w:val="00584A65"/>
    <w:rsid w:val="00587B83"/>
    <w:rsid w:val="00590041"/>
    <w:rsid w:val="005B2E57"/>
    <w:rsid w:val="005B4DF0"/>
    <w:rsid w:val="005C3CFB"/>
    <w:rsid w:val="005C4A5A"/>
    <w:rsid w:val="005D1922"/>
    <w:rsid w:val="005E6E52"/>
    <w:rsid w:val="005F4B6D"/>
    <w:rsid w:val="006020CA"/>
    <w:rsid w:val="0060510B"/>
    <w:rsid w:val="00616067"/>
    <w:rsid w:val="00616B70"/>
    <w:rsid w:val="00622BB7"/>
    <w:rsid w:val="00625948"/>
    <w:rsid w:val="00631E1C"/>
    <w:rsid w:val="00637B16"/>
    <w:rsid w:val="0064048B"/>
    <w:rsid w:val="00647152"/>
    <w:rsid w:val="00660B12"/>
    <w:rsid w:val="0066621E"/>
    <w:rsid w:val="00670254"/>
    <w:rsid w:val="006802AF"/>
    <w:rsid w:val="00687962"/>
    <w:rsid w:val="00690EAA"/>
    <w:rsid w:val="006A6D47"/>
    <w:rsid w:val="006B5478"/>
    <w:rsid w:val="006B5EDD"/>
    <w:rsid w:val="006D6C68"/>
    <w:rsid w:val="006F389E"/>
    <w:rsid w:val="00701883"/>
    <w:rsid w:val="00704477"/>
    <w:rsid w:val="00710FE2"/>
    <w:rsid w:val="007228D6"/>
    <w:rsid w:val="007322CB"/>
    <w:rsid w:val="007425D5"/>
    <w:rsid w:val="00765CA4"/>
    <w:rsid w:val="00771466"/>
    <w:rsid w:val="00775E33"/>
    <w:rsid w:val="00780475"/>
    <w:rsid w:val="00781AFC"/>
    <w:rsid w:val="00782919"/>
    <w:rsid w:val="007841BB"/>
    <w:rsid w:val="00786758"/>
    <w:rsid w:val="00791EAB"/>
    <w:rsid w:val="00795987"/>
    <w:rsid w:val="00796FD0"/>
    <w:rsid w:val="007C07ED"/>
    <w:rsid w:val="007C2E70"/>
    <w:rsid w:val="007C70CE"/>
    <w:rsid w:val="007D0521"/>
    <w:rsid w:val="007E1CC3"/>
    <w:rsid w:val="007F28B0"/>
    <w:rsid w:val="007F640E"/>
    <w:rsid w:val="008056DA"/>
    <w:rsid w:val="00812B25"/>
    <w:rsid w:val="008154F1"/>
    <w:rsid w:val="008335D0"/>
    <w:rsid w:val="008417ED"/>
    <w:rsid w:val="00847EED"/>
    <w:rsid w:val="0085549C"/>
    <w:rsid w:val="00863E09"/>
    <w:rsid w:val="0086422C"/>
    <w:rsid w:val="008645C8"/>
    <w:rsid w:val="00877D6F"/>
    <w:rsid w:val="0088147F"/>
    <w:rsid w:val="00882BC4"/>
    <w:rsid w:val="00884226"/>
    <w:rsid w:val="008866BF"/>
    <w:rsid w:val="008868A1"/>
    <w:rsid w:val="008A1DD7"/>
    <w:rsid w:val="008A37E3"/>
    <w:rsid w:val="008A5B4B"/>
    <w:rsid w:val="008B0D6D"/>
    <w:rsid w:val="008B3A90"/>
    <w:rsid w:val="008B6011"/>
    <w:rsid w:val="008D77EB"/>
    <w:rsid w:val="008E110B"/>
    <w:rsid w:val="00907F09"/>
    <w:rsid w:val="00923288"/>
    <w:rsid w:val="00930912"/>
    <w:rsid w:val="00932A38"/>
    <w:rsid w:val="00934CAE"/>
    <w:rsid w:val="0094023A"/>
    <w:rsid w:val="00942B7E"/>
    <w:rsid w:val="00960A29"/>
    <w:rsid w:val="009618FD"/>
    <w:rsid w:val="00962437"/>
    <w:rsid w:val="009631BA"/>
    <w:rsid w:val="00963FC8"/>
    <w:rsid w:val="00964AC0"/>
    <w:rsid w:val="009736E3"/>
    <w:rsid w:val="009755BD"/>
    <w:rsid w:val="0098608B"/>
    <w:rsid w:val="0099075A"/>
    <w:rsid w:val="0099104B"/>
    <w:rsid w:val="00992247"/>
    <w:rsid w:val="009A5100"/>
    <w:rsid w:val="009A5D0F"/>
    <w:rsid w:val="009C24E2"/>
    <w:rsid w:val="009C5009"/>
    <w:rsid w:val="009C5886"/>
    <w:rsid w:val="009C7AB5"/>
    <w:rsid w:val="009D23B0"/>
    <w:rsid w:val="009E0458"/>
    <w:rsid w:val="009E3A49"/>
    <w:rsid w:val="00A01781"/>
    <w:rsid w:val="00A11432"/>
    <w:rsid w:val="00A13613"/>
    <w:rsid w:val="00A14B5F"/>
    <w:rsid w:val="00A1685B"/>
    <w:rsid w:val="00A360C0"/>
    <w:rsid w:val="00A41C48"/>
    <w:rsid w:val="00A44241"/>
    <w:rsid w:val="00A44B54"/>
    <w:rsid w:val="00A463AB"/>
    <w:rsid w:val="00A52A34"/>
    <w:rsid w:val="00A646B2"/>
    <w:rsid w:val="00A65842"/>
    <w:rsid w:val="00A720E7"/>
    <w:rsid w:val="00A96E56"/>
    <w:rsid w:val="00AA6C20"/>
    <w:rsid w:val="00AC133C"/>
    <w:rsid w:val="00AC2A92"/>
    <w:rsid w:val="00AD1C5E"/>
    <w:rsid w:val="00AD1DB8"/>
    <w:rsid w:val="00AD25A8"/>
    <w:rsid w:val="00AD3F05"/>
    <w:rsid w:val="00AD6C80"/>
    <w:rsid w:val="00AD71CA"/>
    <w:rsid w:val="00AF6761"/>
    <w:rsid w:val="00AF7B40"/>
    <w:rsid w:val="00B02D2F"/>
    <w:rsid w:val="00B033E3"/>
    <w:rsid w:val="00B0516A"/>
    <w:rsid w:val="00B1513B"/>
    <w:rsid w:val="00B31998"/>
    <w:rsid w:val="00B32B50"/>
    <w:rsid w:val="00B54376"/>
    <w:rsid w:val="00B56F4E"/>
    <w:rsid w:val="00B63B64"/>
    <w:rsid w:val="00B713FB"/>
    <w:rsid w:val="00B83944"/>
    <w:rsid w:val="00B83E32"/>
    <w:rsid w:val="00B8516D"/>
    <w:rsid w:val="00B9309B"/>
    <w:rsid w:val="00B97D90"/>
    <w:rsid w:val="00BB1444"/>
    <w:rsid w:val="00BB6623"/>
    <w:rsid w:val="00BC0E3B"/>
    <w:rsid w:val="00BC3703"/>
    <w:rsid w:val="00BC69F4"/>
    <w:rsid w:val="00BC7A26"/>
    <w:rsid w:val="00BD22DA"/>
    <w:rsid w:val="00BD31B1"/>
    <w:rsid w:val="00BD32AE"/>
    <w:rsid w:val="00BD3F56"/>
    <w:rsid w:val="00BD5D92"/>
    <w:rsid w:val="00BE1595"/>
    <w:rsid w:val="00BE1E9D"/>
    <w:rsid w:val="00C0088F"/>
    <w:rsid w:val="00C25BA8"/>
    <w:rsid w:val="00C30F00"/>
    <w:rsid w:val="00C51243"/>
    <w:rsid w:val="00C84AC8"/>
    <w:rsid w:val="00C90BF1"/>
    <w:rsid w:val="00C94C6C"/>
    <w:rsid w:val="00CA3B72"/>
    <w:rsid w:val="00CA40B4"/>
    <w:rsid w:val="00CB3D01"/>
    <w:rsid w:val="00CC2963"/>
    <w:rsid w:val="00CC687A"/>
    <w:rsid w:val="00CD449B"/>
    <w:rsid w:val="00CD49F4"/>
    <w:rsid w:val="00CD7592"/>
    <w:rsid w:val="00D02591"/>
    <w:rsid w:val="00D0330D"/>
    <w:rsid w:val="00D11374"/>
    <w:rsid w:val="00D1318F"/>
    <w:rsid w:val="00D24387"/>
    <w:rsid w:val="00D3308A"/>
    <w:rsid w:val="00D421A1"/>
    <w:rsid w:val="00D43911"/>
    <w:rsid w:val="00D50220"/>
    <w:rsid w:val="00D538A8"/>
    <w:rsid w:val="00D54B15"/>
    <w:rsid w:val="00D612E7"/>
    <w:rsid w:val="00D7105E"/>
    <w:rsid w:val="00D732ED"/>
    <w:rsid w:val="00D8354A"/>
    <w:rsid w:val="00D93649"/>
    <w:rsid w:val="00DA1582"/>
    <w:rsid w:val="00DA1EFE"/>
    <w:rsid w:val="00DB1E18"/>
    <w:rsid w:val="00DB42BF"/>
    <w:rsid w:val="00DB4B47"/>
    <w:rsid w:val="00DC0AA8"/>
    <w:rsid w:val="00DC6158"/>
    <w:rsid w:val="00DE5BD1"/>
    <w:rsid w:val="00DE6758"/>
    <w:rsid w:val="00E12253"/>
    <w:rsid w:val="00E164D4"/>
    <w:rsid w:val="00E17544"/>
    <w:rsid w:val="00E22DB6"/>
    <w:rsid w:val="00E34DD5"/>
    <w:rsid w:val="00E610DF"/>
    <w:rsid w:val="00E65DA2"/>
    <w:rsid w:val="00E71279"/>
    <w:rsid w:val="00E73296"/>
    <w:rsid w:val="00E80AF1"/>
    <w:rsid w:val="00E85D48"/>
    <w:rsid w:val="00E87893"/>
    <w:rsid w:val="00EA0215"/>
    <w:rsid w:val="00EB1363"/>
    <w:rsid w:val="00EB1D93"/>
    <w:rsid w:val="00EB6E68"/>
    <w:rsid w:val="00ED7E68"/>
    <w:rsid w:val="00EE582B"/>
    <w:rsid w:val="00EF0236"/>
    <w:rsid w:val="00EF74C9"/>
    <w:rsid w:val="00F0740D"/>
    <w:rsid w:val="00F13879"/>
    <w:rsid w:val="00F232EC"/>
    <w:rsid w:val="00F25EAF"/>
    <w:rsid w:val="00F42FC7"/>
    <w:rsid w:val="00F604FE"/>
    <w:rsid w:val="00F60850"/>
    <w:rsid w:val="00F70BC7"/>
    <w:rsid w:val="00F73A8C"/>
    <w:rsid w:val="00F75D84"/>
    <w:rsid w:val="00F77A0F"/>
    <w:rsid w:val="00F81ECA"/>
    <w:rsid w:val="00F8322B"/>
    <w:rsid w:val="00F83FD4"/>
    <w:rsid w:val="00FB31A6"/>
    <w:rsid w:val="00FB4E80"/>
    <w:rsid w:val="00FC08CA"/>
    <w:rsid w:val="00FC5DD9"/>
    <w:rsid w:val="00FD0FE2"/>
    <w:rsid w:val="00FD3D86"/>
    <w:rsid w:val="00FD705F"/>
    <w:rsid w:val="00FE32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0BAB854"/>
  <w15:docId w15:val="{DA4D8D24-202C-423F-AD5F-EA9B9198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164496"/>
  </w:style>
  <w:style w:type="paragraph" w:styleId="Kop1">
    <w:name w:val="heading 1"/>
    <w:basedOn w:val="Standaard"/>
    <w:next w:val="Standaard"/>
    <w:link w:val="Kop1Char"/>
    <w:uiPriority w:val="9"/>
    <w:qFormat/>
    <w:rsid w:val="00373C21"/>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Kop2">
    <w:name w:val="heading 2"/>
    <w:basedOn w:val="Standaard"/>
    <w:next w:val="Standaard"/>
    <w:link w:val="Kop2Char"/>
    <w:uiPriority w:val="9"/>
    <w:unhideWhenUsed/>
    <w:qFormat/>
    <w:rsid w:val="00373C21"/>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1922"/>
    <w:pPr>
      <w:spacing w:after="0" w:line="240" w:lineRule="auto"/>
    </w:pPr>
  </w:style>
  <w:style w:type="character" w:customStyle="1" w:styleId="Kop1Char">
    <w:name w:val="Kop 1 Char"/>
    <w:basedOn w:val="Standaardalinea-lettertype"/>
    <w:link w:val="Kop1"/>
    <w:uiPriority w:val="9"/>
    <w:rsid w:val="00373C21"/>
    <w:rPr>
      <w:rFonts w:asciiTheme="majorHAnsi" w:eastAsiaTheme="majorEastAsia" w:hAnsiTheme="majorHAnsi" w:cstheme="majorBidi"/>
      <w:b/>
      <w:bCs/>
      <w:color w:val="A5A5A5" w:themeColor="accent1" w:themeShade="BF"/>
      <w:sz w:val="28"/>
      <w:szCs w:val="28"/>
    </w:rPr>
  </w:style>
  <w:style w:type="character" w:customStyle="1" w:styleId="Kop2Char">
    <w:name w:val="Kop 2 Char"/>
    <w:basedOn w:val="Standaardalinea-lettertype"/>
    <w:link w:val="Kop2"/>
    <w:uiPriority w:val="9"/>
    <w:rsid w:val="00373C21"/>
    <w:rPr>
      <w:rFonts w:asciiTheme="majorHAnsi" w:eastAsiaTheme="majorEastAsia" w:hAnsiTheme="majorHAnsi" w:cstheme="majorBidi"/>
      <w:b/>
      <w:bCs/>
      <w:color w:val="DDDDDD" w:themeColor="accent1"/>
      <w:sz w:val="26"/>
      <w:szCs w:val="26"/>
    </w:rPr>
  </w:style>
  <w:style w:type="paragraph" w:styleId="Titel">
    <w:name w:val="Title"/>
    <w:basedOn w:val="Standaard"/>
    <w:next w:val="Standaard"/>
    <w:link w:val="TitelChar"/>
    <w:uiPriority w:val="10"/>
    <w:qFormat/>
    <w:rsid w:val="00373C21"/>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373C21"/>
    <w:rPr>
      <w:rFonts w:asciiTheme="majorHAnsi" w:eastAsiaTheme="majorEastAsia" w:hAnsiTheme="majorHAnsi" w:cstheme="majorBidi"/>
      <w:color w:val="000000" w:themeColor="text2" w:themeShade="BF"/>
      <w:spacing w:val="5"/>
      <w:kern w:val="28"/>
      <w:sz w:val="52"/>
      <w:szCs w:val="52"/>
    </w:rPr>
  </w:style>
  <w:style w:type="table" w:styleId="Tabelraster">
    <w:name w:val="Table Grid"/>
    <w:basedOn w:val="Standaardtabel"/>
    <w:uiPriority w:val="59"/>
    <w:rsid w:val="00D1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7D0521"/>
  </w:style>
  <w:style w:type="character" w:customStyle="1" w:styleId="au">
    <w:name w:val="au"/>
    <w:basedOn w:val="Standaardalinea-lettertype"/>
    <w:rsid w:val="007D0521"/>
  </w:style>
  <w:style w:type="paragraph" w:styleId="Ballontekst">
    <w:name w:val="Balloon Text"/>
    <w:basedOn w:val="Standaard"/>
    <w:link w:val="BallontekstChar"/>
    <w:uiPriority w:val="99"/>
    <w:semiHidden/>
    <w:unhideWhenUsed/>
    <w:rsid w:val="00A44B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4B54"/>
    <w:rPr>
      <w:rFonts w:ascii="Tahoma" w:hAnsi="Tahoma" w:cs="Tahoma"/>
      <w:sz w:val="16"/>
      <w:szCs w:val="16"/>
    </w:rPr>
  </w:style>
  <w:style w:type="paragraph" w:styleId="Bijschrift">
    <w:name w:val="caption"/>
    <w:basedOn w:val="Standaard"/>
    <w:next w:val="Standaard"/>
    <w:uiPriority w:val="35"/>
    <w:unhideWhenUsed/>
    <w:qFormat/>
    <w:rsid w:val="00A44B54"/>
    <w:pPr>
      <w:spacing w:line="240" w:lineRule="auto"/>
    </w:pPr>
    <w:rPr>
      <w:b/>
      <w:bCs/>
      <w:color w:val="DDDDDD" w:themeColor="accent1"/>
      <w:sz w:val="18"/>
      <w:szCs w:val="18"/>
    </w:rPr>
  </w:style>
  <w:style w:type="paragraph" w:styleId="Koptekst">
    <w:name w:val="header"/>
    <w:basedOn w:val="Standaard"/>
    <w:link w:val="KoptekstChar"/>
    <w:uiPriority w:val="99"/>
    <w:semiHidden/>
    <w:unhideWhenUsed/>
    <w:rsid w:val="003633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633E1"/>
  </w:style>
  <w:style w:type="paragraph" w:styleId="Voettekst">
    <w:name w:val="footer"/>
    <w:basedOn w:val="Standaard"/>
    <w:link w:val="VoettekstChar"/>
    <w:uiPriority w:val="99"/>
    <w:unhideWhenUsed/>
    <w:rsid w:val="003633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33E1"/>
  </w:style>
  <w:style w:type="paragraph" w:styleId="Documentstructuur">
    <w:name w:val="Document Map"/>
    <w:basedOn w:val="Standaard"/>
    <w:link w:val="DocumentstructuurChar"/>
    <w:uiPriority w:val="99"/>
    <w:semiHidden/>
    <w:unhideWhenUsed/>
    <w:rsid w:val="0060510B"/>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60510B"/>
    <w:rPr>
      <w:rFonts w:ascii="Tahoma" w:hAnsi="Tahoma" w:cs="Tahoma"/>
      <w:sz w:val="16"/>
      <w:szCs w:val="16"/>
    </w:rPr>
  </w:style>
  <w:style w:type="paragraph" w:styleId="Ondertitel">
    <w:name w:val="Subtitle"/>
    <w:basedOn w:val="Standaard"/>
    <w:next w:val="Standaard"/>
    <w:link w:val="OndertitelChar"/>
    <w:uiPriority w:val="11"/>
    <w:qFormat/>
    <w:rsid w:val="002C33A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OndertitelChar">
    <w:name w:val="Ondertitel Char"/>
    <w:basedOn w:val="Standaardalinea-lettertype"/>
    <w:link w:val="Ondertitel"/>
    <w:uiPriority w:val="11"/>
    <w:rsid w:val="002C33A0"/>
    <w:rPr>
      <w:rFonts w:asciiTheme="majorHAnsi" w:eastAsiaTheme="majorEastAsia" w:hAnsiTheme="majorHAnsi" w:cstheme="majorBidi"/>
      <w:i/>
      <w:iCs/>
      <w:color w:val="DDDDD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333894">
      <w:bodyDiv w:val="1"/>
      <w:marLeft w:val="0"/>
      <w:marRight w:val="0"/>
      <w:marTop w:val="0"/>
      <w:marBottom w:val="0"/>
      <w:divBdr>
        <w:top w:val="none" w:sz="0" w:space="0" w:color="auto"/>
        <w:left w:val="none" w:sz="0" w:space="0" w:color="auto"/>
        <w:bottom w:val="none" w:sz="0" w:space="0" w:color="auto"/>
        <w:right w:val="none" w:sz="0" w:space="0" w:color="auto"/>
      </w:divBdr>
      <w:divsChild>
        <w:div w:id="294796895">
          <w:marLeft w:val="0"/>
          <w:marRight w:val="0"/>
          <w:marTop w:val="0"/>
          <w:marBottom w:val="0"/>
          <w:divBdr>
            <w:top w:val="none" w:sz="0" w:space="0" w:color="auto"/>
            <w:left w:val="none" w:sz="0" w:space="0" w:color="auto"/>
            <w:bottom w:val="none" w:sz="0" w:space="0" w:color="auto"/>
            <w:right w:val="none" w:sz="0" w:space="0" w:color="auto"/>
          </w:divBdr>
        </w:div>
        <w:div w:id="1545748282">
          <w:marLeft w:val="0"/>
          <w:marRight w:val="0"/>
          <w:marTop w:val="0"/>
          <w:marBottom w:val="0"/>
          <w:divBdr>
            <w:top w:val="none" w:sz="0" w:space="0" w:color="auto"/>
            <w:left w:val="none" w:sz="0" w:space="0" w:color="auto"/>
            <w:bottom w:val="none" w:sz="0" w:space="0" w:color="auto"/>
            <w:right w:val="none" w:sz="0" w:space="0" w:color="auto"/>
          </w:divBdr>
        </w:div>
        <w:div w:id="104491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nl-NL"/>
              <a:t>Dhr M</a:t>
            </a:r>
          </a:p>
        </c:rich>
      </c:tx>
      <c:overlay val="0"/>
    </c:title>
    <c:autoTitleDeleted val="0"/>
    <c:plotArea>
      <c:layout/>
      <c:barChart>
        <c:barDir val="col"/>
        <c:grouping val="clustered"/>
        <c:varyColors val="0"/>
        <c:ser>
          <c:idx val="0"/>
          <c:order val="0"/>
          <c:tx>
            <c:strRef>
              <c:f>Blad1!$B$1</c:f>
              <c:strCache>
                <c:ptCount val="1"/>
                <c:pt idx="0">
                  <c:v>Voormeting</c:v>
                </c:pt>
              </c:strCache>
            </c:strRef>
          </c:tx>
          <c:invertIfNegative val="0"/>
          <c:cat>
            <c:strRef>
              <c:f>Blad1!$A$2:$A$8</c:f>
              <c:strCache>
                <c:ptCount val="7"/>
                <c:pt idx="0">
                  <c:v>initiatief</c:v>
                </c:pt>
                <c:pt idx="1">
                  <c:v>Informatie overdracht (productie)</c:v>
                </c:pt>
                <c:pt idx="2">
                  <c:v>Deelname gesprek</c:v>
                </c:pt>
                <c:pt idx="3">
                  <c:v>Productie spreken</c:v>
                </c:pt>
                <c:pt idx="4">
                  <c:v>Productie gebaren</c:v>
                </c:pt>
                <c:pt idx="5">
                  <c:v>Productie afbeeldingen</c:v>
                </c:pt>
                <c:pt idx="6">
                  <c:v>Productie schrijven</c:v>
                </c:pt>
              </c:strCache>
            </c:strRef>
          </c:cat>
          <c:val>
            <c:numRef>
              <c:f>Blad1!$B$2:$B$8</c:f>
              <c:numCache>
                <c:formatCode>General</c:formatCode>
                <c:ptCount val="7"/>
                <c:pt idx="0">
                  <c:v>2</c:v>
                </c:pt>
                <c:pt idx="1">
                  <c:v>1</c:v>
                </c:pt>
                <c:pt idx="2">
                  <c:v>1</c:v>
                </c:pt>
                <c:pt idx="3">
                  <c:v>1</c:v>
                </c:pt>
                <c:pt idx="4">
                  <c:v>1</c:v>
                </c:pt>
                <c:pt idx="5">
                  <c:v>5</c:v>
                </c:pt>
                <c:pt idx="6">
                  <c:v>0</c:v>
                </c:pt>
              </c:numCache>
            </c:numRef>
          </c:val>
          <c:extLst>
            <c:ext xmlns:c16="http://schemas.microsoft.com/office/drawing/2014/chart" uri="{C3380CC4-5D6E-409C-BE32-E72D297353CC}">
              <c16:uniqueId val="{00000000-2346-4B24-94B6-5A4119028CA8}"/>
            </c:ext>
          </c:extLst>
        </c:ser>
        <c:ser>
          <c:idx val="1"/>
          <c:order val="1"/>
          <c:tx>
            <c:strRef>
              <c:f>Blad1!$C$1</c:f>
              <c:strCache>
                <c:ptCount val="1"/>
                <c:pt idx="0">
                  <c:v>Nameting</c:v>
                </c:pt>
              </c:strCache>
            </c:strRef>
          </c:tx>
          <c:invertIfNegative val="0"/>
          <c:cat>
            <c:strRef>
              <c:f>Blad1!$A$2:$A$8</c:f>
              <c:strCache>
                <c:ptCount val="7"/>
                <c:pt idx="0">
                  <c:v>initiatief</c:v>
                </c:pt>
                <c:pt idx="1">
                  <c:v>Informatie overdracht (productie)</c:v>
                </c:pt>
                <c:pt idx="2">
                  <c:v>Deelname gesprek</c:v>
                </c:pt>
                <c:pt idx="3">
                  <c:v>Productie spreken</c:v>
                </c:pt>
                <c:pt idx="4">
                  <c:v>Productie gebaren</c:v>
                </c:pt>
                <c:pt idx="5">
                  <c:v>Productie afbeeldingen</c:v>
                </c:pt>
                <c:pt idx="6">
                  <c:v>Productie schrijven</c:v>
                </c:pt>
              </c:strCache>
            </c:strRef>
          </c:cat>
          <c:val>
            <c:numRef>
              <c:f>Blad1!$C$2:$C$8</c:f>
              <c:numCache>
                <c:formatCode>General</c:formatCode>
                <c:ptCount val="7"/>
                <c:pt idx="0">
                  <c:v>2</c:v>
                </c:pt>
                <c:pt idx="1">
                  <c:v>1</c:v>
                </c:pt>
                <c:pt idx="2">
                  <c:v>4</c:v>
                </c:pt>
                <c:pt idx="3">
                  <c:v>1</c:v>
                </c:pt>
                <c:pt idx="4">
                  <c:v>4</c:v>
                </c:pt>
                <c:pt idx="5">
                  <c:v>4</c:v>
                </c:pt>
                <c:pt idx="6">
                  <c:v>3</c:v>
                </c:pt>
              </c:numCache>
            </c:numRef>
          </c:val>
          <c:extLst>
            <c:ext xmlns:c16="http://schemas.microsoft.com/office/drawing/2014/chart" uri="{C3380CC4-5D6E-409C-BE32-E72D297353CC}">
              <c16:uniqueId val="{00000001-2346-4B24-94B6-5A4119028CA8}"/>
            </c:ext>
          </c:extLst>
        </c:ser>
        <c:dLbls>
          <c:showLegendKey val="0"/>
          <c:showVal val="0"/>
          <c:showCatName val="0"/>
          <c:showSerName val="0"/>
          <c:showPercent val="0"/>
          <c:showBubbleSize val="0"/>
        </c:dLbls>
        <c:gapWidth val="150"/>
        <c:axId val="48310528"/>
        <c:axId val="48410624"/>
      </c:barChart>
      <c:catAx>
        <c:axId val="48310528"/>
        <c:scaling>
          <c:orientation val="minMax"/>
        </c:scaling>
        <c:delete val="0"/>
        <c:axPos val="b"/>
        <c:numFmt formatCode="General" sourceLinked="0"/>
        <c:majorTickMark val="none"/>
        <c:minorTickMark val="none"/>
        <c:tickLblPos val="nextTo"/>
        <c:crossAx val="48410624"/>
        <c:crosses val="autoZero"/>
        <c:auto val="1"/>
        <c:lblAlgn val="ctr"/>
        <c:lblOffset val="100"/>
        <c:noMultiLvlLbl val="0"/>
      </c:catAx>
      <c:valAx>
        <c:axId val="48410624"/>
        <c:scaling>
          <c:orientation val="minMax"/>
          <c:max val="10"/>
        </c:scaling>
        <c:delete val="0"/>
        <c:axPos val="l"/>
        <c:majorGridlines/>
        <c:title>
          <c:tx>
            <c:rich>
              <a:bodyPr rot="0" vert="horz"/>
              <a:lstStyle/>
              <a:p>
                <a:pPr>
                  <a:defRPr/>
                </a:pPr>
                <a:r>
                  <a:rPr lang="nl-NL" sz="1800"/>
                  <a:t>CP</a:t>
                </a:r>
              </a:p>
            </c:rich>
          </c:tx>
          <c:layout>
            <c:manualLayout>
              <c:xMode val="edge"/>
              <c:yMode val="edge"/>
              <c:x val="4.2666666666666811E-2"/>
              <c:y val="0.38774799359466688"/>
            </c:manualLayout>
          </c:layout>
          <c:overlay val="0"/>
        </c:title>
        <c:numFmt formatCode="General" sourceLinked="1"/>
        <c:majorTickMark val="none"/>
        <c:minorTickMark val="none"/>
        <c:tickLblPos val="nextTo"/>
        <c:crossAx val="48310528"/>
        <c:crosses val="autoZero"/>
        <c:crossBetween val="between"/>
      </c:valAx>
      <c:dTable>
        <c:showHorzBorder val="1"/>
        <c:showVertBorder val="1"/>
        <c:showOutline val="1"/>
        <c:showKeys val="1"/>
        <c:txPr>
          <a:bodyPr/>
          <a:lstStyle/>
          <a:p>
            <a:pPr rtl="0">
              <a:defRPr sz="900"/>
            </a:pPr>
            <a:endParaRPr lang="nl-NL"/>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nl-NL" sz="1800"/>
              <a:t>Dhr O</a:t>
            </a:r>
          </a:p>
        </c:rich>
      </c:tx>
      <c:overlay val="0"/>
    </c:title>
    <c:autoTitleDeleted val="0"/>
    <c:plotArea>
      <c:layout/>
      <c:barChart>
        <c:barDir val="col"/>
        <c:grouping val="clustered"/>
        <c:varyColors val="0"/>
        <c:ser>
          <c:idx val="0"/>
          <c:order val="0"/>
          <c:tx>
            <c:strRef>
              <c:f>Blad1!$B$1</c:f>
              <c:strCache>
                <c:ptCount val="1"/>
                <c:pt idx="0">
                  <c:v>Voormeting</c:v>
                </c:pt>
              </c:strCache>
            </c:strRef>
          </c:tx>
          <c:invertIfNegative val="0"/>
          <c:cat>
            <c:strRef>
              <c:f>Blad1!$A$2:$A$8</c:f>
              <c:strCache>
                <c:ptCount val="7"/>
                <c:pt idx="0">
                  <c:v>Initiatief</c:v>
                </c:pt>
                <c:pt idx="1">
                  <c:v>Informatie overdracht (productie)</c:v>
                </c:pt>
                <c:pt idx="2">
                  <c:v>Deelname gesprek</c:v>
                </c:pt>
                <c:pt idx="3">
                  <c:v>Productie spreken</c:v>
                </c:pt>
                <c:pt idx="4">
                  <c:v>Productie gebaren</c:v>
                </c:pt>
                <c:pt idx="5">
                  <c:v>Productie afbeeldingen</c:v>
                </c:pt>
                <c:pt idx="6">
                  <c:v>Productie schrijven</c:v>
                </c:pt>
              </c:strCache>
            </c:strRef>
          </c:cat>
          <c:val>
            <c:numRef>
              <c:f>Blad1!$B$2:$B$8</c:f>
              <c:numCache>
                <c:formatCode>General</c:formatCode>
                <c:ptCount val="7"/>
                <c:pt idx="0">
                  <c:v>8</c:v>
                </c:pt>
                <c:pt idx="1">
                  <c:v>2</c:v>
                </c:pt>
                <c:pt idx="2">
                  <c:v>8</c:v>
                </c:pt>
                <c:pt idx="3">
                  <c:v>2</c:v>
                </c:pt>
                <c:pt idx="4">
                  <c:v>6</c:v>
                </c:pt>
                <c:pt idx="5">
                  <c:v>8</c:v>
                </c:pt>
                <c:pt idx="6">
                  <c:v>4</c:v>
                </c:pt>
              </c:numCache>
            </c:numRef>
          </c:val>
          <c:extLst>
            <c:ext xmlns:c16="http://schemas.microsoft.com/office/drawing/2014/chart" uri="{C3380CC4-5D6E-409C-BE32-E72D297353CC}">
              <c16:uniqueId val="{00000000-D016-4C1E-AFEB-D29880C11E76}"/>
            </c:ext>
          </c:extLst>
        </c:ser>
        <c:ser>
          <c:idx val="1"/>
          <c:order val="1"/>
          <c:tx>
            <c:strRef>
              <c:f>Blad1!$C$1</c:f>
              <c:strCache>
                <c:ptCount val="1"/>
                <c:pt idx="0">
                  <c:v>Nameting</c:v>
                </c:pt>
              </c:strCache>
            </c:strRef>
          </c:tx>
          <c:invertIfNegative val="0"/>
          <c:cat>
            <c:strRef>
              <c:f>Blad1!$A$2:$A$8</c:f>
              <c:strCache>
                <c:ptCount val="7"/>
                <c:pt idx="0">
                  <c:v>Initiatief</c:v>
                </c:pt>
                <c:pt idx="1">
                  <c:v>Informatie overdracht (productie)</c:v>
                </c:pt>
                <c:pt idx="2">
                  <c:v>Deelname gesprek</c:v>
                </c:pt>
                <c:pt idx="3">
                  <c:v>Productie spreken</c:v>
                </c:pt>
                <c:pt idx="4">
                  <c:v>Productie gebaren</c:v>
                </c:pt>
                <c:pt idx="5">
                  <c:v>Productie afbeeldingen</c:v>
                </c:pt>
                <c:pt idx="6">
                  <c:v>Productie schrijven</c:v>
                </c:pt>
              </c:strCache>
            </c:strRef>
          </c:cat>
          <c:val>
            <c:numRef>
              <c:f>Blad1!$C$2:$C$8</c:f>
              <c:numCache>
                <c:formatCode>General</c:formatCode>
                <c:ptCount val="7"/>
                <c:pt idx="0">
                  <c:v>9</c:v>
                </c:pt>
                <c:pt idx="1">
                  <c:v>2</c:v>
                </c:pt>
                <c:pt idx="2">
                  <c:v>8</c:v>
                </c:pt>
                <c:pt idx="3">
                  <c:v>2</c:v>
                </c:pt>
                <c:pt idx="4">
                  <c:v>8</c:v>
                </c:pt>
                <c:pt idx="5">
                  <c:v>8</c:v>
                </c:pt>
                <c:pt idx="6">
                  <c:v>2</c:v>
                </c:pt>
              </c:numCache>
            </c:numRef>
          </c:val>
          <c:extLst>
            <c:ext xmlns:c16="http://schemas.microsoft.com/office/drawing/2014/chart" uri="{C3380CC4-5D6E-409C-BE32-E72D297353CC}">
              <c16:uniqueId val="{00000001-D016-4C1E-AFEB-D29880C11E76}"/>
            </c:ext>
          </c:extLst>
        </c:ser>
        <c:dLbls>
          <c:showLegendKey val="0"/>
          <c:showVal val="0"/>
          <c:showCatName val="0"/>
          <c:showSerName val="0"/>
          <c:showPercent val="0"/>
          <c:showBubbleSize val="0"/>
        </c:dLbls>
        <c:gapWidth val="150"/>
        <c:axId val="61668352"/>
        <c:axId val="61861888"/>
      </c:barChart>
      <c:catAx>
        <c:axId val="61668352"/>
        <c:scaling>
          <c:orientation val="minMax"/>
        </c:scaling>
        <c:delete val="0"/>
        <c:axPos val="b"/>
        <c:numFmt formatCode="General" sourceLinked="0"/>
        <c:majorTickMark val="none"/>
        <c:minorTickMark val="none"/>
        <c:tickLblPos val="nextTo"/>
        <c:crossAx val="61861888"/>
        <c:crosses val="autoZero"/>
        <c:auto val="1"/>
        <c:lblAlgn val="ctr"/>
        <c:lblOffset val="100"/>
        <c:noMultiLvlLbl val="0"/>
      </c:catAx>
      <c:valAx>
        <c:axId val="61861888"/>
        <c:scaling>
          <c:orientation val="minMax"/>
        </c:scaling>
        <c:delete val="0"/>
        <c:axPos val="l"/>
        <c:majorGridlines/>
        <c:title>
          <c:tx>
            <c:rich>
              <a:bodyPr rot="0" vert="horz"/>
              <a:lstStyle/>
              <a:p>
                <a:pPr>
                  <a:defRPr/>
                </a:pPr>
                <a:r>
                  <a:rPr lang="nl-NL" sz="1800"/>
                  <a:t>CP</a:t>
                </a:r>
              </a:p>
            </c:rich>
          </c:tx>
          <c:layout>
            <c:manualLayout>
              <c:xMode val="edge"/>
              <c:yMode val="edge"/>
              <c:x val="3.5145587270341207E-2"/>
              <c:y val="0.37929059923847763"/>
            </c:manualLayout>
          </c:layout>
          <c:overlay val="0"/>
        </c:title>
        <c:numFmt formatCode="General" sourceLinked="1"/>
        <c:majorTickMark val="none"/>
        <c:minorTickMark val="none"/>
        <c:tickLblPos val="nextTo"/>
        <c:crossAx val="61668352"/>
        <c:crosses val="autoZero"/>
        <c:crossBetween val="between"/>
      </c:valAx>
      <c:dTable>
        <c:showHorzBorder val="1"/>
        <c:showVertBorder val="1"/>
        <c:showOutline val="1"/>
        <c:showKeys val="1"/>
      </c:dTable>
    </c:plotArea>
    <c:plotVisOnly val="1"/>
    <c:dispBlanksAs val="gap"/>
    <c:showDLblsOverMax val="0"/>
  </c:chart>
  <c:txPr>
    <a:bodyPr/>
    <a:lstStyle/>
    <a:p>
      <a:pPr>
        <a:defRPr sz="900"/>
      </a:pPr>
      <a:endParaRPr lang="nl-N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nl-NL"/>
              <a:t>Mw R</a:t>
            </a:r>
          </a:p>
        </c:rich>
      </c:tx>
      <c:overlay val="0"/>
    </c:title>
    <c:autoTitleDeleted val="0"/>
    <c:plotArea>
      <c:layout/>
      <c:barChart>
        <c:barDir val="col"/>
        <c:grouping val="clustered"/>
        <c:varyColors val="0"/>
        <c:ser>
          <c:idx val="0"/>
          <c:order val="0"/>
          <c:tx>
            <c:strRef>
              <c:f>Blad1!$B$1</c:f>
              <c:strCache>
                <c:ptCount val="1"/>
                <c:pt idx="0">
                  <c:v>Voormeting</c:v>
                </c:pt>
              </c:strCache>
            </c:strRef>
          </c:tx>
          <c:invertIfNegative val="0"/>
          <c:cat>
            <c:strRef>
              <c:f>Blad1!$A$2:$A$8</c:f>
              <c:strCache>
                <c:ptCount val="7"/>
                <c:pt idx="0">
                  <c:v>Initiatief</c:v>
                </c:pt>
                <c:pt idx="1">
                  <c:v>Informatie overdracht (productie)</c:v>
                </c:pt>
                <c:pt idx="2">
                  <c:v>Deelname gesprek</c:v>
                </c:pt>
                <c:pt idx="3">
                  <c:v>Productie spreken</c:v>
                </c:pt>
                <c:pt idx="4">
                  <c:v>Productie gebaren</c:v>
                </c:pt>
                <c:pt idx="5">
                  <c:v>Productie afbeeldingen</c:v>
                </c:pt>
                <c:pt idx="6">
                  <c:v>Productie schrijven</c:v>
                </c:pt>
              </c:strCache>
            </c:strRef>
          </c:cat>
          <c:val>
            <c:numRef>
              <c:f>Blad1!$B$2:$B$8</c:f>
              <c:numCache>
                <c:formatCode>General</c:formatCode>
                <c:ptCount val="7"/>
                <c:pt idx="0">
                  <c:v>4</c:v>
                </c:pt>
                <c:pt idx="1">
                  <c:v>3</c:v>
                </c:pt>
                <c:pt idx="2">
                  <c:v>3</c:v>
                </c:pt>
                <c:pt idx="3">
                  <c:v>2</c:v>
                </c:pt>
                <c:pt idx="4">
                  <c:v>1</c:v>
                </c:pt>
                <c:pt idx="5">
                  <c:v>4</c:v>
                </c:pt>
                <c:pt idx="6">
                  <c:v>4</c:v>
                </c:pt>
              </c:numCache>
            </c:numRef>
          </c:val>
          <c:extLst>
            <c:ext xmlns:c16="http://schemas.microsoft.com/office/drawing/2014/chart" uri="{C3380CC4-5D6E-409C-BE32-E72D297353CC}">
              <c16:uniqueId val="{00000000-72FF-4EE7-B189-07525FD2572F}"/>
            </c:ext>
          </c:extLst>
        </c:ser>
        <c:ser>
          <c:idx val="1"/>
          <c:order val="1"/>
          <c:tx>
            <c:strRef>
              <c:f>Blad1!$C$1</c:f>
              <c:strCache>
                <c:ptCount val="1"/>
                <c:pt idx="0">
                  <c:v>Nameting</c:v>
                </c:pt>
              </c:strCache>
            </c:strRef>
          </c:tx>
          <c:invertIfNegative val="0"/>
          <c:cat>
            <c:strRef>
              <c:f>Blad1!$A$2:$A$8</c:f>
              <c:strCache>
                <c:ptCount val="7"/>
                <c:pt idx="0">
                  <c:v>Initiatief</c:v>
                </c:pt>
                <c:pt idx="1">
                  <c:v>Informatie overdracht (productie)</c:v>
                </c:pt>
                <c:pt idx="2">
                  <c:v>Deelname gesprek</c:v>
                </c:pt>
                <c:pt idx="3">
                  <c:v>Productie spreken</c:v>
                </c:pt>
                <c:pt idx="4">
                  <c:v>Productie gebaren</c:v>
                </c:pt>
                <c:pt idx="5">
                  <c:v>Productie afbeeldingen</c:v>
                </c:pt>
                <c:pt idx="6">
                  <c:v>Productie schrijven</c:v>
                </c:pt>
              </c:strCache>
            </c:strRef>
          </c:cat>
          <c:val>
            <c:numRef>
              <c:f>Blad1!$C$2:$C$8</c:f>
              <c:numCache>
                <c:formatCode>General</c:formatCode>
                <c:ptCount val="7"/>
                <c:pt idx="0">
                  <c:v>7</c:v>
                </c:pt>
                <c:pt idx="1">
                  <c:v>8</c:v>
                </c:pt>
                <c:pt idx="2">
                  <c:v>8</c:v>
                </c:pt>
                <c:pt idx="3">
                  <c:v>4</c:v>
                </c:pt>
                <c:pt idx="4">
                  <c:v>6</c:v>
                </c:pt>
                <c:pt idx="5">
                  <c:v>3</c:v>
                </c:pt>
                <c:pt idx="6">
                  <c:v>2</c:v>
                </c:pt>
              </c:numCache>
            </c:numRef>
          </c:val>
          <c:extLst>
            <c:ext xmlns:c16="http://schemas.microsoft.com/office/drawing/2014/chart" uri="{C3380CC4-5D6E-409C-BE32-E72D297353CC}">
              <c16:uniqueId val="{00000001-72FF-4EE7-B189-07525FD2572F}"/>
            </c:ext>
          </c:extLst>
        </c:ser>
        <c:dLbls>
          <c:showLegendKey val="0"/>
          <c:showVal val="0"/>
          <c:showCatName val="0"/>
          <c:showSerName val="0"/>
          <c:showPercent val="0"/>
          <c:showBubbleSize val="0"/>
        </c:dLbls>
        <c:gapWidth val="150"/>
        <c:axId val="63337600"/>
        <c:axId val="63339520"/>
      </c:barChart>
      <c:catAx>
        <c:axId val="63337600"/>
        <c:scaling>
          <c:orientation val="minMax"/>
        </c:scaling>
        <c:delete val="0"/>
        <c:axPos val="b"/>
        <c:numFmt formatCode="General" sourceLinked="0"/>
        <c:majorTickMark val="none"/>
        <c:minorTickMark val="none"/>
        <c:tickLblPos val="nextTo"/>
        <c:crossAx val="63339520"/>
        <c:crosses val="autoZero"/>
        <c:auto val="1"/>
        <c:lblAlgn val="ctr"/>
        <c:lblOffset val="100"/>
        <c:noMultiLvlLbl val="0"/>
      </c:catAx>
      <c:valAx>
        <c:axId val="63339520"/>
        <c:scaling>
          <c:orientation val="minMax"/>
          <c:max val="10"/>
        </c:scaling>
        <c:delete val="0"/>
        <c:axPos val="l"/>
        <c:majorGridlines>
          <c:spPr>
            <a:ln w="9525"/>
          </c:spPr>
        </c:majorGridlines>
        <c:title>
          <c:tx>
            <c:rich>
              <a:bodyPr rot="0" vert="horz"/>
              <a:lstStyle/>
              <a:p>
                <a:pPr>
                  <a:defRPr/>
                </a:pPr>
                <a:r>
                  <a:rPr lang="nl-NL" sz="1800"/>
                  <a:t>CP</a:t>
                </a:r>
              </a:p>
            </c:rich>
          </c:tx>
          <c:overlay val="0"/>
        </c:title>
        <c:numFmt formatCode="General" sourceLinked="1"/>
        <c:majorTickMark val="none"/>
        <c:minorTickMark val="none"/>
        <c:tickLblPos val="nextTo"/>
        <c:txPr>
          <a:bodyPr/>
          <a:lstStyle/>
          <a:p>
            <a:pPr>
              <a:defRPr sz="900"/>
            </a:pPr>
            <a:endParaRPr lang="nl-NL"/>
          </a:p>
        </c:txPr>
        <c:crossAx val="63337600"/>
        <c:crosses val="autoZero"/>
        <c:crossBetween val="between"/>
      </c:valAx>
      <c:dTable>
        <c:showHorzBorder val="1"/>
        <c:showVertBorder val="1"/>
        <c:showOutline val="1"/>
        <c:showKeys val="1"/>
        <c:txPr>
          <a:bodyPr/>
          <a:lstStyle/>
          <a:p>
            <a:pPr rtl="0">
              <a:defRPr sz="900"/>
            </a:pPr>
            <a:endParaRPr lang="nl-NL"/>
          </a:p>
        </c:txPr>
      </c:dTable>
    </c:plotArea>
    <c:plotVisOnly val="1"/>
    <c:dispBlanksAs val="gap"/>
    <c:showDLblsOverMax val="0"/>
  </c:chart>
  <c:spPr>
    <a:ln w="9525">
      <a:solidFill>
        <a:schemeClr val="tx1">
          <a:tint val="75000"/>
          <a:shade val="95000"/>
          <a:satMod val="105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17"/>
    </mc:Choice>
    <mc:Fallback>
      <c:style val="17"/>
    </mc:Fallback>
  </mc:AlternateContent>
  <c:chart>
    <c:title>
      <c:tx>
        <c:rich>
          <a:bodyPr/>
          <a:lstStyle/>
          <a:p>
            <a:pPr>
              <a:defRPr/>
            </a:pPr>
            <a:r>
              <a:rPr lang="nl-NL"/>
              <a:t>Nameting</a:t>
            </a:r>
          </a:p>
        </c:rich>
      </c:tx>
      <c:overlay val="0"/>
    </c:title>
    <c:autoTitleDeleted val="0"/>
    <c:plotArea>
      <c:layout/>
      <c:lineChart>
        <c:grouping val="standard"/>
        <c:varyColors val="0"/>
        <c:ser>
          <c:idx val="0"/>
          <c:order val="0"/>
          <c:tx>
            <c:strRef>
              <c:f>Blad1!$B$1</c:f>
              <c:strCache>
                <c:ptCount val="1"/>
                <c:pt idx="0">
                  <c:v>Logopedist 1</c:v>
                </c:pt>
              </c:strCache>
            </c:strRef>
          </c:tx>
          <c:marker>
            <c:symbol val="none"/>
          </c:marker>
          <c:cat>
            <c:strRef>
              <c:f>Blad1!$A$2:$A$5</c:f>
              <c:strCache>
                <c:ptCount val="4"/>
                <c:pt idx="0">
                  <c:v>Vraag 1</c:v>
                </c:pt>
                <c:pt idx="1">
                  <c:v>Vraag 2</c:v>
                </c:pt>
                <c:pt idx="2">
                  <c:v>Vraag 3</c:v>
                </c:pt>
                <c:pt idx="3">
                  <c:v>Vraag 4</c:v>
                </c:pt>
              </c:strCache>
            </c:strRef>
          </c:cat>
          <c:val>
            <c:numRef>
              <c:f>Blad1!$B$2:$B$5</c:f>
              <c:numCache>
                <c:formatCode>General</c:formatCode>
                <c:ptCount val="4"/>
                <c:pt idx="0">
                  <c:v>7</c:v>
                </c:pt>
                <c:pt idx="1">
                  <c:v>8</c:v>
                </c:pt>
                <c:pt idx="2">
                  <c:v>6</c:v>
                </c:pt>
                <c:pt idx="3">
                  <c:v>8</c:v>
                </c:pt>
              </c:numCache>
            </c:numRef>
          </c:val>
          <c:smooth val="0"/>
          <c:extLst>
            <c:ext xmlns:c16="http://schemas.microsoft.com/office/drawing/2014/chart" uri="{C3380CC4-5D6E-409C-BE32-E72D297353CC}">
              <c16:uniqueId val="{00000000-633B-44B0-86C4-1890A9065EBE}"/>
            </c:ext>
          </c:extLst>
        </c:ser>
        <c:ser>
          <c:idx val="1"/>
          <c:order val="1"/>
          <c:tx>
            <c:strRef>
              <c:f>Blad1!$C$1</c:f>
              <c:strCache>
                <c:ptCount val="1"/>
                <c:pt idx="0">
                  <c:v>Logopedist 2</c:v>
                </c:pt>
              </c:strCache>
            </c:strRef>
          </c:tx>
          <c:marker>
            <c:symbol val="none"/>
          </c:marker>
          <c:cat>
            <c:strRef>
              <c:f>Blad1!$A$2:$A$5</c:f>
              <c:strCache>
                <c:ptCount val="4"/>
                <c:pt idx="0">
                  <c:v>Vraag 1</c:v>
                </c:pt>
                <c:pt idx="1">
                  <c:v>Vraag 2</c:v>
                </c:pt>
                <c:pt idx="2">
                  <c:v>Vraag 3</c:v>
                </c:pt>
                <c:pt idx="3">
                  <c:v>Vraag 4</c:v>
                </c:pt>
              </c:strCache>
            </c:strRef>
          </c:cat>
          <c:val>
            <c:numRef>
              <c:f>Blad1!$C$2:$C$5</c:f>
              <c:numCache>
                <c:formatCode>General</c:formatCode>
                <c:ptCount val="4"/>
                <c:pt idx="0">
                  <c:v>8</c:v>
                </c:pt>
                <c:pt idx="1">
                  <c:v>8</c:v>
                </c:pt>
                <c:pt idx="2">
                  <c:v>8</c:v>
                </c:pt>
                <c:pt idx="3">
                  <c:v>8</c:v>
                </c:pt>
              </c:numCache>
            </c:numRef>
          </c:val>
          <c:smooth val="0"/>
          <c:extLst>
            <c:ext xmlns:c16="http://schemas.microsoft.com/office/drawing/2014/chart" uri="{C3380CC4-5D6E-409C-BE32-E72D297353CC}">
              <c16:uniqueId val="{00000001-633B-44B0-86C4-1890A9065EBE}"/>
            </c:ext>
          </c:extLst>
        </c:ser>
        <c:dLbls>
          <c:showLegendKey val="0"/>
          <c:showVal val="0"/>
          <c:showCatName val="0"/>
          <c:showSerName val="0"/>
          <c:showPercent val="0"/>
          <c:showBubbleSize val="0"/>
        </c:dLbls>
        <c:smooth val="0"/>
        <c:axId val="70453888"/>
        <c:axId val="70504832"/>
      </c:lineChart>
      <c:catAx>
        <c:axId val="70453888"/>
        <c:scaling>
          <c:orientation val="minMax"/>
        </c:scaling>
        <c:delete val="0"/>
        <c:axPos val="b"/>
        <c:numFmt formatCode="General" sourceLinked="0"/>
        <c:majorTickMark val="none"/>
        <c:minorTickMark val="none"/>
        <c:tickLblPos val="nextTo"/>
        <c:crossAx val="70504832"/>
        <c:crosses val="autoZero"/>
        <c:auto val="1"/>
        <c:lblAlgn val="ctr"/>
        <c:lblOffset val="100"/>
        <c:noMultiLvlLbl val="0"/>
      </c:catAx>
      <c:valAx>
        <c:axId val="70504832"/>
        <c:scaling>
          <c:orientation val="minMax"/>
        </c:scaling>
        <c:delete val="0"/>
        <c:axPos val="l"/>
        <c:majorGridlines/>
        <c:title>
          <c:tx>
            <c:rich>
              <a:bodyPr rot="0" vert="horz"/>
              <a:lstStyle/>
              <a:p>
                <a:pPr>
                  <a:defRPr/>
                </a:pPr>
                <a:r>
                  <a:rPr lang="nl-NL"/>
                  <a:t>E</a:t>
                </a:r>
                <a:r>
                  <a:rPr lang="nl-NL" sz="1000" b="1" i="0" u="none" strike="noStrike" baseline="0"/>
                  <a:t>nquête </a:t>
                </a:r>
                <a:r>
                  <a:rPr lang="nl-NL" baseline="0"/>
                  <a:t> </a:t>
                </a:r>
                <a:endParaRPr lang="nl-NL"/>
              </a:p>
            </c:rich>
          </c:tx>
          <c:overlay val="0"/>
        </c:title>
        <c:numFmt formatCode="General" sourceLinked="1"/>
        <c:majorTickMark val="none"/>
        <c:minorTickMark val="none"/>
        <c:tickLblPos val="nextTo"/>
        <c:crossAx val="70453888"/>
        <c:crosses val="autoZero"/>
        <c:crossBetween val="between"/>
      </c:valAx>
      <c:dTable>
        <c:showHorzBorder val="1"/>
        <c:showVertBorder val="1"/>
        <c:showOutline val="1"/>
        <c:showKeys val="1"/>
        <c:txPr>
          <a:bodyPr/>
          <a:lstStyle/>
          <a:p>
            <a:pPr rtl="0">
              <a:defRPr sz="900"/>
            </a:pPr>
            <a:endParaRPr lang="nl-NL"/>
          </a:p>
        </c:txPr>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17"/>
    </mc:Choice>
    <mc:Fallback>
      <c:style val="17"/>
    </mc:Fallback>
  </mc:AlternateContent>
  <c:chart>
    <c:title>
      <c:tx>
        <c:rich>
          <a:bodyPr/>
          <a:lstStyle/>
          <a:p>
            <a:pPr>
              <a:defRPr/>
            </a:pPr>
            <a:r>
              <a:rPr lang="nl-NL"/>
              <a:t>Voormeting</a:t>
            </a:r>
          </a:p>
        </c:rich>
      </c:tx>
      <c:overlay val="0"/>
    </c:title>
    <c:autoTitleDeleted val="0"/>
    <c:plotArea>
      <c:layout/>
      <c:lineChart>
        <c:grouping val="standard"/>
        <c:varyColors val="0"/>
        <c:ser>
          <c:idx val="0"/>
          <c:order val="0"/>
          <c:tx>
            <c:strRef>
              <c:f>Blad1!$B$1</c:f>
              <c:strCache>
                <c:ptCount val="1"/>
                <c:pt idx="0">
                  <c:v>Logopedist 1</c:v>
                </c:pt>
              </c:strCache>
            </c:strRef>
          </c:tx>
          <c:marker>
            <c:symbol val="none"/>
          </c:marker>
          <c:cat>
            <c:strRef>
              <c:f>Blad1!$A$2:$A$5</c:f>
              <c:strCache>
                <c:ptCount val="4"/>
                <c:pt idx="0">
                  <c:v>Vraag 1</c:v>
                </c:pt>
                <c:pt idx="1">
                  <c:v>Vraag 2</c:v>
                </c:pt>
                <c:pt idx="2">
                  <c:v>Vraag 3</c:v>
                </c:pt>
                <c:pt idx="3">
                  <c:v>Vraag 4</c:v>
                </c:pt>
              </c:strCache>
            </c:strRef>
          </c:cat>
          <c:val>
            <c:numRef>
              <c:f>Blad1!$B$2:$B$5</c:f>
              <c:numCache>
                <c:formatCode>General</c:formatCode>
                <c:ptCount val="4"/>
                <c:pt idx="0">
                  <c:v>7</c:v>
                </c:pt>
                <c:pt idx="1">
                  <c:v>8</c:v>
                </c:pt>
                <c:pt idx="2">
                  <c:v>7</c:v>
                </c:pt>
                <c:pt idx="3">
                  <c:v>8</c:v>
                </c:pt>
              </c:numCache>
            </c:numRef>
          </c:val>
          <c:smooth val="0"/>
          <c:extLst>
            <c:ext xmlns:c16="http://schemas.microsoft.com/office/drawing/2014/chart" uri="{C3380CC4-5D6E-409C-BE32-E72D297353CC}">
              <c16:uniqueId val="{00000000-145E-490B-BE39-3611EFC46EFC}"/>
            </c:ext>
          </c:extLst>
        </c:ser>
        <c:ser>
          <c:idx val="1"/>
          <c:order val="1"/>
          <c:tx>
            <c:strRef>
              <c:f>Blad1!$C$1</c:f>
              <c:strCache>
                <c:ptCount val="1"/>
                <c:pt idx="0">
                  <c:v>Logopedist 2</c:v>
                </c:pt>
              </c:strCache>
            </c:strRef>
          </c:tx>
          <c:marker>
            <c:symbol val="none"/>
          </c:marker>
          <c:cat>
            <c:strRef>
              <c:f>Blad1!$A$2:$A$5</c:f>
              <c:strCache>
                <c:ptCount val="4"/>
                <c:pt idx="0">
                  <c:v>Vraag 1</c:v>
                </c:pt>
                <c:pt idx="1">
                  <c:v>Vraag 2</c:v>
                </c:pt>
                <c:pt idx="2">
                  <c:v>Vraag 3</c:v>
                </c:pt>
                <c:pt idx="3">
                  <c:v>Vraag 4</c:v>
                </c:pt>
              </c:strCache>
            </c:strRef>
          </c:cat>
          <c:val>
            <c:numRef>
              <c:f>Blad1!$C$2:$C$5</c:f>
              <c:numCache>
                <c:formatCode>General</c:formatCode>
                <c:ptCount val="4"/>
                <c:pt idx="0">
                  <c:v>8</c:v>
                </c:pt>
                <c:pt idx="1">
                  <c:v>6</c:v>
                </c:pt>
                <c:pt idx="2">
                  <c:v>6</c:v>
                </c:pt>
                <c:pt idx="3">
                  <c:v>6</c:v>
                </c:pt>
              </c:numCache>
            </c:numRef>
          </c:val>
          <c:smooth val="0"/>
          <c:extLst>
            <c:ext xmlns:c16="http://schemas.microsoft.com/office/drawing/2014/chart" uri="{C3380CC4-5D6E-409C-BE32-E72D297353CC}">
              <c16:uniqueId val="{00000001-145E-490B-BE39-3611EFC46EFC}"/>
            </c:ext>
          </c:extLst>
        </c:ser>
        <c:dLbls>
          <c:showLegendKey val="0"/>
          <c:showVal val="0"/>
          <c:showCatName val="0"/>
          <c:showSerName val="0"/>
          <c:showPercent val="0"/>
          <c:showBubbleSize val="0"/>
        </c:dLbls>
        <c:smooth val="0"/>
        <c:axId val="70670592"/>
        <c:axId val="70672768"/>
      </c:lineChart>
      <c:catAx>
        <c:axId val="70670592"/>
        <c:scaling>
          <c:orientation val="minMax"/>
        </c:scaling>
        <c:delete val="0"/>
        <c:axPos val="b"/>
        <c:numFmt formatCode="General" sourceLinked="0"/>
        <c:majorTickMark val="none"/>
        <c:minorTickMark val="none"/>
        <c:tickLblPos val="nextTo"/>
        <c:crossAx val="70672768"/>
        <c:crosses val="autoZero"/>
        <c:auto val="1"/>
        <c:lblAlgn val="ctr"/>
        <c:lblOffset val="100"/>
        <c:noMultiLvlLbl val="0"/>
      </c:catAx>
      <c:valAx>
        <c:axId val="70672768"/>
        <c:scaling>
          <c:orientation val="minMax"/>
        </c:scaling>
        <c:delete val="0"/>
        <c:axPos val="l"/>
        <c:majorGridlines/>
        <c:title>
          <c:tx>
            <c:rich>
              <a:bodyPr rot="0" vert="horz"/>
              <a:lstStyle/>
              <a:p>
                <a:pPr>
                  <a:defRPr/>
                </a:pPr>
                <a:r>
                  <a:rPr lang="nl-NL"/>
                  <a:t>E</a:t>
                </a:r>
                <a:r>
                  <a:rPr lang="nl-NL" sz="1000" b="1" i="0" u="none" strike="noStrike" baseline="0"/>
                  <a:t>nquête </a:t>
                </a:r>
                <a:r>
                  <a:rPr lang="nl-NL" baseline="0"/>
                  <a:t> </a:t>
                </a:r>
                <a:endParaRPr lang="nl-NL"/>
              </a:p>
            </c:rich>
          </c:tx>
          <c:overlay val="0"/>
        </c:title>
        <c:numFmt formatCode="General" sourceLinked="1"/>
        <c:majorTickMark val="none"/>
        <c:minorTickMark val="none"/>
        <c:tickLblPos val="nextTo"/>
        <c:crossAx val="70670592"/>
        <c:crosses val="autoZero"/>
        <c:crossBetween val="between"/>
      </c:valAx>
      <c:dTable>
        <c:showHorzBorder val="1"/>
        <c:showVertBorder val="1"/>
        <c:showOutline val="1"/>
        <c:showKeys val="1"/>
        <c:txPr>
          <a:bodyPr/>
          <a:lstStyle/>
          <a:p>
            <a:pPr rtl="0">
              <a:defRPr sz="900"/>
            </a:pPr>
            <a:endParaRPr lang="nl-NL"/>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E3F9B-D977-4CDE-AD34-CE8C76FA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3894</Words>
  <Characters>21419</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dc:creator>
  <cp:keywords/>
  <dc:description/>
  <cp:lastModifiedBy>Merel '</cp:lastModifiedBy>
  <cp:revision>2</cp:revision>
  <dcterms:created xsi:type="dcterms:W3CDTF">2016-07-01T18:11:00Z</dcterms:created>
  <dcterms:modified xsi:type="dcterms:W3CDTF">2016-07-01T18:11:00Z</dcterms:modified>
</cp:coreProperties>
</file>