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805351320"/>
        <w:docPartObj>
          <w:docPartGallery w:val="Cover Pages"/>
          <w:docPartUnique/>
        </w:docPartObj>
      </w:sdtPr>
      <w:sdtEndPr>
        <w:rPr>
          <w:rFonts w:cstheme="minorHAnsi"/>
          <w:sz w:val="24"/>
          <w:szCs w:val="24"/>
        </w:rPr>
      </w:sdtEndPr>
      <w:sdtContent>
        <w:p w14:paraId="1EE737AF" w14:textId="3C76268F" w:rsidR="00F5498B" w:rsidRDefault="00F5498B" w:rsidP="00F5498B">
          <w:pPr>
            <w:ind w:firstLine="0"/>
          </w:pPr>
          <w:r w:rsidRPr="00BF12CC">
            <w:rPr>
              <w:rFonts w:eastAsia="Times New Roman" w:cs="Times New Roman"/>
              <w:noProof/>
              <w:lang w:eastAsia="nl-NL"/>
            </w:rPr>
            <w:drawing>
              <wp:anchor distT="0" distB="0" distL="114300" distR="114300" simplePos="0" relativeHeight="251665408" behindDoc="1" locked="0" layoutInCell="1" allowOverlap="1" wp14:anchorId="09F4E90B" wp14:editId="52A51DEB">
                <wp:simplePos x="0" y="0"/>
                <wp:positionH relativeFrom="column">
                  <wp:posOffset>3568065</wp:posOffset>
                </wp:positionH>
                <wp:positionV relativeFrom="paragraph">
                  <wp:posOffset>0</wp:posOffset>
                </wp:positionV>
                <wp:extent cx="2517140" cy="886460"/>
                <wp:effectExtent l="0" t="0" r="0" b="2540"/>
                <wp:wrapTight wrapText="bothSides">
                  <wp:wrapPolygon edited="0">
                    <wp:start x="0" y="0"/>
                    <wp:lineTo x="0" y="21352"/>
                    <wp:lineTo x="21469" y="21352"/>
                    <wp:lineTo x="21469" y="0"/>
                    <wp:lineTo x="0" y="0"/>
                  </wp:wrapPolygon>
                </wp:wrapTight>
                <wp:docPr id="20" name="Afbeelding 20" descr="Healthy Workplace (Innovatiewerkplaat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Workplace (Innovatiewerkplaats) | Linked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14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2CC">
            <w:rPr>
              <w:rFonts w:cs="Times New Roman"/>
              <w:noProof/>
              <w:lang w:eastAsia="nl-NL"/>
            </w:rPr>
            <w:drawing>
              <wp:anchor distT="0" distB="0" distL="114300" distR="114300" simplePos="0" relativeHeight="251666432" behindDoc="1" locked="0" layoutInCell="1" allowOverlap="1" wp14:anchorId="0ACDF332" wp14:editId="34AA5C2F">
                <wp:simplePos x="0" y="0"/>
                <wp:positionH relativeFrom="column">
                  <wp:posOffset>2540</wp:posOffset>
                </wp:positionH>
                <wp:positionV relativeFrom="paragraph">
                  <wp:posOffset>-409863</wp:posOffset>
                </wp:positionV>
                <wp:extent cx="3048000" cy="1917700"/>
                <wp:effectExtent l="0" t="0" r="0" b="0"/>
                <wp:wrapNone/>
                <wp:docPr id="21" name="Afbeelding 2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hanze.png"/>
                        <pic:cNvPicPr/>
                      </pic:nvPicPr>
                      <pic:blipFill>
                        <a:blip r:embed="rId10">
                          <a:extLst>
                            <a:ext uri="{28A0092B-C50C-407E-A947-70E740481C1C}">
                              <a14:useLocalDpi xmlns:a14="http://schemas.microsoft.com/office/drawing/2010/main" val="0"/>
                            </a:ext>
                          </a:extLst>
                        </a:blip>
                        <a:stretch>
                          <a:fillRect/>
                        </a:stretch>
                      </pic:blipFill>
                      <pic:spPr>
                        <a:xfrm>
                          <a:off x="0" y="0"/>
                          <a:ext cx="3048000" cy="1917700"/>
                        </a:xfrm>
                        <a:prstGeom prst="rect">
                          <a:avLst/>
                        </a:prstGeom>
                      </pic:spPr>
                    </pic:pic>
                  </a:graphicData>
                </a:graphic>
                <wp14:sizeRelH relativeFrom="page">
                  <wp14:pctWidth>0</wp14:pctWidth>
                </wp14:sizeRelH>
                <wp14:sizeRelV relativeFrom="page">
                  <wp14:pctHeight>0</wp14:pctHeight>
                </wp14:sizeRelV>
              </wp:anchor>
            </w:drawing>
          </w:r>
        </w:p>
        <w:p w14:paraId="65B75B08" w14:textId="7E3AC238" w:rsidR="00F5498B" w:rsidRPr="00BF12CC" w:rsidRDefault="00F5498B" w:rsidP="00F5498B">
          <w:pPr>
            <w:ind w:firstLine="0"/>
            <w:rPr>
              <w:rFonts w:cs="Times New Roman"/>
            </w:rPr>
          </w:pPr>
        </w:p>
        <w:p w14:paraId="462C3153" w14:textId="2A836585" w:rsidR="00F5498B" w:rsidRDefault="006E6519" w:rsidP="00F5498B">
          <w:pPr>
            <w:rPr>
              <w:rFonts w:eastAsia="Times New Roman" w:cs="Times New Roman"/>
              <w:lang w:eastAsia="nl-NL"/>
            </w:rPr>
          </w:pPr>
          <w:r w:rsidRPr="00BF12CC">
            <w:rPr>
              <w:rFonts w:cs="Times New Roman"/>
              <w:noProof/>
              <w:lang w:eastAsia="nl-NL"/>
            </w:rPr>
            <mc:AlternateContent>
              <mc:Choice Requires="wps">
                <w:drawing>
                  <wp:anchor distT="0" distB="0" distL="114300" distR="114300" simplePos="0" relativeHeight="251664384" behindDoc="0" locked="0" layoutInCell="1" allowOverlap="1" wp14:anchorId="45001725" wp14:editId="7B360810">
                    <wp:simplePos x="0" y="0"/>
                    <wp:positionH relativeFrom="page">
                      <wp:posOffset>1150620</wp:posOffset>
                    </wp:positionH>
                    <wp:positionV relativeFrom="page">
                      <wp:posOffset>1792374</wp:posOffset>
                    </wp:positionV>
                    <wp:extent cx="5753100" cy="525780"/>
                    <wp:effectExtent l="0" t="0" r="10160" b="6350"/>
                    <wp:wrapSquare wrapText="bothSides"/>
                    <wp:docPr id="6" name="Tekstvak 6"/>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0672A" w14:textId="20B4F2FF" w:rsidR="00282540" w:rsidRPr="00BE2FCA" w:rsidRDefault="003A7A81" w:rsidP="00F5498B">
                                <w:pPr>
                                  <w:pStyle w:val="Geenafstand"/>
                                  <w:jc w:val="center"/>
                                  <w:rPr>
                                    <w:caps/>
                                    <w:color w:val="538135" w:themeColor="accent6" w:themeShade="BF"/>
                                    <w:sz w:val="96"/>
                                    <w:szCs w:val="96"/>
                                  </w:rPr>
                                </w:pPr>
                                <w:sdt>
                                  <w:sdtPr>
                                    <w:rPr>
                                      <w:caps/>
                                      <w:color w:val="538135" w:themeColor="accent6" w:themeShade="BF"/>
                                      <w:sz w:val="72"/>
                                      <w:szCs w:val="72"/>
                                    </w:rPr>
                                    <w:alias w:val="Titel"/>
                                    <w:tag w:val=""/>
                                    <w:id w:val="1091592455"/>
                                    <w:dataBinding w:prefixMappings="xmlns:ns0='http://purl.org/dc/elements/1.1/' xmlns:ns1='http://schemas.openxmlformats.org/package/2006/metadata/core-properties' " w:xpath="/ns1:coreProperties[1]/ns0:title[1]" w:storeItemID="{6C3C8BC8-F283-45AE-878A-BAB7291924A1}"/>
                                    <w:text w:multiLine="1"/>
                                  </w:sdtPr>
                                  <w:sdtEndPr/>
                                  <w:sdtContent>
                                    <w:r w:rsidR="00282540">
                                      <w:rPr>
                                        <w:caps/>
                                        <w:color w:val="538135" w:themeColor="accent6" w:themeShade="BF"/>
                                        <w:sz w:val="72"/>
                                        <w:szCs w:val="72"/>
                                      </w:rPr>
                                      <w:t>Afstudeer scriptie</w:t>
                                    </w:r>
                                  </w:sdtContent>
                                </w:sdt>
                              </w:p>
                              <w:sdt>
                                <w:sdtPr>
                                  <w:rPr>
                                    <w:smallCaps/>
                                    <w:color w:val="538135" w:themeColor="accent6" w:themeShade="BF"/>
                                    <w:sz w:val="48"/>
                                    <w:szCs w:val="48"/>
                                  </w:rPr>
                                  <w:alias w:val="Ondertitel"/>
                                  <w:tag w:val=""/>
                                  <w:id w:val="-1321502910"/>
                                  <w:dataBinding w:prefixMappings="xmlns:ns0='http://purl.org/dc/elements/1.1/' xmlns:ns1='http://schemas.openxmlformats.org/package/2006/metadata/core-properties' " w:xpath="/ns1:coreProperties[1]/ns0:subject[1]" w:storeItemID="{6C3C8BC8-F283-45AE-878A-BAB7291924A1}"/>
                                  <w:text/>
                                </w:sdtPr>
                                <w:sdtEndPr/>
                                <w:sdtContent>
                                  <w:p w14:paraId="3C328F0C" w14:textId="630CF13B" w:rsidR="00282540" w:rsidRPr="00BE2FCA" w:rsidRDefault="00282540" w:rsidP="00F5498B">
                                    <w:pPr>
                                      <w:pStyle w:val="Geenafstand"/>
                                      <w:jc w:val="center"/>
                                      <w:rPr>
                                        <w:smallCaps/>
                                        <w:color w:val="538135" w:themeColor="accent6" w:themeShade="BF"/>
                                        <w:sz w:val="48"/>
                                        <w:szCs w:val="48"/>
                                      </w:rPr>
                                    </w:pPr>
                                    <w:r>
                                      <w:rPr>
                                        <w:smallCaps/>
                                        <w:color w:val="538135" w:themeColor="accent6" w:themeShade="BF"/>
                                        <w:sz w:val="48"/>
                                        <w:szCs w:val="48"/>
                                      </w:rPr>
                                      <w:t>Effecten van thuiswerken</w:t>
                                    </w:r>
                                    <w:r w:rsidR="0020012A">
                                      <w:rPr>
                                        <w:smallCaps/>
                                        <w:color w:val="538135" w:themeColor="accent6" w:themeShade="BF"/>
                                        <w:sz w:val="48"/>
                                        <w:szCs w:val="48"/>
                                      </w:rPr>
                                      <w:t xml:space="preserve"> bij medewerkers van de Hanzehogeschool</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type w14:anchorId="45001725" id="_x0000_t202" coordsize="21600,21600" o:spt="202" path="m,l,21600r21600,l21600,xe">
                    <v:stroke joinstyle="miter"/>
                    <v:path gradientshapeok="t" o:connecttype="rect"/>
                  </v:shapetype>
                  <v:shape id="Tekstvak 6" o:spid="_x0000_s1026" type="#_x0000_t202" style="position:absolute;left:0;text-align:left;margin-left:90.6pt;margin-top:141.15pt;width:453pt;height:41.4pt;z-index:251664384;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" filled="f" stroked="f" strokeweight=".5pt">
                    <v:textbox inset="0,0,0,0">
                      <w:txbxContent>
                        <w:p w14:paraId="5D70672A" w14:textId="20B4F2FF" w:rsidR="00282540" w:rsidRPr="00BE2FCA" w:rsidRDefault="00282540" w:rsidP="00F5498B">
                          <w:pPr>
                            <w:pStyle w:val="Geenafstand"/>
                            <w:jc w:val="center"/>
                            <w:rPr>
                              <w:caps/>
                              <w:color w:val="538135" w:themeColor="accent6" w:themeShade="BF"/>
                              <w:sz w:val="96"/>
                              <w:szCs w:val="96"/>
                            </w:rPr>
                          </w:pPr>
                          <w:sdt>
                            <w:sdtPr>
                              <w:rPr>
                                <w:caps/>
                                <w:color w:val="538135" w:themeColor="accent6" w:themeShade="BF"/>
                                <w:sz w:val="72"/>
                                <w:szCs w:val="72"/>
                              </w:rPr>
                              <w:alias w:val="Titel"/>
                              <w:tag w:val=""/>
                              <w:id w:val="1091592455"/>
                              <w:dataBinding w:prefixMappings="xmlns:ns0='http://purl.org/dc/elements/1.1/' xmlns:ns1='http://schemas.openxmlformats.org/package/2006/metadata/core-properties' " w:xpath="/ns1:coreProperties[1]/ns0:title[1]" w:storeItemID="{6C3C8BC8-F283-45AE-878A-BAB7291924A1}"/>
                              <w:text w:multiLine="1"/>
                            </w:sdtPr>
                            <w:sdtContent>
                              <w:r>
                                <w:rPr>
                                  <w:caps/>
                                  <w:color w:val="538135" w:themeColor="accent6" w:themeShade="BF"/>
                                  <w:sz w:val="72"/>
                                  <w:szCs w:val="72"/>
                                </w:rPr>
                                <w:t>Afstudeer scriptie</w:t>
                              </w:r>
                            </w:sdtContent>
                          </w:sdt>
                        </w:p>
                        <w:sdt>
                          <w:sdtPr>
                            <w:rPr>
                              <w:smallCaps/>
                              <w:color w:val="538135" w:themeColor="accent6" w:themeShade="BF"/>
                              <w:sz w:val="48"/>
                              <w:szCs w:val="48"/>
                            </w:rPr>
                            <w:alias w:val="Ondertitel"/>
                            <w:tag w:val=""/>
                            <w:id w:val="-1321502910"/>
                            <w:dataBinding w:prefixMappings="xmlns:ns0='http://purl.org/dc/elements/1.1/' xmlns:ns1='http://schemas.openxmlformats.org/package/2006/metadata/core-properties' " w:xpath="/ns1:coreProperties[1]/ns0:subject[1]" w:storeItemID="{6C3C8BC8-F283-45AE-878A-BAB7291924A1}"/>
                            <w:text/>
                          </w:sdtPr>
                          <w:sdtContent>
                            <w:p w14:paraId="3C328F0C" w14:textId="630CF13B" w:rsidR="00282540" w:rsidRPr="00BE2FCA" w:rsidRDefault="00282540" w:rsidP="00F5498B">
                              <w:pPr>
                                <w:pStyle w:val="Geenafstand"/>
                                <w:jc w:val="center"/>
                                <w:rPr>
                                  <w:smallCaps/>
                                  <w:color w:val="538135" w:themeColor="accent6" w:themeShade="BF"/>
                                  <w:sz w:val="48"/>
                                  <w:szCs w:val="48"/>
                                </w:rPr>
                              </w:pPr>
                              <w:r>
                                <w:rPr>
                                  <w:smallCaps/>
                                  <w:color w:val="538135" w:themeColor="accent6" w:themeShade="BF"/>
                                  <w:sz w:val="48"/>
                                  <w:szCs w:val="48"/>
                                </w:rPr>
                                <w:t>Effecten van thuiswerken</w:t>
                              </w:r>
                              <w:r w:rsidR="0020012A">
                                <w:rPr>
                                  <w:smallCaps/>
                                  <w:color w:val="538135" w:themeColor="accent6" w:themeShade="BF"/>
                                  <w:sz w:val="48"/>
                                  <w:szCs w:val="48"/>
                                </w:rPr>
                                <w:t xml:space="preserve"> bij medewerkers van de Hanzehogeschool</w:t>
                              </w:r>
                            </w:p>
                          </w:sdtContent>
                        </w:sdt>
                      </w:txbxContent>
                    </v:textbox>
                    <w10:wrap type="square" anchorx="page" anchory="page"/>
                  </v:shape>
                </w:pict>
              </mc:Fallback>
            </mc:AlternateContent>
          </w:r>
        </w:p>
        <w:p w14:paraId="286D1AD1" w14:textId="4D31D9B0" w:rsidR="00F5498B" w:rsidRPr="00BF12CC" w:rsidRDefault="00F5498B" w:rsidP="00F5498B">
          <w:pPr>
            <w:rPr>
              <w:rFonts w:cs="Times New Roman"/>
            </w:rPr>
          </w:pPr>
        </w:p>
        <w:p w14:paraId="5DD318E7" w14:textId="37A75C0E" w:rsidR="00F5498B" w:rsidRDefault="00F5498B" w:rsidP="00F5498B">
          <w:pPr>
            <w:ind w:firstLine="0"/>
            <w:rPr>
              <w:rFonts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40EEEE" w14:textId="77777777" w:rsidR="00F5498B" w:rsidRDefault="00F5498B" w:rsidP="00F5498B">
          <w:pPr>
            <w:ind w:firstLine="0"/>
            <w:rPr>
              <w:rFonts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1AE551" w14:textId="01D084D4" w:rsidR="00F5498B" w:rsidRPr="005A56D7" w:rsidRDefault="00F5498B" w:rsidP="00F5498B">
          <w:pPr>
            <w:jc w:val="center"/>
            <w:rPr>
              <w:rFonts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6D7">
            <w:rPr>
              <w:noProof/>
              <w:sz w:val="15"/>
              <w:szCs w:val="15"/>
              <w:lang w:eastAsia="nl-NL"/>
            </w:rPr>
            <mc:AlternateContent>
              <mc:Choice Requires="wps">
                <w:drawing>
                  <wp:anchor distT="0" distB="0" distL="114300" distR="114300" simplePos="0" relativeHeight="251667456" behindDoc="0" locked="0" layoutInCell="1" allowOverlap="1" wp14:anchorId="1120BF55" wp14:editId="3058DCCC">
                    <wp:simplePos x="0" y="0"/>
                    <wp:positionH relativeFrom="column">
                      <wp:posOffset>0</wp:posOffset>
                    </wp:positionH>
                    <wp:positionV relativeFrom="paragraph">
                      <wp:posOffset>0</wp:posOffset>
                    </wp:positionV>
                    <wp:extent cx="1828800" cy="1828800"/>
                    <wp:effectExtent l="0" t="0" r="0" b="0"/>
                    <wp:wrapNone/>
                    <wp:docPr id="25" name="Tekstvak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A6A290" w14:textId="77777777" w:rsidR="00282540" w:rsidRDefault="00282540" w:rsidP="00F5498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20BF55" id="Tekstvak 25" o:spid="_x0000_s1027"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" filled="f" stroked="f">
                    <v:textbox style="mso-fit-shape-to-text:t">
                      <w:txbxContent>
                        <w:p w14:paraId="7AA6A290" w14:textId="77777777" w:rsidR="00282540" w:rsidRDefault="00282540" w:rsidP="00F5498B"/>
                      </w:txbxContent>
                    </v:textbox>
                  </v:shape>
                </w:pict>
              </mc:Fallback>
            </mc:AlternateContent>
          </w:r>
          <w:r w:rsidRPr="005A56D7">
            <w:rPr>
              <w:rFonts w:cs="Times New Roman"/>
              <w:noProof/>
              <w:sz w:val="15"/>
              <w:szCs w:val="15"/>
              <w:lang w:eastAsia="nl-NL"/>
            </w:rPr>
            <mc:AlternateContent>
              <mc:Choice Requires="wpg">
                <w:drawing>
                  <wp:anchor distT="0" distB="0" distL="114300" distR="114300" simplePos="0" relativeHeight="251663360" behindDoc="0" locked="0" layoutInCell="1" allowOverlap="1" wp14:anchorId="5C1B4B6F" wp14:editId="1E29CC8D">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0" b="0"/>
                    <wp:wrapNone/>
                    <wp:docPr id="17" name="Groep 17"/>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6">
                                <a:lumMod val="75000"/>
                              </a:schemeClr>
                            </a:solidFill>
                          </wpg:grpSpPr>
                          <wps:wsp>
                            <wps:cNvPr id="18" name="Rechthoek 18"/>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hoek 19"/>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BD52BB3" id="Groep 17" o:spid="_x0000_s1026" style="position:absolute;margin-left:0;margin-top:0;width:18pt;height:10in;z-index:25166336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">
                    <v:rect id="Rechthoek 18"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" filled="f" stroked="f" strokeweight="1pt"/>
                    <v:rect id="Rechthoek 19"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" filled="f" stroked="f" strokeweight="1pt">
                      <o:lock v:ext="edit" aspectratio="t"/>
                    </v:rect>
                    <w10:wrap anchorx="page" anchory="page"/>
                  </v:group>
                </w:pict>
              </mc:Fallback>
            </mc:AlternateContent>
          </w:r>
          <w:r w:rsidRPr="005A56D7">
            <w:rPr>
              <w:rFonts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Marije de Frankrijker</w:t>
          </w:r>
        </w:p>
        <w:p w14:paraId="00DC51DC" w14:textId="77777777" w:rsidR="00F5498B" w:rsidRPr="005A56D7" w:rsidRDefault="00F5498B" w:rsidP="00F5498B">
          <w:pPr>
            <w:jc w:val="center"/>
            <w:rPr>
              <w:rFonts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6D7">
            <w:rPr>
              <w:rFonts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344330</w:t>
          </w:r>
        </w:p>
        <w:p w14:paraId="1F3D1B19" w14:textId="77777777" w:rsidR="00F5498B" w:rsidRPr="005A56D7" w:rsidRDefault="00F5498B" w:rsidP="00F5498B">
          <w:pPr>
            <w:jc w:val="center"/>
            <w:rPr>
              <w:rFonts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454E13" w14:textId="075DBC65" w:rsidR="00F5498B" w:rsidRPr="005A56D7" w:rsidRDefault="00200BE3" w:rsidP="00F5498B">
          <w:pPr>
            <w:jc w:val="center"/>
            <w:rPr>
              <w:rFonts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45725">
            <w:rPr>
              <w:rFonts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5498B" w:rsidRPr="005A56D7">
            <w:rPr>
              <w:rFonts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5498B">
            <w:rPr>
              <w:rFonts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maart </w:t>
          </w:r>
          <w:r w:rsidR="00F5498B" w:rsidRPr="005A56D7">
            <w:rPr>
              <w:rFonts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p w14:paraId="6E707D11" w14:textId="2BD0F287" w:rsidR="00F5498B" w:rsidRDefault="003A7A81" w:rsidP="00F5498B">
          <w:pPr>
            <w:ind w:firstLine="0"/>
            <w:rPr>
              <w:rFonts w:eastAsiaTheme="majorEastAsia" w:cstheme="minorHAnsi"/>
              <w:b/>
              <w:bCs/>
              <w:i/>
              <w:iCs/>
              <w:sz w:val="24"/>
              <w:szCs w:val="24"/>
            </w:rPr>
          </w:pPr>
        </w:p>
      </w:sdtContent>
    </w:sdt>
    <w:sdt>
      <w:sdtPr>
        <w:rPr>
          <w:rFonts w:cs="Times New Roman"/>
        </w:rPr>
        <w:id w:val="820935172"/>
        <w:docPartObj>
          <w:docPartGallery w:val="Cover Pages"/>
          <w:docPartUnique/>
        </w:docPartObj>
      </w:sdtPr>
      <w:sdtEndPr/>
      <w:sdtContent>
        <w:p w14:paraId="1C8481CB" w14:textId="35487F34" w:rsidR="00F5498B" w:rsidRDefault="00F5498B" w:rsidP="00F5498B">
          <w:pPr>
            <w:rPr>
              <w:rFonts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12CC">
            <w:rPr>
              <w:rFonts w:eastAsia="Times New Roman" w:cs="Times New Roman"/>
              <w:noProof/>
              <w:lang w:eastAsia="nl-NL"/>
            </w:rPr>
            <w:drawing>
              <wp:anchor distT="0" distB="0" distL="114300" distR="114300" simplePos="0" relativeHeight="251676672" behindDoc="1" locked="0" layoutInCell="1" allowOverlap="1" wp14:anchorId="1CFFC978" wp14:editId="1BE0D2A5">
                <wp:simplePos x="0" y="0"/>
                <wp:positionH relativeFrom="column">
                  <wp:posOffset>3630930</wp:posOffset>
                </wp:positionH>
                <wp:positionV relativeFrom="paragraph">
                  <wp:posOffset>317</wp:posOffset>
                </wp:positionV>
                <wp:extent cx="2517140" cy="886460"/>
                <wp:effectExtent l="0" t="0" r="0" b="2540"/>
                <wp:wrapTight wrapText="bothSides">
                  <wp:wrapPolygon edited="0">
                    <wp:start x="0" y="0"/>
                    <wp:lineTo x="0" y="21352"/>
                    <wp:lineTo x="21469" y="21352"/>
                    <wp:lineTo x="21469" y="0"/>
                    <wp:lineTo x="0" y="0"/>
                  </wp:wrapPolygon>
                </wp:wrapTight>
                <wp:docPr id="31" name="Afbeelding 31" descr="Healthy Workplace (Innovatiewerkplaat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Workplace (Innovatiewerkplaats) | Linked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14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2CC">
            <w:rPr>
              <w:rFonts w:cs="Times New Roman"/>
              <w:noProof/>
              <w:lang w:eastAsia="nl-NL"/>
            </w:rPr>
            <w:drawing>
              <wp:anchor distT="0" distB="0" distL="114300" distR="114300" simplePos="0" relativeHeight="251677696" behindDoc="1" locked="0" layoutInCell="1" allowOverlap="1" wp14:anchorId="1AFDB373" wp14:editId="11D9FC66">
                <wp:simplePos x="0" y="0"/>
                <wp:positionH relativeFrom="column">
                  <wp:posOffset>2540</wp:posOffset>
                </wp:positionH>
                <wp:positionV relativeFrom="paragraph">
                  <wp:posOffset>-405228</wp:posOffset>
                </wp:positionV>
                <wp:extent cx="3048000" cy="1917700"/>
                <wp:effectExtent l="0" t="0" r="0" b="0"/>
                <wp:wrapNone/>
                <wp:docPr id="32" name="Afbeelding 3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hanze.png"/>
                        <pic:cNvPicPr/>
                      </pic:nvPicPr>
                      <pic:blipFill>
                        <a:blip r:embed="rId10">
                          <a:extLst>
                            <a:ext uri="{28A0092B-C50C-407E-A947-70E740481C1C}">
                              <a14:useLocalDpi xmlns:a14="http://schemas.microsoft.com/office/drawing/2010/main" val="0"/>
                            </a:ext>
                          </a:extLst>
                        </a:blip>
                        <a:stretch>
                          <a:fillRect/>
                        </a:stretch>
                      </pic:blipFill>
                      <pic:spPr>
                        <a:xfrm>
                          <a:off x="0" y="0"/>
                          <a:ext cx="3048000" cy="1917700"/>
                        </a:xfrm>
                        <a:prstGeom prst="rect">
                          <a:avLst/>
                        </a:prstGeom>
                      </pic:spPr>
                    </pic:pic>
                  </a:graphicData>
                </a:graphic>
                <wp14:sizeRelH relativeFrom="page">
                  <wp14:pctWidth>0</wp14:pctWidth>
                </wp14:sizeRelH>
                <wp14:sizeRelV relativeFrom="page">
                  <wp14:pctHeight>0</wp14:pctHeight>
                </wp14:sizeRelV>
              </wp:anchor>
            </w:drawing>
          </w:r>
        </w:p>
        <w:p w14:paraId="22740E82" w14:textId="3ED2872D" w:rsidR="00F5498B" w:rsidRDefault="00F5498B" w:rsidP="00F5498B">
          <w:pPr>
            <w:jc w:val="center"/>
            <w:rPr>
              <w:rFonts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343882" w14:textId="235A3C48" w:rsidR="00F5498B" w:rsidRPr="00BF12CC" w:rsidRDefault="003A7A81" w:rsidP="00F5498B">
          <w:pPr>
            <w:rPr>
              <w:rFonts w:cs="Times New Roman"/>
            </w:rPr>
          </w:pPr>
        </w:p>
      </w:sdtContent>
    </w:sdt>
    <w:p w14:paraId="7468AEB6" w14:textId="6E9CAABC" w:rsidR="00F5498B" w:rsidRPr="00BF12CC" w:rsidRDefault="00F5498B" w:rsidP="00F5498B">
      <w:pPr>
        <w:rPr>
          <w:rFonts w:eastAsia="Times New Roman" w:cs="Times New Roman"/>
          <w:lang w:eastAsia="nl-NL"/>
        </w:rPr>
      </w:pPr>
    </w:p>
    <w:sdt>
      <w:sdtPr>
        <w:rPr>
          <w:rFonts w:cs="Times New Roman"/>
        </w:rPr>
        <w:id w:val="-1621068755"/>
        <w:docPartObj>
          <w:docPartGallery w:val="Cover Pages"/>
          <w:docPartUnique/>
        </w:docPartObj>
      </w:sdtPr>
      <w:sdtEndPr/>
      <w:sdtContent>
        <w:p w14:paraId="6F037400" w14:textId="3D67A273" w:rsidR="00F5498B" w:rsidRPr="00BF12CC" w:rsidRDefault="00F5498B" w:rsidP="00F5498B">
          <w:pPr>
            <w:rPr>
              <w:rFonts w:cs="Times New Roman"/>
            </w:rPr>
          </w:pPr>
        </w:p>
        <w:p w14:paraId="7EB2B2C8" w14:textId="7A239CCA" w:rsidR="00F5498B" w:rsidRPr="00F5498B" w:rsidRDefault="008F592B" w:rsidP="00F5498B">
          <w:pPr>
            <w:rPr>
              <w:rFonts w:cs="Times New Roman"/>
            </w:rPr>
          </w:pPr>
          <w:r w:rsidRPr="00BF12CC">
            <w:rPr>
              <w:rFonts w:cs="Times New Roman"/>
              <w:noProof/>
              <w:lang w:eastAsia="nl-NL"/>
            </w:rPr>
            <mc:AlternateContent>
              <mc:Choice Requires="wps">
                <w:drawing>
                  <wp:anchor distT="0" distB="0" distL="114300" distR="114300" simplePos="0" relativeHeight="251673600" behindDoc="0" locked="0" layoutInCell="1" allowOverlap="1" wp14:anchorId="5CFF516C" wp14:editId="02A016F2">
                    <wp:simplePos x="0" y="0"/>
                    <wp:positionH relativeFrom="column">
                      <wp:posOffset>2730</wp:posOffset>
                    </wp:positionH>
                    <wp:positionV relativeFrom="paragraph">
                      <wp:posOffset>3479931</wp:posOffset>
                    </wp:positionV>
                    <wp:extent cx="5106035" cy="3431969"/>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5106035" cy="3431969"/>
                            </a:xfrm>
                            <a:prstGeom prst="rect">
                              <a:avLst/>
                            </a:prstGeom>
                            <a:noFill/>
                            <a:ln w="6350">
                              <a:noFill/>
                            </a:ln>
                          </wps:spPr>
                          <wps:txbx>
                            <w:txbxContent>
                              <w:p w14:paraId="7C02FEF9" w14:textId="4DB843D0" w:rsidR="00282540" w:rsidRDefault="00282540" w:rsidP="0057345A">
                                <w:pPr>
                                  <w:spacing w:line="276" w:lineRule="auto"/>
                                  <w:rPr>
                                    <w:rFonts w:eastAsia="Times New Roman" w:cs="Times New Roman"/>
                                    <w:lang w:eastAsia="nl-NL"/>
                                  </w:rPr>
                                </w:pPr>
                                <w:r>
                                  <w:rPr>
                                    <w:rFonts w:eastAsia="Times New Roman" w:cs="Times New Roman"/>
                                    <w:lang w:eastAsia="nl-NL"/>
                                  </w:rPr>
                                  <w:t>Onderzoeker:</w:t>
                                </w:r>
                                <w:r>
                                  <w:rPr>
                                    <w:rFonts w:eastAsia="Times New Roman" w:cs="Times New Roman"/>
                                    <w:lang w:eastAsia="nl-NL"/>
                                  </w:rPr>
                                  <w:tab/>
                                  <w:t>Marije de Frankrijker</w:t>
                                </w:r>
                              </w:p>
                              <w:p w14:paraId="19FC9F34" w14:textId="77777777" w:rsidR="00282540" w:rsidRDefault="00282540" w:rsidP="0057345A">
                                <w:pPr>
                                  <w:spacing w:line="276" w:lineRule="auto"/>
                                  <w:rPr>
                                    <w:rFonts w:eastAsia="Times New Roman" w:cs="Times New Roman"/>
                                    <w:lang w:eastAsia="nl-NL"/>
                                  </w:rPr>
                                </w:pPr>
                                <w:r>
                                  <w:rPr>
                                    <w:rFonts w:eastAsia="Times New Roman" w:cs="Times New Roman"/>
                                    <w:lang w:eastAsia="nl-NL"/>
                                  </w:rPr>
                                  <w:t xml:space="preserve">Studentnummer: </w:t>
                                </w:r>
                                <w:r>
                                  <w:rPr>
                                    <w:rFonts w:eastAsia="Times New Roman" w:cs="Times New Roman"/>
                                    <w:lang w:eastAsia="nl-NL"/>
                                  </w:rPr>
                                  <w:tab/>
                                  <w:t>344330</w:t>
                                </w:r>
                              </w:p>
                              <w:p w14:paraId="0B745467" w14:textId="77777777" w:rsidR="00282540" w:rsidRDefault="00282540" w:rsidP="0057345A">
                                <w:pPr>
                                  <w:spacing w:line="276" w:lineRule="auto"/>
                                  <w:rPr>
                                    <w:rFonts w:eastAsia="Times New Roman" w:cs="Times New Roman"/>
                                    <w:lang w:eastAsia="nl-NL"/>
                                  </w:rPr>
                                </w:pPr>
                                <w:r>
                                  <w:rPr>
                                    <w:rFonts w:eastAsia="Times New Roman" w:cs="Times New Roman"/>
                                    <w:lang w:eastAsia="nl-NL"/>
                                  </w:rPr>
                                  <w:t>Opleiding:</w:t>
                                </w:r>
                                <w:r>
                                  <w:rPr>
                                    <w:rFonts w:eastAsia="Times New Roman" w:cs="Times New Roman"/>
                                    <w:lang w:eastAsia="nl-NL"/>
                                  </w:rPr>
                                  <w:tab/>
                                </w:r>
                                <w:r>
                                  <w:rPr>
                                    <w:rFonts w:eastAsia="Times New Roman" w:cs="Times New Roman"/>
                                    <w:lang w:eastAsia="nl-NL"/>
                                  </w:rPr>
                                  <w:tab/>
                                  <w:t>Toegepaste Psychologie – Hanzehogeschool Groningen</w:t>
                                </w:r>
                              </w:p>
                              <w:p w14:paraId="143095E3" w14:textId="14836F43" w:rsidR="00282540" w:rsidRDefault="00282540" w:rsidP="0057345A">
                                <w:pPr>
                                  <w:spacing w:line="276" w:lineRule="auto"/>
                                  <w:rPr>
                                    <w:rFonts w:eastAsia="Times New Roman" w:cs="Times New Roman"/>
                                    <w:lang w:eastAsia="nl-NL"/>
                                  </w:rPr>
                                </w:pPr>
                                <w:r>
                                  <w:rPr>
                                    <w:rFonts w:eastAsia="Times New Roman" w:cs="Times New Roman"/>
                                    <w:lang w:eastAsia="nl-NL"/>
                                  </w:rPr>
                                  <w:t>Docentbegeleider:</w:t>
                                </w:r>
                                <w:r>
                                  <w:rPr>
                                    <w:rFonts w:eastAsia="Times New Roman" w:cs="Times New Roman"/>
                                    <w:lang w:eastAsia="nl-NL"/>
                                  </w:rPr>
                                  <w:tab/>
                                  <w:t>Kyra Luijters</w:t>
                                </w:r>
                              </w:p>
                              <w:p w14:paraId="11501FCE" w14:textId="77777777" w:rsidR="00282540" w:rsidRDefault="00282540" w:rsidP="0057345A">
                                <w:pPr>
                                  <w:spacing w:line="276" w:lineRule="auto"/>
                                  <w:rPr>
                                    <w:rFonts w:eastAsia="Times New Roman" w:cs="Times New Roman"/>
                                    <w:lang w:eastAsia="nl-NL"/>
                                  </w:rPr>
                                </w:pPr>
                              </w:p>
                              <w:p w14:paraId="70B585F0" w14:textId="622AAD47" w:rsidR="00282540" w:rsidRDefault="00282540" w:rsidP="0057345A">
                                <w:pPr>
                                  <w:spacing w:line="276" w:lineRule="auto"/>
                                  <w:ind w:left="2120" w:hanging="1760"/>
                                  <w:rPr>
                                    <w:rFonts w:eastAsia="Times New Roman" w:cs="Times New Roman"/>
                                    <w:lang w:eastAsia="nl-NL"/>
                                  </w:rPr>
                                </w:pPr>
                                <w:r>
                                  <w:rPr>
                                    <w:rFonts w:eastAsia="Times New Roman" w:cs="Times New Roman"/>
                                    <w:lang w:eastAsia="nl-NL"/>
                                  </w:rPr>
                                  <w:t>Opdrachtgever:</w:t>
                                </w:r>
                                <w:r>
                                  <w:rPr>
                                    <w:rFonts w:eastAsia="Times New Roman" w:cs="Times New Roman"/>
                                    <w:lang w:eastAsia="nl-NL"/>
                                  </w:rPr>
                                  <w:tab/>
                                  <w:t xml:space="preserve">Innovatiewerkplaats Healthy Workplace </w:t>
                                </w:r>
                                <w:r>
                                  <w:rPr>
                                    <w:rFonts w:eastAsia="Times New Roman" w:cs="Times New Roman"/>
                                    <w:lang w:eastAsia="nl-NL"/>
                                  </w:rPr>
                                  <w:br/>
                                  <w:t>(Bureau Noorder</w:t>
                                </w:r>
                                <w:r w:rsidR="002054AD">
                                  <w:rPr>
                                    <w:rFonts w:eastAsia="Times New Roman" w:cs="Times New Roman"/>
                                    <w:lang w:eastAsia="nl-NL"/>
                                  </w:rPr>
                                  <w:t>R</w:t>
                                </w:r>
                                <w:r>
                                  <w:rPr>
                                    <w:rFonts w:eastAsia="Times New Roman" w:cs="Times New Roman"/>
                                    <w:lang w:eastAsia="nl-NL"/>
                                  </w:rPr>
                                  <w:t>uimte)</w:t>
                                </w:r>
                              </w:p>
                              <w:p w14:paraId="7EE02E29" w14:textId="77777777" w:rsidR="00282540" w:rsidRDefault="00282540" w:rsidP="0057345A">
                                <w:pPr>
                                  <w:spacing w:line="276" w:lineRule="auto"/>
                                  <w:rPr>
                                    <w:rFonts w:eastAsia="Times New Roman" w:cs="Times New Roman"/>
                                    <w:lang w:eastAsia="nl-NL"/>
                                  </w:rPr>
                                </w:pPr>
                                <w:r>
                                  <w:rPr>
                                    <w:rFonts w:eastAsia="Times New Roman" w:cs="Times New Roman"/>
                                    <w:lang w:eastAsia="nl-NL"/>
                                  </w:rPr>
                                  <w:t>Contactpersoon:</w:t>
                                </w:r>
                                <w:r>
                                  <w:rPr>
                                    <w:rFonts w:eastAsia="Times New Roman" w:cs="Times New Roman"/>
                                    <w:lang w:eastAsia="nl-NL"/>
                                  </w:rPr>
                                  <w:tab/>
                                  <w:t>Sjoukje van Dellen</w:t>
                                </w:r>
                              </w:p>
                              <w:p w14:paraId="7957E356" w14:textId="77777777" w:rsidR="00282540" w:rsidRDefault="00282540" w:rsidP="0057345A">
                                <w:pPr>
                                  <w:spacing w:line="276" w:lineRule="auto"/>
                                  <w:rPr>
                                    <w:rFonts w:eastAsia="Times New Roman" w:cs="Times New Roman"/>
                                    <w:lang w:eastAsia="nl-NL"/>
                                  </w:rPr>
                                </w:pPr>
                              </w:p>
                              <w:p w14:paraId="78EBE4C2" w14:textId="57CB839A" w:rsidR="00282540" w:rsidRDefault="00282540" w:rsidP="0057345A">
                                <w:pPr>
                                  <w:spacing w:line="276" w:lineRule="auto"/>
                                  <w:rPr>
                                    <w:rFonts w:eastAsia="Times New Roman" w:cs="Times New Roman"/>
                                    <w:lang w:eastAsia="nl-NL"/>
                                  </w:rPr>
                                </w:pPr>
                                <w:r>
                                  <w:rPr>
                                    <w:rFonts w:eastAsia="Times New Roman" w:cs="Times New Roman"/>
                                    <w:lang w:eastAsia="nl-NL"/>
                                  </w:rPr>
                                  <w:t xml:space="preserve">Datum: </w:t>
                                </w:r>
                                <w:r>
                                  <w:rPr>
                                    <w:rFonts w:eastAsia="Times New Roman" w:cs="Times New Roman"/>
                                    <w:lang w:eastAsia="nl-NL"/>
                                  </w:rPr>
                                  <w:tab/>
                                </w:r>
                                <w:r>
                                  <w:rPr>
                                    <w:rFonts w:eastAsia="Times New Roman" w:cs="Times New Roman"/>
                                    <w:lang w:eastAsia="nl-NL"/>
                                  </w:rPr>
                                  <w:tab/>
                                  <w:t>2</w:t>
                                </w:r>
                                <w:r w:rsidR="00C45725">
                                  <w:rPr>
                                    <w:rFonts w:eastAsia="Times New Roman" w:cs="Times New Roman"/>
                                    <w:lang w:eastAsia="nl-NL"/>
                                  </w:rPr>
                                  <w:t>1</w:t>
                                </w:r>
                                <w:r>
                                  <w:rPr>
                                    <w:rFonts w:eastAsia="Times New Roman" w:cs="Times New Roman"/>
                                    <w:lang w:eastAsia="nl-NL"/>
                                  </w:rPr>
                                  <w:t xml:space="preserve"> maart 2021</w:t>
                                </w:r>
                              </w:p>
                              <w:p w14:paraId="7A2C79F5" w14:textId="77777777" w:rsidR="00282540" w:rsidRDefault="00282540" w:rsidP="0057345A">
                                <w:pPr>
                                  <w:spacing w:line="276" w:lineRule="auto"/>
                                  <w:rPr>
                                    <w:rFonts w:eastAsia="Times New Roman" w:cs="Times New Roman"/>
                                    <w:lang w:eastAsia="nl-NL"/>
                                  </w:rPr>
                                </w:pPr>
                                <w:r>
                                  <w:rPr>
                                    <w:rFonts w:eastAsia="Times New Roman" w:cs="Times New Roman"/>
                                    <w:lang w:eastAsia="nl-NL"/>
                                  </w:rPr>
                                  <w:t>Plaats</w:t>
                                </w:r>
                                <w:r>
                                  <w:rPr>
                                    <w:rFonts w:eastAsia="Times New Roman" w:cs="Times New Roman"/>
                                    <w:lang w:eastAsia="nl-NL"/>
                                  </w:rPr>
                                  <w:tab/>
                                </w:r>
                                <w:r>
                                  <w:rPr>
                                    <w:rFonts w:eastAsia="Times New Roman" w:cs="Times New Roman"/>
                                    <w:lang w:eastAsia="nl-NL"/>
                                  </w:rPr>
                                  <w:tab/>
                                  <w:t>Groningen, Nederland</w:t>
                                </w:r>
                              </w:p>
                              <w:p w14:paraId="65EA6672" w14:textId="77777777" w:rsidR="00282540" w:rsidRDefault="00282540" w:rsidP="0057345A">
                                <w:pPr>
                                  <w:spacing w:line="276" w:lineRule="auto"/>
                                  <w:rPr>
                                    <w:rFonts w:eastAsia="Times New Roman" w:cs="Times New Roman"/>
                                    <w:lang w:eastAsia="nl-NL"/>
                                  </w:rPr>
                                </w:pPr>
                              </w:p>
                              <w:p w14:paraId="3BB9519B" w14:textId="2F632A07" w:rsidR="00282540" w:rsidRPr="000C2272" w:rsidRDefault="00282540" w:rsidP="0057345A">
                                <w:pPr>
                                  <w:spacing w:line="276" w:lineRule="auto"/>
                                  <w:rPr>
                                    <w:noProof/>
                                  </w:rPr>
                                </w:pPr>
                                <w:r>
                                  <w:rPr>
                                    <w:rFonts w:eastAsia="Times New Roman" w:cs="Times New Roman"/>
                                    <w:lang w:eastAsia="nl-NL"/>
                                  </w:rPr>
                                  <w:t xml:space="preserve">Aantal woorden: </w:t>
                                </w:r>
                                <w:r w:rsidR="00D13867">
                                  <w:rPr>
                                    <w:rFonts w:eastAsia="Times New Roman" w:cs="Times New Roman"/>
                                    <w:lang w:eastAsia="nl-NL"/>
                                  </w:rPr>
                                  <w:t>9544</w:t>
                                </w:r>
                                <w:r w:rsidRPr="009F7DBD">
                                  <w:rPr>
                                    <w:rFonts w:eastAsia="Times New Roman" w:cs="Times New Roman"/>
                                    <w:lang w:eastAsia="nl-NL"/>
                                  </w:rPr>
                                  <w:fldChar w:fldCharType="begin"/>
                                </w:r>
                                <w:r w:rsidRPr="009F7DBD">
                                  <w:rPr>
                                    <w:rFonts w:eastAsia="Times New Roman" w:cs="Times New Roman"/>
                                    <w:lang w:eastAsia="nl-NL"/>
                                  </w:rPr>
                                  <w:instrText xml:space="preserve"> INCLUDEPICTURE "https://media-exp1.licdn.com/dms/image/sync/C4D27AQE8JF6a8lVPfQ/articleshare-shrink_1280_800/0?e=2159024400&amp;v=beta&amp;t=sO-5spLXcFef_qvi9v9kJAVtza40O0AQSBR--tvq53M" \* MERGEFORMATINET </w:instrText>
                                </w:r>
                                <w:r w:rsidRPr="009F7DBD">
                                  <w:rPr>
                                    <w:rFonts w:eastAsia="Times New Roman" w:cs="Times New Roman"/>
                                    <w:lang w:eastAsia="nl-NL"/>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F516C" id="_x0000_t202" coordsize="21600,21600" o:spt="202" path="m,l,21600r21600,l21600,xe">
                    <v:stroke joinstyle="miter"/>
                    <v:path gradientshapeok="t" o:connecttype="rect"/>
                  </v:shapetype>
                  <v:shape id="Tekstvak 8" o:spid="_x0000_s1028" type="#_x0000_t202" style="position:absolute;left:0;text-align:left;margin-left:.2pt;margin-top:274pt;width:402.05pt;height:27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" filled="f" stroked="f" strokeweight=".5pt">
                    <v:textbox>
                      <w:txbxContent>
                        <w:p w14:paraId="7C02FEF9" w14:textId="4DB843D0" w:rsidR="00282540" w:rsidRDefault="00282540" w:rsidP="0057345A">
                          <w:pPr>
                            <w:spacing w:line="276" w:lineRule="auto"/>
                            <w:rPr>
                              <w:rFonts w:eastAsia="Times New Roman" w:cs="Times New Roman"/>
                              <w:lang w:eastAsia="nl-NL"/>
                            </w:rPr>
                          </w:pPr>
                          <w:r>
                            <w:rPr>
                              <w:rFonts w:eastAsia="Times New Roman" w:cs="Times New Roman"/>
                              <w:lang w:eastAsia="nl-NL"/>
                            </w:rPr>
                            <w:t>Onderzoeker:</w:t>
                          </w:r>
                          <w:r>
                            <w:rPr>
                              <w:rFonts w:eastAsia="Times New Roman" w:cs="Times New Roman"/>
                              <w:lang w:eastAsia="nl-NL"/>
                            </w:rPr>
                            <w:tab/>
                            <w:t>Marije de Frankrijker</w:t>
                          </w:r>
                        </w:p>
                        <w:p w14:paraId="19FC9F34" w14:textId="77777777" w:rsidR="00282540" w:rsidRDefault="00282540" w:rsidP="0057345A">
                          <w:pPr>
                            <w:spacing w:line="276" w:lineRule="auto"/>
                            <w:rPr>
                              <w:rFonts w:eastAsia="Times New Roman" w:cs="Times New Roman"/>
                              <w:lang w:eastAsia="nl-NL"/>
                            </w:rPr>
                          </w:pPr>
                          <w:r>
                            <w:rPr>
                              <w:rFonts w:eastAsia="Times New Roman" w:cs="Times New Roman"/>
                              <w:lang w:eastAsia="nl-NL"/>
                            </w:rPr>
                            <w:t xml:space="preserve">Studentnummer: </w:t>
                          </w:r>
                          <w:r>
                            <w:rPr>
                              <w:rFonts w:eastAsia="Times New Roman" w:cs="Times New Roman"/>
                              <w:lang w:eastAsia="nl-NL"/>
                            </w:rPr>
                            <w:tab/>
                            <w:t>344330</w:t>
                          </w:r>
                        </w:p>
                        <w:p w14:paraId="0B745467" w14:textId="77777777" w:rsidR="00282540" w:rsidRDefault="00282540" w:rsidP="0057345A">
                          <w:pPr>
                            <w:spacing w:line="276" w:lineRule="auto"/>
                            <w:rPr>
                              <w:rFonts w:eastAsia="Times New Roman" w:cs="Times New Roman"/>
                              <w:lang w:eastAsia="nl-NL"/>
                            </w:rPr>
                          </w:pPr>
                          <w:r>
                            <w:rPr>
                              <w:rFonts w:eastAsia="Times New Roman" w:cs="Times New Roman"/>
                              <w:lang w:eastAsia="nl-NL"/>
                            </w:rPr>
                            <w:t>Opleiding:</w:t>
                          </w:r>
                          <w:r>
                            <w:rPr>
                              <w:rFonts w:eastAsia="Times New Roman" w:cs="Times New Roman"/>
                              <w:lang w:eastAsia="nl-NL"/>
                            </w:rPr>
                            <w:tab/>
                          </w:r>
                          <w:r>
                            <w:rPr>
                              <w:rFonts w:eastAsia="Times New Roman" w:cs="Times New Roman"/>
                              <w:lang w:eastAsia="nl-NL"/>
                            </w:rPr>
                            <w:tab/>
                            <w:t>Toegepaste Psychologie – Hanzehogeschool Groningen</w:t>
                          </w:r>
                        </w:p>
                        <w:p w14:paraId="143095E3" w14:textId="14836F43" w:rsidR="00282540" w:rsidRDefault="00282540" w:rsidP="0057345A">
                          <w:pPr>
                            <w:spacing w:line="276" w:lineRule="auto"/>
                            <w:rPr>
                              <w:rFonts w:eastAsia="Times New Roman" w:cs="Times New Roman"/>
                              <w:lang w:eastAsia="nl-NL"/>
                            </w:rPr>
                          </w:pPr>
                          <w:r>
                            <w:rPr>
                              <w:rFonts w:eastAsia="Times New Roman" w:cs="Times New Roman"/>
                              <w:lang w:eastAsia="nl-NL"/>
                            </w:rPr>
                            <w:t>Docentbegeleider:</w:t>
                          </w:r>
                          <w:r>
                            <w:rPr>
                              <w:rFonts w:eastAsia="Times New Roman" w:cs="Times New Roman"/>
                              <w:lang w:eastAsia="nl-NL"/>
                            </w:rPr>
                            <w:tab/>
                            <w:t>Kyra Luijters</w:t>
                          </w:r>
                        </w:p>
                        <w:p w14:paraId="11501FCE" w14:textId="77777777" w:rsidR="00282540" w:rsidRDefault="00282540" w:rsidP="0057345A">
                          <w:pPr>
                            <w:spacing w:line="276" w:lineRule="auto"/>
                            <w:rPr>
                              <w:rFonts w:eastAsia="Times New Roman" w:cs="Times New Roman"/>
                              <w:lang w:eastAsia="nl-NL"/>
                            </w:rPr>
                          </w:pPr>
                        </w:p>
                        <w:p w14:paraId="70B585F0" w14:textId="622AAD47" w:rsidR="00282540" w:rsidRDefault="00282540" w:rsidP="0057345A">
                          <w:pPr>
                            <w:spacing w:line="276" w:lineRule="auto"/>
                            <w:ind w:left="2120" w:hanging="1760"/>
                            <w:rPr>
                              <w:rFonts w:eastAsia="Times New Roman" w:cs="Times New Roman"/>
                              <w:lang w:eastAsia="nl-NL"/>
                            </w:rPr>
                          </w:pPr>
                          <w:r>
                            <w:rPr>
                              <w:rFonts w:eastAsia="Times New Roman" w:cs="Times New Roman"/>
                              <w:lang w:eastAsia="nl-NL"/>
                            </w:rPr>
                            <w:t>Opdrachtgever:</w:t>
                          </w:r>
                          <w:r>
                            <w:rPr>
                              <w:rFonts w:eastAsia="Times New Roman" w:cs="Times New Roman"/>
                              <w:lang w:eastAsia="nl-NL"/>
                            </w:rPr>
                            <w:tab/>
                            <w:t xml:space="preserve">Innovatiewerkplaats Healthy Workplace </w:t>
                          </w:r>
                          <w:r>
                            <w:rPr>
                              <w:rFonts w:eastAsia="Times New Roman" w:cs="Times New Roman"/>
                              <w:lang w:eastAsia="nl-NL"/>
                            </w:rPr>
                            <w:br/>
                            <w:t>(Bureau Noorder</w:t>
                          </w:r>
                          <w:r w:rsidR="002054AD">
                            <w:rPr>
                              <w:rFonts w:eastAsia="Times New Roman" w:cs="Times New Roman"/>
                              <w:lang w:eastAsia="nl-NL"/>
                            </w:rPr>
                            <w:t>R</w:t>
                          </w:r>
                          <w:r>
                            <w:rPr>
                              <w:rFonts w:eastAsia="Times New Roman" w:cs="Times New Roman"/>
                              <w:lang w:eastAsia="nl-NL"/>
                            </w:rPr>
                            <w:t>uimte)</w:t>
                          </w:r>
                        </w:p>
                        <w:p w14:paraId="7EE02E29" w14:textId="77777777" w:rsidR="00282540" w:rsidRDefault="00282540" w:rsidP="0057345A">
                          <w:pPr>
                            <w:spacing w:line="276" w:lineRule="auto"/>
                            <w:rPr>
                              <w:rFonts w:eastAsia="Times New Roman" w:cs="Times New Roman"/>
                              <w:lang w:eastAsia="nl-NL"/>
                            </w:rPr>
                          </w:pPr>
                          <w:r>
                            <w:rPr>
                              <w:rFonts w:eastAsia="Times New Roman" w:cs="Times New Roman"/>
                              <w:lang w:eastAsia="nl-NL"/>
                            </w:rPr>
                            <w:t>Contactpersoon:</w:t>
                          </w:r>
                          <w:r>
                            <w:rPr>
                              <w:rFonts w:eastAsia="Times New Roman" w:cs="Times New Roman"/>
                              <w:lang w:eastAsia="nl-NL"/>
                            </w:rPr>
                            <w:tab/>
                            <w:t>Sjoukje van Dellen</w:t>
                          </w:r>
                        </w:p>
                        <w:p w14:paraId="7957E356" w14:textId="77777777" w:rsidR="00282540" w:rsidRDefault="00282540" w:rsidP="0057345A">
                          <w:pPr>
                            <w:spacing w:line="276" w:lineRule="auto"/>
                            <w:rPr>
                              <w:rFonts w:eastAsia="Times New Roman" w:cs="Times New Roman"/>
                              <w:lang w:eastAsia="nl-NL"/>
                            </w:rPr>
                          </w:pPr>
                        </w:p>
                        <w:p w14:paraId="78EBE4C2" w14:textId="57CB839A" w:rsidR="00282540" w:rsidRDefault="00282540" w:rsidP="0057345A">
                          <w:pPr>
                            <w:spacing w:line="276" w:lineRule="auto"/>
                            <w:rPr>
                              <w:rFonts w:eastAsia="Times New Roman" w:cs="Times New Roman"/>
                              <w:lang w:eastAsia="nl-NL"/>
                            </w:rPr>
                          </w:pPr>
                          <w:r>
                            <w:rPr>
                              <w:rFonts w:eastAsia="Times New Roman" w:cs="Times New Roman"/>
                              <w:lang w:eastAsia="nl-NL"/>
                            </w:rPr>
                            <w:t xml:space="preserve">Datum: </w:t>
                          </w:r>
                          <w:r>
                            <w:rPr>
                              <w:rFonts w:eastAsia="Times New Roman" w:cs="Times New Roman"/>
                              <w:lang w:eastAsia="nl-NL"/>
                            </w:rPr>
                            <w:tab/>
                          </w:r>
                          <w:r>
                            <w:rPr>
                              <w:rFonts w:eastAsia="Times New Roman" w:cs="Times New Roman"/>
                              <w:lang w:eastAsia="nl-NL"/>
                            </w:rPr>
                            <w:tab/>
                            <w:t>2</w:t>
                          </w:r>
                          <w:r w:rsidR="00C45725">
                            <w:rPr>
                              <w:rFonts w:eastAsia="Times New Roman" w:cs="Times New Roman"/>
                              <w:lang w:eastAsia="nl-NL"/>
                            </w:rPr>
                            <w:t>1</w:t>
                          </w:r>
                          <w:r>
                            <w:rPr>
                              <w:rFonts w:eastAsia="Times New Roman" w:cs="Times New Roman"/>
                              <w:lang w:eastAsia="nl-NL"/>
                            </w:rPr>
                            <w:t xml:space="preserve"> maart 2021</w:t>
                          </w:r>
                        </w:p>
                        <w:p w14:paraId="7A2C79F5" w14:textId="77777777" w:rsidR="00282540" w:rsidRDefault="00282540" w:rsidP="0057345A">
                          <w:pPr>
                            <w:spacing w:line="276" w:lineRule="auto"/>
                            <w:rPr>
                              <w:rFonts w:eastAsia="Times New Roman" w:cs="Times New Roman"/>
                              <w:lang w:eastAsia="nl-NL"/>
                            </w:rPr>
                          </w:pPr>
                          <w:r>
                            <w:rPr>
                              <w:rFonts w:eastAsia="Times New Roman" w:cs="Times New Roman"/>
                              <w:lang w:eastAsia="nl-NL"/>
                            </w:rPr>
                            <w:t>Plaats</w:t>
                          </w:r>
                          <w:r>
                            <w:rPr>
                              <w:rFonts w:eastAsia="Times New Roman" w:cs="Times New Roman"/>
                              <w:lang w:eastAsia="nl-NL"/>
                            </w:rPr>
                            <w:tab/>
                          </w:r>
                          <w:r>
                            <w:rPr>
                              <w:rFonts w:eastAsia="Times New Roman" w:cs="Times New Roman"/>
                              <w:lang w:eastAsia="nl-NL"/>
                            </w:rPr>
                            <w:tab/>
                            <w:t>Groningen, Nederland</w:t>
                          </w:r>
                        </w:p>
                        <w:p w14:paraId="65EA6672" w14:textId="77777777" w:rsidR="00282540" w:rsidRDefault="00282540" w:rsidP="0057345A">
                          <w:pPr>
                            <w:spacing w:line="276" w:lineRule="auto"/>
                            <w:rPr>
                              <w:rFonts w:eastAsia="Times New Roman" w:cs="Times New Roman"/>
                              <w:lang w:eastAsia="nl-NL"/>
                            </w:rPr>
                          </w:pPr>
                        </w:p>
                        <w:p w14:paraId="3BB9519B" w14:textId="2F632A07" w:rsidR="00282540" w:rsidRPr="000C2272" w:rsidRDefault="00282540" w:rsidP="0057345A">
                          <w:pPr>
                            <w:spacing w:line="276" w:lineRule="auto"/>
                            <w:rPr>
                              <w:noProof/>
                            </w:rPr>
                          </w:pPr>
                          <w:r>
                            <w:rPr>
                              <w:rFonts w:eastAsia="Times New Roman" w:cs="Times New Roman"/>
                              <w:lang w:eastAsia="nl-NL"/>
                            </w:rPr>
                            <w:t xml:space="preserve">Aantal woorden: </w:t>
                          </w:r>
                          <w:r w:rsidR="00D13867">
                            <w:rPr>
                              <w:rFonts w:eastAsia="Times New Roman" w:cs="Times New Roman"/>
                              <w:lang w:eastAsia="nl-NL"/>
                            </w:rPr>
                            <w:t>9544</w:t>
                          </w:r>
                          <w:r w:rsidRPr="009F7DBD">
                            <w:rPr>
                              <w:rFonts w:eastAsia="Times New Roman" w:cs="Times New Roman"/>
                              <w:lang w:eastAsia="nl-NL"/>
                            </w:rPr>
                            <w:fldChar w:fldCharType="begin"/>
                          </w:r>
                          <w:r w:rsidRPr="009F7DBD">
                            <w:rPr>
                              <w:rFonts w:eastAsia="Times New Roman" w:cs="Times New Roman"/>
                              <w:lang w:eastAsia="nl-NL"/>
                            </w:rPr>
                            <w:instrText xml:space="preserve"> INCLUDEPICTURE "https://media-exp1.licdn.com/dms/image/sync/C4D27AQE8JF6a8lVPfQ/articleshare-shrink_1280_800/0?e=2159024400&amp;v=beta&amp;t=sO-5spLXcFef_qvi9v9kJAVtza40O0AQSBR--tvq53M" \* MERGEFORMATINET </w:instrText>
                          </w:r>
                          <w:r w:rsidRPr="009F7DBD">
                            <w:rPr>
                              <w:rFonts w:eastAsia="Times New Roman" w:cs="Times New Roman"/>
                              <w:lang w:eastAsia="nl-NL"/>
                            </w:rPr>
                            <w:fldChar w:fldCharType="end"/>
                          </w:r>
                        </w:p>
                      </w:txbxContent>
                    </v:textbox>
                    <w10:wrap type="square"/>
                  </v:shape>
                </w:pict>
              </mc:Fallback>
            </mc:AlternateContent>
          </w:r>
          <w:r w:rsidR="0057345A" w:rsidRPr="00BF12CC">
            <w:rPr>
              <w:rFonts w:cs="Times New Roman"/>
              <w:noProof/>
              <w:lang w:eastAsia="nl-NL"/>
            </w:rPr>
            <mc:AlternateContent>
              <mc:Choice Requires="wps">
                <w:drawing>
                  <wp:anchor distT="0" distB="0" distL="114300" distR="114300" simplePos="0" relativeHeight="251670528" behindDoc="0" locked="0" layoutInCell="1" allowOverlap="1" wp14:anchorId="18659F90" wp14:editId="7F5A0D9A">
                    <wp:simplePos x="0" y="0"/>
                    <wp:positionH relativeFrom="page">
                      <wp:posOffset>1174115</wp:posOffset>
                    </wp:positionH>
                    <wp:positionV relativeFrom="page">
                      <wp:posOffset>4871951</wp:posOffset>
                    </wp:positionV>
                    <wp:extent cx="5753100" cy="1236114"/>
                    <wp:effectExtent l="0" t="0" r="3175" b="8890"/>
                    <wp:wrapSquare wrapText="bothSides"/>
                    <wp:docPr id="7" name="Tekstvak 7"/>
                    <wp:cNvGraphicFramePr/>
                    <a:graphic xmlns:a="http://schemas.openxmlformats.org/drawingml/2006/main">
                      <a:graphicData uri="http://schemas.microsoft.com/office/word/2010/wordprocessingShape">
                        <wps:wsp>
                          <wps:cNvSpPr txBox="1"/>
                          <wps:spPr>
                            <a:xfrm>
                              <a:off x="0" y="0"/>
                              <a:ext cx="5753100" cy="12361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638B87" w14:textId="76BFDD2C" w:rsidR="00282540" w:rsidRPr="009F7DBD" w:rsidRDefault="003A7A81" w:rsidP="00F5498B">
                                <w:pPr>
                                  <w:pStyle w:val="Geenafstand"/>
                                  <w:rPr>
                                    <w:caps/>
                                    <w:color w:val="323E4F" w:themeColor="text2" w:themeShade="BF"/>
                                    <w:sz w:val="52"/>
                                    <w:szCs w:val="52"/>
                                  </w:rPr>
                                </w:pPr>
                                <w:sdt>
                                  <w:sdtPr>
                                    <w:rPr>
                                      <w:caps/>
                                      <w:color w:val="323E4F" w:themeColor="text2" w:themeShade="BF"/>
                                      <w:sz w:val="52"/>
                                      <w:szCs w:val="52"/>
                                    </w:rPr>
                                    <w:alias w:val="Titel"/>
                                    <w:tag w:val=""/>
                                    <w:id w:val="-173807466"/>
                                    <w:dataBinding w:prefixMappings="xmlns:ns0='http://purl.org/dc/elements/1.1/' xmlns:ns1='http://schemas.openxmlformats.org/package/2006/metadata/core-properties' " w:xpath="/ns1:coreProperties[1]/ns0:title[1]" w:storeItemID="{6C3C8BC8-F283-45AE-878A-BAB7291924A1}"/>
                                    <w:text w:multiLine="1"/>
                                  </w:sdtPr>
                                  <w:sdtEndPr/>
                                  <w:sdtContent>
                                    <w:r w:rsidR="00282540">
                                      <w:rPr>
                                        <w:caps/>
                                        <w:color w:val="323E4F" w:themeColor="text2" w:themeShade="BF"/>
                                        <w:sz w:val="52"/>
                                        <w:szCs w:val="52"/>
                                      </w:rPr>
                                      <w:t>Afstudeer scriptie</w:t>
                                    </w:r>
                                  </w:sdtContent>
                                </w:sdt>
                              </w:p>
                              <w:sdt>
                                <w:sdtPr>
                                  <w:rPr>
                                    <w:smallCaps/>
                                    <w:color w:val="44546A" w:themeColor="text2"/>
                                    <w:sz w:val="36"/>
                                    <w:szCs w:val="36"/>
                                  </w:rPr>
                                  <w:alias w:val="Ondertitel"/>
                                  <w:tag w:val=""/>
                                  <w:id w:val="478354501"/>
                                  <w:dataBinding w:prefixMappings="xmlns:ns0='http://purl.org/dc/elements/1.1/' xmlns:ns1='http://schemas.openxmlformats.org/package/2006/metadata/core-properties' " w:xpath="/ns1:coreProperties[1]/ns0:subject[1]" w:storeItemID="{6C3C8BC8-F283-45AE-878A-BAB7291924A1}"/>
                                  <w:text/>
                                </w:sdtPr>
                                <w:sdtEndPr/>
                                <w:sdtContent>
                                  <w:p w14:paraId="67ECA1AB" w14:textId="5000CAD0" w:rsidR="00282540" w:rsidRPr="009F7DBD" w:rsidRDefault="0020012A" w:rsidP="00F5498B">
                                    <w:pPr>
                                      <w:pStyle w:val="Geenafstand"/>
                                      <w:rPr>
                                        <w:smallCaps/>
                                        <w:color w:val="44546A" w:themeColor="text2"/>
                                        <w:sz w:val="36"/>
                                        <w:szCs w:val="36"/>
                                      </w:rPr>
                                    </w:pPr>
                                    <w:r>
                                      <w:rPr>
                                        <w:smallCaps/>
                                        <w:color w:val="44546A" w:themeColor="text2"/>
                                        <w:sz w:val="36"/>
                                        <w:szCs w:val="36"/>
                                      </w:rPr>
                                      <w:t>Effecten van thuiswerken bij medewerkers van de Hanzehogeschool</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18659F90" id="Tekstvak 7" o:spid="_x0000_s1029" type="#_x0000_t202" style="position:absolute;left:0;text-align:left;margin-left:92.45pt;margin-top:383.6pt;width:453pt;height:97.35pt;z-index:25167052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" filled="f" stroked="f" strokeweight=".5pt">
                    <v:textbox inset="0,0,0,0">
                      <w:txbxContent>
                        <w:p w14:paraId="4A638B87" w14:textId="76BFDD2C" w:rsidR="00282540" w:rsidRPr="009F7DBD" w:rsidRDefault="00282540" w:rsidP="00F5498B">
                          <w:pPr>
                            <w:pStyle w:val="Geenafstand"/>
                            <w:rPr>
                              <w:caps/>
                              <w:color w:val="323E4F" w:themeColor="text2" w:themeShade="BF"/>
                              <w:sz w:val="52"/>
                              <w:szCs w:val="52"/>
                            </w:rPr>
                          </w:pPr>
                          <w:sdt>
                            <w:sdtPr>
                              <w:rPr>
                                <w:caps/>
                                <w:color w:val="323E4F" w:themeColor="text2" w:themeShade="BF"/>
                                <w:sz w:val="52"/>
                                <w:szCs w:val="52"/>
                              </w:rPr>
                              <w:alias w:val="Titel"/>
                              <w:tag w:val=""/>
                              <w:id w:val="-173807466"/>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Afstudeer scriptie</w:t>
                              </w:r>
                            </w:sdtContent>
                          </w:sdt>
                        </w:p>
                        <w:sdt>
                          <w:sdtPr>
                            <w:rPr>
                              <w:smallCaps/>
                              <w:color w:val="44546A" w:themeColor="text2"/>
                              <w:sz w:val="36"/>
                              <w:szCs w:val="36"/>
                            </w:rPr>
                            <w:alias w:val="Ondertitel"/>
                            <w:tag w:val=""/>
                            <w:id w:val="478354501"/>
                            <w:dataBinding w:prefixMappings="xmlns:ns0='http://purl.org/dc/elements/1.1/' xmlns:ns1='http://schemas.openxmlformats.org/package/2006/metadata/core-properties' " w:xpath="/ns1:coreProperties[1]/ns0:subject[1]" w:storeItemID="{6C3C8BC8-F283-45AE-878A-BAB7291924A1}"/>
                            <w:text/>
                          </w:sdtPr>
                          <w:sdtContent>
                            <w:p w14:paraId="67ECA1AB" w14:textId="5000CAD0" w:rsidR="00282540" w:rsidRPr="009F7DBD" w:rsidRDefault="0020012A" w:rsidP="00F5498B">
                              <w:pPr>
                                <w:pStyle w:val="Geenafstand"/>
                                <w:rPr>
                                  <w:smallCaps/>
                                  <w:color w:val="44546A" w:themeColor="text2"/>
                                  <w:sz w:val="36"/>
                                  <w:szCs w:val="36"/>
                                </w:rPr>
                              </w:pPr>
                              <w:r>
                                <w:rPr>
                                  <w:smallCaps/>
                                  <w:color w:val="44546A" w:themeColor="text2"/>
                                  <w:sz w:val="36"/>
                                  <w:szCs w:val="36"/>
                                </w:rPr>
                                <w:t>Effecten van thuiswerken bij medewerkers van de Hanzehogeschool</w:t>
                              </w:r>
                            </w:p>
                          </w:sdtContent>
                        </w:sdt>
                      </w:txbxContent>
                    </v:textbox>
                    <w10:wrap type="square" anchorx="page" anchory="page"/>
                  </v:shape>
                </w:pict>
              </mc:Fallback>
            </mc:AlternateContent>
          </w:r>
          <w:r w:rsidR="00F5498B" w:rsidRPr="00BF12CC">
            <w:rPr>
              <w:rFonts w:cs="Times New Roman"/>
              <w:noProof/>
              <w:lang w:eastAsia="nl-NL"/>
            </w:rPr>
            <mc:AlternateContent>
              <mc:Choice Requires="wpg">
                <w:drawing>
                  <wp:anchor distT="0" distB="0" distL="114300" distR="114300" simplePos="0" relativeHeight="251669504" behindDoc="0" locked="0" layoutInCell="1" allowOverlap="1" wp14:anchorId="39F2BD82" wp14:editId="305D0662">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0" b="0"/>
                    <wp:wrapNone/>
                    <wp:docPr id="9" name="Groep 9"/>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6">
                                <a:lumMod val="75000"/>
                              </a:schemeClr>
                            </a:solidFill>
                          </wpg:grpSpPr>
                          <wps:wsp>
                            <wps:cNvPr id="10" name="Rechthoek 10"/>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hoek 11"/>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5A5F02D" id="Groep 9" o:spid="_x0000_s1026" style="position:absolute;margin-left:0;margin-top:0;width:18pt;height:10in;z-index:25166950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">
                    <v:rect id="Rechthoek 10"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" filled="f" stroked="f" strokeweight="1pt"/>
                    <v:rect id="Rechthoek 11"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" filled="f" stroked="f" strokeweight="1pt">
                      <o:lock v:ext="edit" aspectratio="t"/>
                    </v:rect>
                    <w10:wrap anchorx="page" anchory="page"/>
                  </v:group>
                </w:pict>
              </mc:Fallback>
            </mc:AlternateContent>
          </w:r>
          <w:r w:rsidR="00F5498B" w:rsidRPr="00BF12CC">
            <w:rPr>
              <w:rFonts w:cs="Times New Roman"/>
            </w:rPr>
            <w:br w:type="page"/>
          </w:r>
        </w:p>
      </w:sdtContent>
    </w:sdt>
    <w:p w14:paraId="30475ABC" w14:textId="77777777" w:rsidR="00537476" w:rsidRDefault="00537476" w:rsidP="000C75AA">
      <w:pPr>
        <w:pStyle w:val="Kop1"/>
      </w:pPr>
      <w:bookmarkStart w:id="0" w:name="_Toc67262683"/>
      <w:r>
        <w:lastRenderedPageBreak/>
        <w:t>Samenvatting</w:t>
      </w:r>
      <w:bookmarkEnd w:id="0"/>
    </w:p>
    <w:p w14:paraId="78B3A4ED" w14:textId="28BEDD1B" w:rsidR="00537476" w:rsidRDefault="003A7CAE" w:rsidP="003A7CAE">
      <w:pPr>
        <w:spacing w:line="276" w:lineRule="auto"/>
        <w:ind w:firstLine="0"/>
        <w:rPr>
          <w:rFonts w:cstheme="minorHAnsi"/>
          <w:sz w:val="24"/>
          <w:szCs w:val="24"/>
        </w:rPr>
      </w:pPr>
      <w:r w:rsidRPr="003A7CAE">
        <w:rPr>
          <w:rFonts w:cstheme="minorHAnsi"/>
          <w:sz w:val="24"/>
          <w:szCs w:val="24"/>
        </w:rPr>
        <w:t>Dit onderzoek is gericht op de effecten van het verplicht thuis werken van Hanzehogeschool medewerkers in verband met de Corona-pandemie. Het HR-stafbureau en Innovatiewerkplaats Healthy Workplace willen weten hoe negatieve effecten voorkomen kunnen worden onder medewerkers. Hiervoor is onderzoek gedaan naar de effecten op werkdruk en bufferfactoren die een rol spelen bij de stressreactie die hieraan gekoppeld is. Dit is gedaan aan de hand van literatuuronderzoek waarbij modellen als het JDR-model en het TNO-model van werkdruk en theorieën over stress, sociale verbinding en veerkracht een basis geven voor een procesmodel die werkdruk tijdens het thuiswerken bekijkt. Dit model is getoetst aan de hand van een online enquête die meerdere bestaande vragenlijsten over werk-privé balans, sociale verbinding en veerkracht samenvoegt en samenvat. Deze enquête is uitgezet onder alle medewerkers van de Hanzehogeschool. Naast het model is er aan de hand van deze steekproef gezocht naar verschillen in sociale verbinding en veerkracht bij verschillende groepen medewerkers. Dit onderzoek vindt geen verschillen in sociale cohesie maar wel een verschil tussen mannen en vrouwen bij veerkracht. Tot slot geeft dit onderzoek antwoord op de vraag naar wat voor ondersteuning van de Hanzehogeschool haar medewerkers behoeften hebben. Dit komt voornamelijk neer op gezonde werkplekken, meer informeel sociaal contact en leiderschap dat past bij de thuiswerksituatie.</w:t>
      </w:r>
    </w:p>
    <w:p w14:paraId="3D2872EC" w14:textId="77777777" w:rsidR="0068720C" w:rsidRDefault="0068720C" w:rsidP="003A7CAE">
      <w:pPr>
        <w:spacing w:line="276" w:lineRule="auto"/>
        <w:ind w:firstLine="0"/>
        <w:rPr>
          <w:rFonts w:cstheme="minorHAnsi"/>
          <w:sz w:val="24"/>
          <w:szCs w:val="24"/>
        </w:rPr>
      </w:pPr>
    </w:p>
    <w:p w14:paraId="7A5AB5B3" w14:textId="5C8F03FD" w:rsidR="000C75AA" w:rsidRPr="00AA79C8" w:rsidRDefault="0068720C" w:rsidP="0068720C">
      <w:pPr>
        <w:spacing w:line="276" w:lineRule="auto"/>
        <w:ind w:firstLine="0"/>
        <w:rPr>
          <w:rFonts w:cstheme="minorHAnsi"/>
          <w:sz w:val="24"/>
          <w:szCs w:val="24"/>
          <w:lang w:val="en-US"/>
        </w:rPr>
      </w:pPr>
      <w:r w:rsidRPr="0068720C">
        <w:rPr>
          <w:rFonts w:cstheme="minorHAnsi"/>
          <w:i/>
          <w:iCs/>
          <w:sz w:val="24"/>
          <w:szCs w:val="24"/>
          <w:lang w:val="en-US"/>
        </w:rPr>
        <w:t>This research is focused on the effects that working from home because of the Covid-pandemic has on the employees of the Hanze University of Applied Sciences. HR and the Innovation</w:t>
      </w:r>
      <w:r w:rsidR="000A5667">
        <w:rPr>
          <w:rFonts w:cstheme="minorHAnsi"/>
          <w:i/>
          <w:iCs/>
          <w:sz w:val="24"/>
          <w:szCs w:val="24"/>
          <w:lang w:val="en-US"/>
        </w:rPr>
        <w:t xml:space="preserve"> W</w:t>
      </w:r>
      <w:r w:rsidRPr="0068720C">
        <w:rPr>
          <w:rFonts w:cstheme="minorHAnsi"/>
          <w:i/>
          <w:iCs/>
          <w:sz w:val="24"/>
          <w:szCs w:val="24"/>
          <w:lang w:val="en-US"/>
        </w:rPr>
        <w:t>orkshop Healthy Workplace want to know how to prevent negative effects for the employees. This research measures the influencing factors on the experienced workload. Also it looks at buffering factors that influence the stress</w:t>
      </w:r>
      <w:r w:rsidR="000A5667">
        <w:rPr>
          <w:rFonts w:cstheme="minorHAnsi"/>
          <w:i/>
          <w:iCs/>
          <w:sz w:val="24"/>
          <w:szCs w:val="24"/>
          <w:lang w:val="en-US"/>
        </w:rPr>
        <w:t>-</w:t>
      </w:r>
      <w:r w:rsidR="0004597A" w:rsidRPr="0068720C">
        <w:rPr>
          <w:rFonts w:cstheme="minorHAnsi"/>
          <w:i/>
          <w:iCs/>
          <w:sz w:val="24"/>
          <w:szCs w:val="24"/>
          <w:lang w:val="en-US"/>
        </w:rPr>
        <w:t>response</w:t>
      </w:r>
      <w:r w:rsidRPr="0068720C">
        <w:rPr>
          <w:rFonts w:cstheme="minorHAnsi"/>
          <w:i/>
          <w:iCs/>
          <w:sz w:val="24"/>
          <w:szCs w:val="24"/>
          <w:lang w:val="en-US"/>
        </w:rPr>
        <w:t xml:space="preserve"> connected to this workload. Literature study has been done in which the JDR-model and TNO-model for workload has been linked to theories about stress, social cohesion and resilience to form a process model that looks at the employees’ workload while working at home. This model has been evaluated using an online questionnaire which has been developed using known questionnaires about work-life balance, social cohesion and resilience. The questionnaire was distributed between all Hanze University Employees. Apart from the process model, this research focusses on differences in social cohesion and resilience between groups of employees. </w:t>
      </w:r>
      <w:r w:rsidRPr="00AA79C8">
        <w:rPr>
          <w:rFonts w:cstheme="minorHAnsi"/>
          <w:i/>
          <w:iCs/>
          <w:sz w:val="24"/>
          <w:szCs w:val="24"/>
          <w:lang w:val="en-US"/>
        </w:rPr>
        <w:t>There were no differences found in social cohesion but there has been a difference in resilience between male- and female employees. Finally, this research answers the question about what kind of support the employees need from the Hanze University. This research found that healthy workplaces, more informal social gatherings and fitting leadership for the situation around working from home are the main things the employees want to be supported in.</w:t>
      </w:r>
    </w:p>
    <w:p w14:paraId="24397243" w14:textId="77777777" w:rsidR="0068720C" w:rsidRPr="00AA79C8" w:rsidRDefault="0068720C" w:rsidP="0068720C">
      <w:pPr>
        <w:spacing w:line="276" w:lineRule="auto"/>
        <w:ind w:firstLine="0"/>
        <w:rPr>
          <w:rFonts w:cstheme="minorHAnsi"/>
          <w:sz w:val="24"/>
          <w:szCs w:val="24"/>
          <w:lang w:val="en-US"/>
        </w:rPr>
      </w:pPr>
    </w:p>
    <w:p w14:paraId="76DD9FFC" w14:textId="77777777" w:rsidR="000C75AA" w:rsidRPr="00AA79C8" w:rsidRDefault="000C75AA">
      <w:pPr>
        <w:rPr>
          <w:rFonts w:cstheme="minorHAnsi"/>
          <w:sz w:val="24"/>
          <w:szCs w:val="24"/>
          <w:lang w:val="en-US"/>
        </w:rPr>
      </w:pPr>
      <w:r w:rsidRPr="00AA79C8">
        <w:rPr>
          <w:rFonts w:cstheme="minorHAnsi"/>
          <w:sz w:val="24"/>
          <w:szCs w:val="24"/>
          <w:lang w:val="en-US"/>
        </w:rPr>
        <w:br w:type="page"/>
      </w:r>
    </w:p>
    <w:p w14:paraId="198CFF37" w14:textId="04F99BE0" w:rsidR="00537476" w:rsidRDefault="00537476" w:rsidP="000C75AA">
      <w:pPr>
        <w:pStyle w:val="Kop1"/>
      </w:pPr>
      <w:bookmarkStart w:id="1" w:name="_Toc67262684"/>
      <w:r>
        <w:lastRenderedPageBreak/>
        <w:t>Voorwoord</w:t>
      </w:r>
      <w:bookmarkEnd w:id="1"/>
    </w:p>
    <w:p w14:paraId="7862A80F" w14:textId="3AD6F860" w:rsidR="00B24DFF" w:rsidRDefault="00B24DFF" w:rsidP="00027BA5">
      <w:pPr>
        <w:spacing w:line="276" w:lineRule="auto"/>
        <w:ind w:firstLine="0"/>
        <w:rPr>
          <w:rFonts w:cstheme="minorHAnsi"/>
          <w:sz w:val="24"/>
          <w:szCs w:val="24"/>
        </w:rPr>
      </w:pPr>
      <w:r>
        <w:rPr>
          <w:rFonts w:cstheme="minorHAnsi"/>
          <w:sz w:val="24"/>
          <w:szCs w:val="24"/>
        </w:rPr>
        <w:t xml:space="preserve">Voor u ligt de afstudeerscriptie geschreven als afsluiting van de opleiding Toegepaste Psychologie (Hanzehogeschool te Groningen). Met dit onderzoeksrapport hoop ik te laten zien hoe </w:t>
      </w:r>
      <w:r w:rsidR="00814E14">
        <w:rPr>
          <w:rFonts w:cstheme="minorHAnsi"/>
          <w:sz w:val="24"/>
          <w:szCs w:val="24"/>
        </w:rPr>
        <w:t>ik kennis en competenties uit meerdere onderdelen van deze opleiding heb kunnen koppelen om vervolgens een product te ontwikkelen die bruikbaar en waardevol is in de praktijk. In dit onderzoek heb ik mijn kennis over psychologische modellen en theorieën gecombineerd met praktijkgericht onderzoek om de effecten van het thuiswerken in kaart te brengen</w:t>
      </w:r>
      <w:r w:rsidR="00027BA5">
        <w:rPr>
          <w:rFonts w:cstheme="minorHAnsi"/>
          <w:sz w:val="24"/>
          <w:szCs w:val="24"/>
        </w:rPr>
        <w:t xml:space="preserve">. </w:t>
      </w:r>
    </w:p>
    <w:p w14:paraId="6403534A" w14:textId="5267284C" w:rsidR="00027BA5" w:rsidRDefault="004B67D0" w:rsidP="00027BA5">
      <w:pPr>
        <w:spacing w:line="276" w:lineRule="auto"/>
        <w:ind w:firstLine="0"/>
        <w:rPr>
          <w:rFonts w:cstheme="minorHAnsi"/>
          <w:sz w:val="24"/>
          <w:szCs w:val="24"/>
        </w:rPr>
      </w:pPr>
      <w:r>
        <w:rPr>
          <w:rFonts w:cstheme="minorHAnsi"/>
          <w:sz w:val="24"/>
          <w:szCs w:val="24"/>
        </w:rPr>
        <w:t>Het mooie van dit onderzoek, vindt ik, is dat ik onderzoek heb gedaan over thuiswerken in een periode waarin ik zelf ook in deze situatie zit.</w:t>
      </w:r>
      <w:r w:rsidR="006215A8">
        <w:rPr>
          <w:rFonts w:cstheme="minorHAnsi"/>
          <w:sz w:val="24"/>
          <w:szCs w:val="24"/>
        </w:rPr>
        <w:t xml:space="preserve"> </w:t>
      </w:r>
      <w:r w:rsidR="001E2D60">
        <w:rPr>
          <w:rFonts w:cstheme="minorHAnsi"/>
          <w:sz w:val="24"/>
          <w:szCs w:val="24"/>
        </w:rPr>
        <w:t xml:space="preserve">Dit heeft voor mij de </w:t>
      </w:r>
      <w:r w:rsidR="00AB4F0F">
        <w:rPr>
          <w:rFonts w:cstheme="minorHAnsi"/>
          <w:sz w:val="24"/>
          <w:szCs w:val="24"/>
        </w:rPr>
        <w:t xml:space="preserve">het belang van dit onderzoek mooi naar voren kunnen halen. </w:t>
      </w:r>
    </w:p>
    <w:p w14:paraId="2D029053" w14:textId="0A687E4D" w:rsidR="00C441D8" w:rsidRDefault="00027BA5" w:rsidP="00027BA5">
      <w:pPr>
        <w:spacing w:line="276" w:lineRule="auto"/>
        <w:ind w:firstLine="0"/>
        <w:rPr>
          <w:rFonts w:cstheme="minorHAnsi"/>
          <w:sz w:val="24"/>
          <w:szCs w:val="24"/>
        </w:rPr>
      </w:pPr>
      <w:r>
        <w:rPr>
          <w:rFonts w:cstheme="minorHAnsi"/>
          <w:sz w:val="24"/>
          <w:szCs w:val="24"/>
        </w:rPr>
        <w:t>Graag zou ik een aantal mensen willen bedanken voor hun bijdrage aan dit onderzoek. Ten eerste zijn dit alle medewerkers van de Hanzehogeschool te Groningen die de tijd hebben genomen om mee te werken aan dit onderzoek.</w:t>
      </w:r>
      <w:r w:rsidR="004B3FD7">
        <w:rPr>
          <w:rFonts w:cstheme="minorHAnsi"/>
          <w:sz w:val="24"/>
          <w:szCs w:val="24"/>
        </w:rPr>
        <w:t xml:space="preserve"> Ook bedank ik Marieke Klaaysen voor haar interessante vraagstuk.</w:t>
      </w:r>
      <w:r>
        <w:rPr>
          <w:rFonts w:cstheme="minorHAnsi"/>
          <w:sz w:val="24"/>
          <w:szCs w:val="24"/>
        </w:rPr>
        <w:t xml:space="preserve"> Daarnaast </w:t>
      </w:r>
      <w:r w:rsidR="00C441D8">
        <w:rPr>
          <w:rFonts w:cstheme="minorHAnsi"/>
          <w:sz w:val="24"/>
          <w:szCs w:val="24"/>
        </w:rPr>
        <w:t>zou ik graag de Innovatiewerkplaats Healthy Workplace van Bureau NoorderRuimte willen bedanken. Sjoukje van Dellen, Saskia Mars en Otto Lussenburg en mijn collega-onderzoekers zijn een grote bron van begeleiding, inzicht en inspiratie geweest.</w:t>
      </w:r>
      <w:r w:rsidR="004B3FD7">
        <w:rPr>
          <w:rFonts w:cstheme="minorHAnsi"/>
          <w:sz w:val="24"/>
          <w:szCs w:val="24"/>
        </w:rPr>
        <w:t xml:space="preserve"> </w:t>
      </w:r>
      <w:r w:rsidR="00C441D8">
        <w:rPr>
          <w:rFonts w:cstheme="minorHAnsi"/>
          <w:sz w:val="24"/>
          <w:szCs w:val="24"/>
        </w:rPr>
        <w:t xml:space="preserve">En tot slot mijn coach binnen de opleiding, Kyra Luijters, voor haar </w:t>
      </w:r>
      <w:r w:rsidR="004B3FD7">
        <w:rPr>
          <w:rFonts w:cstheme="minorHAnsi"/>
          <w:sz w:val="24"/>
          <w:szCs w:val="24"/>
        </w:rPr>
        <w:t xml:space="preserve">begeleiding, </w:t>
      </w:r>
      <w:r w:rsidR="00C441D8">
        <w:rPr>
          <w:rFonts w:cstheme="minorHAnsi"/>
          <w:sz w:val="24"/>
          <w:szCs w:val="24"/>
        </w:rPr>
        <w:t>feedback</w:t>
      </w:r>
      <w:r w:rsidR="004B3FD7">
        <w:rPr>
          <w:rFonts w:cstheme="minorHAnsi"/>
          <w:sz w:val="24"/>
          <w:szCs w:val="24"/>
        </w:rPr>
        <w:t xml:space="preserve"> en bovenal begrip.  </w:t>
      </w:r>
    </w:p>
    <w:p w14:paraId="5F467A0C" w14:textId="1FD865C4" w:rsidR="00C441D8" w:rsidRDefault="00C441D8" w:rsidP="00027BA5">
      <w:pPr>
        <w:spacing w:line="276" w:lineRule="auto"/>
        <w:ind w:firstLine="0"/>
        <w:rPr>
          <w:rFonts w:cstheme="minorHAnsi"/>
          <w:sz w:val="24"/>
          <w:szCs w:val="24"/>
        </w:rPr>
      </w:pPr>
      <w:r>
        <w:rPr>
          <w:rFonts w:cstheme="minorHAnsi"/>
          <w:sz w:val="24"/>
          <w:szCs w:val="24"/>
        </w:rPr>
        <w:t>Ik wens u veel leesplezier en hoop dat u iets mee kan nemen uit dit onderzoek.</w:t>
      </w:r>
    </w:p>
    <w:p w14:paraId="462DA629" w14:textId="77777777" w:rsidR="00C441D8" w:rsidRDefault="00C441D8" w:rsidP="00027BA5">
      <w:pPr>
        <w:spacing w:line="276" w:lineRule="auto"/>
        <w:ind w:firstLine="0"/>
        <w:rPr>
          <w:rFonts w:cstheme="minorHAnsi"/>
          <w:sz w:val="24"/>
          <w:szCs w:val="24"/>
        </w:rPr>
      </w:pPr>
    </w:p>
    <w:p w14:paraId="4BC4C76D" w14:textId="01A8DCDC" w:rsidR="00C441D8" w:rsidRDefault="00C441D8" w:rsidP="00027BA5">
      <w:pPr>
        <w:spacing w:line="276" w:lineRule="auto"/>
        <w:ind w:firstLine="0"/>
        <w:rPr>
          <w:rFonts w:cstheme="minorHAnsi"/>
          <w:sz w:val="24"/>
          <w:szCs w:val="24"/>
        </w:rPr>
      </w:pPr>
      <w:r>
        <w:rPr>
          <w:rFonts w:cstheme="minorHAnsi"/>
          <w:sz w:val="24"/>
          <w:szCs w:val="24"/>
        </w:rPr>
        <w:t>Marije de Frankrijker</w:t>
      </w:r>
    </w:p>
    <w:p w14:paraId="28FF085B" w14:textId="5C8F547B" w:rsidR="00C441D8" w:rsidRDefault="00C441D8" w:rsidP="00027BA5">
      <w:pPr>
        <w:spacing w:line="276" w:lineRule="auto"/>
        <w:ind w:firstLine="0"/>
        <w:rPr>
          <w:rFonts w:cstheme="minorHAnsi"/>
          <w:sz w:val="24"/>
          <w:szCs w:val="24"/>
        </w:rPr>
      </w:pPr>
      <w:r>
        <w:rPr>
          <w:rFonts w:cstheme="minorHAnsi"/>
          <w:sz w:val="24"/>
          <w:szCs w:val="24"/>
        </w:rPr>
        <w:t>22 maart 2021</w:t>
      </w:r>
    </w:p>
    <w:p w14:paraId="1EA53256" w14:textId="74270C8D" w:rsidR="00537476" w:rsidRDefault="00B24DFF" w:rsidP="00B24DFF">
      <w:pPr>
        <w:rPr>
          <w:rFonts w:cstheme="minorHAnsi"/>
          <w:sz w:val="24"/>
          <w:szCs w:val="24"/>
        </w:rPr>
      </w:pPr>
      <w:r>
        <w:rPr>
          <w:rFonts w:cstheme="minorHAnsi"/>
          <w:sz w:val="24"/>
          <w:szCs w:val="24"/>
        </w:rPr>
        <w:br w:type="page"/>
      </w:r>
    </w:p>
    <w:sdt>
      <w:sdtPr>
        <w:rPr>
          <w:rFonts w:asciiTheme="minorHAnsi" w:eastAsiaTheme="minorEastAsia" w:hAnsiTheme="minorHAnsi" w:cstheme="minorBidi"/>
          <w:b w:val="0"/>
          <w:bCs w:val="0"/>
          <w:i w:val="0"/>
          <w:iCs w:val="0"/>
          <w:sz w:val="22"/>
          <w:szCs w:val="22"/>
        </w:rPr>
        <w:id w:val="-770768345"/>
        <w:docPartObj>
          <w:docPartGallery w:val="Table of Contents"/>
          <w:docPartUnique/>
        </w:docPartObj>
      </w:sdtPr>
      <w:sdtEndPr>
        <w:rPr>
          <w:noProof/>
        </w:rPr>
      </w:sdtEndPr>
      <w:sdtContent>
        <w:p w14:paraId="38770E7D" w14:textId="55779E7F" w:rsidR="00C713DE" w:rsidRDefault="00C713DE">
          <w:pPr>
            <w:pStyle w:val="Kopvaninhoudsopgave"/>
          </w:pPr>
          <w:r>
            <w:t>Inhoudsopgave</w:t>
          </w:r>
        </w:p>
        <w:p w14:paraId="75473151" w14:textId="537C46DF" w:rsidR="00E167D4" w:rsidRDefault="00C713DE">
          <w:pPr>
            <w:pStyle w:val="Inhopg1"/>
            <w:tabs>
              <w:tab w:val="right" w:leader="dot" w:pos="9056"/>
            </w:tabs>
            <w:rPr>
              <w:rFonts w:cstheme="minorBidi"/>
              <w:b w:val="0"/>
              <w:bCs w:val="0"/>
              <w:noProof/>
              <w:sz w:val="24"/>
              <w:szCs w:val="24"/>
              <w:lang w:eastAsia="nl-NL"/>
            </w:rPr>
          </w:pPr>
          <w:r>
            <w:rPr>
              <w:b w:val="0"/>
              <w:bCs w:val="0"/>
            </w:rPr>
            <w:fldChar w:fldCharType="begin"/>
          </w:r>
          <w:r>
            <w:instrText>TOC \o "1-3" \h \z \u</w:instrText>
          </w:r>
          <w:r>
            <w:rPr>
              <w:b w:val="0"/>
              <w:bCs w:val="0"/>
            </w:rPr>
            <w:fldChar w:fldCharType="separate"/>
          </w:r>
          <w:hyperlink w:anchor="_Toc67262683" w:history="1">
            <w:r w:rsidR="00E167D4" w:rsidRPr="000430B8">
              <w:rPr>
                <w:rStyle w:val="Hyperlink"/>
                <w:noProof/>
              </w:rPr>
              <w:t>Samenvatting</w:t>
            </w:r>
            <w:r w:rsidR="00E167D4">
              <w:rPr>
                <w:noProof/>
                <w:webHidden/>
              </w:rPr>
              <w:tab/>
            </w:r>
            <w:r w:rsidR="00E167D4">
              <w:rPr>
                <w:noProof/>
                <w:webHidden/>
              </w:rPr>
              <w:fldChar w:fldCharType="begin"/>
            </w:r>
            <w:r w:rsidR="00E167D4">
              <w:rPr>
                <w:noProof/>
                <w:webHidden/>
              </w:rPr>
              <w:instrText xml:space="preserve"> PAGEREF _Toc67262683 \h </w:instrText>
            </w:r>
            <w:r w:rsidR="00E167D4">
              <w:rPr>
                <w:noProof/>
                <w:webHidden/>
              </w:rPr>
            </w:r>
            <w:r w:rsidR="00E167D4">
              <w:rPr>
                <w:noProof/>
                <w:webHidden/>
              </w:rPr>
              <w:fldChar w:fldCharType="separate"/>
            </w:r>
            <w:r w:rsidR="00E167D4">
              <w:rPr>
                <w:noProof/>
                <w:webHidden/>
              </w:rPr>
              <w:t>2</w:t>
            </w:r>
            <w:r w:rsidR="00E167D4">
              <w:rPr>
                <w:noProof/>
                <w:webHidden/>
              </w:rPr>
              <w:fldChar w:fldCharType="end"/>
            </w:r>
          </w:hyperlink>
        </w:p>
        <w:p w14:paraId="473BDFEB" w14:textId="633ECBD9" w:rsidR="00E167D4" w:rsidRDefault="003A7A81">
          <w:pPr>
            <w:pStyle w:val="Inhopg1"/>
            <w:tabs>
              <w:tab w:val="right" w:leader="dot" w:pos="9056"/>
            </w:tabs>
            <w:rPr>
              <w:rFonts w:cstheme="minorBidi"/>
              <w:b w:val="0"/>
              <w:bCs w:val="0"/>
              <w:noProof/>
              <w:sz w:val="24"/>
              <w:szCs w:val="24"/>
              <w:lang w:eastAsia="nl-NL"/>
            </w:rPr>
          </w:pPr>
          <w:hyperlink w:anchor="_Toc67262684" w:history="1">
            <w:r w:rsidR="00E167D4" w:rsidRPr="000430B8">
              <w:rPr>
                <w:rStyle w:val="Hyperlink"/>
                <w:noProof/>
              </w:rPr>
              <w:t>Voorwoord</w:t>
            </w:r>
            <w:r w:rsidR="00E167D4">
              <w:rPr>
                <w:noProof/>
                <w:webHidden/>
              </w:rPr>
              <w:tab/>
            </w:r>
            <w:r w:rsidR="00E167D4">
              <w:rPr>
                <w:noProof/>
                <w:webHidden/>
              </w:rPr>
              <w:fldChar w:fldCharType="begin"/>
            </w:r>
            <w:r w:rsidR="00E167D4">
              <w:rPr>
                <w:noProof/>
                <w:webHidden/>
              </w:rPr>
              <w:instrText xml:space="preserve"> PAGEREF _Toc67262684 \h </w:instrText>
            </w:r>
            <w:r w:rsidR="00E167D4">
              <w:rPr>
                <w:noProof/>
                <w:webHidden/>
              </w:rPr>
            </w:r>
            <w:r w:rsidR="00E167D4">
              <w:rPr>
                <w:noProof/>
                <w:webHidden/>
              </w:rPr>
              <w:fldChar w:fldCharType="separate"/>
            </w:r>
            <w:r w:rsidR="00E167D4">
              <w:rPr>
                <w:noProof/>
                <w:webHidden/>
              </w:rPr>
              <w:t>3</w:t>
            </w:r>
            <w:r w:rsidR="00E167D4">
              <w:rPr>
                <w:noProof/>
                <w:webHidden/>
              </w:rPr>
              <w:fldChar w:fldCharType="end"/>
            </w:r>
          </w:hyperlink>
        </w:p>
        <w:p w14:paraId="5F0A1F00" w14:textId="4FC52876" w:rsidR="00E167D4" w:rsidRDefault="003A7A81">
          <w:pPr>
            <w:pStyle w:val="Inhopg1"/>
            <w:tabs>
              <w:tab w:val="right" w:leader="dot" w:pos="9056"/>
            </w:tabs>
            <w:rPr>
              <w:rFonts w:cstheme="minorBidi"/>
              <w:b w:val="0"/>
              <w:bCs w:val="0"/>
              <w:noProof/>
              <w:sz w:val="24"/>
              <w:szCs w:val="24"/>
              <w:lang w:eastAsia="nl-NL"/>
            </w:rPr>
          </w:pPr>
          <w:hyperlink w:anchor="_Toc67262685" w:history="1">
            <w:r w:rsidR="00E167D4" w:rsidRPr="000430B8">
              <w:rPr>
                <w:rStyle w:val="Hyperlink"/>
                <w:noProof/>
              </w:rPr>
              <w:t>Inleiding</w:t>
            </w:r>
            <w:r w:rsidR="00E167D4">
              <w:rPr>
                <w:noProof/>
                <w:webHidden/>
              </w:rPr>
              <w:tab/>
            </w:r>
            <w:r w:rsidR="00E167D4">
              <w:rPr>
                <w:noProof/>
                <w:webHidden/>
              </w:rPr>
              <w:fldChar w:fldCharType="begin"/>
            </w:r>
            <w:r w:rsidR="00E167D4">
              <w:rPr>
                <w:noProof/>
                <w:webHidden/>
              </w:rPr>
              <w:instrText xml:space="preserve"> PAGEREF _Toc67262685 \h </w:instrText>
            </w:r>
            <w:r w:rsidR="00E167D4">
              <w:rPr>
                <w:noProof/>
                <w:webHidden/>
              </w:rPr>
            </w:r>
            <w:r w:rsidR="00E167D4">
              <w:rPr>
                <w:noProof/>
                <w:webHidden/>
              </w:rPr>
              <w:fldChar w:fldCharType="separate"/>
            </w:r>
            <w:r w:rsidR="00E167D4">
              <w:rPr>
                <w:noProof/>
                <w:webHidden/>
              </w:rPr>
              <w:t>6</w:t>
            </w:r>
            <w:r w:rsidR="00E167D4">
              <w:rPr>
                <w:noProof/>
                <w:webHidden/>
              </w:rPr>
              <w:fldChar w:fldCharType="end"/>
            </w:r>
          </w:hyperlink>
        </w:p>
        <w:p w14:paraId="22541AAB" w14:textId="3857DA27" w:rsidR="00E167D4" w:rsidRDefault="003A7A81">
          <w:pPr>
            <w:pStyle w:val="Inhopg3"/>
            <w:tabs>
              <w:tab w:val="right" w:leader="dot" w:pos="9056"/>
            </w:tabs>
            <w:rPr>
              <w:rFonts w:cstheme="minorBidi"/>
              <w:noProof/>
              <w:sz w:val="24"/>
              <w:szCs w:val="24"/>
              <w:lang w:eastAsia="nl-NL"/>
            </w:rPr>
          </w:pPr>
          <w:hyperlink w:anchor="_Toc67262686" w:history="1">
            <w:r w:rsidR="00E167D4" w:rsidRPr="000430B8">
              <w:rPr>
                <w:rStyle w:val="Hyperlink"/>
                <w:noProof/>
              </w:rPr>
              <w:t>Het Job-Demands- Resources model</w:t>
            </w:r>
            <w:r w:rsidR="00E167D4">
              <w:rPr>
                <w:noProof/>
                <w:webHidden/>
              </w:rPr>
              <w:tab/>
            </w:r>
            <w:r w:rsidR="00E167D4">
              <w:rPr>
                <w:noProof/>
                <w:webHidden/>
              </w:rPr>
              <w:fldChar w:fldCharType="begin"/>
            </w:r>
            <w:r w:rsidR="00E167D4">
              <w:rPr>
                <w:noProof/>
                <w:webHidden/>
              </w:rPr>
              <w:instrText xml:space="preserve"> PAGEREF _Toc67262686 \h </w:instrText>
            </w:r>
            <w:r w:rsidR="00E167D4">
              <w:rPr>
                <w:noProof/>
                <w:webHidden/>
              </w:rPr>
            </w:r>
            <w:r w:rsidR="00E167D4">
              <w:rPr>
                <w:noProof/>
                <w:webHidden/>
              </w:rPr>
              <w:fldChar w:fldCharType="separate"/>
            </w:r>
            <w:r w:rsidR="00E167D4">
              <w:rPr>
                <w:noProof/>
                <w:webHidden/>
              </w:rPr>
              <w:t>7</w:t>
            </w:r>
            <w:r w:rsidR="00E167D4">
              <w:rPr>
                <w:noProof/>
                <w:webHidden/>
              </w:rPr>
              <w:fldChar w:fldCharType="end"/>
            </w:r>
          </w:hyperlink>
        </w:p>
        <w:p w14:paraId="0F8FD988" w14:textId="0949C97D" w:rsidR="00E167D4" w:rsidRDefault="003A7A81">
          <w:pPr>
            <w:pStyle w:val="Inhopg3"/>
            <w:tabs>
              <w:tab w:val="right" w:leader="dot" w:pos="9056"/>
            </w:tabs>
            <w:rPr>
              <w:rFonts w:cstheme="minorBidi"/>
              <w:noProof/>
              <w:sz w:val="24"/>
              <w:szCs w:val="24"/>
              <w:lang w:eastAsia="nl-NL"/>
            </w:rPr>
          </w:pPr>
          <w:hyperlink w:anchor="_Toc67262687" w:history="1">
            <w:r w:rsidR="00E167D4" w:rsidRPr="000430B8">
              <w:rPr>
                <w:rStyle w:val="Hyperlink"/>
                <w:noProof/>
              </w:rPr>
              <w:t>Het model van werkdruk van TNO</w:t>
            </w:r>
            <w:r w:rsidR="00E167D4">
              <w:rPr>
                <w:noProof/>
                <w:webHidden/>
              </w:rPr>
              <w:tab/>
            </w:r>
            <w:r w:rsidR="00E167D4">
              <w:rPr>
                <w:noProof/>
                <w:webHidden/>
              </w:rPr>
              <w:fldChar w:fldCharType="begin"/>
            </w:r>
            <w:r w:rsidR="00E167D4">
              <w:rPr>
                <w:noProof/>
                <w:webHidden/>
              </w:rPr>
              <w:instrText xml:space="preserve"> PAGEREF _Toc67262687 \h </w:instrText>
            </w:r>
            <w:r w:rsidR="00E167D4">
              <w:rPr>
                <w:noProof/>
                <w:webHidden/>
              </w:rPr>
            </w:r>
            <w:r w:rsidR="00E167D4">
              <w:rPr>
                <w:noProof/>
                <w:webHidden/>
              </w:rPr>
              <w:fldChar w:fldCharType="separate"/>
            </w:r>
            <w:r w:rsidR="00E167D4">
              <w:rPr>
                <w:noProof/>
                <w:webHidden/>
              </w:rPr>
              <w:t>8</w:t>
            </w:r>
            <w:r w:rsidR="00E167D4">
              <w:rPr>
                <w:noProof/>
                <w:webHidden/>
              </w:rPr>
              <w:fldChar w:fldCharType="end"/>
            </w:r>
          </w:hyperlink>
        </w:p>
        <w:p w14:paraId="1C98EDDB" w14:textId="48C2DA91" w:rsidR="00E167D4" w:rsidRDefault="003A7A81">
          <w:pPr>
            <w:pStyle w:val="Inhopg3"/>
            <w:tabs>
              <w:tab w:val="right" w:leader="dot" w:pos="9056"/>
            </w:tabs>
            <w:rPr>
              <w:rFonts w:cstheme="minorBidi"/>
              <w:noProof/>
              <w:sz w:val="24"/>
              <w:szCs w:val="24"/>
              <w:lang w:eastAsia="nl-NL"/>
            </w:rPr>
          </w:pPr>
          <w:hyperlink w:anchor="_Toc67262688" w:history="1">
            <w:r w:rsidR="00E167D4" w:rsidRPr="000430B8">
              <w:rPr>
                <w:rStyle w:val="Hyperlink"/>
                <w:noProof/>
              </w:rPr>
              <w:t>Het model van werkdruk bij het thuiswerken</w:t>
            </w:r>
            <w:r w:rsidR="00E167D4">
              <w:rPr>
                <w:noProof/>
                <w:webHidden/>
              </w:rPr>
              <w:tab/>
            </w:r>
            <w:r w:rsidR="00E167D4">
              <w:rPr>
                <w:noProof/>
                <w:webHidden/>
              </w:rPr>
              <w:fldChar w:fldCharType="begin"/>
            </w:r>
            <w:r w:rsidR="00E167D4">
              <w:rPr>
                <w:noProof/>
                <w:webHidden/>
              </w:rPr>
              <w:instrText xml:space="preserve"> PAGEREF _Toc67262688 \h </w:instrText>
            </w:r>
            <w:r w:rsidR="00E167D4">
              <w:rPr>
                <w:noProof/>
                <w:webHidden/>
              </w:rPr>
            </w:r>
            <w:r w:rsidR="00E167D4">
              <w:rPr>
                <w:noProof/>
                <w:webHidden/>
              </w:rPr>
              <w:fldChar w:fldCharType="separate"/>
            </w:r>
            <w:r w:rsidR="00E167D4">
              <w:rPr>
                <w:noProof/>
                <w:webHidden/>
              </w:rPr>
              <w:t>9</w:t>
            </w:r>
            <w:r w:rsidR="00E167D4">
              <w:rPr>
                <w:noProof/>
                <w:webHidden/>
              </w:rPr>
              <w:fldChar w:fldCharType="end"/>
            </w:r>
          </w:hyperlink>
        </w:p>
        <w:p w14:paraId="31E9ADEC" w14:textId="71D54491" w:rsidR="00E167D4" w:rsidRDefault="003A7A81">
          <w:pPr>
            <w:pStyle w:val="Inhopg2"/>
            <w:tabs>
              <w:tab w:val="right" w:leader="dot" w:pos="9056"/>
            </w:tabs>
            <w:rPr>
              <w:rFonts w:cstheme="minorBidi"/>
              <w:i w:val="0"/>
              <w:iCs w:val="0"/>
              <w:noProof/>
              <w:sz w:val="24"/>
              <w:szCs w:val="24"/>
              <w:lang w:eastAsia="nl-NL"/>
            </w:rPr>
          </w:pPr>
          <w:hyperlink w:anchor="_Toc67262689" w:history="1">
            <w:r w:rsidR="00E167D4" w:rsidRPr="000430B8">
              <w:rPr>
                <w:rStyle w:val="Hyperlink"/>
                <w:noProof/>
              </w:rPr>
              <w:t>Doelstelling</w:t>
            </w:r>
            <w:r w:rsidR="00E167D4">
              <w:rPr>
                <w:noProof/>
                <w:webHidden/>
              </w:rPr>
              <w:tab/>
            </w:r>
            <w:r w:rsidR="00E167D4">
              <w:rPr>
                <w:noProof/>
                <w:webHidden/>
              </w:rPr>
              <w:fldChar w:fldCharType="begin"/>
            </w:r>
            <w:r w:rsidR="00E167D4">
              <w:rPr>
                <w:noProof/>
                <w:webHidden/>
              </w:rPr>
              <w:instrText xml:space="preserve"> PAGEREF _Toc67262689 \h </w:instrText>
            </w:r>
            <w:r w:rsidR="00E167D4">
              <w:rPr>
                <w:noProof/>
                <w:webHidden/>
              </w:rPr>
            </w:r>
            <w:r w:rsidR="00E167D4">
              <w:rPr>
                <w:noProof/>
                <w:webHidden/>
              </w:rPr>
              <w:fldChar w:fldCharType="separate"/>
            </w:r>
            <w:r w:rsidR="00E167D4">
              <w:rPr>
                <w:noProof/>
                <w:webHidden/>
              </w:rPr>
              <w:t>12</w:t>
            </w:r>
            <w:r w:rsidR="00E167D4">
              <w:rPr>
                <w:noProof/>
                <w:webHidden/>
              </w:rPr>
              <w:fldChar w:fldCharType="end"/>
            </w:r>
          </w:hyperlink>
        </w:p>
        <w:p w14:paraId="6CC1F586" w14:textId="2F7977E2" w:rsidR="00E167D4" w:rsidRDefault="003A7A81">
          <w:pPr>
            <w:pStyle w:val="Inhopg2"/>
            <w:tabs>
              <w:tab w:val="right" w:leader="dot" w:pos="9056"/>
            </w:tabs>
            <w:rPr>
              <w:rFonts w:cstheme="minorBidi"/>
              <w:i w:val="0"/>
              <w:iCs w:val="0"/>
              <w:noProof/>
              <w:sz w:val="24"/>
              <w:szCs w:val="24"/>
              <w:lang w:eastAsia="nl-NL"/>
            </w:rPr>
          </w:pPr>
          <w:hyperlink w:anchor="_Toc67262690" w:history="1">
            <w:r w:rsidR="00E167D4" w:rsidRPr="000430B8">
              <w:rPr>
                <w:rStyle w:val="Hyperlink"/>
                <w:noProof/>
              </w:rPr>
              <w:t>Probleemstelling</w:t>
            </w:r>
            <w:r w:rsidR="00E167D4">
              <w:rPr>
                <w:noProof/>
                <w:webHidden/>
              </w:rPr>
              <w:tab/>
            </w:r>
            <w:r w:rsidR="00E167D4">
              <w:rPr>
                <w:noProof/>
                <w:webHidden/>
              </w:rPr>
              <w:fldChar w:fldCharType="begin"/>
            </w:r>
            <w:r w:rsidR="00E167D4">
              <w:rPr>
                <w:noProof/>
                <w:webHidden/>
              </w:rPr>
              <w:instrText xml:space="preserve"> PAGEREF _Toc67262690 \h </w:instrText>
            </w:r>
            <w:r w:rsidR="00E167D4">
              <w:rPr>
                <w:noProof/>
                <w:webHidden/>
              </w:rPr>
            </w:r>
            <w:r w:rsidR="00E167D4">
              <w:rPr>
                <w:noProof/>
                <w:webHidden/>
              </w:rPr>
              <w:fldChar w:fldCharType="separate"/>
            </w:r>
            <w:r w:rsidR="00E167D4">
              <w:rPr>
                <w:noProof/>
                <w:webHidden/>
              </w:rPr>
              <w:t>12</w:t>
            </w:r>
            <w:r w:rsidR="00E167D4">
              <w:rPr>
                <w:noProof/>
                <w:webHidden/>
              </w:rPr>
              <w:fldChar w:fldCharType="end"/>
            </w:r>
          </w:hyperlink>
        </w:p>
        <w:p w14:paraId="67F4F7C2" w14:textId="23DCBC1F" w:rsidR="00E167D4" w:rsidRDefault="003A7A81">
          <w:pPr>
            <w:pStyle w:val="Inhopg3"/>
            <w:tabs>
              <w:tab w:val="right" w:leader="dot" w:pos="9056"/>
            </w:tabs>
            <w:rPr>
              <w:rFonts w:cstheme="minorBidi"/>
              <w:noProof/>
              <w:sz w:val="24"/>
              <w:szCs w:val="24"/>
              <w:lang w:eastAsia="nl-NL"/>
            </w:rPr>
          </w:pPr>
          <w:hyperlink w:anchor="_Toc67262691" w:history="1">
            <w:r w:rsidR="00E167D4" w:rsidRPr="000430B8">
              <w:rPr>
                <w:rStyle w:val="Hyperlink"/>
                <w:noProof/>
              </w:rPr>
              <w:t>Deelvragen</w:t>
            </w:r>
            <w:r w:rsidR="00E167D4">
              <w:rPr>
                <w:noProof/>
                <w:webHidden/>
              </w:rPr>
              <w:tab/>
            </w:r>
            <w:r w:rsidR="00E167D4">
              <w:rPr>
                <w:noProof/>
                <w:webHidden/>
              </w:rPr>
              <w:fldChar w:fldCharType="begin"/>
            </w:r>
            <w:r w:rsidR="00E167D4">
              <w:rPr>
                <w:noProof/>
                <w:webHidden/>
              </w:rPr>
              <w:instrText xml:space="preserve"> PAGEREF _Toc67262691 \h </w:instrText>
            </w:r>
            <w:r w:rsidR="00E167D4">
              <w:rPr>
                <w:noProof/>
                <w:webHidden/>
              </w:rPr>
            </w:r>
            <w:r w:rsidR="00E167D4">
              <w:rPr>
                <w:noProof/>
                <w:webHidden/>
              </w:rPr>
              <w:fldChar w:fldCharType="separate"/>
            </w:r>
            <w:r w:rsidR="00E167D4">
              <w:rPr>
                <w:noProof/>
                <w:webHidden/>
              </w:rPr>
              <w:t>12</w:t>
            </w:r>
            <w:r w:rsidR="00E167D4">
              <w:rPr>
                <w:noProof/>
                <w:webHidden/>
              </w:rPr>
              <w:fldChar w:fldCharType="end"/>
            </w:r>
          </w:hyperlink>
        </w:p>
        <w:p w14:paraId="3BD1C4D7" w14:textId="088D3452" w:rsidR="00E167D4" w:rsidRDefault="003A7A81">
          <w:pPr>
            <w:pStyle w:val="Inhopg3"/>
            <w:tabs>
              <w:tab w:val="right" w:leader="dot" w:pos="9056"/>
            </w:tabs>
            <w:rPr>
              <w:rFonts w:cstheme="minorBidi"/>
              <w:noProof/>
              <w:sz w:val="24"/>
              <w:szCs w:val="24"/>
              <w:lang w:eastAsia="nl-NL"/>
            </w:rPr>
          </w:pPr>
          <w:hyperlink w:anchor="_Toc67262692" w:history="1">
            <w:r w:rsidR="00E167D4" w:rsidRPr="000430B8">
              <w:rPr>
                <w:rStyle w:val="Hyperlink"/>
                <w:noProof/>
              </w:rPr>
              <w:t>Hypothesen</w:t>
            </w:r>
            <w:r w:rsidR="00E167D4">
              <w:rPr>
                <w:noProof/>
                <w:webHidden/>
              </w:rPr>
              <w:tab/>
            </w:r>
            <w:r w:rsidR="00E167D4">
              <w:rPr>
                <w:noProof/>
                <w:webHidden/>
              </w:rPr>
              <w:fldChar w:fldCharType="begin"/>
            </w:r>
            <w:r w:rsidR="00E167D4">
              <w:rPr>
                <w:noProof/>
                <w:webHidden/>
              </w:rPr>
              <w:instrText xml:space="preserve"> PAGEREF _Toc67262692 \h </w:instrText>
            </w:r>
            <w:r w:rsidR="00E167D4">
              <w:rPr>
                <w:noProof/>
                <w:webHidden/>
              </w:rPr>
            </w:r>
            <w:r w:rsidR="00E167D4">
              <w:rPr>
                <w:noProof/>
                <w:webHidden/>
              </w:rPr>
              <w:fldChar w:fldCharType="separate"/>
            </w:r>
            <w:r w:rsidR="00E167D4">
              <w:rPr>
                <w:noProof/>
                <w:webHidden/>
              </w:rPr>
              <w:t>13</w:t>
            </w:r>
            <w:r w:rsidR="00E167D4">
              <w:rPr>
                <w:noProof/>
                <w:webHidden/>
              </w:rPr>
              <w:fldChar w:fldCharType="end"/>
            </w:r>
          </w:hyperlink>
        </w:p>
        <w:p w14:paraId="79792D24" w14:textId="1ED5BCF0" w:rsidR="00E167D4" w:rsidRDefault="003A7A81">
          <w:pPr>
            <w:pStyle w:val="Inhopg1"/>
            <w:tabs>
              <w:tab w:val="right" w:leader="dot" w:pos="9056"/>
            </w:tabs>
            <w:rPr>
              <w:rFonts w:cstheme="minorBidi"/>
              <w:b w:val="0"/>
              <w:bCs w:val="0"/>
              <w:noProof/>
              <w:sz w:val="24"/>
              <w:szCs w:val="24"/>
              <w:lang w:eastAsia="nl-NL"/>
            </w:rPr>
          </w:pPr>
          <w:hyperlink w:anchor="_Toc67262693" w:history="1">
            <w:r w:rsidR="00E167D4" w:rsidRPr="000430B8">
              <w:rPr>
                <w:rStyle w:val="Hyperlink"/>
                <w:noProof/>
              </w:rPr>
              <w:t>Methode</w:t>
            </w:r>
            <w:r w:rsidR="00E167D4">
              <w:rPr>
                <w:noProof/>
                <w:webHidden/>
              </w:rPr>
              <w:tab/>
            </w:r>
            <w:r w:rsidR="00E167D4">
              <w:rPr>
                <w:noProof/>
                <w:webHidden/>
              </w:rPr>
              <w:fldChar w:fldCharType="begin"/>
            </w:r>
            <w:r w:rsidR="00E167D4">
              <w:rPr>
                <w:noProof/>
                <w:webHidden/>
              </w:rPr>
              <w:instrText xml:space="preserve"> PAGEREF _Toc67262693 \h </w:instrText>
            </w:r>
            <w:r w:rsidR="00E167D4">
              <w:rPr>
                <w:noProof/>
                <w:webHidden/>
              </w:rPr>
            </w:r>
            <w:r w:rsidR="00E167D4">
              <w:rPr>
                <w:noProof/>
                <w:webHidden/>
              </w:rPr>
              <w:fldChar w:fldCharType="separate"/>
            </w:r>
            <w:r w:rsidR="00E167D4">
              <w:rPr>
                <w:noProof/>
                <w:webHidden/>
              </w:rPr>
              <w:t>15</w:t>
            </w:r>
            <w:r w:rsidR="00E167D4">
              <w:rPr>
                <w:noProof/>
                <w:webHidden/>
              </w:rPr>
              <w:fldChar w:fldCharType="end"/>
            </w:r>
          </w:hyperlink>
        </w:p>
        <w:p w14:paraId="38C5B165" w14:textId="17771B09" w:rsidR="00E167D4" w:rsidRDefault="003A7A81">
          <w:pPr>
            <w:pStyle w:val="Inhopg2"/>
            <w:tabs>
              <w:tab w:val="right" w:leader="dot" w:pos="9056"/>
            </w:tabs>
            <w:rPr>
              <w:rFonts w:cstheme="minorBidi"/>
              <w:i w:val="0"/>
              <w:iCs w:val="0"/>
              <w:noProof/>
              <w:sz w:val="24"/>
              <w:szCs w:val="24"/>
              <w:lang w:eastAsia="nl-NL"/>
            </w:rPr>
          </w:pPr>
          <w:hyperlink w:anchor="_Toc67262694" w:history="1">
            <w:r w:rsidR="00E167D4" w:rsidRPr="000430B8">
              <w:rPr>
                <w:rStyle w:val="Hyperlink"/>
                <w:noProof/>
              </w:rPr>
              <w:t>Data verzameling</w:t>
            </w:r>
            <w:r w:rsidR="00E167D4">
              <w:rPr>
                <w:noProof/>
                <w:webHidden/>
              </w:rPr>
              <w:tab/>
            </w:r>
            <w:r w:rsidR="00E167D4">
              <w:rPr>
                <w:noProof/>
                <w:webHidden/>
              </w:rPr>
              <w:fldChar w:fldCharType="begin"/>
            </w:r>
            <w:r w:rsidR="00E167D4">
              <w:rPr>
                <w:noProof/>
                <w:webHidden/>
              </w:rPr>
              <w:instrText xml:space="preserve"> PAGEREF _Toc67262694 \h </w:instrText>
            </w:r>
            <w:r w:rsidR="00E167D4">
              <w:rPr>
                <w:noProof/>
                <w:webHidden/>
              </w:rPr>
            </w:r>
            <w:r w:rsidR="00E167D4">
              <w:rPr>
                <w:noProof/>
                <w:webHidden/>
              </w:rPr>
              <w:fldChar w:fldCharType="separate"/>
            </w:r>
            <w:r w:rsidR="00E167D4">
              <w:rPr>
                <w:noProof/>
                <w:webHidden/>
              </w:rPr>
              <w:t>15</w:t>
            </w:r>
            <w:r w:rsidR="00E167D4">
              <w:rPr>
                <w:noProof/>
                <w:webHidden/>
              </w:rPr>
              <w:fldChar w:fldCharType="end"/>
            </w:r>
          </w:hyperlink>
        </w:p>
        <w:p w14:paraId="13333826" w14:textId="41C4B743" w:rsidR="00E167D4" w:rsidRDefault="003A7A81">
          <w:pPr>
            <w:pStyle w:val="Inhopg2"/>
            <w:tabs>
              <w:tab w:val="right" w:leader="dot" w:pos="9056"/>
            </w:tabs>
            <w:rPr>
              <w:rFonts w:cstheme="minorBidi"/>
              <w:i w:val="0"/>
              <w:iCs w:val="0"/>
              <w:noProof/>
              <w:sz w:val="24"/>
              <w:szCs w:val="24"/>
              <w:lang w:eastAsia="nl-NL"/>
            </w:rPr>
          </w:pPr>
          <w:hyperlink w:anchor="_Toc67262695" w:history="1">
            <w:r w:rsidR="00E167D4" w:rsidRPr="000430B8">
              <w:rPr>
                <w:rStyle w:val="Hyperlink"/>
                <w:noProof/>
              </w:rPr>
              <w:t>Onderzoeksverloop</w:t>
            </w:r>
            <w:r w:rsidR="00E167D4">
              <w:rPr>
                <w:noProof/>
                <w:webHidden/>
              </w:rPr>
              <w:tab/>
            </w:r>
            <w:r w:rsidR="00E167D4">
              <w:rPr>
                <w:noProof/>
                <w:webHidden/>
              </w:rPr>
              <w:fldChar w:fldCharType="begin"/>
            </w:r>
            <w:r w:rsidR="00E167D4">
              <w:rPr>
                <w:noProof/>
                <w:webHidden/>
              </w:rPr>
              <w:instrText xml:space="preserve"> PAGEREF _Toc67262695 \h </w:instrText>
            </w:r>
            <w:r w:rsidR="00E167D4">
              <w:rPr>
                <w:noProof/>
                <w:webHidden/>
              </w:rPr>
            </w:r>
            <w:r w:rsidR="00E167D4">
              <w:rPr>
                <w:noProof/>
                <w:webHidden/>
              </w:rPr>
              <w:fldChar w:fldCharType="separate"/>
            </w:r>
            <w:r w:rsidR="00E167D4">
              <w:rPr>
                <w:noProof/>
                <w:webHidden/>
              </w:rPr>
              <w:t>16</w:t>
            </w:r>
            <w:r w:rsidR="00E167D4">
              <w:rPr>
                <w:noProof/>
                <w:webHidden/>
              </w:rPr>
              <w:fldChar w:fldCharType="end"/>
            </w:r>
          </w:hyperlink>
        </w:p>
        <w:p w14:paraId="2EFDD615" w14:textId="70A03C76" w:rsidR="00E167D4" w:rsidRDefault="003A7A81">
          <w:pPr>
            <w:pStyle w:val="Inhopg2"/>
            <w:tabs>
              <w:tab w:val="right" w:leader="dot" w:pos="9056"/>
            </w:tabs>
            <w:rPr>
              <w:rFonts w:cstheme="minorBidi"/>
              <w:i w:val="0"/>
              <w:iCs w:val="0"/>
              <w:noProof/>
              <w:sz w:val="24"/>
              <w:szCs w:val="24"/>
              <w:lang w:eastAsia="nl-NL"/>
            </w:rPr>
          </w:pPr>
          <w:hyperlink w:anchor="_Toc67262696" w:history="1">
            <w:r w:rsidR="00E167D4" w:rsidRPr="000430B8">
              <w:rPr>
                <w:rStyle w:val="Hyperlink"/>
                <w:noProof/>
              </w:rPr>
              <w:t>Data-analyse</w:t>
            </w:r>
            <w:r w:rsidR="00E167D4">
              <w:rPr>
                <w:noProof/>
                <w:webHidden/>
              </w:rPr>
              <w:tab/>
            </w:r>
            <w:r w:rsidR="00E167D4">
              <w:rPr>
                <w:noProof/>
                <w:webHidden/>
              </w:rPr>
              <w:fldChar w:fldCharType="begin"/>
            </w:r>
            <w:r w:rsidR="00E167D4">
              <w:rPr>
                <w:noProof/>
                <w:webHidden/>
              </w:rPr>
              <w:instrText xml:space="preserve"> PAGEREF _Toc67262696 \h </w:instrText>
            </w:r>
            <w:r w:rsidR="00E167D4">
              <w:rPr>
                <w:noProof/>
                <w:webHidden/>
              </w:rPr>
            </w:r>
            <w:r w:rsidR="00E167D4">
              <w:rPr>
                <w:noProof/>
                <w:webHidden/>
              </w:rPr>
              <w:fldChar w:fldCharType="separate"/>
            </w:r>
            <w:r w:rsidR="00E167D4">
              <w:rPr>
                <w:noProof/>
                <w:webHidden/>
              </w:rPr>
              <w:t>17</w:t>
            </w:r>
            <w:r w:rsidR="00E167D4">
              <w:rPr>
                <w:noProof/>
                <w:webHidden/>
              </w:rPr>
              <w:fldChar w:fldCharType="end"/>
            </w:r>
          </w:hyperlink>
        </w:p>
        <w:p w14:paraId="5B0ABA05" w14:textId="24F0C0BE" w:rsidR="00E167D4" w:rsidRDefault="003A7A81">
          <w:pPr>
            <w:pStyle w:val="Inhopg2"/>
            <w:tabs>
              <w:tab w:val="right" w:leader="dot" w:pos="9056"/>
            </w:tabs>
            <w:rPr>
              <w:rFonts w:cstheme="minorBidi"/>
              <w:i w:val="0"/>
              <w:iCs w:val="0"/>
              <w:noProof/>
              <w:sz w:val="24"/>
              <w:szCs w:val="24"/>
              <w:lang w:eastAsia="nl-NL"/>
            </w:rPr>
          </w:pPr>
          <w:hyperlink w:anchor="_Toc67262697" w:history="1">
            <w:r w:rsidR="00E167D4" w:rsidRPr="000430B8">
              <w:rPr>
                <w:rStyle w:val="Hyperlink"/>
                <w:noProof/>
              </w:rPr>
              <w:t>Ethische verantwoording</w:t>
            </w:r>
            <w:r w:rsidR="00E167D4">
              <w:rPr>
                <w:noProof/>
                <w:webHidden/>
              </w:rPr>
              <w:tab/>
            </w:r>
            <w:r w:rsidR="00E167D4">
              <w:rPr>
                <w:noProof/>
                <w:webHidden/>
              </w:rPr>
              <w:fldChar w:fldCharType="begin"/>
            </w:r>
            <w:r w:rsidR="00E167D4">
              <w:rPr>
                <w:noProof/>
                <w:webHidden/>
              </w:rPr>
              <w:instrText xml:space="preserve"> PAGEREF _Toc67262697 \h </w:instrText>
            </w:r>
            <w:r w:rsidR="00E167D4">
              <w:rPr>
                <w:noProof/>
                <w:webHidden/>
              </w:rPr>
            </w:r>
            <w:r w:rsidR="00E167D4">
              <w:rPr>
                <w:noProof/>
                <w:webHidden/>
              </w:rPr>
              <w:fldChar w:fldCharType="separate"/>
            </w:r>
            <w:r w:rsidR="00E167D4">
              <w:rPr>
                <w:noProof/>
                <w:webHidden/>
              </w:rPr>
              <w:t>17</w:t>
            </w:r>
            <w:r w:rsidR="00E167D4">
              <w:rPr>
                <w:noProof/>
                <w:webHidden/>
              </w:rPr>
              <w:fldChar w:fldCharType="end"/>
            </w:r>
          </w:hyperlink>
        </w:p>
        <w:p w14:paraId="458F3C37" w14:textId="59532102" w:rsidR="00E167D4" w:rsidRDefault="003A7A81">
          <w:pPr>
            <w:pStyle w:val="Inhopg1"/>
            <w:tabs>
              <w:tab w:val="right" w:leader="dot" w:pos="9056"/>
            </w:tabs>
            <w:rPr>
              <w:rFonts w:cstheme="minorBidi"/>
              <w:b w:val="0"/>
              <w:bCs w:val="0"/>
              <w:noProof/>
              <w:sz w:val="24"/>
              <w:szCs w:val="24"/>
              <w:lang w:eastAsia="nl-NL"/>
            </w:rPr>
          </w:pPr>
          <w:hyperlink w:anchor="_Toc67262698" w:history="1">
            <w:r w:rsidR="00E167D4" w:rsidRPr="000430B8">
              <w:rPr>
                <w:rStyle w:val="Hyperlink"/>
                <w:noProof/>
              </w:rPr>
              <w:t>Resultaten</w:t>
            </w:r>
            <w:r w:rsidR="00E167D4">
              <w:rPr>
                <w:noProof/>
                <w:webHidden/>
              </w:rPr>
              <w:tab/>
            </w:r>
            <w:r w:rsidR="00E167D4">
              <w:rPr>
                <w:noProof/>
                <w:webHidden/>
              </w:rPr>
              <w:fldChar w:fldCharType="begin"/>
            </w:r>
            <w:r w:rsidR="00E167D4">
              <w:rPr>
                <w:noProof/>
                <w:webHidden/>
              </w:rPr>
              <w:instrText xml:space="preserve"> PAGEREF _Toc67262698 \h </w:instrText>
            </w:r>
            <w:r w:rsidR="00E167D4">
              <w:rPr>
                <w:noProof/>
                <w:webHidden/>
              </w:rPr>
            </w:r>
            <w:r w:rsidR="00E167D4">
              <w:rPr>
                <w:noProof/>
                <w:webHidden/>
              </w:rPr>
              <w:fldChar w:fldCharType="separate"/>
            </w:r>
            <w:r w:rsidR="00E167D4">
              <w:rPr>
                <w:noProof/>
                <w:webHidden/>
              </w:rPr>
              <w:t>18</w:t>
            </w:r>
            <w:r w:rsidR="00E167D4">
              <w:rPr>
                <w:noProof/>
                <w:webHidden/>
              </w:rPr>
              <w:fldChar w:fldCharType="end"/>
            </w:r>
          </w:hyperlink>
        </w:p>
        <w:p w14:paraId="2305E120" w14:textId="072BD24C" w:rsidR="00E167D4" w:rsidRDefault="003A7A81">
          <w:pPr>
            <w:pStyle w:val="Inhopg2"/>
            <w:tabs>
              <w:tab w:val="right" w:leader="dot" w:pos="9056"/>
            </w:tabs>
            <w:rPr>
              <w:rFonts w:cstheme="minorBidi"/>
              <w:i w:val="0"/>
              <w:iCs w:val="0"/>
              <w:noProof/>
              <w:sz w:val="24"/>
              <w:szCs w:val="24"/>
              <w:lang w:eastAsia="nl-NL"/>
            </w:rPr>
          </w:pPr>
          <w:hyperlink w:anchor="_Toc67262699" w:history="1">
            <w:r w:rsidR="00E167D4" w:rsidRPr="000430B8">
              <w:rPr>
                <w:rStyle w:val="Hyperlink"/>
                <w:noProof/>
              </w:rPr>
              <w:t>Werkdruk en ondersteuning</w:t>
            </w:r>
            <w:r w:rsidR="00E167D4">
              <w:rPr>
                <w:noProof/>
                <w:webHidden/>
              </w:rPr>
              <w:tab/>
            </w:r>
            <w:r w:rsidR="00E167D4">
              <w:rPr>
                <w:noProof/>
                <w:webHidden/>
              </w:rPr>
              <w:fldChar w:fldCharType="begin"/>
            </w:r>
            <w:r w:rsidR="00E167D4">
              <w:rPr>
                <w:noProof/>
                <w:webHidden/>
              </w:rPr>
              <w:instrText xml:space="preserve"> PAGEREF _Toc67262699 \h </w:instrText>
            </w:r>
            <w:r w:rsidR="00E167D4">
              <w:rPr>
                <w:noProof/>
                <w:webHidden/>
              </w:rPr>
            </w:r>
            <w:r w:rsidR="00E167D4">
              <w:rPr>
                <w:noProof/>
                <w:webHidden/>
              </w:rPr>
              <w:fldChar w:fldCharType="separate"/>
            </w:r>
            <w:r w:rsidR="00E167D4">
              <w:rPr>
                <w:noProof/>
                <w:webHidden/>
              </w:rPr>
              <w:t>18</w:t>
            </w:r>
            <w:r w:rsidR="00E167D4">
              <w:rPr>
                <w:noProof/>
                <w:webHidden/>
              </w:rPr>
              <w:fldChar w:fldCharType="end"/>
            </w:r>
          </w:hyperlink>
        </w:p>
        <w:p w14:paraId="339A459E" w14:textId="5D9FD19B" w:rsidR="00E167D4" w:rsidRDefault="003A7A81">
          <w:pPr>
            <w:pStyle w:val="Inhopg2"/>
            <w:tabs>
              <w:tab w:val="right" w:leader="dot" w:pos="9056"/>
            </w:tabs>
            <w:rPr>
              <w:rFonts w:cstheme="minorBidi"/>
              <w:i w:val="0"/>
              <w:iCs w:val="0"/>
              <w:noProof/>
              <w:sz w:val="24"/>
              <w:szCs w:val="24"/>
              <w:lang w:eastAsia="nl-NL"/>
            </w:rPr>
          </w:pPr>
          <w:hyperlink w:anchor="_Toc67262700" w:history="1">
            <w:r w:rsidR="00E167D4" w:rsidRPr="000430B8">
              <w:rPr>
                <w:rStyle w:val="Hyperlink"/>
                <w:noProof/>
              </w:rPr>
              <w:t>Geen verband tussen uren thuiswerken en werk-privé balans</w:t>
            </w:r>
            <w:r w:rsidR="00E167D4">
              <w:rPr>
                <w:noProof/>
                <w:webHidden/>
              </w:rPr>
              <w:tab/>
            </w:r>
            <w:r w:rsidR="00E167D4">
              <w:rPr>
                <w:noProof/>
                <w:webHidden/>
              </w:rPr>
              <w:fldChar w:fldCharType="begin"/>
            </w:r>
            <w:r w:rsidR="00E167D4">
              <w:rPr>
                <w:noProof/>
                <w:webHidden/>
              </w:rPr>
              <w:instrText xml:space="preserve"> PAGEREF _Toc67262700 \h </w:instrText>
            </w:r>
            <w:r w:rsidR="00E167D4">
              <w:rPr>
                <w:noProof/>
                <w:webHidden/>
              </w:rPr>
            </w:r>
            <w:r w:rsidR="00E167D4">
              <w:rPr>
                <w:noProof/>
                <w:webHidden/>
              </w:rPr>
              <w:fldChar w:fldCharType="separate"/>
            </w:r>
            <w:r w:rsidR="00E167D4">
              <w:rPr>
                <w:noProof/>
                <w:webHidden/>
              </w:rPr>
              <w:t>19</w:t>
            </w:r>
            <w:r w:rsidR="00E167D4">
              <w:rPr>
                <w:noProof/>
                <w:webHidden/>
              </w:rPr>
              <w:fldChar w:fldCharType="end"/>
            </w:r>
          </w:hyperlink>
        </w:p>
        <w:p w14:paraId="406D92B1" w14:textId="07554829" w:rsidR="00E167D4" w:rsidRDefault="003A7A81">
          <w:pPr>
            <w:pStyle w:val="Inhopg2"/>
            <w:tabs>
              <w:tab w:val="right" w:leader="dot" w:pos="9056"/>
            </w:tabs>
            <w:rPr>
              <w:rFonts w:cstheme="minorBidi"/>
              <w:i w:val="0"/>
              <w:iCs w:val="0"/>
              <w:noProof/>
              <w:sz w:val="24"/>
              <w:szCs w:val="24"/>
              <w:lang w:eastAsia="nl-NL"/>
            </w:rPr>
          </w:pPr>
          <w:hyperlink w:anchor="_Toc67262701" w:history="1">
            <w:r w:rsidR="00E167D4" w:rsidRPr="000430B8">
              <w:rPr>
                <w:rStyle w:val="Hyperlink"/>
                <w:noProof/>
              </w:rPr>
              <w:t>Geen verband tussen werk-privé balans en werkdruk</w:t>
            </w:r>
            <w:r w:rsidR="00E167D4">
              <w:rPr>
                <w:noProof/>
                <w:webHidden/>
              </w:rPr>
              <w:tab/>
            </w:r>
            <w:r w:rsidR="00E167D4">
              <w:rPr>
                <w:noProof/>
                <w:webHidden/>
              </w:rPr>
              <w:fldChar w:fldCharType="begin"/>
            </w:r>
            <w:r w:rsidR="00E167D4">
              <w:rPr>
                <w:noProof/>
                <w:webHidden/>
              </w:rPr>
              <w:instrText xml:space="preserve"> PAGEREF _Toc67262701 \h </w:instrText>
            </w:r>
            <w:r w:rsidR="00E167D4">
              <w:rPr>
                <w:noProof/>
                <w:webHidden/>
              </w:rPr>
            </w:r>
            <w:r w:rsidR="00E167D4">
              <w:rPr>
                <w:noProof/>
                <w:webHidden/>
              </w:rPr>
              <w:fldChar w:fldCharType="separate"/>
            </w:r>
            <w:r w:rsidR="00E167D4">
              <w:rPr>
                <w:noProof/>
                <w:webHidden/>
              </w:rPr>
              <w:t>19</w:t>
            </w:r>
            <w:r w:rsidR="00E167D4">
              <w:rPr>
                <w:noProof/>
                <w:webHidden/>
              </w:rPr>
              <w:fldChar w:fldCharType="end"/>
            </w:r>
          </w:hyperlink>
        </w:p>
        <w:p w14:paraId="46A17767" w14:textId="18814F0E" w:rsidR="00E167D4" w:rsidRDefault="003A7A81">
          <w:pPr>
            <w:pStyle w:val="Inhopg2"/>
            <w:tabs>
              <w:tab w:val="right" w:leader="dot" w:pos="9056"/>
            </w:tabs>
            <w:rPr>
              <w:rFonts w:cstheme="minorBidi"/>
              <w:i w:val="0"/>
              <w:iCs w:val="0"/>
              <w:noProof/>
              <w:sz w:val="24"/>
              <w:szCs w:val="24"/>
              <w:lang w:eastAsia="nl-NL"/>
            </w:rPr>
          </w:pPr>
          <w:hyperlink w:anchor="_Toc67262702" w:history="1">
            <w:r w:rsidR="00E167D4" w:rsidRPr="000430B8">
              <w:rPr>
                <w:rStyle w:val="Hyperlink"/>
                <w:noProof/>
              </w:rPr>
              <w:t>Geen verschil in sociale cohesie tussen verschillende groepen</w:t>
            </w:r>
            <w:r w:rsidR="00E167D4">
              <w:rPr>
                <w:noProof/>
                <w:webHidden/>
              </w:rPr>
              <w:tab/>
            </w:r>
            <w:r w:rsidR="00E167D4">
              <w:rPr>
                <w:noProof/>
                <w:webHidden/>
              </w:rPr>
              <w:fldChar w:fldCharType="begin"/>
            </w:r>
            <w:r w:rsidR="00E167D4">
              <w:rPr>
                <w:noProof/>
                <w:webHidden/>
              </w:rPr>
              <w:instrText xml:space="preserve"> PAGEREF _Toc67262702 \h </w:instrText>
            </w:r>
            <w:r w:rsidR="00E167D4">
              <w:rPr>
                <w:noProof/>
                <w:webHidden/>
              </w:rPr>
            </w:r>
            <w:r w:rsidR="00E167D4">
              <w:rPr>
                <w:noProof/>
                <w:webHidden/>
              </w:rPr>
              <w:fldChar w:fldCharType="separate"/>
            </w:r>
            <w:r w:rsidR="00E167D4">
              <w:rPr>
                <w:noProof/>
                <w:webHidden/>
              </w:rPr>
              <w:t>20</w:t>
            </w:r>
            <w:r w:rsidR="00E167D4">
              <w:rPr>
                <w:noProof/>
                <w:webHidden/>
              </w:rPr>
              <w:fldChar w:fldCharType="end"/>
            </w:r>
          </w:hyperlink>
        </w:p>
        <w:p w14:paraId="3B6E81DC" w14:textId="5893B97F" w:rsidR="00E167D4" w:rsidRDefault="003A7A81">
          <w:pPr>
            <w:pStyle w:val="Inhopg3"/>
            <w:tabs>
              <w:tab w:val="right" w:leader="dot" w:pos="9056"/>
            </w:tabs>
            <w:rPr>
              <w:rFonts w:cstheme="minorBidi"/>
              <w:noProof/>
              <w:sz w:val="24"/>
              <w:szCs w:val="24"/>
              <w:lang w:eastAsia="nl-NL"/>
            </w:rPr>
          </w:pPr>
          <w:hyperlink w:anchor="_Toc67262703" w:history="1">
            <w:r w:rsidR="00E167D4" w:rsidRPr="000430B8">
              <w:rPr>
                <w:rStyle w:val="Hyperlink"/>
                <w:noProof/>
              </w:rPr>
              <w:t>Sociale cohesie en geslacht</w:t>
            </w:r>
            <w:r w:rsidR="00E167D4">
              <w:rPr>
                <w:noProof/>
                <w:webHidden/>
              </w:rPr>
              <w:tab/>
            </w:r>
            <w:r w:rsidR="00E167D4">
              <w:rPr>
                <w:noProof/>
                <w:webHidden/>
              </w:rPr>
              <w:fldChar w:fldCharType="begin"/>
            </w:r>
            <w:r w:rsidR="00E167D4">
              <w:rPr>
                <w:noProof/>
                <w:webHidden/>
              </w:rPr>
              <w:instrText xml:space="preserve"> PAGEREF _Toc67262703 \h </w:instrText>
            </w:r>
            <w:r w:rsidR="00E167D4">
              <w:rPr>
                <w:noProof/>
                <w:webHidden/>
              </w:rPr>
            </w:r>
            <w:r w:rsidR="00E167D4">
              <w:rPr>
                <w:noProof/>
                <w:webHidden/>
              </w:rPr>
              <w:fldChar w:fldCharType="separate"/>
            </w:r>
            <w:r w:rsidR="00E167D4">
              <w:rPr>
                <w:noProof/>
                <w:webHidden/>
              </w:rPr>
              <w:t>20</w:t>
            </w:r>
            <w:r w:rsidR="00E167D4">
              <w:rPr>
                <w:noProof/>
                <w:webHidden/>
              </w:rPr>
              <w:fldChar w:fldCharType="end"/>
            </w:r>
          </w:hyperlink>
        </w:p>
        <w:p w14:paraId="1978ADCA" w14:textId="02599FD0" w:rsidR="00E167D4" w:rsidRDefault="003A7A81">
          <w:pPr>
            <w:pStyle w:val="Inhopg3"/>
            <w:tabs>
              <w:tab w:val="right" w:leader="dot" w:pos="9056"/>
            </w:tabs>
            <w:rPr>
              <w:rFonts w:cstheme="minorBidi"/>
              <w:noProof/>
              <w:sz w:val="24"/>
              <w:szCs w:val="24"/>
              <w:lang w:eastAsia="nl-NL"/>
            </w:rPr>
          </w:pPr>
          <w:hyperlink w:anchor="_Toc67262704" w:history="1">
            <w:r w:rsidR="00E167D4" w:rsidRPr="000430B8">
              <w:rPr>
                <w:rStyle w:val="Hyperlink"/>
                <w:noProof/>
              </w:rPr>
              <w:t>Sociale cohesie en leeftijd</w:t>
            </w:r>
            <w:r w:rsidR="00E167D4">
              <w:rPr>
                <w:noProof/>
                <w:webHidden/>
              </w:rPr>
              <w:tab/>
            </w:r>
            <w:r w:rsidR="00E167D4">
              <w:rPr>
                <w:noProof/>
                <w:webHidden/>
              </w:rPr>
              <w:fldChar w:fldCharType="begin"/>
            </w:r>
            <w:r w:rsidR="00E167D4">
              <w:rPr>
                <w:noProof/>
                <w:webHidden/>
              </w:rPr>
              <w:instrText xml:space="preserve"> PAGEREF _Toc67262704 \h </w:instrText>
            </w:r>
            <w:r w:rsidR="00E167D4">
              <w:rPr>
                <w:noProof/>
                <w:webHidden/>
              </w:rPr>
            </w:r>
            <w:r w:rsidR="00E167D4">
              <w:rPr>
                <w:noProof/>
                <w:webHidden/>
              </w:rPr>
              <w:fldChar w:fldCharType="separate"/>
            </w:r>
            <w:r w:rsidR="00E167D4">
              <w:rPr>
                <w:noProof/>
                <w:webHidden/>
              </w:rPr>
              <w:t>21</w:t>
            </w:r>
            <w:r w:rsidR="00E167D4">
              <w:rPr>
                <w:noProof/>
                <w:webHidden/>
              </w:rPr>
              <w:fldChar w:fldCharType="end"/>
            </w:r>
          </w:hyperlink>
        </w:p>
        <w:p w14:paraId="45AFE231" w14:textId="78BA9B0C" w:rsidR="00E167D4" w:rsidRDefault="003A7A81">
          <w:pPr>
            <w:pStyle w:val="Inhopg3"/>
            <w:tabs>
              <w:tab w:val="right" w:leader="dot" w:pos="9056"/>
            </w:tabs>
            <w:rPr>
              <w:rFonts w:cstheme="minorBidi"/>
              <w:noProof/>
              <w:sz w:val="24"/>
              <w:szCs w:val="24"/>
              <w:lang w:eastAsia="nl-NL"/>
            </w:rPr>
          </w:pPr>
          <w:hyperlink w:anchor="_Toc67262705" w:history="1">
            <w:r w:rsidR="00E167D4" w:rsidRPr="000430B8">
              <w:rPr>
                <w:rStyle w:val="Hyperlink"/>
                <w:noProof/>
              </w:rPr>
              <w:t>Sociale cohesie en kinderen</w:t>
            </w:r>
            <w:r w:rsidR="00E167D4">
              <w:rPr>
                <w:noProof/>
                <w:webHidden/>
              </w:rPr>
              <w:tab/>
            </w:r>
            <w:r w:rsidR="00E167D4">
              <w:rPr>
                <w:noProof/>
                <w:webHidden/>
              </w:rPr>
              <w:fldChar w:fldCharType="begin"/>
            </w:r>
            <w:r w:rsidR="00E167D4">
              <w:rPr>
                <w:noProof/>
                <w:webHidden/>
              </w:rPr>
              <w:instrText xml:space="preserve"> PAGEREF _Toc67262705 \h </w:instrText>
            </w:r>
            <w:r w:rsidR="00E167D4">
              <w:rPr>
                <w:noProof/>
                <w:webHidden/>
              </w:rPr>
            </w:r>
            <w:r w:rsidR="00E167D4">
              <w:rPr>
                <w:noProof/>
                <w:webHidden/>
              </w:rPr>
              <w:fldChar w:fldCharType="separate"/>
            </w:r>
            <w:r w:rsidR="00E167D4">
              <w:rPr>
                <w:noProof/>
                <w:webHidden/>
              </w:rPr>
              <w:t>22</w:t>
            </w:r>
            <w:r w:rsidR="00E167D4">
              <w:rPr>
                <w:noProof/>
                <w:webHidden/>
              </w:rPr>
              <w:fldChar w:fldCharType="end"/>
            </w:r>
          </w:hyperlink>
        </w:p>
        <w:p w14:paraId="07855A68" w14:textId="41379893" w:rsidR="00E167D4" w:rsidRDefault="003A7A81">
          <w:pPr>
            <w:pStyle w:val="Inhopg3"/>
            <w:tabs>
              <w:tab w:val="right" w:leader="dot" w:pos="9056"/>
            </w:tabs>
            <w:rPr>
              <w:rFonts w:cstheme="minorBidi"/>
              <w:noProof/>
              <w:sz w:val="24"/>
              <w:szCs w:val="24"/>
              <w:lang w:eastAsia="nl-NL"/>
            </w:rPr>
          </w:pPr>
          <w:hyperlink w:anchor="_Toc67262706" w:history="1">
            <w:r w:rsidR="00E167D4" w:rsidRPr="000430B8">
              <w:rPr>
                <w:rStyle w:val="Hyperlink"/>
                <w:noProof/>
              </w:rPr>
              <w:t>Sociale cohesie en mantelzorg</w:t>
            </w:r>
            <w:r w:rsidR="00E167D4">
              <w:rPr>
                <w:noProof/>
                <w:webHidden/>
              </w:rPr>
              <w:tab/>
            </w:r>
            <w:r w:rsidR="00E167D4">
              <w:rPr>
                <w:noProof/>
                <w:webHidden/>
              </w:rPr>
              <w:fldChar w:fldCharType="begin"/>
            </w:r>
            <w:r w:rsidR="00E167D4">
              <w:rPr>
                <w:noProof/>
                <w:webHidden/>
              </w:rPr>
              <w:instrText xml:space="preserve"> PAGEREF _Toc67262706 \h </w:instrText>
            </w:r>
            <w:r w:rsidR="00E167D4">
              <w:rPr>
                <w:noProof/>
                <w:webHidden/>
              </w:rPr>
            </w:r>
            <w:r w:rsidR="00E167D4">
              <w:rPr>
                <w:noProof/>
                <w:webHidden/>
              </w:rPr>
              <w:fldChar w:fldCharType="separate"/>
            </w:r>
            <w:r w:rsidR="00E167D4">
              <w:rPr>
                <w:noProof/>
                <w:webHidden/>
              </w:rPr>
              <w:t>22</w:t>
            </w:r>
            <w:r w:rsidR="00E167D4">
              <w:rPr>
                <w:noProof/>
                <w:webHidden/>
              </w:rPr>
              <w:fldChar w:fldCharType="end"/>
            </w:r>
          </w:hyperlink>
        </w:p>
        <w:p w14:paraId="21E9EAC6" w14:textId="2FEB2061" w:rsidR="00E167D4" w:rsidRDefault="003A7A81">
          <w:pPr>
            <w:pStyle w:val="Inhopg3"/>
            <w:tabs>
              <w:tab w:val="right" w:leader="dot" w:pos="9056"/>
            </w:tabs>
            <w:rPr>
              <w:rFonts w:cstheme="minorBidi"/>
              <w:noProof/>
              <w:sz w:val="24"/>
              <w:szCs w:val="24"/>
              <w:lang w:eastAsia="nl-NL"/>
            </w:rPr>
          </w:pPr>
          <w:hyperlink w:anchor="_Toc67262707" w:history="1">
            <w:r w:rsidR="00E167D4" w:rsidRPr="000430B8">
              <w:rPr>
                <w:rStyle w:val="Hyperlink"/>
                <w:noProof/>
              </w:rPr>
              <w:t>Sociale cohesie en woonsituatie</w:t>
            </w:r>
            <w:r w:rsidR="00E167D4">
              <w:rPr>
                <w:noProof/>
                <w:webHidden/>
              </w:rPr>
              <w:tab/>
            </w:r>
            <w:r w:rsidR="00E167D4">
              <w:rPr>
                <w:noProof/>
                <w:webHidden/>
              </w:rPr>
              <w:fldChar w:fldCharType="begin"/>
            </w:r>
            <w:r w:rsidR="00E167D4">
              <w:rPr>
                <w:noProof/>
                <w:webHidden/>
              </w:rPr>
              <w:instrText xml:space="preserve"> PAGEREF _Toc67262707 \h </w:instrText>
            </w:r>
            <w:r w:rsidR="00E167D4">
              <w:rPr>
                <w:noProof/>
                <w:webHidden/>
              </w:rPr>
            </w:r>
            <w:r w:rsidR="00E167D4">
              <w:rPr>
                <w:noProof/>
                <w:webHidden/>
              </w:rPr>
              <w:fldChar w:fldCharType="separate"/>
            </w:r>
            <w:r w:rsidR="00E167D4">
              <w:rPr>
                <w:noProof/>
                <w:webHidden/>
              </w:rPr>
              <w:t>23</w:t>
            </w:r>
            <w:r w:rsidR="00E167D4">
              <w:rPr>
                <w:noProof/>
                <w:webHidden/>
              </w:rPr>
              <w:fldChar w:fldCharType="end"/>
            </w:r>
          </w:hyperlink>
        </w:p>
        <w:p w14:paraId="25E0811A" w14:textId="6E87A3B6" w:rsidR="00E167D4" w:rsidRDefault="003A7A81">
          <w:pPr>
            <w:pStyle w:val="Inhopg3"/>
            <w:tabs>
              <w:tab w:val="right" w:leader="dot" w:pos="9056"/>
            </w:tabs>
            <w:rPr>
              <w:rFonts w:cstheme="minorBidi"/>
              <w:noProof/>
              <w:sz w:val="24"/>
              <w:szCs w:val="24"/>
              <w:lang w:eastAsia="nl-NL"/>
            </w:rPr>
          </w:pPr>
          <w:hyperlink w:anchor="_Toc67262708" w:history="1">
            <w:r w:rsidR="00E167D4" w:rsidRPr="000430B8">
              <w:rPr>
                <w:rStyle w:val="Hyperlink"/>
                <w:noProof/>
              </w:rPr>
              <w:t>Sociale cohesie en functie</w:t>
            </w:r>
            <w:r w:rsidR="00E167D4">
              <w:rPr>
                <w:noProof/>
                <w:webHidden/>
              </w:rPr>
              <w:tab/>
            </w:r>
            <w:r w:rsidR="00E167D4">
              <w:rPr>
                <w:noProof/>
                <w:webHidden/>
              </w:rPr>
              <w:fldChar w:fldCharType="begin"/>
            </w:r>
            <w:r w:rsidR="00E167D4">
              <w:rPr>
                <w:noProof/>
                <w:webHidden/>
              </w:rPr>
              <w:instrText xml:space="preserve"> PAGEREF _Toc67262708 \h </w:instrText>
            </w:r>
            <w:r w:rsidR="00E167D4">
              <w:rPr>
                <w:noProof/>
                <w:webHidden/>
              </w:rPr>
            </w:r>
            <w:r w:rsidR="00E167D4">
              <w:rPr>
                <w:noProof/>
                <w:webHidden/>
              </w:rPr>
              <w:fldChar w:fldCharType="separate"/>
            </w:r>
            <w:r w:rsidR="00E167D4">
              <w:rPr>
                <w:noProof/>
                <w:webHidden/>
              </w:rPr>
              <w:t>24</w:t>
            </w:r>
            <w:r w:rsidR="00E167D4">
              <w:rPr>
                <w:noProof/>
                <w:webHidden/>
              </w:rPr>
              <w:fldChar w:fldCharType="end"/>
            </w:r>
          </w:hyperlink>
        </w:p>
        <w:p w14:paraId="30C58DC0" w14:textId="1315588B" w:rsidR="00E167D4" w:rsidRDefault="003A7A81">
          <w:pPr>
            <w:pStyle w:val="Inhopg2"/>
            <w:tabs>
              <w:tab w:val="right" w:leader="dot" w:pos="9056"/>
            </w:tabs>
            <w:rPr>
              <w:rFonts w:cstheme="minorBidi"/>
              <w:i w:val="0"/>
              <w:iCs w:val="0"/>
              <w:noProof/>
              <w:sz w:val="24"/>
              <w:szCs w:val="24"/>
              <w:lang w:eastAsia="nl-NL"/>
            </w:rPr>
          </w:pPr>
          <w:hyperlink w:anchor="_Toc67262709" w:history="1">
            <w:r w:rsidR="00E167D4" w:rsidRPr="000430B8">
              <w:rPr>
                <w:rStyle w:val="Hyperlink"/>
                <w:noProof/>
              </w:rPr>
              <w:t>Veerkracht: enkel verschil in geslacht</w:t>
            </w:r>
            <w:r w:rsidR="00E167D4">
              <w:rPr>
                <w:noProof/>
                <w:webHidden/>
              </w:rPr>
              <w:tab/>
            </w:r>
            <w:r w:rsidR="00E167D4">
              <w:rPr>
                <w:noProof/>
                <w:webHidden/>
              </w:rPr>
              <w:fldChar w:fldCharType="begin"/>
            </w:r>
            <w:r w:rsidR="00E167D4">
              <w:rPr>
                <w:noProof/>
                <w:webHidden/>
              </w:rPr>
              <w:instrText xml:space="preserve"> PAGEREF _Toc67262709 \h </w:instrText>
            </w:r>
            <w:r w:rsidR="00E167D4">
              <w:rPr>
                <w:noProof/>
                <w:webHidden/>
              </w:rPr>
            </w:r>
            <w:r w:rsidR="00E167D4">
              <w:rPr>
                <w:noProof/>
                <w:webHidden/>
              </w:rPr>
              <w:fldChar w:fldCharType="separate"/>
            </w:r>
            <w:r w:rsidR="00E167D4">
              <w:rPr>
                <w:noProof/>
                <w:webHidden/>
              </w:rPr>
              <w:t>25</w:t>
            </w:r>
            <w:r w:rsidR="00E167D4">
              <w:rPr>
                <w:noProof/>
                <w:webHidden/>
              </w:rPr>
              <w:fldChar w:fldCharType="end"/>
            </w:r>
          </w:hyperlink>
        </w:p>
        <w:p w14:paraId="25DBC748" w14:textId="2D9975DE" w:rsidR="00E167D4" w:rsidRDefault="003A7A81">
          <w:pPr>
            <w:pStyle w:val="Inhopg3"/>
            <w:tabs>
              <w:tab w:val="right" w:leader="dot" w:pos="9056"/>
            </w:tabs>
            <w:rPr>
              <w:rFonts w:cstheme="minorBidi"/>
              <w:noProof/>
              <w:sz w:val="24"/>
              <w:szCs w:val="24"/>
              <w:lang w:eastAsia="nl-NL"/>
            </w:rPr>
          </w:pPr>
          <w:hyperlink w:anchor="_Toc67262710" w:history="1">
            <w:r w:rsidR="00E167D4" w:rsidRPr="000430B8">
              <w:rPr>
                <w:rStyle w:val="Hyperlink"/>
                <w:noProof/>
              </w:rPr>
              <w:t>Veerkracht en geslacht</w:t>
            </w:r>
            <w:r w:rsidR="00E167D4">
              <w:rPr>
                <w:noProof/>
                <w:webHidden/>
              </w:rPr>
              <w:tab/>
            </w:r>
            <w:r w:rsidR="00E167D4">
              <w:rPr>
                <w:noProof/>
                <w:webHidden/>
              </w:rPr>
              <w:fldChar w:fldCharType="begin"/>
            </w:r>
            <w:r w:rsidR="00E167D4">
              <w:rPr>
                <w:noProof/>
                <w:webHidden/>
              </w:rPr>
              <w:instrText xml:space="preserve"> PAGEREF _Toc67262710 \h </w:instrText>
            </w:r>
            <w:r w:rsidR="00E167D4">
              <w:rPr>
                <w:noProof/>
                <w:webHidden/>
              </w:rPr>
            </w:r>
            <w:r w:rsidR="00E167D4">
              <w:rPr>
                <w:noProof/>
                <w:webHidden/>
              </w:rPr>
              <w:fldChar w:fldCharType="separate"/>
            </w:r>
            <w:r w:rsidR="00E167D4">
              <w:rPr>
                <w:noProof/>
                <w:webHidden/>
              </w:rPr>
              <w:t>25</w:t>
            </w:r>
            <w:r w:rsidR="00E167D4">
              <w:rPr>
                <w:noProof/>
                <w:webHidden/>
              </w:rPr>
              <w:fldChar w:fldCharType="end"/>
            </w:r>
          </w:hyperlink>
        </w:p>
        <w:p w14:paraId="7B78E866" w14:textId="495880D7" w:rsidR="00E167D4" w:rsidRDefault="003A7A81">
          <w:pPr>
            <w:pStyle w:val="Inhopg3"/>
            <w:tabs>
              <w:tab w:val="right" w:leader="dot" w:pos="9056"/>
            </w:tabs>
            <w:rPr>
              <w:rFonts w:cstheme="minorBidi"/>
              <w:noProof/>
              <w:sz w:val="24"/>
              <w:szCs w:val="24"/>
              <w:lang w:eastAsia="nl-NL"/>
            </w:rPr>
          </w:pPr>
          <w:hyperlink w:anchor="_Toc67262711" w:history="1">
            <w:r w:rsidR="00E167D4" w:rsidRPr="000430B8">
              <w:rPr>
                <w:rStyle w:val="Hyperlink"/>
                <w:noProof/>
              </w:rPr>
              <w:t>Veerkracht en leeftijd</w:t>
            </w:r>
            <w:r w:rsidR="00E167D4">
              <w:rPr>
                <w:noProof/>
                <w:webHidden/>
              </w:rPr>
              <w:tab/>
            </w:r>
            <w:r w:rsidR="00E167D4">
              <w:rPr>
                <w:noProof/>
                <w:webHidden/>
              </w:rPr>
              <w:fldChar w:fldCharType="begin"/>
            </w:r>
            <w:r w:rsidR="00E167D4">
              <w:rPr>
                <w:noProof/>
                <w:webHidden/>
              </w:rPr>
              <w:instrText xml:space="preserve"> PAGEREF _Toc67262711 \h </w:instrText>
            </w:r>
            <w:r w:rsidR="00E167D4">
              <w:rPr>
                <w:noProof/>
                <w:webHidden/>
              </w:rPr>
            </w:r>
            <w:r w:rsidR="00E167D4">
              <w:rPr>
                <w:noProof/>
                <w:webHidden/>
              </w:rPr>
              <w:fldChar w:fldCharType="separate"/>
            </w:r>
            <w:r w:rsidR="00E167D4">
              <w:rPr>
                <w:noProof/>
                <w:webHidden/>
              </w:rPr>
              <w:t>26</w:t>
            </w:r>
            <w:r w:rsidR="00E167D4">
              <w:rPr>
                <w:noProof/>
                <w:webHidden/>
              </w:rPr>
              <w:fldChar w:fldCharType="end"/>
            </w:r>
          </w:hyperlink>
        </w:p>
        <w:p w14:paraId="687889B0" w14:textId="752CC6CE" w:rsidR="00E167D4" w:rsidRDefault="003A7A81">
          <w:pPr>
            <w:pStyle w:val="Inhopg3"/>
            <w:tabs>
              <w:tab w:val="right" w:leader="dot" w:pos="9056"/>
            </w:tabs>
            <w:rPr>
              <w:rFonts w:cstheme="minorBidi"/>
              <w:noProof/>
              <w:sz w:val="24"/>
              <w:szCs w:val="24"/>
              <w:lang w:eastAsia="nl-NL"/>
            </w:rPr>
          </w:pPr>
          <w:hyperlink w:anchor="_Toc67262712" w:history="1">
            <w:r w:rsidR="00E167D4" w:rsidRPr="000430B8">
              <w:rPr>
                <w:rStyle w:val="Hyperlink"/>
                <w:noProof/>
              </w:rPr>
              <w:t>Veerkracht en kinderen</w:t>
            </w:r>
            <w:r w:rsidR="00E167D4">
              <w:rPr>
                <w:noProof/>
                <w:webHidden/>
              </w:rPr>
              <w:tab/>
            </w:r>
            <w:r w:rsidR="00E167D4">
              <w:rPr>
                <w:noProof/>
                <w:webHidden/>
              </w:rPr>
              <w:fldChar w:fldCharType="begin"/>
            </w:r>
            <w:r w:rsidR="00E167D4">
              <w:rPr>
                <w:noProof/>
                <w:webHidden/>
              </w:rPr>
              <w:instrText xml:space="preserve"> PAGEREF _Toc67262712 \h </w:instrText>
            </w:r>
            <w:r w:rsidR="00E167D4">
              <w:rPr>
                <w:noProof/>
                <w:webHidden/>
              </w:rPr>
            </w:r>
            <w:r w:rsidR="00E167D4">
              <w:rPr>
                <w:noProof/>
                <w:webHidden/>
              </w:rPr>
              <w:fldChar w:fldCharType="separate"/>
            </w:r>
            <w:r w:rsidR="00E167D4">
              <w:rPr>
                <w:noProof/>
                <w:webHidden/>
              </w:rPr>
              <w:t>27</w:t>
            </w:r>
            <w:r w:rsidR="00E167D4">
              <w:rPr>
                <w:noProof/>
                <w:webHidden/>
              </w:rPr>
              <w:fldChar w:fldCharType="end"/>
            </w:r>
          </w:hyperlink>
        </w:p>
        <w:p w14:paraId="73470FDB" w14:textId="42887B3D" w:rsidR="00E167D4" w:rsidRDefault="003A7A81">
          <w:pPr>
            <w:pStyle w:val="Inhopg3"/>
            <w:tabs>
              <w:tab w:val="right" w:leader="dot" w:pos="9056"/>
            </w:tabs>
            <w:rPr>
              <w:rFonts w:cstheme="minorBidi"/>
              <w:noProof/>
              <w:sz w:val="24"/>
              <w:szCs w:val="24"/>
              <w:lang w:eastAsia="nl-NL"/>
            </w:rPr>
          </w:pPr>
          <w:hyperlink w:anchor="_Toc67262713" w:history="1">
            <w:r w:rsidR="00E167D4" w:rsidRPr="000430B8">
              <w:rPr>
                <w:rStyle w:val="Hyperlink"/>
                <w:noProof/>
              </w:rPr>
              <w:t>Veerkracht en mantelzorg</w:t>
            </w:r>
            <w:r w:rsidR="00E167D4">
              <w:rPr>
                <w:noProof/>
                <w:webHidden/>
              </w:rPr>
              <w:tab/>
            </w:r>
            <w:r w:rsidR="00E167D4">
              <w:rPr>
                <w:noProof/>
                <w:webHidden/>
              </w:rPr>
              <w:fldChar w:fldCharType="begin"/>
            </w:r>
            <w:r w:rsidR="00E167D4">
              <w:rPr>
                <w:noProof/>
                <w:webHidden/>
              </w:rPr>
              <w:instrText xml:space="preserve"> PAGEREF _Toc67262713 \h </w:instrText>
            </w:r>
            <w:r w:rsidR="00E167D4">
              <w:rPr>
                <w:noProof/>
                <w:webHidden/>
              </w:rPr>
            </w:r>
            <w:r w:rsidR="00E167D4">
              <w:rPr>
                <w:noProof/>
                <w:webHidden/>
              </w:rPr>
              <w:fldChar w:fldCharType="separate"/>
            </w:r>
            <w:r w:rsidR="00E167D4">
              <w:rPr>
                <w:noProof/>
                <w:webHidden/>
              </w:rPr>
              <w:t>27</w:t>
            </w:r>
            <w:r w:rsidR="00E167D4">
              <w:rPr>
                <w:noProof/>
                <w:webHidden/>
              </w:rPr>
              <w:fldChar w:fldCharType="end"/>
            </w:r>
          </w:hyperlink>
        </w:p>
        <w:p w14:paraId="08384C7B" w14:textId="3B5C2704" w:rsidR="00E167D4" w:rsidRDefault="003A7A81">
          <w:pPr>
            <w:pStyle w:val="Inhopg3"/>
            <w:tabs>
              <w:tab w:val="right" w:leader="dot" w:pos="9056"/>
            </w:tabs>
            <w:rPr>
              <w:rFonts w:cstheme="minorBidi"/>
              <w:noProof/>
              <w:sz w:val="24"/>
              <w:szCs w:val="24"/>
              <w:lang w:eastAsia="nl-NL"/>
            </w:rPr>
          </w:pPr>
          <w:hyperlink w:anchor="_Toc67262714" w:history="1">
            <w:r w:rsidR="00E167D4" w:rsidRPr="000430B8">
              <w:rPr>
                <w:rStyle w:val="Hyperlink"/>
                <w:noProof/>
              </w:rPr>
              <w:t>Veerkracht en woonsituatie</w:t>
            </w:r>
            <w:r w:rsidR="00E167D4">
              <w:rPr>
                <w:noProof/>
                <w:webHidden/>
              </w:rPr>
              <w:tab/>
            </w:r>
            <w:r w:rsidR="00E167D4">
              <w:rPr>
                <w:noProof/>
                <w:webHidden/>
              </w:rPr>
              <w:fldChar w:fldCharType="begin"/>
            </w:r>
            <w:r w:rsidR="00E167D4">
              <w:rPr>
                <w:noProof/>
                <w:webHidden/>
              </w:rPr>
              <w:instrText xml:space="preserve"> PAGEREF _Toc67262714 \h </w:instrText>
            </w:r>
            <w:r w:rsidR="00E167D4">
              <w:rPr>
                <w:noProof/>
                <w:webHidden/>
              </w:rPr>
            </w:r>
            <w:r w:rsidR="00E167D4">
              <w:rPr>
                <w:noProof/>
                <w:webHidden/>
              </w:rPr>
              <w:fldChar w:fldCharType="separate"/>
            </w:r>
            <w:r w:rsidR="00E167D4">
              <w:rPr>
                <w:noProof/>
                <w:webHidden/>
              </w:rPr>
              <w:t>28</w:t>
            </w:r>
            <w:r w:rsidR="00E167D4">
              <w:rPr>
                <w:noProof/>
                <w:webHidden/>
              </w:rPr>
              <w:fldChar w:fldCharType="end"/>
            </w:r>
          </w:hyperlink>
        </w:p>
        <w:p w14:paraId="72DAD157" w14:textId="7F8895AE" w:rsidR="00E167D4" w:rsidRDefault="003A7A81">
          <w:pPr>
            <w:pStyle w:val="Inhopg3"/>
            <w:tabs>
              <w:tab w:val="right" w:leader="dot" w:pos="9056"/>
            </w:tabs>
            <w:rPr>
              <w:rFonts w:cstheme="minorBidi"/>
              <w:noProof/>
              <w:sz w:val="24"/>
              <w:szCs w:val="24"/>
              <w:lang w:eastAsia="nl-NL"/>
            </w:rPr>
          </w:pPr>
          <w:hyperlink w:anchor="_Toc67262715" w:history="1">
            <w:r w:rsidR="00E167D4" w:rsidRPr="000430B8">
              <w:rPr>
                <w:rStyle w:val="Hyperlink"/>
                <w:noProof/>
              </w:rPr>
              <w:t>Veerkracht en functie</w:t>
            </w:r>
            <w:r w:rsidR="00E167D4">
              <w:rPr>
                <w:noProof/>
                <w:webHidden/>
              </w:rPr>
              <w:tab/>
            </w:r>
            <w:r w:rsidR="00E167D4">
              <w:rPr>
                <w:noProof/>
                <w:webHidden/>
              </w:rPr>
              <w:fldChar w:fldCharType="begin"/>
            </w:r>
            <w:r w:rsidR="00E167D4">
              <w:rPr>
                <w:noProof/>
                <w:webHidden/>
              </w:rPr>
              <w:instrText xml:space="preserve"> PAGEREF _Toc67262715 \h </w:instrText>
            </w:r>
            <w:r w:rsidR="00E167D4">
              <w:rPr>
                <w:noProof/>
                <w:webHidden/>
              </w:rPr>
            </w:r>
            <w:r w:rsidR="00E167D4">
              <w:rPr>
                <w:noProof/>
                <w:webHidden/>
              </w:rPr>
              <w:fldChar w:fldCharType="separate"/>
            </w:r>
            <w:r w:rsidR="00E167D4">
              <w:rPr>
                <w:noProof/>
                <w:webHidden/>
              </w:rPr>
              <w:t>29</w:t>
            </w:r>
            <w:r w:rsidR="00E167D4">
              <w:rPr>
                <w:noProof/>
                <w:webHidden/>
              </w:rPr>
              <w:fldChar w:fldCharType="end"/>
            </w:r>
          </w:hyperlink>
        </w:p>
        <w:p w14:paraId="4F9DDB75" w14:textId="6C1D513D" w:rsidR="00E167D4" w:rsidRDefault="003A7A81">
          <w:pPr>
            <w:pStyle w:val="Inhopg2"/>
            <w:tabs>
              <w:tab w:val="right" w:leader="dot" w:pos="9056"/>
            </w:tabs>
            <w:rPr>
              <w:rFonts w:cstheme="minorBidi"/>
              <w:i w:val="0"/>
              <w:iCs w:val="0"/>
              <w:noProof/>
              <w:sz w:val="24"/>
              <w:szCs w:val="24"/>
              <w:lang w:eastAsia="nl-NL"/>
            </w:rPr>
          </w:pPr>
          <w:hyperlink w:anchor="_Toc67262716" w:history="1">
            <w:r w:rsidR="00E167D4" w:rsidRPr="000430B8">
              <w:rPr>
                <w:rStyle w:val="Hyperlink"/>
                <w:noProof/>
              </w:rPr>
              <w:t>Ondersteuningsbehoeften</w:t>
            </w:r>
            <w:r w:rsidR="00E167D4">
              <w:rPr>
                <w:noProof/>
                <w:webHidden/>
              </w:rPr>
              <w:tab/>
            </w:r>
            <w:r w:rsidR="00E167D4">
              <w:rPr>
                <w:noProof/>
                <w:webHidden/>
              </w:rPr>
              <w:fldChar w:fldCharType="begin"/>
            </w:r>
            <w:r w:rsidR="00E167D4">
              <w:rPr>
                <w:noProof/>
                <w:webHidden/>
              </w:rPr>
              <w:instrText xml:space="preserve"> PAGEREF _Toc67262716 \h </w:instrText>
            </w:r>
            <w:r w:rsidR="00E167D4">
              <w:rPr>
                <w:noProof/>
                <w:webHidden/>
              </w:rPr>
            </w:r>
            <w:r w:rsidR="00E167D4">
              <w:rPr>
                <w:noProof/>
                <w:webHidden/>
              </w:rPr>
              <w:fldChar w:fldCharType="separate"/>
            </w:r>
            <w:r w:rsidR="00E167D4">
              <w:rPr>
                <w:noProof/>
                <w:webHidden/>
              </w:rPr>
              <w:t>30</w:t>
            </w:r>
            <w:r w:rsidR="00E167D4">
              <w:rPr>
                <w:noProof/>
                <w:webHidden/>
              </w:rPr>
              <w:fldChar w:fldCharType="end"/>
            </w:r>
          </w:hyperlink>
        </w:p>
        <w:p w14:paraId="75F90439" w14:textId="2E9CD185" w:rsidR="00E167D4" w:rsidRDefault="003A7A81">
          <w:pPr>
            <w:pStyle w:val="Inhopg1"/>
            <w:tabs>
              <w:tab w:val="right" w:leader="dot" w:pos="9056"/>
            </w:tabs>
            <w:rPr>
              <w:rFonts w:cstheme="minorBidi"/>
              <w:b w:val="0"/>
              <w:bCs w:val="0"/>
              <w:noProof/>
              <w:sz w:val="24"/>
              <w:szCs w:val="24"/>
              <w:lang w:eastAsia="nl-NL"/>
            </w:rPr>
          </w:pPr>
          <w:hyperlink w:anchor="_Toc67262717" w:history="1">
            <w:r w:rsidR="00E167D4" w:rsidRPr="000430B8">
              <w:rPr>
                <w:rStyle w:val="Hyperlink"/>
                <w:noProof/>
              </w:rPr>
              <w:t>Conclusie, discussie en aanbeveling</w:t>
            </w:r>
            <w:r w:rsidR="00E167D4">
              <w:rPr>
                <w:noProof/>
                <w:webHidden/>
              </w:rPr>
              <w:tab/>
            </w:r>
            <w:r w:rsidR="00E167D4">
              <w:rPr>
                <w:noProof/>
                <w:webHidden/>
              </w:rPr>
              <w:fldChar w:fldCharType="begin"/>
            </w:r>
            <w:r w:rsidR="00E167D4">
              <w:rPr>
                <w:noProof/>
                <w:webHidden/>
              </w:rPr>
              <w:instrText xml:space="preserve"> PAGEREF _Toc67262717 \h </w:instrText>
            </w:r>
            <w:r w:rsidR="00E167D4">
              <w:rPr>
                <w:noProof/>
                <w:webHidden/>
              </w:rPr>
            </w:r>
            <w:r w:rsidR="00E167D4">
              <w:rPr>
                <w:noProof/>
                <w:webHidden/>
              </w:rPr>
              <w:fldChar w:fldCharType="separate"/>
            </w:r>
            <w:r w:rsidR="00E167D4">
              <w:rPr>
                <w:noProof/>
                <w:webHidden/>
              </w:rPr>
              <w:t>31</w:t>
            </w:r>
            <w:r w:rsidR="00E167D4">
              <w:rPr>
                <w:noProof/>
                <w:webHidden/>
              </w:rPr>
              <w:fldChar w:fldCharType="end"/>
            </w:r>
          </w:hyperlink>
        </w:p>
        <w:p w14:paraId="6D23EE0C" w14:textId="33E497E7" w:rsidR="00E167D4" w:rsidRDefault="003A7A81">
          <w:pPr>
            <w:pStyle w:val="Inhopg2"/>
            <w:tabs>
              <w:tab w:val="right" w:leader="dot" w:pos="9056"/>
            </w:tabs>
            <w:rPr>
              <w:rFonts w:cstheme="minorBidi"/>
              <w:i w:val="0"/>
              <w:iCs w:val="0"/>
              <w:noProof/>
              <w:sz w:val="24"/>
              <w:szCs w:val="24"/>
              <w:lang w:eastAsia="nl-NL"/>
            </w:rPr>
          </w:pPr>
          <w:hyperlink w:anchor="_Toc67262718" w:history="1">
            <w:r w:rsidR="00E167D4" w:rsidRPr="000430B8">
              <w:rPr>
                <w:rStyle w:val="Hyperlink"/>
                <w:noProof/>
              </w:rPr>
              <w:t>Conclusie</w:t>
            </w:r>
            <w:r w:rsidR="00E167D4">
              <w:rPr>
                <w:noProof/>
                <w:webHidden/>
              </w:rPr>
              <w:tab/>
            </w:r>
            <w:r w:rsidR="00E167D4">
              <w:rPr>
                <w:noProof/>
                <w:webHidden/>
              </w:rPr>
              <w:fldChar w:fldCharType="begin"/>
            </w:r>
            <w:r w:rsidR="00E167D4">
              <w:rPr>
                <w:noProof/>
                <w:webHidden/>
              </w:rPr>
              <w:instrText xml:space="preserve"> PAGEREF _Toc67262718 \h </w:instrText>
            </w:r>
            <w:r w:rsidR="00E167D4">
              <w:rPr>
                <w:noProof/>
                <w:webHidden/>
              </w:rPr>
            </w:r>
            <w:r w:rsidR="00E167D4">
              <w:rPr>
                <w:noProof/>
                <w:webHidden/>
              </w:rPr>
              <w:fldChar w:fldCharType="separate"/>
            </w:r>
            <w:r w:rsidR="00E167D4">
              <w:rPr>
                <w:noProof/>
                <w:webHidden/>
              </w:rPr>
              <w:t>31</w:t>
            </w:r>
            <w:r w:rsidR="00E167D4">
              <w:rPr>
                <w:noProof/>
                <w:webHidden/>
              </w:rPr>
              <w:fldChar w:fldCharType="end"/>
            </w:r>
          </w:hyperlink>
        </w:p>
        <w:p w14:paraId="16703F91" w14:textId="3059DFA2" w:rsidR="00E167D4" w:rsidRDefault="003A7A81">
          <w:pPr>
            <w:pStyle w:val="Inhopg2"/>
            <w:tabs>
              <w:tab w:val="right" w:leader="dot" w:pos="9056"/>
            </w:tabs>
            <w:rPr>
              <w:rFonts w:cstheme="minorBidi"/>
              <w:i w:val="0"/>
              <w:iCs w:val="0"/>
              <w:noProof/>
              <w:sz w:val="24"/>
              <w:szCs w:val="24"/>
              <w:lang w:eastAsia="nl-NL"/>
            </w:rPr>
          </w:pPr>
          <w:hyperlink w:anchor="_Toc67262719" w:history="1">
            <w:r w:rsidR="00E167D4" w:rsidRPr="000430B8">
              <w:rPr>
                <w:rStyle w:val="Hyperlink"/>
                <w:rFonts w:eastAsia="Times New Roman"/>
                <w:noProof/>
                <w:bdr w:val="none" w:sz="0" w:space="0" w:color="auto" w:frame="1"/>
                <w:shd w:val="clear" w:color="auto" w:fill="FFFFFF"/>
                <w:lang w:eastAsia="nl-NL"/>
              </w:rPr>
              <w:t>Discussie</w:t>
            </w:r>
            <w:r w:rsidR="00E167D4">
              <w:rPr>
                <w:noProof/>
                <w:webHidden/>
              </w:rPr>
              <w:tab/>
            </w:r>
            <w:r w:rsidR="00E167D4">
              <w:rPr>
                <w:noProof/>
                <w:webHidden/>
              </w:rPr>
              <w:fldChar w:fldCharType="begin"/>
            </w:r>
            <w:r w:rsidR="00E167D4">
              <w:rPr>
                <w:noProof/>
                <w:webHidden/>
              </w:rPr>
              <w:instrText xml:space="preserve"> PAGEREF _Toc67262719 \h </w:instrText>
            </w:r>
            <w:r w:rsidR="00E167D4">
              <w:rPr>
                <w:noProof/>
                <w:webHidden/>
              </w:rPr>
            </w:r>
            <w:r w:rsidR="00E167D4">
              <w:rPr>
                <w:noProof/>
                <w:webHidden/>
              </w:rPr>
              <w:fldChar w:fldCharType="separate"/>
            </w:r>
            <w:r w:rsidR="00E167D4">
              <w:rPr>
                <w:noProof/>
                <w:webHidden/>
              </w:rPr>
              <w:t>32</w:t>
            </w:r>
            <w:r w:rsidR="00E167D4">
              <w:rPr>
                <w:noProof/>
                <w:webHidden/>
              </w:rPr>
              <w:fldChar w:fldCharType="end"/>
            </w:r>
          </w:hyperlink>
        </w:p>
        <w:p w14:paraId="6B43653B" w14:textId="452B0118" w:rsidR="00E167D4" w:rsidRDefault="003A7A81">
          <w:pPr>
            <w:pStyle w:val="Inhopg2"/>
            <w:tabs>
              <w:tab w:val="right" w:leader="dot" w:pos="9056"/>
            </w:tabs>
            <w:rPr>
              <w:rFonts w:cstheme="minorBidi"/>
              <w:i w:val="0"/>
              <w:iCs w:val="0"/>
              <w:noProof/>
              <w:sz w:val="24"/>
              <w:szCs w:val="24"/>
              <w:lang w:eastAsia="nl-NL"/>
            </w:rPr>
          </w:pPr>
          <w:hyperlink w:anchor="_Toc67262720" w:history="1">
            <w:r w:rsidR="00E167D4" w:rsidRPr="000430B8">
              <w:rPr>
                <w:rStyle w:val="Hyperlink"/>
                <w:noProof/>
              </w:rPr>
              <w:t>Aanbeveling</w:t>
            </w:r>
            <w:r w:rsidR="00E167D4">
              <w:rPr>
                <w:noProof/>
                <w:webHidden/>
              </w:rPr>
              <w:tab/>
            </w:r>
            <w:r w:rsidR="00E167D4">
              <w:rPr>
                <w:noProof/>
                <w:webHidden/>
              </w:rPr>
              <w:fldChar w:fldCharType="begin"/>
            </w:r>
            <w:r w:rsidR="00E167D4">
              <w:rPr>
                <w:noProof/>
                <w:webHidden/>
              </w:rPr>
              <w:instrText xml:space="preserve"> PAGEREF _Toc67262720 \h </w:instrText>
            </w:r>
            <w:r w:rsidR="00E167D4">
              <w:rPr>
                <w:noProof/>
                <w:webHidden/>
              </w:rPr>
            </w:r>
            <w:r w:rsidR="00E167D4">
              <w:rPr>
                <w:noProof/>
                <w:webHidden/>
              </w:rPr>
              <w:fldChar w:fldCharType="separate"/>
            </w:r>
            <w:r w:rsidR="00E167D4">
              <w:rPr>
                <w:noProof/>
                <w:webHidden/>
              </w:rPr>
              <w:t>33</w:t>
            </w:r>
            <w:r w:rsidR="00E167D4">
              <w:rPr>
                <w:noProof/>
                <w:webHidden/>
              </w:rPr>
              <w:fldChar w:fldCharType="end"/>
            </w:r>
          </w:hyperlink>
        </w:p>
        <w:p w14:paraId="138F742F" w14:textId="19C20DE2" w:rsidR="00E167D4" w:rsidRDefault="003A7A81">
          <w:pPr>
            <w:pStyle w:val="Inhopg1"/>
            <w:tabs>
              <w:tab w:val="right" w:leader="dot" w:pos="9056"/>
            </w:tabs>
            <w:rPr>
              <w:rFonts w:cstheme="minorBidi"/>
              <w:b w:val="0"/>
              <w:bCs w:val="0"/>
              <w:noProof/>
              <w:sz w:val="24"/>
              <w:szCs w:val="24"/>
              <w:lang w:eastAsia="nl-NL"/>
            </w:rPr>
          </w:pPr>
          <w:hyperlink w:anchor="_Toc67262721" w:history="1">
            <w:r w:rsidR="00E167D4" w:rsidRPr="000430B8">
              <w:rPr>
                <w:rStyle w:val="Hyperlink"/>
                <w:noProof/>
              </w:rPr>
              <w:t>Literatuur</w:t>
            </w:r>
            <w:r w:rsidR="00E167D4">
              <w:rPr>
                <w:noProof/>
                <w:webHidden/>
              </w:rPr>
              <w:tab/>
            </w:r>
            <w:r w:rsidR="00E167D4">
              <w:rPr>
                <w:noProof/>
                <w:webHidden/>
              </w:rPr>
              <w:fldChar w:fldCharType="begin"/>
            </w:r>
            <w:r w:rsidR="00E167D4">
              <w:rPr>
                <w:noProof/>
                <w:webHidden/>
              </w:rPr>
              <w:instrText xml:space="preserve"> PAGEREF _Toc67262721 \h </w:instrText>
            </w:r>
            <w:r w:rsidR="00E167D4">
              <w:rPr>
                <w:noProof/>
                <w:webHidden/>
              </w:rPr>
            </w:r>
            <w:r w:rsidR="00E167D4">
              <w:rPr>
                <w:noProof/>
                <w:webHidden/>
              </w:rPr>
              <w:fldChar w:fldCharType="separate"/>
            </w:r>
            <w:r w:rsidR="00E167D4">
              <w:rPr>
                <w:noProof/>
                <w:webHidden/>
              </w:rPr>
              <w:t>34</w:t>
            </w:r>
            <w:r w:rsidR="00E167D4">
              <w:rPr>
                <w:noProof/>
                <w:webHidden/>
              </w:rPr>
              <w:fldChar w:fldCharType="end"/>
            </w:r>
          </w:hyperlink>
        </w:p>
        <w:p w14:paraId="0168EA59" w14:textId="4635FB56" w:rsidR="00E167D4" w:rsidRDefault="003A7A81">
          <w:pPr>
            <w:pStyle w:val="Inhopg1"/>
            <w:tabs>
              <w:tab w:val="right" w:leader="dot" w:pos="9056"/>
            </w:tabs>
            <w:rPr>
              <w:rFonts w:cstheme="minorBidi"/>
              <w:b w:val="0"/>
              <w:bCs w:val="0"/>
              <w:noProof/>
              <w:sz w:val="24"/>
              <w:szCs w:val="24"/>
              <w:lang w:eastAsia="nl-NL"/>
            </w:rPr>
          </w:pPr>
          <w:hyperlink w:anchor="_Toc67262722" w:history="1">
            <w:r w:rsidR="00E167D4" w:rsidRPr="000430B8">
              <w:rPr>
                <w:rStyle w:val="Hyperlink"/>
                <w:noProof/>
              </w:rPr>
              <w:t>Bijlagen</w:t>
            </w:r>
            <w:r w:rsidR="00E167D4">
              <w:rPr>
                <w:noProof/>
                <w:webHidden/>
              </w:rPr>
              <w:tab/>
            </w:r>
            <w:r w:rsidR="00E167D4">
              <w:rPr>
                <w:noProof/>
                <w:webHidden/>
              </w:rPr>
              <w:fldChar w:fldCharType="begin"/>
            </w:r>
            <w:r w:rsidR="00E167D4">
              <w:rPr>
                <w:noProof/>
                <w:webHidden/>
              </w:rPr>
              <w:instrText xml:space="preserve"> PAGEREF _Toc67262722 \h </w:instrText>
            </w:r>
            <w:r w:rsidR="00E167D4">
              <w:rPr>
                <w:noProof/>
                <w:webHidden/>
              </w:rPr>
            </w:r>
            <w:r w:rsidR="00E167D4">
              <w:rPr>
                <w:noProof/>
                <w:webHidden/>
              </w:rPr>
              <w:fldChar w:fldCharType="separate"/>
            </w:r>
            <w:r w:rsidR="00E167D4">
              <w:rPr>
                <w:noProof/>
                <w:webHidden/>
              </w:rPr>
              <w:t>36</w:t>
            </w:r>
            <w:r w:rsidR="00E167D4">
              <w:rPr>
                <w:noProof/>
                <w:webHidden/>
              </w:rPr>
              <w:fldChar w:fldCharType="end"/>
            </w:r>
          </w:hyperlink>
        </w:p>
        <w:p w14:paraId="30F2FF72" w14:textId="269D8B0F" w:rsidR="00E167D4" w:rsidRDefault="003A7A81">
          <w:pPr>
            <w:pStyle w:val="Inhopg2"/>
            <w:tabs>
              <w:tab w:val="right" w:leader="dot" w:pos="9056"/>
            </w:tabs>
            <w:rPr>
              <w:rFonts w:cstheme="minorBidi"/>
              <w:i w:val="0"/>
              <w:iCs w:val="0"/>
              <w:noProof/>
              <w:sz w:val="24"/>
              <w:szCs w:val="24"/>
              <w:lang w:eastAsia="nl-NL"/>
            </w:rPr>
          </w:pPr>
          <w:hyperlink w:anchor="_Toc67262723" w:history="1">
            <w:r w:rsidR="00E167D4" w:rsidRPr="000430B8">
              <w:rPr>
                <w:rStyle w:val="Hyperlink"/>
                <w:noProof/>
              </w:rPr>
              <w:t>Bijlage 1: Formulier Zorgvuldigheidsmaatregelen onderzoek voor studenten Toegepaste Psychologie</w:t>
            </w:r>
            <w:r w:rsidR="00E167D4">
              <w:rPr>
                <w:noProof/>
                <w:webHidden/>
              </w:rPr>
              <w:tab/>
            </w:r>
            <w:r w:rsidR="00E167D4">
              <w:rPr>
                <w:noProof/>
                <w:webHidden/>
              </w:rPr>
              <w:fldChar w:fldCharType="begin"/>
            </w:r>
            <w:r w:rsidR="00E167D4">
              <w:rPr>
                <w:noProof/>
                <w:webHidden/>
              </w:rPr>
              <w:instrText xml:space="preserve"> PAGEREF _Toc67262723 \h </w:instrText>
            </w:r>
            <w:r w:rsidR="00E167D4">
              <w:rPr>
                <w:noProof/>
                <w:webHidden/>
              </w:rPr>
            </w:r>
            <w:r w:rsidR="00E167D4">
              <w:rPr>
                <w:noProof/>
                <w:webHidden/>
              </w:rPr>
              <w:fldChar w:fldCharType="separate"/>
            </w:r>
            <w:r w:rsidR="00E167D4">
              <w:rPr>
                <w:noProof/>
                <w:webHidden/>
              </w:rPr>
              <w:t>36</w:t>
            </w:r>
            <w:r w:rsidR="00E167D4">
              <w:rPr>
                <w:noProof/>
                <w:webHidden/>
              </w:rPr>
              <w:fldChar w:fldCharType="end"/>
            </w:r>
          </w:hyperlink>
        </w:p>
        <w:p w14:paraId="753E8B35" w14:textId="3726EC2B" w:rsidR="00E167D4" w:rsidRDefault="003A7A81">
          <w:pPr>
            <w:pStyle w:val="Inhopg2"/>
            <w:tabs>
              <w:tab w:val="right" w:leader="dot" w:pos="9056"/>
            </w:tabs>
            <w:rPr>
              <w:rFonts w:cstheme="minorBidi"/>
              <w:i w:val="0"/>
              <w:iCs w:val="0"/>
              <w:noProof/>
              <w:sz w:val="24"/>
              <w:szCs w:val="24"/>
              <w:lang w:eastAsia="nl-NL"/>
            </w:rPr>
          </w:pPr>
          <w:hyperlink w:anchor="_Toc67262724" w:history="1">
            <w:r w:rsidR="00E167D4" w:rsidRPr="000430B8">
              <w:rPr>
                <w:rStyle w:val="Hyperlink"/>
                <w:noProof/>
              </w:rPr>
              <w:t>Bijlage 2: Samenvatting oriënterende gesprekken (n=6)</w:t>
            </w:r>
            <w:r w:rsidR="00E167D4">
              <w:rPr>
                <w:noProof/>
                <w:webHidden/>
              </w:rPr>
              <w:tab/>
            </w:r>
            <w:r w:rsidR="00E167D4">
              <w:rPr>
                <w:noProof/>
                <w:webHidden/>
              </w:rPr>
              <w:fldChar w:fldCharType="begin"/>
            </w:r>
            <w:r w:rsidR="00E167D4">
              <w:rPr>
                <w:noProof/>
                <w:webHidden/>
              </w:rPr>
              <w:instrText xml:space="preserve"> PAGEREF _Toc67262724 \h </w:instrText>
            </w:r>
            <w:r w:rsidR="00E167D4">
              <w:rPr>
                <w:noProof/>
                <w:webHidden/>
              </w:rPr>
            </w:r>
            <w:r w:rsidR="00E167D4">
              <w:rPr>
                <w:noProof/>
                <w:webHidden/>
              </w:rPr>
              <w:fldChar w:fldCharType="separate"/>
            </w:r>
            <w:r w:rsidR="00E167D4">
              <w:rPr>
                <w:noProof/>
                <w:webHidden/>
              </w:rPr>
              <w:t>44</w:t>
            </w:r>
            <w:r w:rsidR="00E167D4">
              <w:rPr>
                <w:noProof/>
                <w:webHidden/>
              </w:rPr>
              <w:fldChar w:fldCharType="end"/>
            </w:r>
          </w:hyperlink>
        </w:p>
        <w:p w14:paraId="7B6F70F1" w14:textId="1448B05A" w:rsidR="00E167D4" w:rsidRDefault="003A7A81">
          <w:pPr>
            <w:pStyle w:val="Inhopg2"/>
            <w:tabs>
              <w:tab w:val="right" w:leader="dot" w:pos="9056"/>
            </w:tabs>
            <w:rPr>
              <w:rFonts w:cstheme="minorBidi"/>
              <w:i w:val="0"/>
              <w:iCs w:val="0"/>
              <w:noProof/>
              <w:sz w:val="24"/>
              <w:szCs w:val="24"/>
              <w:lang w:eastAsia="nl-NL"/>
            </w:rPr>
          </w:pPr>
          <w:hyperlink w:anchor="_Toc67262725" w:history="1">
            <w:r w:rsidR="00E167D4" w:rsidRPr="000430B8">
              <w:rPr>
                <w:rStyle w:val="Hyperlink"/>
                <w:noProof/>
              </w:rPr>
              <w:t>Bijlage 3: Enquête effecten van thuiswerken</w:t>
            </w:r>
            <w:r w:rsidR="00E167D4">
              <w:rPr>
                <w:noProof/>
                <w:webHidden/>
              </w:rPr>
              <w:tab/>
            </w:r>
            <w:r w:rsidR="00E167D4">
              <w:rPr>
                <w:noProof/>
                <w:webHidden/>
              </w:rPr>
              <w:fldChar w:fldCharType="begin"/>
            </w:r>
            <w:r w:rsidR="00E167D4">
              <w:rPr>
                <w:noProof/>
                <w:webHidden/>
              </w:rPr>
              <w:instrText xml:space="preserve"> PAGEREF _Toc67262725 \h </w:instrText>
            </w:r>
            <w:r w:rsidR="00E167D4">
              <w:rPr>
                <w:noProof/>
                <w:webHidden/>
              </w:rPr>
            </w:r>
            <w:r w:rsidR="00E167D4">
              <w:rPr>
                <w:noProof/>
                <w:webHidden/>
              </w:rPr>
              <w:fldChar w:fldCharType="separate"/>
            </w:r>
            <w:r w:rsidR="00E167D4">
              <w:rPr>
                <w:noProof/>
                <w:webHidden/>
              </w:rPr>
              <w:t>46</w:t>
            </w:r>
            <w:r w:rsidR="00E167D4">
              <w:rPr>
                <w:noProof/>
                <w:webHidden/>
              </w:rPr>
              <w:fldChar w:fldCharType="end"/>
            </w:r>
          </w:hyperlink>
        </w:p>
        <w:p w14:paraId="7D4CB95F" w14:textId="122DDDEB" w:rsidR="00E167D4" w:rsidRDefault="003A7A81">
          <w:pPr>
            <w:pStyle w:val="Inhopg2"/>
            <w:tabs>
              <w:tab w:val="right" w:leader="dot" w:pos="9056"/>
            </w:tabs>
            <w:rPr>
              <w:rFonts w:cstheme="minorBidi"/>
              <w:i w:val="0"/>
              <w:iCs w:val="0"/>
              <w:noProof/>
              <w:sz w:val="24"/>
              <w:szCs w:val="24"/>
              <w:lang w:eastAsia="nl-NL"/>
            </w:rPr>
          </w:pPr>
          <w:hyperlink w:anchor="_Toc67262726" w:history="1">
            <w:r w:rsidR="00E167D4" w:rsidRPr="000430B8">
              <w:rPr>
                <w:rStyle w:val="Hyperlink"/>
                <w:noProof/>
              </w:rPr>
              <w:t>Bijlage 4: Eigenschappen steekproef</w:t>
            </w:r>
            <w:r w:rsidR="00E167D4">
              <w:rPr>
                <w:noProof/>
                <w:webHidden/>
              </w:rPr>
              <w:tab/>
            </w:r>
            <w:r w:rsidR="00E167D4">
              <w:rPr>
                <w:noProof/>
                <w:webHidden/>
              </w:rPr>
              <w:fldChar w:fldCharType="begin"/>
            </w:r>
            <w:r w:rsidR="00E167D4">
              <w:rPr>
                <w:noProof/>
                <w:webHidden/>
              </w:rPr>
              <w:instrText xml:space="preserve"> PAGEREF _Toc67262726 \h </w:instrText>
            </w:r>
            <w:r w:rsidR="00E167D4">
              <w:rPr>
                <w:noProof/>
                <w:webHidden/>
              </w:rPr>
            </w:r>
            <w:r w:rsidR="00E167D4">
              <w:rPr>
                <w:noProof/>
                <w:webHidden/>
              </w:rPr>
              <w:fldChar w:fldCharType="separate"/>
            </w:r>
            <w:r w:rsidR="00E167D4">
              <w:rPr>
                <w:noProof/>
                <w:webHidden/>
              </w:rPr>
              <w:t>55</w:t>
            </w:r>
            <w:r w:rsidR="00E167D4">
              <w:rPr>
                <w:noProof/>
                <w:webHidden/>
              </w:rPr>
              <w:fldChar w:fldCharType="end"/>
            </w:r>
          </w:hyperlink>
        </w:p>
        <w:p w14:paraId="03705A0A" w14:textId="2C0D7536" w:rsidR="00E167D4" w:rsidRDefault="003A7A81">
          <w:pPr>
            <w:pStyle w:val="Inhopg2"/>
            <w:tabs>
              <w:tab w:val="right" w:leader="dot" w:pos="9056"/>
            </w:tabs>
            <w:rPr>
              <w:rFonts w:cstheme="minorBidi"/>
              <w:i w:val="0"/>
              <w:iCs w:val="0"/>
              <w:noProof/>
              <w:sz w:val="24"/>
              <w:szCs w:val="24"/>
              <w:lang w:eastAsia="nl-NL"/>
            </w:rPr>
          </w:pPr>
          <w:hyperlink w:anchor="_Toc67262727" w:history="1">
            <w:r w:rsidR="00E167D4" w:rsidRPr="000430B8">
              <w:rPr>
                <w:rStyle w:val="Hyperlink"/>
                <w:noProof/>
              </w:rPr>
              <w:t>Bijlage 5: Open antwoorden ondersteuningskenmerken</w:t>
            </w:r>
            <w:r w:rsidR="00E167D4">
              <w:rPr>
                <w:noProof/>
                <w:webHidden/>
              </w:rPr>
              <w:tab/>
            </w:r>
            <w:r w:rsidR="00E167D4">
              <w:rPr>
                <w:noProof/>
                <w:webHidden/>
              </w:rPr>
              <w:fldChar w:fldCharType="begin"/>
            </w:r>
            <w:r w:rsidR="00E167D4">
              <w:rPr>
                <w:noProof/>
                <w:webHidden/>
              </w:rPr>
              <w:instrText xml:space="preserve"> PAGEREF _Toc67262727 \h </w:instrText>
            </w:r>
            <w:r w:rsidR="00E167D4">
              <w:rPr>
                <w:noProof/>
                <w:webHidden/>
              </w:rPr>
            </w:r>
            <w:r w:rsidR="00E167D4">
              <w:rPr>
                <w:noProof/>
                <w:webHidden/>
              </w:rPr>
              <w:fldChar w:fldCharType="separate"/>
            </w:r>
            <w:r w:rsidR="00E167D4">
              <w:rPr>
                <w:noProof/>
                <w:webHidden/>
              </w:rPr>
              <w:t>56</w:t>
            </w:r>
            <w:r w:rsidR="00E167D4">
              <w:rPr>
                <w:noProof/>
                <w:webHidden/>
              </w:rPr>
              <w:fldChar w:fldCharType="end"/>
            </w:r>
          </w:hyperlink>
        </w:p>
        <w:p w14:paraId="083AF419" w14:textId="5CF6A9D8" w:rsidR="00E167D4" w:rsidRDefault="003A7A81">
          <w:pPr>
            <w:pStyle w:val="Inhopg2"/>
            <w:tabs>
              <w:tab w:val="right" w:leader="dot" w:pos="9056"/>
            </w:tabs>
            <w:rPr>
              <w:rFonts w:cstheme="minorBidi"/>
              <w:i w:val="0"/>
              <w:iCs w:val="0"/>
              <w:noProof/>
              <w:sz w:val="24"/>
              <w:szCs w:val="24"/>
              <w:lang w:eastAsia="nl-NL"/>
            </w:rPr>
          </w:pPr>
          <w:hyperlink w:anchor="_Toc67262728" w:history="1">
            <w:r w:rsidR="00E167D4" w:rsidRPr="000430B8">
              <w:rPr>
                <w:rStyle w:val="Hyperlink"/>
                <w:noProof/>
              </w:rPr>
              <w:t>Bijlage 6: Open antwoorden ondersteuningsbehoeften</w:t>
            </w:r>
            <w:r w:rsidR="00E167D4">
              <w:rPr>
                <w:noProof/>
                <w:webHidden/>
              </w:rPr>
              <w:tab/>
            </w:r>
            <w:r w:rsidR="00E167D4">
              <w:rPr>
                <w:noProof/>
                <w:webHidden/>
              </w:rPr>
              <w:fldChar w:fldCharType="begin"/>
            </w:r>
            <w:r w:rsidR="00E167D4">
              <w:rPr>
                <w:noProof/>
                <w:webHidden/>
              </w:rPr>
              <w:instrText xml:space="preserve"> PAGEREF _Toc67262728 \h </w:instrText>
            </w:r>
            <w:r w:rsidR="00E167D4">
              <w:rPr>
                <w:noProof/>
                <w:webHidden/>
              </w:rPr>
            </w:r>
            <w:r w:rsidR="00E167D4">
              <w:rPr>
                <w:noProof/>
                <w:webHidden/>
              </w:rPr>
              <w:fldChar w:fldCharType="separate"/>
            </w:r>
            <w:r w:rsidR="00E167D4">
              <w:rPr>
                <w:noProof/>
                <w:webHidden/>
              </w:rPr>
              <w:t>65</w:t>
            </w:r>
            <w:r w:rsidR="00E167D4">
              <w:rPr>
                <w:noProof/>
                <w:webHidden/>
              </w:rPr>
              <w:fldChar w:fldCharType="end"/>
            </w:r>
          </w:hyperlink>
        </w:p>
        <w:p w14:paraId="4A73B3CA" w14:textId="58B31AFA" w:rsidR="00C713DE" w:rsidRDefault="00C713DE">
          <w:r>
            <w:rPr>
              <w:b/>
              <w:bCs/>
              <w:noProof/>
            </w:rPr>
            <w:fldChar w:fldCharType="end"/>
          </w:r>
        </w:p>
      </w:sdtContent>
    </w:sdt>
    <w:p w14:paraId="3199414A" w14:textId="2E016760" w:rsidR="00537476" w:rsidRDefault="00537476">
      <w:pPr>
        <w:rPr>
          <w:rFonts w:eastAsiaTheme="majorEastAsia" w:cstheme="minorHAnsi"/>
          <w:b/>
          <w:bCs/>
          <w:i/>
          <w:iCs/>
          <w:sz w:val="24"/>
          <w:szCs w:val="24"/>
        </w:rPr>
      </w:pPr>
      <w:r>
        <w:rPr>
          <w:rFonts w:cstheme="minorHAnsi"/>
          <w:sz w:val="24"/>
          <w:szCs w:val="24"/>
        </w:rPr>
        <w:br w:type="page"/>
      </w:r>
    </w:p>
    <w:p w14:paraId="3FB134FD" w14:textId="330067C2" w:rsidR="006A511A" w:rsidRPr="000C75AA" w:rsidRDefault="00C92213" w:rsidP="000850C6">
      <w:pPr>
        <w:pStyle w:val="Kop1"/>
        <w:spacing w:line="276" w:lineRule="auto"/>
      </w:pPr>
      <w:bookmarkStart w:id="2" w:name="_Toc67262685"/>
      <w:r w:rsidRPr="000C75AA">
        <w:lastRenderedPageBreak/>
        <w:t>Inleiding</w:t>
      </w:r>
      <w:bookmarkEnd w:id="2"/>
    </w:p>
    <w:p w14:paraId="6223057C" w14:textId="198DFA1C" w:rsidR="00152A82" w:rsidRPr="00F5498B" w:rsidRDefault="00C92213" w:rsidP="000850C6">
      <w:pPr>
        <w:spacing w:line="276" w:lineRule="auto"/>
        <w:ind w:firstLine="0"/>
        <w:rPr>
          <w:rFonts w:cstheme="minorHAnsi"/>
          <w:sz w:val="24"/>
          <w:szCs w:val="24"/>
        </w:rPr>
      </w:pPr>
      <w:r w:rsidRPr="00F5498B">
        <w:rPr>
          <w:rFonts w:cstheme="minorHAnsi"/>
          <w:sz w:val="24"/>
          <w:szCs w:val="24"/>
        </w:rPr>
        <w:t>Het nieuwe werken: hybride, flexibel op locatie, thuis of elders, het is geen onbekend begrip voor de meeste bedrijven. Veel bedrijven in Nederland hebben al een of meerdere stappen gemaakt om mee te gaan met de technologische ontwikkelingen die het steeds makkelijker maken buiten</w:t>
      </w:r>
      <w:r w:rsidR="00A44574" w:rsidRPr="00F5498B">
        <w:rPr>
          <w:rFonts w:cstheme="minorHAnsi"/>
          <w:sz w:val="24"/>
          <w:szCs w:val="24"/>
        </w:rPr>
        <w:t>s</w:t>
      </w:r>
      <w:r w:rsidRPr="00F5498B">
        <w:rPr>
          <w:rFonts w:cstheme="minorHAnsi"/>
          <w:sz w:val="24"/>
          <w:szCs w:val="24"/>
        </w:rPr>
        <w:t>huis te werken (Van der Lippe &amp; Lippényi, 2019). Niemand had echter verwacht dat van de een op de andere dag íedere medewerker die thuis kon werken, thuis moest werken. Het Coronavirus (SARS-CoV-2) zorgt ervoor dat dit werkelijkheid werd in Nederland vanaf maart 2020. Bedrijven moeten alles overhoop</w:t>
      </w:r>
      <w:r w:rsidR="00BF1AAE" w:rsidRPr="00F5498B">
        <w:rPr>
          <w:rFonts w:cstheme="minorHAnsi"/>
          <w:sz w:val="24"/>
          <w:szCs w:val="24"/>
        </w:rPr>
        <w:t xml:space="preserve"> </w:t>
      </w:r>
      <w:r w:rsidRPr="00F5498B">
        <w:rPr>
          <w:rFonts w:cstheme="minorHAnsi"/>
          <w:sz w:val="24"/>
          <w:szCs w:val="24"/>
        </w:rPr>
        <w:t xml:space="preserve">gooien om </w:t>
      </w:r>
      <w:r w:rsidR="006F74A3">
        <w:rPr>
          <w:rFonts w:cstheme="minorHAnsi"/>
          <w:sz w:val="24"/>
          <w:szCs w:val="24"/>
        </w:rPr>
        <w:t>hun medewerkers thuis te kunnen laten werken</w:t>
      </w:r>
      <w:r w:rsidRPr="00F5498B">
        <w:rPr>
          <w:rFonts w:cstheme="minorHAnsi"/>
          <w:sz w:val="24"/>
          <w:szCs w:val="24"/>
        </w:rPr>
        <w:t xml:space="preserve">. Zo ook de Hanzehogeschool te Groningen. </w:t>
      </w:r>
    </w:p>
    <w:p w14:paraId="75CC1F78" w14:textId="5B4F6186" w:rsidR="00091262" w:rsidRDefault="00C92213" w:rsidP="00091262">
      <w:pPr>
        <w:spacing w:line="276" w:lineRule="auto"/>
        <w:ind w:firstLine="0"/>
        <w:rPr>
          <w:rFonts w:cstheme="minorHAnsi"/>
          <w:sz w:val="24"/>
          <w:szCs w:val="24"/>
        </w:rPr>
      </w:pPr>
      <w:r w:rsidRPr="00F5498B">
        <w:rPr>
          <w:rFonts w:cstheme="minorHAnsi"/>
          <w:sz w:val="24"/>
          <w:szCs w:val="24"/>
        </w:rPr>
        <w:t xml:space="preserve">Sinds maart 2020 hebben zij de colleges op locatie moeten afschaffen en is het volledige onderwijsproces online geïntroduceerd. Medewerkers van de Hanzehogeschool bleven thuis en enkel een handjevol medewerkers bleven op locatie. In september 2020 geeft de vitaliteitsadviseur binnen de Hanzehogeschool aan dat de meeste medewerkers nog steeds helemaal of </w:t>
      </w:r>
      <w:r w:rsidR="00E04869" w:rsidRPr="00F5498B">
        <w:rPr>
          <w:rFonts w:cstheme="minorHAnsi"/>
          <w:sz w:val="24"/>
          <w:szCs w:val="24"/>
        </w:rPr>
        <w:t>deels</w:t>
      </w:r>
      <w:r w:rsidRPr="00F5498B">
        <w:rPr>
          <w:rFonts w:cstheme="minorHAnsi"/>
          <w:sz w:val="24"/>
          <w:szCs w:val="24"/>
        </w:rPr>
        <w:t xml:space="preserve"> thuiswerken. Daarnaast noemt zij</w:t>
      </w:r>
      <w:r w:rsidR="006F74A3">
        <w:rPr>
          <w:rFonts w:cstheme="minorHAnsi"/>
          <w:sz w:val="24"/>
          <w:szCs w:val="24"/>
        </w:rPr>
        <w:t xml:space="preserve"> </w:t>
      </w:r>
      <w:r w:rsidRPr="00F5498B">
        <w:rPr>
          <w:rFonts w:cstheme="minorHAnsi"/>
          <w:sz w:val="24"/>
          <w:szCs w:val="24"/>
        </w:rPr>
        <w:t>dat er weinig bekend is binnen de organisatie over de ervaringen van hun medewerkers over deze verandering in werkplek. In het geval dat (</w:t>
      </w:r>
      <w:r w:rsidR="00E04869" w:rsidRPr="00F5498B">
        <w:rPr>
          <w:rFonts w:cstheme="minorHAnsi"/>
          <w:sz w:val="24"/>
          <w:szCs w:val="24"/>
        </w:rPr>
        <w:t>deels</w:t>
      </w:r>
      <w:r w:rsidRPr="00F5498B">
        <w:rPr>
          <w:rFonts w:cstheme="minorHAnsi"/>
          <w:sz w:val="24"/>
          <w:szCs w:val="24"/>
        </w:rPr>
        <w:t>) thuiswerken de nieuwe norm wordt, wil de Hanzehogeschool meer inzicht in de effecten die dit heeft op haar medewerkers</w:t>
      </w:r>
      <w:r w:rsidR="00454D9E">
        <w:rPr>
          <w:rFonts w:cstheme="minorHAnsi"/>
          <w:sz w:val="24"/>
          <w:szCs w:val="24"/>
        </w:rPr>
        <w:t xml:space="preserve"> om verzuim te voorkomen</w:t>
      </w:r>
      <w:r w:rsidRPr="00F5498B">
        <w:rPr>
          <w:rFonts w:cstheme="minorHAnsi"/>
          <w:sz w:val="24"/>
          <w:szCs w:val="24"/>
        </w:rPr>
        <w:t>.</w:t>
      </w:r>
      <w:r w:rsidR="0038260F">
        <w:rPr>
          <w:rFonts w:cstheme="minorHAnsi"/>
          <w:sz w:val="24"/>
          <w:szCs w:val="24"/>
        </w:rPr>
        <w:t xml:space="preserve"> Hiervoor is de Innovatiewerkplaats Healthy Workplace van Bureau NoorderRuimte ingezet om onderzoek te doen in de effecten van het thuiswerken en de risicogroepen voor</w:t>
      </w:r>
      <w:r w:rsidR="005772E0">
        <w:rPr>
          <w:rFonts w:cstheme="minorHAnsi"/>
          <w:sz w:val="24"/>
          <w:szCs w:val="24"/>
        </w:rPr>
        <w:t xml:space="preserve"> effecten als stress en verzuim</w:t>
      </w:r>
      <w:r w:rsidR="00293603">
        <w:rPr>
          <w:rFonts w:cstheme="minorHAnsi"/>
          <w:sz w:val="24"/>
          <w:szCs w:val="24"/>
        </w:rPr>
        <w:t xml:space="preserve">. </w:t>
      </w:r>
      <w:r w:rsidRPr="00F5498B">
        <w:rPr>
          <w:rFonts w:cstheme="minorHAnsi"/>
          <w:sz w:val="24"/>
          <w:szCs w:val="24"/>
        </w:rPr>
        <w:t xml:space="preserve">Er wordt </w:t>
      </w:r>
      <w:r w:rsidR="00293603">
        <w:rPr>
          <w:rFonts w:cstheme="minorHAnsi"/>
          <w:sz w:val="24"/>
          <w:szCs w:val="24"/>
        </w:rPr>
        <w:t xml:space="preserve">door het HR-team van de Hanzehogeschool </w:t>
      </w:r>
      <w:r w:rsidRPr="00F5498B">
        <w:rPr>
          <w:rFonts w:cstheme="minorHAnsi"/>
          <w:sz w:val="24"/>
          <w:szCs w:val="24"/>
        </w:rPr>
        <w:t xml:space="preserve">gevreesd dat een negatieve ervaring met het thuiswerken tijdens de </w:t>
      </w:r>
      <w:r w:rsidR="007E5201">
        <w:rPr>
          <w:rFonts w:cstheme="minorHAnsi"/>
          <w:sz w:val="24"/>
          <w:szCs w:val="24"/>
        </w:rPr>
        <w:t>C</w:t>
      </w:r>
      <w:r w:rsidRPr="00F5498B">
        <w:rPr>
          <w:rFonts w:cstheme="minorHAnsi"/>
          <w:sz w:val="24"/>
          <w:szCs w:val="24"/>
        </w:rPr>
        <w:t>oronatijd invloed heeft op de werktevredenheid, het stressniveau en de gezondheid van de</w:t>
      </w:r>
      <w:r w:rsidR="00E04869" w:rsidRPr="00F5498B">
        <w:rPr>
          <w:rFonts w:cstheme="minorHAnsi"/>
          <w:sz w:val="24"/>
          <w:szCs w:val="24"/>
        </w:rPr>
        <w:t xml:space="preserve"> </w:t>
      </w:r>
      <w:r w:rsidRPr="00F5498B">
        <w:rPr>
          <w:rFonts w:cstheme="minorHAnsi"/>
          <w:sz w:val="24"/>
          <w:szCs w:val="24"/>
        </w:rPr>
        <w:t>Hanzehogeschool</w:t>
      </w:r>
      <w:r w:rsidR="00E04869" w:rsidRPr="00F5498B">
        <w:rPr>
          <w:rFonts w:cstheme="minorHAnsi"/>
          <w:sz w:val="24"/>
          <w:szCs w:val="24"/>
        </w:rPr>
        <w:t xml:space="preserve"> en haar medewerkers</w:t>
      </w:r>
      <w:r w:rsidRPr="00F5498B">
        <w:rPr>
          <w:rFonts w:cstheme="minorHAnsi"/>
          <w:sz w:val="24"/>
          <w:szCs w:val="24"/>
        </w:rPr>
        <w:t xml:space="preserve">. </w:t>
      </w:r>
      <w:r w:rsidR="00712DC1">
        <w:rPr>
          <w:rFonts w:cstheme="minorHAnsi"/>
          <w:sz w:val="24"/>
          <w:szCs w:val="24"/>
        </w:rPr>
        <w:t>Uit</w:t>
      </w:r>
      <w:r w:rsidR="003521BD">
        <w:rPr>
          <w:rFonts w:cstheme="minorHAnsi"/>
          <w:sz w:val="24"/>
          <w:szCs w:val="24"/>
        </w:rPr>
        <w:t xml:space="preserve"> </w:t>
      </w:r>
      <w:r w:rsidRPr="00F5498B">
        <w:rPr>
          <w:rFonts w:cstheme="minorHAnsi"/>
          <w:sz w:val="24"/>
          <w:szCs w:val="24"/>
        </w:rPr>
        <w:t>oriënterende gesprekken</w:t>
      </w:r>
      <w:r w:rsidR="00712DC1">
        <w:rPr>
          <w:rFonts w:cstheme="minorHAnsi"/>
          <w:sz w:val="24"/>
          <w:szCs w:val="24"/>
        </w:rPr>
        <w:t xml:space="preserve"> met medewerkers</w:t>
      </w:r>
      <w:r w:rsidRPr="00F5498B">
        <w:rPr>
          <w:rFonts w:cstheme="minorHAnsi"/>
          <w:sz w:val="24"/>
          <w:szCs w:val="24"/>
        </w:rPr>
        <w:t xml:space="preserve"> is gebleken dat de Hanzehogeschool gelijk heeft dat haar medewerkers invloed ervaren van het thuiswerken op hun werktevredenheid (zie bijlage 2 voor een samenvatting van deze gesprekken). Het blijkt dat er bij het volledig thuiswerken veel sociaal contact gemist wordt en medewerkers vermoeid en in sommige gevallen ontevreden zijn met hoe hun functie er uit ziet. Wel wordt het deels thuiswerken door de meeste respondenten als een positief toekomstbeeld genoemd. </w:t>
      </w:r>
      <w:r w:rsidR="00293603">
        <w:rPr>
          <w:rFonts w:cstheme="minorHAnsi"/>
          <w:sz w:val="24"/>
          <w:szCs w:val="24"/>
        </w:rPr>
        <w:t>De gesprekken met de vitaliteitsadviseur en de oriënterende gesprekken met de medewerkers zijn de basis geworden voo</w:t>
      </w:r>
      <w:r w:rsidR="007F47DE">
        <w:rPr>
          <w:rFonts w:cstheme="minorHAnsi"/>
          <w:sz w:val="24"/>
          <w:szCs w:val="24"/>
        </w:rPr>
        <w:t xml:space="preserve">r de keuze in de effecten waar dit onderzoek zich op richt, namelijk werkdruk, werk-privé balans, sociale cohesie en veerkracht. </w:t>
      </w:r>
    </w:p>
    <w:p w14:paraId="456DDE7F" w14:textId="5DC29862" w:rsidR="00152A82" w:rsidRPr="00F5498B" w:rsidRDefault="00091262" w:rsidP="00091262">
      <w:pPr>
        <w:spacing w:line="276" w:lineRule="auto"/>
        <w:ind w:firstLine="0"/>
        <w:rPr>
          <w:rFonts w:cstheme="minorHAnsi"/>
          <w:sz w:val="24"/>
          <w:szCs w:val="24"/>
        </w:rPr>
      </w:pPr>
      <w:r>
        <w:rPr>
          <w:rFonts w:cstheme="minorHAnsi"/>
          <w:sz w:val="24"/>
          <w:szCs w:val="24"/>
        </w:rPr>
        <w:t>In dit onderzoek is onderscheid gemaakt tussen</w:t>
      </w:r>
      <w:r w:rsidR="005C367C">
        <w:rPr>
          <w:rFonts w:cstheme="minorHAnsi"/>
          <w:sz w:val="24"/>
          <w:szCs w:val="24"/>
        </w:rPr>
        <w:t xml:space="preserve"> verschillende</w:t>
      </w:r>
      <w:r>
        <w:rPr>
          <w:rFonts w:cstheme="minorHAnsi"/>
          <w:sz w:val="24"/>
          <w:szCs w:val="24"/>
        </w:rPr>
        <w:t xml:space="preserve"> groepen medewerkers</w:t>
      </w:r>
      <w:r w:rsidR="00293603">
        <w:rPr>
          <w:rFonts w:cstheme="minorHAnsi"/>
          <w:sz w:val="24"/>
          <w:szCs w:val="24"/>
        </w:rPr>
        <w:t xml:space="preserve"> zoals mannen of vrouwen</w:t>
      </w:r>
      <w:r w:rsidR="005C367C">
        <w:rPr>
          <w:rFonts w:cstheme="minorHAnsi"/>
          <w:sz w:val="24"/>
          <w:szCs w:val="24"/>
        </w:rPr>
        <w:t>,</w:t>
      </w:r>
      <w:r w:rsidR="00293603">
        <w:rPr>
          <w:rFonts w:cstheme="minorHAnsi"/>
          <w:sz w:val="24"/>
          <w:szCs w:val="24"/>
        </w:rPr>
        <w:t xml:space="preserve"> mensen van een specifieke leeftijd</w:t>
      </w:r>
      <w:r>
        <w:rPr>
          <w:rFonts w:cstheme="minorHAnsi"/>
          <w:sz w:val="24"/>
          <w:szCs w:val="24"/>
        </w:rPr>
        <w:t xml:space="preserve"> of </w:t>
      </w:r>
      <w:r w:rsidR="005C367C">
        <w:rPr>
          <w:rFonts w:cstheme="minorHAnsi"/>
          <w:sz w:val="24"/>
          <w:szCs w:val="24"/>
        </w:rPr>
        <w:t xml:space="preserve">bepaalde </w:t>
      </w:r>
      <w:r>
        <w:rPr>
          <w:rFonts w:cstheme="minorHAnsi"/>
          <w:sz w:val="24"/>
          <w:szCs w:val="24"/>
        </w:rPr>
        <w:t>functie</w:t>
      </w:r>
      <w:r w:rsidR="00C92213" w:rsidRPr="00F5498B">
        <w:rPr>
          <w:rFonts w:cstheme="minorHAnsi"/>
          <w:sz w:val="24"/>
          <w:szCs w:val="24"/>
        </w:rPr>
        <w:t xml:space="preserve">. Door </w:t>
      </w:r>
      <w:r w:rsidR="00293603">
        <w:rPr>
          <w:rFonts w:cstheme="minorHAnsi"/>
          <w:sz w:val="24"/>
          <w:szCs w:val="24"/>
        </w:rPr>
        <w:t>de groepen apart van elkaar te toetsen</w:t>
      </w:r>
      <w:r w:rsidR="00C92213" w:rsidRPr="00F5498B">
        <w:rPr>
          <w:rFonts w:cstheme="minorHAnsi"/>
          <w:sz w:val="24"/>
          <w:szCs w:val="24"/>
        </w:rPr>
        <w:t xml:space="preserve"> kan er gericht advies worden gegeven als blijkt dat een specifieke factor in de omgeving van de medewerkers de effecten van thuiswerken beïnvloed</w:t>
      </w:r>
      <w:r w:rsidR="007F47DE">
        <w:rPr>
          <w:rFonts w:cstheme="minorHAnsi"/>
          <w:sz w:val="24"/>
          <w:szCs w:val="24"/>
        </w:rPr>
        <w:t>t</w:t>
      </w:r>
      <w:r w:rsidR="00C92213" w:rsidRPr="00F5498B">
        <w:rPr>
          <w:rFonts w:cstheme="minorHAnsi"/>
          <w:sz w:val="24"/>
          <w:szCs w:val="24"/>
        </w:rPr>
        <w:t>. Zo kan de Hanzehogeschool inspelen op de specifieke situaties van haar medewerkers en gericht gaan faciliteren om de negatieve effecten van het thuiswerken zoals verzuim tegen te gaan. Verzuim</w:t>
      </w:r>
      <w:r w:rsidR="007F47DE">
        <w:rPr>
          <w:rFonts w:cstheme="minorHAnsi"/>
          <w:sz w:val="24"/>
          <w:szCs w:val="24"/>
        </w:rPr>
        <w:t xml:space="preserve"> is </w:t>
      </w:r>
      <w:r w:rsidR="00C92213" w:rsidRPr="00F5498B">
        <w:rPr>
          <w:rFonts w:cstheme="minorHAnsi"/>
          <w:sz w:val="24"/>
          <w:szCs w:val="24"/>
        </w:rPr>
        <w:t xml:space="preserve">een negatief gevolg van ongezonde of ontevreden medewerkers en zorgt voor </w:t>
      </w:r>
      <w:r w:rsidR="00E04869" w:rsidRPr="00F5498B">
        <w:rPr>
          <w:rFonts w:cstheme="minorHAnsi"/>
          <w:sz w:val="24"/>
          <w:szCs w:val="24"/>
        </w:rPr>
        <w:t>zowel</w:t>
      </w:r>
      <w:r w:rsidR="00C92213" w:rsidRPr="00F5498B">
        <w:rPr>
          <w:rFonts w:cstheme="minorHAnsi"/>
          <w:sz w:val="24"/>
          <w:szCs w:val="24"/>
        </w:rPr>
        <w:t xml:space="preserve"> de Hanzehogeschool als voor de overheid </w:t>
      </w:r>
      <w:r w:rsidR="007F47DE">
        <w:rPr>
          <w:rFonts w:cstheme="minorHAnsi"/>
          <w:sz w:val="24"/>
          <w:szCs w:val="24"/>
        </w:rPr>
        <w:t xml:space="preserve">in </w:t>
      </w:r>
      <w:r w:rsidR="00C92213" w:rsidRPr="00F5498B">
        <w:rPr>
          <w:rFonts w:cstheme="minorHAnsi"/>
          <w:sz w:val="24"/>
          <w:szCs w:val="24"/>
        </w:rPr>
        <w:t>een toename in medische- en ondersteunende kosten (Prins &amp; De Graaf, 1990; Vander Schree, 2008).</w:t>
      </w:r>
    </w:p>
    <w:p w14:paraId="22FD8295" w14:textId="6B88A414" w:rsidR="00C92213" w:rsidRPr="00F5498B" w:rsidRDefault="00C92213" w:rsidP="000850C6">
      <w:pPr>
        <w:spacing w:line="276" w:lineRule="auto"/>
        <w:ind w:firstLine="0"/>
        <w:rPr>
          <w:rFonts w:cstheme="minorHAnsi"/>
          <w:sz w:val="24"/>
          <w:szCs w:val="24"/>
        </w:rPr>
      </w:pPr>
      <w:r w:rsidRPr="00F5498B">
        <w:rPr>
          <w:rFonts w:cstheme="minorHAnsi"/>
          <w:sz w:val="24"/>
          <w:szCs w:val="24"/>
        </w:rPr>
        <w:t>Om verzuim te voorkomen is er gekeken naar de indicatoren voor deze negatieve gevolgen. Hierbij speelt stress de hoofdrol. Stress is volgens deskundigen zoals Schaufeli (2017), Selye (1976) en vele anderen de</w:t>
      </w:r>
      <w:r w:rsidR="00E04869" w:rsidRPr="00F5498B">
        <w:rPr>
          <w:rFonts w:cstheme="minorHAnsi"/>
          <w:sz w:val="24"/>
          <w:szCs w:val="24"/>
        </w:rPr>
        <w:t xml:space="preserve"> link </w:t>
      </w:r>
      <w:r w:rsidRPr="00F5498B">
        <w:rPr>
          <w:rFonts w:cstheme="minorHAnsi"/>
          <w:sz w:val="24"/>
          <w:szCs w:val="24"/>
        </w:rPr>
        <w:t xml:space="preserve">tussen de werksituatie en de negatieve effecten zoals verzuim. Om hier meer inzicht in te krijgen zijn modellen zoals het Job-Demands- Resources model van Schaufeli (2017) (ook wel het JD-R model genoemd) een mooie basis. Omdat dit model alsnog erg breed is voor het specifieke onderzoek dat binnen de Hanzehogeschool </w:t>
      </w:r>
      <w:r w:rsidR="00000865">
        <w:rPr>
          <w:rFonts w:cstheme="minorHAnsi"/>
          <w:sz w:val="24"/>
          <w:szCs w:val="24"/>
        </w:rPr>
        <w:t>plaatsvindt</w:t>
      </w:r>
      <w:r w:rsidRPr="00F5498B">
        <w:rPr>
          <w:rFonts w:cstheme="minorHAnsi"/>
          <w:sz w:val="24"/>
          <w:szCs w:val="24"/>
        </w:rPr>
        <w:t xml:space="preserve"> is gekeken naar uitbreidingen op het JD-R model die specifieker in gaan op oplossingen en ondersteuningsmogelijkheden. Hier is het procesmodel van werkdruk van de Nederlandse Organisatie voor Toegepast Natuurwetenschappelijk Onderzoek (TNO) voor naar boven gekomen (TNO, 2013). Op basis van deze twee modellen is een procesmodel gecreëerd die de situatie binnen de Hanzehogeschool in kaart kan brengen om vervolgens gericht advies te kunnen geven over de huidige thuiswerksituatie.  </w:t>
      </w:r>
    </w:p>
    <w:p w14:paraId="72875CCD" w14:textId="77777777" w:rsidR="00152A82" w:rsidRPr="00F5498B" w:rsidRDefault="00152A82" w:rsidP="000850C6">
      <w:pPr>
        <w:spacing w:line="276" w:lineRule="auto"/>
        <w:ind w:firstLine="0"/>
        <w:rPr>
          <w:rFonts w:cstheme="minorHAnsi"/>
          <w:sz w:val="24"/>
          <w:szCs w:val="24"/>
        </w:rPr>
      </w:pPr>
    </w:p>
    <w:p w14:paraId="4E001A09" w14:textId="77777777" w:rsidR="00C92213" w:rsidRPr="000C75AA" w:rsidRDefault="00C92213" w:rsidP="000850C6">
      <w:pPr>
        <w:pStyle w:val="Kop3"/>
        <w:spacing w:line="276" w:lineRule="auto"/>
      </w:pPr>
      <w:bookmarkStart w:id="3" w:name="_Toc61291808"/>
      <w:bookmarkStart w:id="4" w:name="_Toc67262686"/>
      <w:r w:rsidRPr="000C75AA">
        <w:t>Het Job-Demands- Resources model</w:t>
      </w:r>
      <w:bookmarkEnd w:id="3"/>
      <w:bookmarkEnd w:id="4"/>
    </w:p>
    <w:p w14:paraId="74F3A4F5" w14:textId="73E9A03B" w:rsidR="00152A82" w:rsidRPr="00F5498B" w:rsidRDefault="00C92213" w:rsidP="000850C6">
      <w:pPr>
        <w:spacing w:line="276" w:lineRule="auto"/>
        <w:ind w:firstLine="0"/>
        <w:rPr>
          <w:rFonts w:cstheme="minorHAnsi"/>
          <w:sz w:val="24"/>
          <w:szCs w:val="24"/>
        </w:rPr>
      </w:pPr>
      <w:r w:rsidRPr="00F5498B">
        <w:rPr>
          <w:rFonts w:cstheme="minorHAnsi"/>
          <w:sz w:val="24"/>
          <w:szCs w:val="24"/>
        </w:rPr>
        <w:t xml:space="preserve">Het Job-Demands- Recources model van Schaufeli (2017) gaat uit van een stressproces (health impairment process) met taakeisen (job demands) en een motivationeel proces met energiebronnen (job resources) (Schaufeli &amp; Le Blanc, 2020) (zie </w:t>
      </w:r>
      <w:r w:rsidR="004C47DC" w:rsidRPr="00F5498B">
        <w:rPr>
          <w:rFonts w:cstheme="minorHAnsi"/>
          <w:sz w:val="24"/>
          <w:szCs w:val="24"/>
        </w:rPr>
        <w:t>F</w:t>
      </w:r>
      <w:r w:rsidRPr="00F5498B">
        <w:rPr>
          <w:rFonts w:cstheme="minorHAnsi"/>
          <w:sz w:val="24"/>
          <w:szCs w:val="24"/>
        </w:rPr>
        <w:t>iguur 1.1) en is onder andere gevalideerd om iets over mensen met functies in het onderwijs te kunnen zeggen (Schaufeli, 2017; Demerouti,</w:t>
      </w:r>
      <w:r w:rsidRPr="00F5498B">
        <w:rPr>
          <w:rFonts w:eastAsia="Times New Roman" w:cstheme="minorHAnsi"/>
          <w:sz w:val="24"/>
          <w:szCs w:val="24"/>
          <w:lang w:eastAsia="nl-NL"/>
        </w:rPr>
        <w:t xml:space="preserve"> Bakker, Nachreiner &amp; Schaufeli,</w:t>
      </w:r>
      <w:r w:rsidRPr="00F5498B">
        <w:rPr>
          <w:rFonts w:cstheme="minorHAnsi"/>
          <w:sz w:val="24"/>
          <w:szCs w:val="24"/>
        </w:rPr>
        <w:t xml:space="preserve"> 2001). Onder taakeisen worden fysieke-, sociale- en organisatorische aspecten verstaan die aanhoudend iets van de medewerkers vragen op fysiek of mentaal niveau. Energiebronnen worden omschreven als de fysieke-, psychologische-, sociale- en organisatorische aspecten die helpen werkdoelen te behalen, fysieke- en mentale gevolgen van hoge taakeisen te reduceren en de medewerkers te stimuleren om zichzelf te ontwikkelen (Demerouti, et al., 2001). </w:t>
      </w:r>
    </w:p>
    <w:p w14:paraId="420C351A" w14:textId="61006D31" w:rsidR="00152A82" w:rsidRPr="00F5498B" w:rsidRDefault="00C92213" w:rsidP="000850C6">
      <w:pPr>
        <w:spacing w:line="276" w:lineRule="auto"/>
        <w:ind w:firstLine="0"/>
        <w:rPr>
          <w:rFonts w:cstheme="minorHAnsi"/>
          <w:sz w:val="24"/>
          <w:szCs w:val="24"/>
        </w:rPr>
      </w:pPr>
      <w:r w:rsidRPr="00F5498B">
        <w:rPr>
          <w:rFonts w:cstheme="minorHAnsi"/>
          <w:sz w:val="24"/>
          <w:szCs w:val="24"/>
        </w:rPr>
        <w:t xml:space="preserve">Dit model gaat ervan uit dat medewerkers </w:t>
      </w:r>
      <w:r w:rsidR="00000865">
        <w:rPr>
          <w:rFonts w:cstheme="minorHAnsi"/>
          <w:sz w:val="24"/>
          <w:szCs w:val="24"/>
        </w:rPr>
        <w:t>die meer</w:t>
      </w:r>
      <w:r w:rsidRPr="00F5498B">
        <w:rPr>
          <w:rFonts w:cstheme="minorHAnsi"/>
          <w:sz w:val="24"/>
          <w:szCs w:val="24"/>
        </w:rPr>
        <w:t xml:space="preserve"> taakeisen hebben dan zij aankunnen uitgeput zullen worden door het werk. Daarnaast zullen medewerkers die te weinig energiebronnen hebben zich minder verbonden voelen met het werk. Het begrip ‘stress’ speelt hier de hoofdrol. Stress kan worden gedefinieerd als een proces waarbij de externe en interne eisen van een persoon hun middelen om hier mee om te gaan overschrijden (Lazarus, 1995).  Wanneer er een disbalans ontstaat tussen de taakeisen en energiebronnen kunnen medewerkers dus stress ervaren. Deze stress kan vervolgens de uitputting en verbintenis beïnvloeden. Het gevolg van uitputting of een lage mate </w:t>
      </w:r>
      <w:r w:rsidR="00000865">
        <w:rPr>
          <w:rFonts w:cstheme="minorHAnsi"/>
          <w:sz w:val="24"/>
          <w:szCs w:val="24"/>
        </w:rPr>
        <w:t>van</w:t>
      </w:r>
      <w:r w:rsidRPr="00F5498B">
        <w:rPr>
          <w:rFonts w:cstheme="minorHAnsi"/>
          <w:sz w:val="24"/>
          <w:szCs w:val="24"/>
        </w:rPr>
        <w:t xml:space="preserve"> verbintenis met het werk kan vervolgens leiden tot ernstige gevolgen zoals het ontwikkelen van een burn-out (Schaufeli, 2017). Het model van Schaufeli (2017) laat zien hoe het hebben van te hoge taakeisen of te weinig energiebronnen een stressproces</w:t>
      </w:r>
      <w:r w:rsidR="00000865">
        <w:rPr>
          <w:rFonts w:cstheme="minorHAnsi"/>
          <w:sz w:val="24"/>
          <w:szCs w:val="24"/>
        </w:rPr>
        <w:t>,</w:t>
      </w:r>
      <w:r w:rsidRPr="00F5498B">
        <w:rPr>
          <w:rFonts w:cstheme="minorHAnsi"/>
          <w:sz w:val="24"/>
          <w:szCs w:val="24"/>
        </w:rPr>
        <w:t xml:space="preserve"> met als effect burn-out</w:t>
      </w:r>
      <w:r w:rsidR="00000865">
        <w:rPr>
          <w:rFonts w:cstheme="minorHAnsi"/>
          <w:sz w:val="24"/>
          <w:szCs w:val="24"/>
        </w:rPr>
        <w:t>,</w:t>
      </w:r>
      <w:r w:rsidRPr="00F5498B">
        <w:rPr>
          <w:rFonts w:cstheme="minorHAnsi"/>
          <w:sz w:val="24"/>
          <w:szCs w:val="24"/>
        </w:rPr>
        <w:t xml:space="preserve"> aan kan wakkeren.</w:t>
      </w:r>
    </w:p>
    <w:p w14:paraId="695E0813" w14:textId="5FB85911" w:rsidR="00C92213" w:rsidRPr="00F5498B" w:rsidRDefault="00C92213" w:rsidP="000850C6">
      <w:pPr>
        <w:spacing w:line="276" w:lineRule="auto"/>
        <w:ind w:firstLine="0"/>
        <w:rPr>
          <w:rFonts w:cstheme="minorHAnsi"/>
          <w:sz w:val="24"/>
          <w:szCs w:val="24"/>
        </w:rPr>
      </w:pPr>
      <w:r w:rsidRPr="00F5498B">
        <w:rPr>
          <w:rFonts w:cstheme="minorHAnsi"/>
          <w:sz w:val="24"/>
          <w:szCs w:val="24"/>
        </w:rPr>
        <w:t>Het JD-R model heeft, zoals eerder genoemd, naast een stressproces ook een motivationeel proces. Dit wil zeggen dat in het geval van een balans tussen de taakeisen en energiebronnen er, in tegenstelling tot stress bij disbalans, positieve effecten zijn op de prestaties van medewerkers (Schaufeli &amp; Le Blanc, 2020). Deze positieve keerzijde kan een uitgan</w:t>
      </w:r>
      <w:r w:rsidR="00E04869" w:rsidRPr="00F5498B">
        <w:rPr>
          <w:rFonts w:cstheme="minorHAnsi"/>
          <w:sz w:val="24"/>
          <w:szCs w:val="24"/>
        </w:rPr>
        <w:t>g</w:t>
      </w:r>
      <w:r w:rsidRPr="00F5498B">
        <w:rPr>
          <w:rFonts w:cstheme="minorHAnsi"/>
          <w:sz w:val="24"/>
          <w:szCs w:val="24"/>
        </w:rPr>
        <w:t xml:space="preserve">spunt zijn voor vele interventies </w:t>
      </w:r>
      <w:r w:rsidR="00000865">
        <w:rPr>
          <w:rFonts w:cstheme="minorHAnsi"/>
          <w:sz w:val="24"/>
          <w:szCs w:val="24"/>
        </w:rPr>
        <w:t xml:space="preserve">gericht op het </w:t>
      </w:r>
      <w:r w:rsidRPr="00F5498B">
        <w:rPr>
          <w:rFonts w:cstheme="minorHAnsi"/>
          <w:sz w:val="24"/>
          <w:szCs w:val="24"/>
        </w:rPr>
        <w:t xml:space="preserve">voorkomen van uitputting en het vergroten van werkbevlogenheid. </w:t>
      </w:r>
    </w:p>
    <w:p w14:paraId="5768B4BE" w14:textId="77777777" w:rsidR="00C92213" w:rsidRPr="00F5498B" w:rsidRDefault="00C92213" w:rsidP="000850C6">
      <w:pPr>
        <w:spacing w:line="276" w:lineRule="auto"/>
        <w:jc w:val="center"/>
        <w:rPr>
          <w:rFonts w:cstheme="minorHAnsi"/>
          <w:sz w:val="24"/>
          <w:szCs w:val="24"/>
        </w:rPr>
      </w:pPr>
      <w:r w:rsidRPr="00F5498B">
        <w:rPr>
          <w:rFonts w:cstheme="minorHAnsi"/>
          <w:noProof/>
          <w:sz w:val="24"/>
          <w:szCs w:val="24"/>
          <w:lang w:eastAsia="nl-NL"/>
        </w:rPr>
        <w:drawing>
          <wp:anchor distT="0" distB="0" distL="114300" distR="114300" simplePos="0" relativeHeight="251658240" behindDoc="0" locked="0" layoutInCell="1" allowOverlap="1" wp14:anchorId="679885FF" wp14:editId="61597614">
            <wp:simplePos x="0" y="0"/>
            <wp:positionH relativeFrom="margin">
              <wp:align>left</wp:align>
            </wp:positionH>
            <wp:positionV relativeFrom="margin">
              <wp:align>top</wp:align>
            </wp:positionV>
            <wp:extent cx="5756910" cy="3138170"/>
            <wp:effectExtent l="0" t="0" r="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1">
                      <a:extLst>
                        <a:ext uri="{28A0092B-C50C-407E-A947-70E740481C1C}">
                          <a14:useLocalDpi xmlns:a14="http://schemas.microsoft.com/office/drawing/2010/main" val="0"/>
                        </a:ext>
                      </a:extLst>
                    </a:blip>
                    <a:stretch>
                      <a:fillRect/>
                    </a:stretch>
                  </pic:blipFill>
                  <pic:spPr>
                    <a:xfrm>
                      <a:off x="0" y="0"/>
                      <a:ext cx="5756910" cy="3138170"/>
                    </a:xfrm>
                    <a:prstGeom prst="rect">
                      <a:avLst/>
                    </a:prstGeom>
                  </pic:spPr>
                </pic:pic>
              </a:graphicData>
            </a:graphic>
          </wp:anchor>
        </w:drawing>
      </w:r>
    </w:p>
    <w:p w14:paraId="66EAAFD1" w14:textId="77777777" w:rsidR="00152A82" w:rsidRPr="00F5498B" w:rsidRDefault="00C92213" w:rsidP="000850C6">
      <w:pPr>
        <w:spacing w:line="276" w:lineRule="auto"/>
        <w:ind w:firstLine="0"/>
        <w:rPr>
          <w:rFonts w:cstheme="minorHAnsi"/>
          <w:i/>
          <w:iCs/>
          <w:sz w:val="24"/>
          <w:szCs w:val="24"/>
          <w:lang w:val="en-US"/>
        </w:rPr>
      </w:pPr>
      <w:r w:rsidRPr="00F5498B">
        <w:rPr>
          <w:rFonts w:cstheme="minorHAnsi"/>
          <w:i/>
          <w:iCs/>
          <w:sz w:val="24"/>
          <w:szCs w:val="24"/>
          <w:lang w:val="en-US"/>
        </w:rPr>
        <w:t>Figuur 1.1 Job Demands- Recourses Model (Schaufeli, 2017)</w:t>
      </w:r>
    </w:p>
    <w:p w14:paraId="5467DA1D" w14:textId="3D34A18F" w:rsidR="00C92213" w:rsidRDefault="00C92213" w:rsidP="000850C6">
      <w:pPr>
        <w:spacing w:line="276" w:lineRule="auto"/>
        <w:ind w:firstLine="0"/>
        <w:rPr>
          <w:rFonts w:cstheme="minorHAnsi"/>
          <w:sz w:val="24"/>
          <w:szCs w:val="24"/>
        </w:rPr>
      </w:pPr>
      <w:r w:rsidRPr="00F5498B">
        <w:rPr>
          <w:rFonts w:cstheme="minorHAnsi"/>
          <w:sz w:val="24"/>
          <w:szCs w:val="24"/>
        </w:rPr>
        <w:t xml:space="preserve">Het JD-R model geeft inzicht in het effect van een disbalans tussen taakeisen en energiebronnen (Schaufeli, 2017). </w:t>
      </w:r>
      <w:r w:rsidR="001E5552" w:rsidRPr="001E5552">
        <w:rPr>
          <w:rFonts w:cstheme="minorHAnsi"/>
          <w:sz w:val="24"/>
          <w:szCs w:val="24"/>
        </w:rPr>
        <w:t>Echter, is het nodig om meer inzicht te krijgen in de aspecten die zorgen voor een disbalans</w:t>
      </w:r>
      <w:r w:rsidR="001E5552">
        <w:rPr>
          <w:rFonts w:cstheme="minorHAnsi"/>
          <w:sz w:val="24"/>
          <w:szCs w:val="24"/>
        </w:rPr>
        <w:t xml:space="preserve"> die leidt</w:t>
      </w:r>
      <w:r w:rsidR="001E5552" w:rsidRPr="001E5552">
        <w:rPr>
          <w:rFonts w:cstheme="minorHAnsi"/>
          <w:sz w:val="24"/>
          <w:szCs w:val="24"/>
        </w:rPr>
        <w:t xml:space="preserve"> </w:t>
      </w:r>
      <w:r w:rsidR="001E5552">
        <w:rPr>
          <w:rFonts w:cstheme="minorHAnsi"/>
          <w:sz w:val="24"/>
          <w:szCs w:val="24"/>
        </w:rPr>
        <w:t>tot</w:t>
      </w:r>
      <w:r w:rsidR="001E5552" w:rsidRPr="001E5552">
        <w:rPr>
          <w:rFonts w:cstheme="minorHAnsi"/>
          <w:sz w:val="24"/>
          <w:szCs w:val="24"/>
        </w:rPr>
        <w:t xml:space="preserve"> negatieve effecten. Daarom gebruikt dit onderzoek het door de Nederlandse Organisatie voor Toegepast Natuurwetenschappelijk Onderzoek</w:t>
      </w:r>
      <w:r w:rsidR="001E5552">
        <w:rPr>
          <w:rFonts w:cstheme="minorHAnsi"/>
          <w:sz w:val="24"/>
          <w:szCs w:val="24"/>
        </w:rPr>
        <w:t xml:space="preserve"> (TNO)</w:t>
      </w:r>
      <w:r w:rsidR="001E5552" w:rsidRPr="001E5552">
        <w:rPr>
          <w:rFonts w:cstheme="minorHAnsi"/>
          <w:sz w:val="24"/>
          <w:szCs w:val="24"/>
        </w:rPr>
        <w:t xml:space="preserve"> ontworpen procesmodel van werkdruk. Met dit model kan er onderzocht worden of er bufferfactoren of coping-mechanismes aanwezig zijn die de kans op negatieve effecten kan verminderen. </w:t>
      </w:r>
    </w:p>
    <w:p w14:paraId="251827C5" w14:textId="77777777" w:rsidR="000C75AA" w:rsidRPr="00F5498B" w:rsidRDefault="000C75AA" w:rsidP="000850C6">
      <w:pPr>
        <w:spacing w:line="276" w:lineRule="auto"/>
        <w:ind w:firstLine="0"/>
        <w:rPr>
          <w:rFonts w:cstheme="minorHAnsi"/>
          <w:i/>
          <w:iCs/>
          <w:sz w:val="24"/>
          <w:szCs w:val="24"/>
        </w:rPr>
      </w:pPr>
    </w:p>
    <w:p w14:paraId="2F2767AC" w14:textId="77777777" w:rsidR="00C92213" w:rsidRPr="00F5498B" w:rsidRDefault="00C92213" w:rsidP="000850C6">
      <w:pPr>
        <w:pStyle w:val="Kop3"/>
        <w:spacing w:line="276" w:lineRule="auto"/>
      </w:pPr>
      <w:bookmarkStart w:id="5" w:name="_Toc61291809"/>
      <w:bookmarkStart w:id="6" w:name="_Toc67262687"/>
      <w:r w:rsidRPr="00F5498B">
        <w:t>Het model van werkdruk van TNO</w:t>
      </w:r>
      <w:bookmarkEnd w:id="5"/>
      <w:bookmarkEnd w:id="6"/>
    </w:p>
    <w:p w14:paraId="15C102DC" w14:textId="1C2A5204" w:rsidR="00C92213" w:rsidRPr="00F5498B" w:rsidRDefault="00C92213" w:rsidP="000850C6">
      <w:pPr>
        <w:spacing w:line="276" w:lineRule="auto"/>
        <w:ind w:firstLine="0"/>
        <w:rPr>
          <w:rFonts w:cstheme="minorHAnsi"/>
          <w:sz w:val="24"/>
          <w:szCs w:val="24"/>
        </w:rPr>
      </w:pPr>
      <w:r w:rsidRPr="00F5498B">
        <w:rPr>
          <w:rFonts w:cstheme="minorHAnsi"/>
          <w:sz w:val="24"/>
          <w:szCs w:val="24"/>
        </w:rPr>
        <w:t>Het procesmodel van TNO betreft werkdruk is ontwikkeld om het begrip ‘werkdruk’ en de factoren die werkdruk beïnvloeden in kaart te brengen (TNO, 2013). Het model is gebaseerd op meerdere onderzoeken en modellen over werkdruk, stress en de invloedfactoren. Binnen dit model kunnen de taakeisen</w:t>
      </w:r>
      <w:r w:rsidR="00143030">
        <w:rPr>
          <w:rFonts w:cstheme="minorHAnsi"/>
          <w:sz w:val="24"/>
          <w:szCs w:val="24"/>
        </w:rPr>
        <w:t>,</w:t>
      </w:r>
      <w:r w:rsidRPr="00F5498B">
        <w:rPr>
          <w:rFonts w:cstheme="minorHAnsi"/>
          <w:sz w:val="24"/>
          <w:szCs w:val="24"/>
        </w:rPr>
        <w:t xml:space="preserve"> energiebronnen en de gevolgen van het JD-R model gevonden worden. </w:t>
      </w:r>
      <w:r w:rsidR="00143030">
        <w:rPr>
          <w:rFonts w:cstheme="minorHAnsi"/>
          <w:sz w:val="24"/>
          <w:szCs w:val="24"/>
        </w:rPr>
        <w:t xml:space="preserve">Dit model voegt vervolgens </w:t>
      </w:r>
      <w:r w:rsidRPr="00F5498B">
        <w:rPr>
          <w:rFonts w:cstheme="minorHAnsi"/>
          <w:sz w:val="24"/>
          <w:szCs w:val="24"/>
        </w:rPr>
        <w:t>individuele factoren en buffers</w:t>
      </w:r>
      <w:r w:rsidR="00143030">
        <w:rPr>
          <w:rFonts w:cstheme="minorHAnsi"/>
          <w:sz w:val="24"/>
          <w:szCs w:val="24"/>
        </w:rPr>
        <w:t xml:space="preserve"> toe</w:t>
      </w:r>
      <w:r w:rsidRPr="00F5498B">
        <w:rPr>
          <w:rFonts w:cstheme="minorHAnsi"/>
          <w:sz w:val="24"/>
          <w:szCs w:val="24"/>
        </w:rPr>
        <w:t>. TNO heeft onder andere gebruik gemaakt van de theorieën over stress van Lazarus en Folkman (1987)</w:t>
      </w:r>
      <w:r w:rsidR="00143030">
        <w:rPr>
          <w:rFonts w:cstheme="minorHAnsi"/>
          <w:sz w:val="24"/>
          <w:szCs w:val="24"/>
        </w:rPr>
        <w:t>.</w:t>
      </w:r>
      <w:r w:rsidRPr="00F5498B">
        <w:rPr>
          <w:rFonts w:cstheme="minorHAnsi"/>
          <w:sz w:val="24"/>
          <w:szCs w:val="24"/>
        </w:rPr>
        <w:t xml:space="preserve"> </w:t>
      </w:r>
      <w:r w:rsidR="00143030">
        <w:rPr>
          <w:rFonts w:cstheme="minorHAnsi"/>
          <w:sz w:val="24"/>
          <w:szCs w:val="24"/>
        </w:rPr>
        <w:t xml:space="preserve"> Hier wordt stress</w:t>
      </w:r>
      <w:r w:rsidRPr="00F5498B">
        <w:rPr>
          <w:rFonts w:cstheme="minorHAnsi"/>
          <w:sz w:val="24"/>
          <w:szCs w:val="24"/>
        </w:rPr>
        <w:t xml:space="preserve"> gezien als een verstoorde relatie tussen de omgeving van een persoon en de individu zelf. In het geval van werkstress in dit model kan de stress gezien worden als een verstoorde relatie tussen taakeisen</w:t>
      </w:r>
      <w:r w:rsidR="00143030">
        <w:rPr>
          <w:rFonts w:cstheme="minorHAnsi"/>
          <w:sz w:val="24"/>
          <w:szCs w:val="24"/>
        </w:rPr>
        <w:t xml:space="preserve"> en</w:t>
      </w:r>
      <w:r w:rsidRPr="00F5498B">
        <w:rPr>
          <w:rFonts w:cstheme="minorHAnsi"/>
          <w:sz w:val="24"/>
          <w:szCs w:val="24"/>
        </w:rPr>
        <w:t xml:space="preserve"> regelmogelijkheden van een medewerker. Mensen zijn gemaakt om met korte periodes van stress om te kunnen gaan, denk hierbij aan het concept van flight-or-fight (vechten of vluchten). </w:t>
      </w:r>
      <w:r w:rsidR="00C957DC">
        <w:rPr>
          <w:rFonts w:cstheme="minorHAnsi"/>
          <w:sz w:val="24"/>
          <w:szCs w:val="24"/>
        </w:rPr>
        <w:t xml:space="preserve">Veel wetenschappers ondersteunen de </w:t>
      </w:r>
      <w:r w:rsidRPr="00F5498B">
        <w:rPr>
          <w:rFonts w:cstheme="minorHAnsi"/>
          <w:sz w:val="24"/>
          <w:szCs w:val="24"/>
        </w:rPr>
        <w:t>theorie van arts Hans Selye</w:t>
      </w:r>
      <w:r w:rsidR="00C957DC">
        <w:rPr>
          <w:rFonts w:cstheme="minorHAnsi"/>
          <w:sz w:val="24"/>
          <w:szCs w:val="24"/>
        </w:rPr>
        <w:t xml:space="preserve"> die stelt dat </w:t>
      </w:r>
      <w:r w:rsidRPr="00F5498B">
        <w:rPr>
          <w:rFonts w:cstheme="minorHAnsi"/>
          <w:sz w:val="24"/>
          <w:szCs w:val="24"/>
        </w:rPr>
        <w:t xml:space="preserve">een heftige of lange periode van stress voor uitputting van het lichaam en ziektes zorgen (TNO, 2013; Selye,1976). Om deze lichamelijk maar ook mentale uitputting te voorkomen zal er volgens het TNO-model iets moeten gebeuren bij de kern van de stress, oftewel de ervaren werkdruk per individu. Daarnaast laat TNO ook buffers zien die invloed kunnen hebben op de stressreactie (zie </w:t>
      </w:r>
      <w:r w:rsidR="004C47DC" w:rsidRPr="00F5498B">
        <w:rPr>
          <w:rFonts w:cstheme="minorHAnsi"/>
          <w:sz w:val="24"/>
          <w:szCs w:val="24"/>
        </w:rPr>
        <w:t>F</w:t>
      </w:r>
      <w:r w:rsidRPr="00F5498B">
        <w:rPr>
          <w:rFonts w:cstheme="minorHAnsi"/>
          <w:sz w:val="24"/>
          <w:szCs w:val="24"/>
        </w:rPr>
        <w:t xml:space="preserve">iguur 1.2). </w:t>
      </w:r>
    </w:p>
    <w:p w14:paraId="28976F71" w14:textId="77777777" w:rsidR="00C92213" w:rsidRPr="00F5498B" w:rsidRDefault="00C92213" w:rsidP="000850C6">
      <w:pPr>
        <w:spacing w:line="276" w:lineRule="auto"/>
        <w:rPr>
          <w:rFonts w:cstheme="minorHAnsi"/>
          <w:sz w:val="24"/>
          <w:szCs w:val="24"/>
        </w:rPr>
      </w:pPr>
      <w:r w:rsidRPr="00F5498B">
        <w:rPr>
          <w:rFonts w:cstheme="minorHAnsi"/>
          <w:noProof/>
          <w:sz w:val="24"/>
          <w:szCs w:val="24"/>
          <w:lang w:eastAsia="nl-NL"/>
        </w:rPr>
        <w:drawing>
          <wp:inline distT="0" distB="0" distL="0" distR="0" wp14:anchorId="4013D36E" wp14:editId="53A2E798">
            <wp:extent cx="4320157" cy="3579164"/>
            <wp:effectExtent l="0" t="0" r="0" b="254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20-11-03 om 20.50.08.png"/>
                    <pic:cNvPicPr/>
                  </pic:nvPicPr>
                  <pic:blipFill>
                    <a:blip r:embed="rId12">
                      <a:extLst>
                        <a:ext uri="{28A0092B-C50C-407E-A947-70E740481C1C}">
                          <a14:useLocalDpi xmlns:a14="http://schemas.microsoft.com/office/drawing/2010/main" val="0"/>
                        </a:ext>
                      </a:extLst>
                    </a:blip>
                    <a:stretch>
                      <a:fillRect/>
                    </a:stretch>
                  </pic:blipFill>
                  <pic:spPr>
                    <a:xfrm>
                      <a:off x="0" y="0"/>
                      <a:ext cx="4344046" cy="3598956"/>
                    </a:xfrm>
                    <a:prstGeom prst="rect">
                      <a:avLst/>
                    </a:prstGeom>
                  </pic:spPr>
                </pic:pic>
              </a:graphicData>
            </a:graphic>
          </wp:inline>
        </w:drawing>
      </w:r>
    </w:p>
    <w:p w14:paraId="549AFA65" w14:textId="77777777" w:rsidR="00C92213" w:rsidRPr="00F5498B" w:rsidRDefault="00C92213" w:rsidP="000850C6">
      <w:pPr>
        <w:spacing w:line="276" w:lineRule="auto"/>
        <w:rPr>
          <w:rFonts w:cstheme="minorHAnsi"/>
          <w:i/>
          <w:iCs/>
          <w:sz w:val="24"/>
          <w:szCs w:val="24"/>
        </w:rPr>
      </w:pPr>
      <w:r w:rsidRPr="00F5498B">
        <w:rPr>
          <w:rFonts w:cstheme="minorHAnsi"/>
          <w:i/>
          <w:iCs/>
          <w:sz w:val="24"/>
          <w:szCs w:val="24"/>
        </w:rPr>
        <w:t>Figuur 1.2 Werkdruk als fase in een proces (TNO, 2013)</w:t>
      </w:r>
    </w:p>
    <w:p w14:paraId="5884E54F" w14:textId="77777777" w:rsidR="00AB4910" w:rsidRPr="00F5498B" w:rsidRDefault="00AB4910" w:rsidP="000850C6">
      <w:pPr>
        <w:spacing w:line="276" w:lineRule="auto"/>
        <w:rPr>
          <w:rFonts w:cstheme="minorHAnsi"/>
          <w:i/>
          <w:iCs/>
          <w:sz w:val="24"/>
          <w:szCs w:val="24"/>
        </w:rPr>
      </w:pPr>
    </w:p>
    <w:p w14:paraId="15AADC6B" w14:textId="7A022F9D" w:rsidR="00C92213" w:rsidRDefault="00C92213" w:rsidP="000D747E">
      <w:pPr>
        <w:spacing w:line="276" w:lineRule="auto"/>
        <w:ind w:firstLine="0"/>
        <w:rPr>
          <w:rFonts w:cstheme="minorHAnsi"/>
          <w:sz w:val="24"/>
          <w:szCs w:val="24"/>
        </w:rPr>
      </w:pPr>
      <w:r w:rsidRPr="00F5498B">
        <w:rPr>
          <w:rFonts w:cstheme="minorHAnsi"/>
          <w:sz w:val="24"/>
          <w:szCs w:val="24"/>
        </w:rPr>
        <w:t xml:space="preserve">Zoals hierboven vermeld heeft het TNO individuele factoren en buffers toegevoegd aan haar model. Individuele factoren kunnen beïnvloeden in welke mate medewerkers werkdruk ervaren. Buffers zijn de factoren die de negatieve effecten van werkdruk kunnen verminderen door in te spelen op de perceptie van werkdruk. Hoe meer buffers er aanwezig zijn in de omgeving van een werknemer, hoe minder de kans is dat hij/zij de negatieve effecten van werkdruk zal ervaren. </w:t>
      </w:r>
    </w:p>
    <w:p w14:paraId="40E9A687" w14:textId="77777777" w:rsidR="000D747E" w:rsidRPr="000D747E" w:rsidRDefault="000D747E" w:rsidP="000D747E">
      <w:pPr>
        <w:spacing w:line="276" w:lineRule="auto"/>
        <w:ind w:firstLine="0"/>
        <w:rPr>
          <w:rFonts w:cstheme="minorHAnsi"/>
          <w:sz w:val="24"/>
          <w:szCs w:val="24"/>
        </w:rPr>
      </w:pPr>
    </w:p>
    <w:p w14:paraId="56D6C1F9" w14:textId="77777777" w:rsidR="00C92213" w:rsidRPr="00F5498B" w:rsidRDefault="00C92213" w:rsidP="000850C6">
      <w:pPr>
        <w:pStyle w:val="Kop3"/>
        <w:spacing w:line="276" w:lineRule="auto"/>
      </w:pPr>
      <w:bookmarkStart w:id="7" w:name="_Toc61291810"/>
      <w:bookmarkStart w:id="8" w:name="_Toc67262688"/>
      <w:r w:rsidRPr="00F5498B">
        <w:t>Het model van werkdruk bij het thuiswerken</w:t>
      </w:r>
      <w:bookmarkEnd w:id="7"/>
      <w:bookmarkEnd w:id="8"/>
    </w:p>
    <w:p w14:paraId="07DC43C7" w14:textId="622E3BCF" w:rsidR="00C92213" w:rsidRPr="00F5498B" w:rsidRDefault="00C92213" w:rsidP="000850C6">
      <w:pPr>
        <w:spacing w:line="276" w:lineRule="auto"/>
        <w:ind w:firstLine="0"/>
        <w:rPr>
          <w:rFonts w:cstheme="minorHAnsi"/>
          <w:sz w:val="24"/>
          <w:szCs w:val="24"/>
        </w:rPr>
      </w:pPr>
      <w:r w:rsidRPr="00F5498B">
        <w:rPr>
          <w:rFonts w:cstheme="minorHAnsi"/>
          <w:sz w:val="24"/>
          <w:szCs w:val="24"/>
        </w:rPr>
        <w:t xml:space="preserve">Op basis van de twee voorgaande modellen is er een procesmodel ontwikkeld om te onderzoeken wat voor rol het thuiswerken heeft op de werkervaring (zie </w:t>
      </w:r>
      <w:r w:rsidR="004C47DC" w:rsidRPr="00F5498B">
        <w:rPr>
          <w:rFonts w:cstheme="minorHAnsi"/>
          <w:sz w:val="24"/>
          <w:szCs w:val="24"/>
        </w:rPr>
        <w:t>F</w:t>
      </w:r>
      <w:r w:rsidRPr="00F5498B">
        <w:rPr>
          <w:rFonts w:cstheme="minorHAnsi"/>
          <w:sz w:val="24"/>
          <w:szCs w:val="24"/>
        </w:rPr>
        <w:t xml:space="preserve">iguur 1.3). Er wordt verwacht dat de hoeveelheid thuiswerken invloed heeft op de ervaren werk-privé balans van de medewerker. </w:t>
      </w:r>
      <w:r w:rsidR="00EA1ACE">
        <w:rPr>
          <w:rFonts w:cstheme="minorHAnsi"/>
          <w:sz w:val="24"/>
          <w:szCs w:val="24"/>
        </w:rPr>
        <w:t>Ook wordt verwacht</w:t>
      </w:r>
      <w:r w:rsidRPr="00F5498B">
        <w:rPr>
          <w:rFonts w:cstheme="minorHAnsi"/>
          <w:sz w:val="24"/>
          <w:szCs w:val="24"/>
        </w:rPr>
        <w:t xml:space="preserve"> dat de werk-privé balans in verband staat met de ervaren werkdruk. Hierbij wordt werkdruk gezien als de combinatie van de ervaringen op het gebied van werkinhoud, werkcontext en regelmogelijkheden net zoals dit in het TNO-model naar voren komen. Een werknemer die een hoge mate van werkdruk ervaart zal, net als de voorgaande modellen</w:t>
      </w:r>
      <w:r w:rsidR="00066A46">
        <w:rPr>
          <w:rFonts w:cstheme="minorHAnsi"/>
          <w:sz w:val="24"/>
          <w:szCs w:val="24"/>
        </w:rPr>
        <w:t xml:space="preserve"> beschrijven</w:t>
      </w:r>
      <w:r w:rsidRPr="00F5498B">
        <w:rPr>
          <w:rFonts w:cstheme="minorHAnsi"/>
          <w:sz w:val="24"/>
          <w:szCs w:val="24"/>
        </w:rPr>
        <w:t>, een stressreactie hebben wat vervolgens kan leiden tot lange termijneffecten zoals burn-out</w:t>
      </w:r>
      <w:r w:rsidR="00066A46">
        <w:rPr>
          <w:rFonts w:cstheme="minorHAnsi"/>
          <w:sz w:val="24"/>
          <w:szCs w:val="24"/>
        </w:rPr>
        <w:t>,</w:t>
      </w:r>
      <w:r w:rsidRPr="00F5498B">
        <w:rPr>
          <w:rFonts w:cstheme="minorHAnsi"/>
          <w:sz w:val="24"/>
          <w:szCs w:val="24"/>
        </w:rPr>
        <w:t xml:space="preserve"> absenteïsme </w:t>
      </w:r>
      <w:r w:rsidR="00E04869" w:rsidRPr="00F5498B">
        <w:rPr>
          <w:rFonts w:cstheme="minorHAnsi"/>
          <w:sz w:val="24"/>
          <w:szCs w:val="24"/>
        </w:rPr>
        <w:t>(verzuim)</w:t>
      </w:r>
      <w:r w:rsidR="00066A46">
        <w:rPr>
          <w:rFonts w:cstheme="minorHAnsi"/>
          <w:sz w:val="24"/>
          <w:szCs w:val="24"/>
        </w:rPr>
        <w:t xml:space="preserve"> of</w:t>
      </w:r>
      <w:r w:rsidRPr="00F5498B">
        <w:rPr>
          <w:rFonts w:cstheme="minorHAnsi"/>
          <w:sz w:val="24"/>
          <w:szCs w:val="24"/>
        </w:rPr>
        <w:t xml:space="preserve"> de door Selye (1976) genoemde lichamelijke uitputting. In een onverwachte thuiswerksituatie zoals bij Covid-19 zullen bepaalde aspecten</w:t>
      </w:r>
      <w:r w:rsidR="002A25F2">
        <w:rPr>
          <w:rFonts w:cstheme="minorHAnsi"/>
          <w:sz w:val="24"/>
          <w:szCs w:val="24"/>
        </w:rPr>
        <w:t>,</w:t>
      </w:r>
      <w:r w:rsidRPr="00F5498B">
        <w:rPr>
          <w:rFonts w:cstheme="minorHAnsi"/>
          <w:sz w:val="24"/>
          <w:szCs w:val="24"/>
        </w:rPr>
        <w:t xml:space="preserve"> die o.a. volgens het TNO-model bij werkdruk horen</w:t>
      </w:r>
      <w:r w:rsidR="002A25F2">
        <w:rPr>
          <w:rFonts w:cstheme="minorHAnsi"/>
          <w:sz w:val="24"/>
          <w:szCs w:val="24"/>
        </w:rPr>
        <w:t>,</w:t>
      </w:r>
      <w:r w:rsidRPr="00F5498B">
        <w:rPr>
          <w:rFonts w:cstheme="minorHAnsi"/>
          <w:sz w:val="24"/>
          <w:szCs w:val="24"/>
        </w:rPr>
        <w:t xml:space="preserve"> veranderen. Enkele van deze aspecten zijn moeilijk of niet te beïnvloeden terwijl deze wel invloed hebben op de werksituatie en werkdruk van de medewerkers. </w:t>
      </w:r>
      <w:r w:rsidR="002A25F2">
        <w:rPr>
          <w:rFonts w:cstheme="minorHAnsi"/>
          <w:sz w:val="24"/>
          <w:szCs w:val="24"/>
        </w:rPr>
        <w:t>Wat wel</w:t>
      </w:r>
      <w:r w:rsidRPr="00F5498B">
        <w:rPr>
          <w:rFonts w:cstheme="minorHAnsi"/>
          <w:sz w:val="24"/>
          <w:szCs w:val="24"/>
        </w:rPr>
        <w:t xml:space="preserve"> beïnvloed</w:t>
      </w:r>
      <w:r w:rsidR="002A25F2">
        <w:rPr>
          <w:rFonts w:cstheme="minorHAnsi"/>
          <w:sz w:val="24"/>
          <w:szCs w:val="24"/>
        </w:rPr>
        <w:t xml:space="preserve"> kan worden</w:t>
      </w:r>
      <w:r w:rsidRPr="00F5498B">
        <w:rPr>
          <w:rFonts w:cstheme="minorHAnsi"/>
          <w:sz w:val="24"/>
          <w:szCs w:val="24"/>
        </w:rPr>
        <w:t xml:space="preserve"> is de reactie op de werkdruk, daarom zijn bufferfactoren tussen werkdruk en werkstress van belang. Het doel van de Hanzehogeschool is om verzuim van hun medewerkers</w:t>
      </w:r>
      <w:r w:rsidR="002A25F2">
        <w:rPr>
          <w:rFonts w:cstheme="minorHAnsi"/>
          <w:sz w:val="24"/>
          <w:szCs w:val="24"/>
        </w:rPr>
        <w:t xml:space="preserve">, </w:t>
      </w:r>
      <w:r w:rsidRPr="00F5498B">
        <w:rPr>
          <w:rFonts w:cstheme="minorHAnsi"/>
          <w:sz w:val="24"/>
          <w:szCs w:val="24"/>
        </w:rPr>
        <w:t>ontstaa</w:t>
      </w:r>
      <w:r w:rsidR="002A25F2">
        <w:rPr>
          <w:rFonts w:cstheme="minorHAnsi"/>
          <w:sz w:val="24"/>
          <w:szCs w:val="24"/>
        </w:rPr>
        <w:t xml:space="preserve">n </w:t>
      </w:r>
      <w:r w:rsidRPr="00F5498B">
        <w:rPr>
          <w:rFonts w:cstheme="minorHAnsi"/>
          <w:sz w:val="24"/>
          <w:szCs w:val="24"/>
        </w:rPr>
        <w:t>door het thuiswerken</w:t>
      </w:r>
      <w:r w:rsidR="002A25F2">
        <w:rPr>
          <w:rFonts w:cstheme="minorHAnsi"/>
          <w:sz w:val="24"/>
          <w:szCs w:val="24"/>
        </w:rPr>
        <w:t>,</w:t>
      </w:r>
      <w:r w:rsidRPr="00F5498B">
        <w:rPr>
          <w:rFonts w:cstheme="minorHAnsi"/>
          <w:sz w:val="24"/>
          <w:szCs w:val="24"/>
        </w:rPr>
        <w:t xml:space="preserve"> tegen te gaan. Echter als de situatie niet kan veranderen (</w:t>
      </w:r>
      <w:r w:rsidR="001A00BF">
        <w:rPr>
          <w:rFonts w:cstheme="minorHAnsi"/>
          <w:sz w:val="24"/>
          <w:szCs w:val="24"/>
        </w:rPr>
        <w:t xml:space="preserve">in dit geval door </w:t>
      </w:r>
      <w:r w:rsidR="0038260F">
        <w:rPr>
          <w:rFonts w:cstheme="minorHAnsi"/>
          <w:sz w:val="24"/>
          <w:szCs w:val="24"/>
        </w:rPr>
        <w:t>C</w:t>
      </w:r>
      <w:r w:rsidRPr="00F5498B">
        <w:rPr>
          <w:rFonts w:cstheme="minorHAnsi"/>
          <w:sz w:val="24"/>
          <w:szCs w:val="24"/>
        </w:rPr>
        <w:t xml:space="preserve">ovid-19), dan moet er gekeken worden naar de reactie op de situatie. In dit procesmodel wordt de nadruk gelegd </w:t>
      </w:r>
      <w:r w:rsidR="002A25F2">
        <w:rPr>
          <w:rFonts w:cstheme="minorHAnsi"/>
          <w:sz w:val="24"/>
          <w:szCs w:val="24"/>
        </w:rPr>
        <w:t>op</w:t>
      </w:r>
      <w:r w:rsidRPr="00F5498B">
        <w:rPr>
          <w:rFonts w:cstheme="minorHAnsi"/>
          <w:sz w:val="24"/>
          <w:szCs w:val="24"/>
        </w:rPr>
        <w:t xml:space="preserve"> bufferfactoren als sociale cohesie en veerkracht. Er wordt verwacht dat de aanwezigheid van deze buffers deze negatieve lange termijneffecten van stress mogelijk voorkomen. </w:t>
      </w:r>
    </w:p>
    <w:p w14:paraId="2820E65C" w14:textId="00396D1C" w:rsidR="00C92213" w:rsidRPr="00F5498B" w:rsidRDefault="0039739C" w:rsidP="000850C6">
      <w:pPr>
        <w:spacing w:line="276" w:lineRule="auto"/>
        <w:rPr>
          <w:rFonts w:cstheme="minorHAnsi"/>
          <w:sz w:val="24"/>
          <w:szCs w:val="24"/>
        </w:rPr>
      </w:pPr>
      <w:r w:rsidRPr="00F5498B">
        <w:rPr>
          <w:rFonts w:cstheme="minorHAnsi"/>
          <w:noProof/>
          <w:sz w:val="24"/>
          <w:szCs w:val="24"/>
          <w:lang w:eastAsia="nl-NL"/>
        </w:rPr>
        <w:drawing>
          <wp:inline distT="0" distB="0" distL="0" distR="0" wp14:anchorId="361B6A1E" wp14:editId="0968F375">
            <wp:extent cx="5090970" cy="2514600"/>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21-03-10 om 22.29.40.png"/>
                    <pic:cNvPicPr/>
                  </pic:nvPicPr>
                  <pic:blipFill>
                    <a:blip r:embed="rId13">
                      <a:extLst>
                        <a:ext uri="{28A0092B-C50C-407E-A947-70E740481C1C}">
                          <a14:useLocalDpi xmlns:a14="http://schemas.microsoft.com/office/drawing/2010/main" val="0"/>
                        </a:ext>
                      </a:extLst>
                    </a:blip>
                    <a:stretch>
                      <a:fillRect/>
                    </a:stretch>
                  </pic:blipFill>
                  <pic:spPr>
                    <a:xfrm>
                      <a:off x="0" y="0"/>
                      <a:ext cx="5100577" cy="2519345"/>
                    </a:xfrm>
                    <a:prstGeom prst="rect">
                      <a:avLst/>
                    </a:prstGeom>
                  </pic:spPr>
                </pic:pic>
              </a:graphicData>
            </a:graphic>
          </wp:inline>
        </w:drawing>
      </w:r>
    </w:p>
    <w:p w14:paraId="113232B0" w14:textId="77777777" w:rsidR="00C92213" w:rsidRPr="00F5498B" w:rsidRDefault="00C92213" w:rsidP="000850C6">
      <w:pPr>
        <w:spacing w:line="276" w:lineRule="auto"/>
        <w:rPr>
          <w:rFonts w:cstheme="minorHAnsi"/>
          <w:i/>
          <w:iCs/>
          <w:sz w:val="24"/>
          <w:szCs w:val="24"/>
        </w:rPr>
      </w:pPr>
      <w:r w:rsidRPr="00F5498B">
        <w:rPr>
          <w:rFonts w:cstheme="minorHAnsi"/>
          <w:i/>
          <w:iCs/>
          <w:sz w:val="24"/>
          <w:szCs w:val="24"/>
        </w:rPr>
        <w:t>Figuur 1.3 Procesmodel werkdruk bij thuiswerken</w:t>
      </w:r>
    </w:p>
    <w:p w14:paraId="23D28D67" w14:textId="5EA652B2" w:rsidR="00C92213" w:rsidRPr="00F5498B" w:rsidRDefault="00C92213" w:rsidP="000D747E">
      <w:pPr>
        <w:spacing w:line="276" w:lineRule="auto"/>
        <w:rPr>
          <w:rFonts w:cstheme="minorHAnsi"/>
          <w:sz w:val="24"/>
          <w:szCs w:val="24"/>
        </w:rPr>
      </w:pPr>
      <w:r w:rsidRPr="00F5498B">
        <w:rPr>
          <w:rFonts w:cstheme="minorHAnsi"/>
          <w:sz w:val="24"/>
          <w:szCs w:val="24"/>
        </w:rPr>
        <w:t xml:space="preserve">Hieronder zullen werk-privé balans en de twee buffer factoren in hun relatie met thuiswerken en werkdruk worden behandeld. </w:t>
      </w:r>
    </w:p>
    <w:p w14:paraId="5F877DC2" w14:textId="77777777" w:rsidR="00C92213" w:rsidRPr="00F5498B" w:rsidRDefault="00C92213" w:rsidP="000850C6">
      <w:pPr>
        <w:pStyle w:val="Kop4"/>
        <w:spacing w:line="276" w:lineRule="auto"/>
      </w:pPr>
      <w:bookmarkStart w:id="9" w:name="_Toc61291811"/>
      <w:r w:rsidRPr="00F5498B">
        <w:t>Werk-privé balans</w:t>
      </w:r>
      <w:bookmarkEnd w:id="9"/>
    </w:p>
    <w:p w14:paraId="6BF07768" w14:textId="6B58CB0E" w:rsidR="00C92213" w:rsidRPr="00F5498B" w:rsidRDefault="00C92213" w:rsidP="000850C6">
      <w:pPr>
        <w:spacing w:line="276" w:lineRule="auto"/>
        <w:ind w:firstLine="0"/>
        <w:rPr>
          <w:rFonts w:cstheme="minorHAnsi"/>
          <w:sz w:val="24"/>
          <w:szCs w:val="24"/>
        </w:rPr>
      </w:pPr>
      <w:r w:rsidRPr="00F5498B">
        <w:rPr>
          <w:rFonts w:cstheme="minorHAnsi"/>
          <w:sz w:val="24"/>
          <w:szCs w:val="24"/>
        </w:rPr>
        <w:t>Het begrip werk-privé balans wordt in dit onderzoek gedefinieerd als de wederzijdse interactie tussen de tijd die medewerkers in hun werk stoppen en de tijd die z</w:t>
      </w:r>
      <w:r w:rsidR="00E04869" w:rsidRPr="00F5498B">
        <w:rPr>
          <w:rFonts w:cstheme="minorHAnsi"/>
          <w:sz w:val="24"/>
          <w:szCs w:val="24"/>
        </w:rPr>
        <w:t>ij</w:t>
      </w:r>
      <w:r w:rsidRPr="00F5498B">
        <w:rPr>
          <w:rFonts w:cstheme="minorHAnsi"/>
          <w:sz w:val="24"/>
          <w:szCs w:val="24"/>
        </w:rPr>
        <w:t xml:space="preserve"> gebruiken voor privézaken zoals hun huishouden, persoonlijke ontwikkeling en hobby’s (Peeters, Peters, &amp; Den Dulk, 2020). Voor de jaren 60 </w:t>
      </w:r>
      <w:r w:rsidR="00282540">
        <w:rPr>
          <w:rFonts w:cstheme="minorHAnsi"/>
          <w:sz w:val="24"/>
          <w:szCs w:val="24"/>
        </w:rPr>
        <w:t>waren de concepten werk en</w:t>
      </w:r>
      <w:r w:rsidRPr="00F5498B">
        <w:rPr>
          <w:rFonts w:cstheme="minorHAnsi"/>
          <w:sz w:val="24"/>
          <w:szCs w:val="24"/>
        </w:rPr>
        <w:t xml:space="preserve"> privé duidelijk gescheiden</w:t>
      </w:r>
      <w:r w:rsidR="00282540">
        <w:rPr>
          <w:rFonts w:cstheme="minorHAnsi"/>
          <w:sz w:val="24"/>
          <w:szCs w:val="24"/>
        </w:rPr>
        <w:t>. E</w:t>
      </w:r>
      <w:r w:rsidRPr="00F5498B">
        <w:rPr>
          <w:rFonts w:cstheme="minorHAnsi"/>
          <w:sz w:val="24"/>
          <w:szCs w:val="24"/>
        </w:rPr>
        <w:t>chter is men meer thuis gaan werken en zijn de lijnen, onder andere door de technologische ontwikkelingen en de minder duidelijke scheiding tussen mannen en vrouwen, steeds fijner geworden. Werk kan invloed hebben op privé en vice</w:t>
      </w:r>
      <w:r w:rsidR="000E4D95" w:rsidRPr="00F5498B">
        <w:rPr>
          <w:rFonts w:cstheme="minorHAnsi"/>
          <w:sz w:val="24"/>
          <w:szCs w:val="24"/>
        </w:rPr>
        <w:t xml:space="preserve"> </w:t>
      </w:r>
      <w:r w:rsidRPr="00F5498B">
        <w:rPr>
          <w:rFonts w:cstheme="minorHAnsi"/>
          <w:sz w:val="24"/>
          <w:szCs w:val="24"/>
        </w:rPr>
        <w:t>versa. Deze interactie tussen werk en privé kan positief of negatief zijn. In het procesmodel (</w:t>
      </w:r>
      <w:r w:rsidR="004C47DC" w:rsidRPr="00F5498B">
        <w:rPr>
          <w:rFonts w:cstheme="minorHAnsi"/>
          <w:sz w:val="24"/>
          <w:szCs w:val="24"/>
        </w:rPr>
        <w:t>F</w:t>
      </w:r>
      <w:r w:rsidRPr="00F5498B">
        <w:rPr>
          <w:rFonts w:cstheme="minorHAnsi"/>
          <w:sz w:val="24"/>
          <w:szCs w:val="24"/>
        </w:rPr>
        <w:t xml:space="preserve">iguur 1.3) wordt voornamelijk gekeken naar deze negatieve interactie tussen werk en privé. Echter mag er niet uitgesloten worden dat een positieve interactie mogelijk als preventie of </w:t>
      </w:r>
      <w:r w:rsidR="00282540">
        <w:rPr>
          <w:rFonts w:cstheme="minorHAnsi"/>
          <w:sz w:val="24"/>
          <w:szCs w:val="24"/>
        </w:rPr>
        <w:t xml:space="preserve">als </w:t>
      </w:r>
      <w:r w:rsidRPr="00F5498B">
        <w:rPr>
          <w:rFonts w:cstheme="minorHAnsi"/>
          <w:sz w:val="24"/>
          <w:szCs w:val="24"/>
        </w:rPr>
        <w:t xml:space="preserve">buffer kan werken bij het ervaren van werkdruk en -stress. </w:t>
      </w:r>
    </w:p>
    <w:p w14:paraId="40198ACC" w14:textId="0103677C" w:rsidR="00C92213" w:rsidRPr="00F5498B" w:rsidRDefault="00C92213" w:rsidP="000850C6">
      <w:pPr>
        <w:spacing w:line="276" w:lineRule="auto"/>
        <w:ind w:firstLine="0"/>
        <w:rPr>
          <w:rFonts w:cstheme="minorHAnsi"/>
          <w:sz w:val="24"/>
          <w:szCs w:val="24"/>
        </w:rPr>
      </w:pPr>
      <w:r w:rsidRPr="00F5498B">
        <w:rPr>
          <w:rFonts w:cstheme="minorHAnsi"/>
          <w:sz w:val="24"/>
          <w:szCs w:val="24"/>
        </w:rPr>
        <w:t xml:space="preserve">In het procesmodel wordt er verwacht dat er tevens een link is tussen de negatieve werk-privé balans en de werkdruk. Deze negatieve interactie wordt tevens gekenmerkt door rolconflict (Peeters, Peters, &amp; Den Dulk, 2020). Het idee achter het begrip rolconflict is dat iemand een rol heeft als medewerker maar een andere rol in de privésfeer zoals ouder of partner. Deze rollen kunnen vervolgens met elkaar botsen als er interactie is tussen werk en privé. In het geval van thuiswerken komt dit veel voor. Iemand met kinderen die tijdens de lockdown ook thuis zitten vervult tegelijkertijd de rol van ouder en de rol van werknemer. In dit geval zal de persoon zijn/haar tijd, energie en aandacht moeten verdelen tussen beide rollen. In het geval van werkdruk kan dit rolconflict invloed hebben op de mate waarin de werknemer de druk van de taakeisen ervaart. In het TNO-model (2013) (zie </w:t>
      </w:r>
      <w:r w:rsidR="004C47DC" w:rsidRPr="00F5498B">
        <w:rPr>
          <w:rFonts w:cstheme="minorHAnsi"/>
          <w:sz w:val="24"/>
          <w:szCs w:val="24"/>
        </w:rPr>
        <w:t>F</w:t>
      </w:r>
      <w:r w:rsidRPr="00F5498B">
        <w:rPr>
          <w:rFonts w:cstheme="minorHAnsi"/>
          <w:sz w:val="24"/>
          <w:szCs w:val="24"/>
        </w:rPr>
        <w:t>iguur 1.2) is te zien dat onder taakeisen onduidelijkheid in rol en taakinterrupties worden genoemd. Dit zijn beide begrippen waar, in het geval van een rolconflict, een hogere werkstres</w:t>
      </w:r>
      <w:r w:rsidR="00034681">
        <w:rPr>
          <w:rFonts w:cstheme="minorHAnsi"/>
          <w:sz w:val="24"/>
          <w:szCs w:val="24"/>
        </w:rPr>
        <w:t>s het gevolg van is</w:t>
      </w:r>
      <w:r w:rsidRPr="00F5498B">
        <w:rPr>
          <w:rFonts w:cstheme="minorHAnsi"/>
          <w:sz w:val="24"/>
          <w:szCs w:val="24"/>
        </w:rPr>
        <w:t xml:space="preserve">. </w:t>
      </w:r>
      <w:r w:rsidR="00034681">
        <w:rPr>
          <w:rFonts w:cstheme="minorHAnsi"/>
          <w:sz w:val="24"/>
          <w:szCs w:val="24"/>
        </w:rPr>
        <w:t xml:space="preserve">Zeker wanneer </w:t>
      </w:r>
      <w:r w:rsidRPr="00F5498B">
        <w:rPr>
          <w:rFonts w:cstheme="minorHAnsi"/>
          <w:sz w:val="24"/>
          <w:szCs w:val="24"/>
        </w:rPr>
        <w:t xml:space="preserve">dit gepaard </w:t>
      </w:r>
      <w:r w:rsidR="00034681">
        <w:rPr>
          <w:rFonts w:cstheme="minorHAnsi"/>
          <w:sz w:val="24"/>
          <w:szCs w:val="24"/>
        </w:rPr>
        <w:t xml:space="preserve">gaat </w:t>
      </w:r>
      <w:r w:rsidRPr="00F5498B">
        <w:rPr>
          <w:rFonts w:cstheme="minorHAnsi"/>
          <w:sz w:val="24"/>
          <w:szCs w:val="24"/>
        </w:rPr>
        <w:t xml:space="preserve">met weinig regelmogelijkheden vanuit de organisatie op het gebied van tijdsautonomie. </w:t>
      </w:r>
    </w:p>
    <w:p w14:paraId="2EEE9A51" w14:textId="77777777" w:rsidR="00C92213" w:rsidRPr="00F5498B" w:rsidRDefault="00C92213" w:rsidP="000850C6">
      <w:pPr>
        <w:pStyle w:val="Kop4"/>
        <w:spacing w:line="276" w:lineRule="auto"/>
      </w:pPr>
      <w:bookmarkStart w:id="10" w:name="_Toc61291812"/>
      <w:r w:rsidRPr="00F5498B">
        <w:t>Sociale cohesie</w:t>
      </w:r>
      <w:bookmarkEnd w:id="10"/>
    </w:p>
    <w:p w14:paraId="12A2D69E" w14:textId="1719F453" w:rsidR="00C92213" w:rsidRPr="00F5498B" w:rsidRDefault="00C92213" w:rsidP="000850C6">
      <w:pPr>
        <w:spacing w:line="276" w:lineRule="auto"/>
        <w:ind w:firstLine="0"/>
        <w:rPr>
          <w:rFonts w:cstheme="minorHAnsi"/>
          <w:sz w:val="24"/>
          <w:szCs w:val="24"/>
        </w:rPr>
      </w:pPr>
      <w:r w:rsidRPr="00F5498B">
        <w:rPr>
          <w:rFonts w:cstheme="minorHAnsi"/>
          <w:sz w:val="24"/>
          <w:szCs w:val="24"/>
        </w:rPr>
        <w:t xml:space="preserve">In dit onderzoek wordt sociale cohesie gedefinieerd als het contact hebben en het verbonden voelen met anderen. De hoeveelheid sociale interactie </w:t>
      </w:r>
      <w:r w:rsidR="00034681">
        <w:rPr>
          <w:rFonts w:cstheme="minorHAnsi"/>
          <w:sz w:val="24"/>
          <w:szCs w:val="24"/>
        </w:rPr>
        <w:t>van</w:t>
      </w:r>
      <w:r w:rsidRPr="00F5498B">
        <w:rPr>
          <w:rFonts w:cstheme="minorHAnsi"/>
          <w:sz w:val="24"/>
          <w:szCs w:val="24"/>
        </w:rPr>
        <w:t xml:space="preserve"> een </w:t>
      </w:r>
      <w:r w:rsidR="00034681">
        <w:rPr>
          <w:rFonts w:cstheme="minorHAnsi"/>
          <w:sz w:val="24"/>
          <w:szCs w:val="24"/>
        </w:rPr>
        <w:t>individu</w:t>
      </w:r>
      <w:r w:rsidRPr="00F5498B">
        <w:rPr>
          <w:rFonts w:cstheme="minorHAnsi"/>
          <w:sz w:val="24"/>
          <w:szCs w:val="24"/>
        </w:rPr>
        <w:t xml:space="preserve"> staat hierbij centraal. Thuiswerken zorgt ervoor dat collega’s elkaar niet zomaar treffen op de gang (Van der Lippe &amp; Lippényi, 2019), aldus minder direct sociaal contact hebben. Hoe m</w:t>
      </w:r>
      <w:r w:rsidR="00E04869" w:rsidRPr="00F5498B">
        <w:rPr>
          <w:rFonts w:cstheme="minorHAnsi"/>
          <w:sz w:val="24"/>
          <w:szCs w:val="24"/>
        </w:rPr>
        <w:t>inder</w:t>
      </w:r>
      <w:r w:rsidRPr="00F5498B">
        <w:rPr>
          <w:rFonts w:cstheme="minorHAnsi"/>
          <w:sz w:val="24"/>
          <w:szCs w:val="24"/>
        </w:rPr>
        <w:t xml:space="preserve"> de medewerkers op locatie zijn, des te minder sociaal contact zij hebben en des te minder zij sociale cohesie ervaren. Al zouden bedrijven contactmomenten regelen voor thuiswerkende medewerkers, ligt het vaak bij de medewerkers zelf om contact te zoeken om voldoende sociale cohesie te ervaren met onder andere hun collega’s. De Zelfdeterminatietheorie van Deci en Ryan (2009) stelt dat mensen die behoefte hebben aan verbintenis, dit wel uit zichzelf zullen opzoeken. Mensen die minder behoefte hebben aan sociaal contact zullen dit minder opzoeken en voelen hierdoor de sociale cohesie minder. Wel is het belangrijk dat een medewerker voldoende sociaal contact om zich heen heeft om op terug te vallen. Zoals in het TNO-model (</w:t>
      </w:r>
      <w:r w:rsidR="004C47DC" w:rsidRPr="00F5498B">
        <w:rPr>
          <w:rFonts w:cstheme="minorHAnsi"/>
          <w:sz w:val="24"/>
          <w:szCs w:val="24"/>
        </w:rPr>
        <w:t>F</w:t>
      </w:r>
      <w:r w:rsidRPr="00F5498B">
        <w:rPr>
          <w:rFonts w:cstheme="minorHAnsi"/>
          <w:sz w:val="24"/>
          <w:szCs w:val="24"/>
        </w:rPr>
        <w:t>iguur 1.2) en het procesmodel (</w:t>
      </w:r>
      <w:r w:rsidR="004C47DC" w:rsidRPr="00F5498B">
        <w:rPr>
          <w:rFonts w:cstheme="minorHAnsi"/>
          <w:sz w:val="24"/>
          <w:szCs w:val="24"/>
        </w:rPr>
        <w:t>F</w:t>
      </w:r>
      <w:r w:rsidRPr="00F5498B">
        <w:rPr>
          <w:rFonts w:cstheme="minorHAnsi"/>
          <w:sz w:val="24"/>
          <w:szCs w:val="24"/>
        </w:rPr>
        <w:t>iguur 1.3) te zien is, is het gevoel van sociale cohesie een buffer voor negatieve stressreacties (TNO, 2013). Daarnaast blijkt uit een onderzoek naar de cardiovasculaire effecten van werkstress dat sociale steun een belangrijke en effectieve buffer is tussen de stressreactie en stres</w:t>
      </w:r>
      <w:r w:rsidR="00E04869" w:rsidRPr="00F5498B">
        <w:rPr>
          <w:rFonts w:cstheme="minorHAnsi"/>
          <w:sz w:val="24"/>
          <w:szCs w:val="24"/>
        </w:rPr>
        <w:t>s</w:t>
      </w:r>
      <w:r w:rsidRPr="00F5498B">
        <w:rPr>
          <w:rFonts w:cstheme="minorHAnsi"/>
          <w:sz w:val="24"/>
          <w:szCs w:val="24"/>
        </w:rPr>
        <w:t xml:space="preserve"> gerelateerde cardiovasculaire effecten (Steptoe, 2000). </w:t>
      </w:r>
    </w:p>
    <w:p w14:paraId="0C101FED" w14:textId="77777777" w:rsidR="00C92213" w:rsidRPr="000C75AA" w:rsidRDefault="00C92213" w:rsidP="000850C6">
      <w:pPr>
        <w:pStyle w:val="Kop4"/>
        <w:spacing w:line="276" w:lineRule="auto"/>
      </w:pPr>
      <w:bookmarkStart w:id="11" w:name="_Toc61291813"/>
      <w:r w:rsidRPr="000C75AA">
        <w:t>Veerkracht</w:t>
      </w:r>
      <w:bookmarkEnd w:id="11"/>
    </w:p>
    <w:p w14:paraId="61A5873C" w14:textId="71642F4A" w:rsidR="00C92213" w:rsidRDefault="00C92213" w:rsidP="000850C6">
      <w:pPr>
        <w:spacing w:line="276" w:lineRule="auto"/>
        <w:ind w:firstLine="0"/>
        <w:rPr>
          <w:rFonts w:cstheme="minorHAnsi"/>
          <w:sz w:val="24"/>
          <w:szCs w:val="24"/>
        </w:rPr>
      </w:pPr>
      <w:r w:rsidRPr="00F5498B">
        <w:rPr>
          <w:rFonts w:cstheme="minorHAnsi"/>
          <w:sz w:val="24"/>
          <w:szCs w:val="24"/>
        </w:rPr>
        <w:t xml:space="preserve">Veerkracht is naast sociale cohesie een andere buffer voor de werkstress. Veerkracht is het vermogen om te functioneren en </w:t>
      </w:r>
      <w:r w:rsidR="00034681">
        <w:rPr>
          <w:rFonts w:cstheme="minorHAnsi"/>
          <w:sz w:val="24"/>
          <w:szCs w:val="24"/>
        </w:rPr>
        <w:t>ontwikkelen</w:t>
      </w:r>
      <w:r w:rsidRPr="00F5498B">
        <w:rPr>
          <w:rFonts w:cstheme="minorHAnsi"/>
          <w:sz w:val="24"/>
          <w:szCs w:val="24"/>
        </w:rPr>
        <w:t xml:space="preserve"> onder of na stressvolle omstandigheden (Bannink, 2009). Oftewel in welke mate een werknemer op een positieve manier met stress om kan gaan (Tugade &amp; Fredrickson, 2004)</w:t>
      </w:r>
      <w:r w:rsidR="00367BAD" w:rsidRPr="00F5498B">
        <w:rPr>
          <w:rFonts w:cstheme="minorHAnsi"/>
          <w:sz w:val="24"/>
          <w:szCs w:val="24"/>
        </w:rPr>
        <w:t xml:space="preserve">. </w:t>
      </w:r>
      <w:r w:rsidRPr="00F5498B">
        <w:rPr>
          <w:rFonts w:cstheme="minorHAnsi"/>
          <w:sz w:val="24"/>
          <w:szCs w:val="24"/>
        </w:rPr>
        <w:t xml:space="preserve">Met onderzoek naar veerkracht wordt er vaak gekeken naar verplegers. Zij werken in een stressvolle omgeving met weinig tijd om zich los te maken van deze stress. Volgens Selye (1976) zou dit moeten wijzen op uitputting van deze medewerkers. In onderzoek naar de veerkracht van verplegers is echter gebleken dat veerkracht het verschil maakt tussen het wel of niet ervaren van deze uitputting of </w:t>
      </w:r>
      <w:r w:rsidR="00034681">
        <w:rPr>
          <w:rFonts w:cstheme="minorHAnsi"/>
          <w:sz w:val="24"/>
          <w:szCs w:val="24"/>
        </w:rPr>
        <w:t>groei</w:t>
      </w:r>
      <w:r w:rsidRPr="00F5498B">
        <w:rPr>
          <w:rFonts w:cstheme="minorHAnsi"/>
          <w:sz w:val="24"/>
          <w:szCs w:val="24"/>
        </w:rPr>
        <w:t xml:space="preserve"> onder deze stressvolle omstandigheden (Grafton, Gillespie &amp; Henderson, 2010; Jackson, Firtko &amp; Edenborough, 2007). Ondanks het onderzoek gedaan is onder een andere doelgroep zijn de effecten van veerkracht op werkstress ook te vertalen naar andere doelgroepen die veel werkstress ervaren. In </w:t>
      </w:r>
      <w:r w:rsidR="004C47DC" w:rsidRPr="00F5498B">
        <w:rPr>
          <w:rFonts w:cstheme="minorHAnsi"/>
          <w:sz w:val="24"/>
          <w:szCs w:val="24"/>
        </w:rPr>
        <w:t>F</w:t>
      </w:r>
      <w:r w:rsidRPr="00F5498B">
        <w:rPr>
          <w:rFonts w:cstheme="minorHAnsi"/>
          <w:sz w:val="24"/>
          <w:szCs w:val="24"/>
        </w:rPr>
        <w:t>iguur 1.3 staat veerkracht dan ook als buffer aangegeven in het procesmodel.</w:t>
      </w:r>
    </w:p>
    <w:p w14:paraId="652A5F14" w14:textId="2B770DB0" w:rsidR="0029406C" w:rsidRDefault="0029406C" w:rsidP="000850C6">
      <w:pPr>
        <w:spacing w:line="276" w:lineRule="auto"/>
        <w:ind w:firstLine="0"/>
        <w:rPr>
          <w:rFonts w:cstheme="minorHAnsi"/>
          <w:sz w:val="24"/>
          <w:szCs w:val="24"/>
        </w:rPr>
      </w:pPr>
    </w:p>
    <w:p w14:paraId="1154F0AF" w14:textId="02A21197" w:rsidR="00034681" w:rsidRDefault="00034681" w:rsidP="000850C6">
      <w:pPr>
        <w:spacing w:line="276" w:lineRule="auto"/>
        <w:ind w:firstLine="0"/>
        <w:rPr>
          <w:rFonts w:cstheme="minorHAnsi"/>
          <w:sz w:val="24"/>
          <w:szCs w:val="24"/>
        </w:rPr>
      </w:pPr>
    </w:p>
    <w:p w14:paraId="1E89812F" w14:textId="77777777" w:rsidR="00034681" w:rsidRPr="00F5498B" w:rsidRDefault="00034681" w:rsidP="000850C6">
      <w:pPr>
        <w:spacing w:line="276" w:lineRule="auto"/>
        <w:ind w:firstLine="0"/>
        <w:rPr>
          <w:rFonts w:cstheme="minorHAnsi"/>
          <w:sz w:val="24"/>
          <w:szCs w:val="24"/>
        </w:rPr>
      </w:pPr>
    </w:p>
    <w:p w14:paraId="2641F538" w14:textId="77777777" w:rsidR="00C92213" w:rsidRPr="00F5498B" w:rsidRDefault="00C92213" w:rsidP="000850C6">
      <w:pPr>
        <w:pStyle w:val="Kop2"/>
        <w:spacing w:line="276" w:lineRule="auto"/>
      </w:pPr>
      <w:bookmarkStart w:id="12" w:name="_Toc61291814"/>
      <w:bookmarkStart w:id="13" w:name="_Toc67262689"/>
      <w:r w:rsidRPr="00F5498B">
        <w:t>Doelstelling</w:t>
      </w:r>
      <w:bookmarkEnd w:id="12"/>
      <w:bookmarkEnd w:id="13"/>
    </w:p>
    <w:p w14:paraId="4B6938D0" w14:textId="389B9D05" w:rsidR="00C92213" w:rsidRPr="00F5498B" w:rsidRDefault="00C92213" w:rsidP="000850C6">
      <w:pPr>
        <w:spacing w:line="276" w:lineRule="auto"/>
        <w:ind w:firstLine="0"/>
        <w:rPr>
          <w:rFonts w:cstheme="minorHAnsi"/>
          <w:sz w:val="24"/>
          <w:szCs w:val="24"/>
        </w:rPr>
      </w:pPr>
      <w:r w:rsidRPr="00F5498B">
        <w:rPr>
          <w:rFonts w:cstheme="minorHAnsi"/>
          <w:sz w:val="24"/>
          <w:szCs w:val="24"/>
        </w:rPr>
        <w:t xml:space="preserve">Dit onderzoek is opgebouwd om </w:t>
      </w:r>
      <w:r w:rsidR="00FC1CD6">
        <w:rPr>
          <w:rFonts w:cstheme="minorHAnsi"/>
          <w:sz w:val="24"/>
          <w:szCs w:val="24"/>
        </w:rPr>
        <w:t xml:space="preserve">vanuit de blik van de innovatiewerkplaats Healthy Workplace </w:t>
      </w:r>
      <w:r w:rsidRPr="00F5498B">
        <w:rPr>
          <w:rFonts w:cstheme="minorHAnsi"/>
          <w:sz w:val="24"/>
          <w:szCs w:val="24"/>
        </w:rPr>
        <w:t xml:space="preserve">het HR-stafbureau </w:t>
      </w:r>
      <w:r w:rsidR="00FC1CD6">
        <w:rPr>
          <w:rFonts w:cstheme="minorHAnsi"/>
          <w:sz w:val="24"/>
          <w:szCs w:val="24"/>
        </w:rPr>
        <w:t xml:space="preserve">van de Hanzehogeschool </w:t>
      </w:r>
      <w:r w:rsidRPr="00F5498B">
        <w:rPr>
          <w:rFonts w:cstheme="minorHAnsi"/>
          <w:sz w:val="24"/>
          <w:szCs w:val="24"/>
        </w:rPr>
        <w:t xml:space="preserve">meer informatie te geven over de ervaringen van hun medewerkers wat betreft het thuiswerken. Op basis van deze informatie kunnen zij geïnformeerde keuzes maken bij het opzetten van meer ondersteuningsplannen en modules die passen bij de vraag van </w:t>
      </w:r>
      <w:r w:rsidR="00793C3E" w:rsidRPr="00F5498B">
        <w:rPr>
          <w:rFonts w:cstheme="minorHAnsi"/>
          <w:sz w:val="24"/>
          <w:szCs w:val="24"/>
        </w:rPr>
        <w:t>hun</w:t>
      </w:r>
      <w:r w:rsidRPr="00F5498B">
        <w:rPr>
          <w:rFonts w:cstheme="minorHAnsi"/>
          <w:sz w:val="24"/>
          <w:szCs w:val="24"/>
        </w:rPr>
        <w:t xml:space="preserve"> medewerkers. Op deze manier kunnen zij reageren op de ontevredenheid en verzuim van hun medewerkers die is ontstaan door de stress van de thuiswerksituatie</w:t>
      </w:r>
      <w:r w:rsidR="00793C3E" w:rsidRPr="00F5498B">
        <w:rPr>
          <w:rFonts w:cstheme="minorHAnsi"/>
          <w:sz w:val="24"/>
          <w:szCs w:val="24"/>
        </w:rPr>
        <w:t>, of dit zelfs voorkomen</w:t>
      </w:r>
      <w:r w:rsidRPr="00F5498B">
        <w:rPr>
          <w:rFonts w:cstheme="minorHAnsi"/>
          <w:sz w:val="24"/>
          <w:szCs w:val="24"/>
        </w:rPr>
        <w:t>. Hierbij wordt de aandacht gelegd op werk-privé balans</w:t>
      </w:r>
      <w:r w:rsidR="00A978B4">
        <w:rPr>
          <w:rFonts w:cstheme="minorHAnsi"/>
          <w:sz w:val="24"/>
          <w:szCs w:val="24"/>
        </w:rPr>
        <w:t xml:space="preserve">, </w:t>
      </w:r>
      <w:r w:rsidRPr="00F5498B">
        <w:rPr>
          <w:rFonts w:cstheme="minorHAnsi"/>
          <w:sz w:val="24"/>
          <w:szCs w:val="24"/>
        </w:rPr>
        <w:t xml:space="preserve">sociale cohesie </w:t>
      </w:r>
      <w:r w:rsidR="00A978B4">
        <w:rPr>
          <w:rFonts w:cstheme="minorHAnsi"/>
          <w:sz w:val="24"/>
          <w:szCs w:val="24"/>
        </w:rPr>
        <w:t xml:space="preserve">en veerkracht </w:t>
      </w:r>
      <w:r w:rsidRPr="00F5498B">
        <w:rPr>
          <w:rFonts w:cstheme="minorHAnsi"/>
          <w:sz w:val="24"/>
          <w:szCs w:val="24"/>
        </w:rPr>
        <w:t xml:space="preserve">aangezien dit onderwerpen zijn waar het HR-stafbureau extra geïnteresseerd in is. In dit onderzoek zal dan ook gekeken worden hoe het thuiswerken kan leiden tot verzuim. Het is al bekend dat werkdruk leidt tot verzuim (zie </w:t>
      </w:r>
      <w:r w:rsidR="00034681">
        <w:rPr>
          <w:rFonts w:cstheme="minorHAnsi"/>
          <w:sz w:val="24"/>
          <w:szCs w:val="24"/>
        </w:rPr>
        <w:t>de eerder benoemde modellen</w:t>
      </w:r>
      <w:r w:rsidRPr="00F5498B">
        <w:rPr>
          <w:rFonts w:cstheme="minorHAnsi"/>
          <w:sz w:val="24"/>
          <w:szCs w:val="24"/>
        </w:rPr>
        <w:t xml:space="preserve">) waardoor het doel van dit onderzoek </w:t>
      </w:r>
      <w:r w:rsidR="00034681">
        <w:rPr>
          <w:rFonts w:cstheme="minorHAnsi"/>
          <w:sz w:val="24"/>
          <w:szCs w:val="24"/>
        </w:rPr>
        <w:t>is</w:t>
      </w:r>
      <w:r w:rsidRPr="00F5498B">
        <w:rPr>
          <w:rFonts w:cstheme="minorHAnsi"/>
          <w:sz w:val="24"/>
          <w:szCs w:val="24"/>
        </w:rPr>
        <w:t xml:space="preserve"> om erachter te komen hoe werk-privé balans in verband staat met de werkdruk en hoe bufferfactoren zoals sociale cohesie en veerkracht </w:t>
      </w:r>
      <w:r w:rsidR="00A978B4">
        <w:rPr>
          <w:rFonts w:cstheme="minorHAnsi"/>
          <w:sz w:val="24"/>
          <w:szCs w:val="24"/>
        </w:rPr>
        <w:t>verschillen tussen verschillende groepen medewerkers.</w:t>
      </w:r>
      <w:r w:rsidR="00FC1CD6">
        <w:rPr>
          <w:rFonts w:cstheme="minorHAnsi"/>
          <w:sz w:val="24"/>
          <w:szCs w:val="24"/>
        </w:rPr>
        <w:t xml:space="preserve"> Op basis van deze informatie kan het HR-stafbureau gerichte interventies opzetten om de risicogroepen voor de negatieve lange termijn effecten van thuiswerken te ondersteunen.</w:t>
      </w:r>
    </w:p>
    <w:p w14:paraId="1EB56ABE" w14:textId="77777777" w:rsidR="00C92213" w:rsidRPr="000C75AA" w:rsidRDefault="00C92213" w:rsidP="000850C6">
      <w:pPr>
        <w:pStyle w:val="Kop2"/>
        <w:spacing w:line="276" w:lineRule="auto"/>
      </w:pPr>
      <w:bookmarkStart w:id="14" w:name="_Toc61291815"/>
      <w:bookmarkStart w:id="15" w:name="_Toc67262690"/>
      <w:r w:rsidRPr="000C75AA">
        <w:t>Probleemstelling</w:t>
      </w:r>
      <w:bookmarkEnd w:id="14"/>
      <w:bookmarkEnd w:id="15"/>
    </w:p>
    <w:p w14:paraId="30CCB312" w14:textId="3A2568C7" w:rsidR="00C92213" w:rsidRPr="00F5498B" w:rsidRDefault="00C92213" w:rsidP="000850C6">
      <w:pPr>
        <w:spacing w:line="276" w:lineRule="auto"/>
        <w:ind w:firstLine="0"/>
        <w:rPr>
          <w:rFonts w:cstheme="minorHAnsi"/>
          <w:sz w:val="24"/>
          <w:szCs w:val="24"/>
        </w:rPr>
      </w:pPr>
      <w:r w:rsidRPr="00F5498B">
        <w:rPr>
          <w:rFonts w:cstheme="minorHAnsi"/>
          <w:sz w:val="24"/>
          <w:szCs w:val="24"/>
        </w:rPr>
        <w:t xml:space="preserve">De vraag van de Hanzehogeschool over de werkomstandigheden van haar medewerkers kan in de volgende onderzoeksvraag omschreven worden: </w:t>
      </w:r>
      <w:r w:rsidRPr="00F5498B">
        <w:rPr>
          <w:rFonts w:eastAsia="Times New Roman" w:cstheme="minorHAnsi"/>
          <w:b/>
          <w:bCs/>
          <w:color w:val="000000" w:themeColor="text1"/>
          <w:sz w:val="24"/>
          <w:szCs w:val="24"/>
          <w:lang w:eastAsia="nl-NL"/>
        </w:rPr>
        <w:t>“</w:t>
      </w:r>
      <w:r w:rsidRPr="00F5498B">
        <w:rPr>
          <w:rFonts w:eastAsia="Times New Roman" w:cstheme="minorHAnsi"/>
          <w:b/>
          <w:bCs/>
          <w:i/>
          <w:iCs/>
          <w:color w:val="000000" w:themeColor="text1"/>
          <w:sz w:val="24"/>
          <w:szCs w:val="24"/>
          <w:bdr w:val="none" w:sz="0" w:space="0" w:color="auto" w:frame="1"/>
          <w:shd w:val="clear" w:color="auto" w:fill="FFFFFF"/>
          <w:lang w:eastAsia="nl-NL"/>
        </w:rPr>
        <w:t>Wat zijn de effecten van het thuiswerken bij verschillende groepen medewerkers binnen de Hanzehogeschool</w:t>
      </w:r>
      <w:r w:rsidR="00F97730">
        <w:rPr>
          <w:rFonts w:eastAsia="Times New Roman" w:cstheme="minorHAnsi"/>
          <w:b/>
          <w:bCs/>
          <w:i/>
          <w:iCs/>
          <w:color w:val="000000" w:themeColor="text1"/>
          <w:sz w:val="24"/>
          <w:szCs w:val="24"/>
          <w:bdr w:val="none" w:sz="0" w:space="0" w:color="auto" w:frame="1"/>
          <w:shd w:val="clear" w:color="auto" w:fill="FFFFFF"/>
          <w:lang w:eastAsia="nl-NL"/>
        </w:rPr>
        <w:t xml:space="preserve">?” </w:t>
      </w:r>
      <w:r w:rsidRPr="00F5498B">
        <w:rPr>
          <w:rFonts w:eastAsia="Times New Roman" w:cstheme="minorHAnsi"/>
          <w:color w:val="000000" w:themeColor="text1"/>
          <w:sz w:val="24"/>
          <w:szCs w:val="24"/>
          <w:bdr w:val="none" w:sz="0" w:space="0" w:color="auto" w:frame="1"/>
          <w:shd w:val="clear" w:color="auto" w:fill="FFFFFF"/>
          <w:lang w:eastAsia="nl-NL"/>
        </w:rPr>
        <w:t xml:space="preserve"> Deze vraag zal aan de hand van </w:t>
      </w:r>
      <w:r w:rsidR="00657ECD">
        <w:rPr>
          <w:rFonts w:eastAsia="Times New Roman" w:cstheme="minorHAnsi"/>
          <w:color w:val="000000" w:themeColor="text1"/>
          <w:sz w:val="24"/>
          <w:szCs w:val="24"/>
          <w:bdr w:val="none" w:sz="0" w:space="0" w:color="auto" w:frame="1"/>
          <w:shd w:val="clear" w:color="auto" w:fill="FFFFFF"/>
          <w:lang w:eastAsia="nl-NL"/>
        </w:rPr>
        <w:t xml:space="preserve">Figuur </w:t>
      </w:r>
      <w:r w:rsidRPr="00F5498B">
        <w:rPr>
          <w:rFonts w:eastAsia="Times New Roman" w:cstheme="minorHAnsi"/>
          <w:color w:val="000000" w:themeColor="text1"/>
          <w:sz w:val="24"/>
          <w:szCs w:val="24"/>
          <w:bdr w:val="none" w:sz="0" w:space="0" w:color="auto" w:frame="1"/>
          <w:shd w:val="clear" w:color="auto" w:fill="FFFFFF"/>
          <w:lang w:eastAsia="nl-NL"/>
        </w:rPr>
        <w:t xml:space="preserve">1.3 worden onderzocht. Het antwoord op deze vraag laat zien hoe het thuiswerken effect heeft op de werk-privé balans en werkdruk van de HG-medewerkers. Op basis van deze informatie </w:t>
      </w:r>
      <w:r w:rsidR="007872E0" w:rsidRPr="00F5498B">
        <w:rPr>
          <w:rFonts w:eastAsia="Times New Roman" w:cstheme="minorHAnsi"/>
          <w:color w:val="000000" w:themeColor="text1"/>
          <w:sz w:val="24"/>
          <w:szCs w:val="24"/>
          <w:bdr w:val="none" w:sz="0" w:space="0" w:color="auto" w:frame="1"/>
          <w:shd w:val="clear" w:color="auto" w:fill="FFFFFF"/>
          <w:lang w:eastAsia="nl-NL"/>
        </w:rPr>
        <w:t>wordt een beeld geschetst</w:t>
      </w:r>
      <w:r w:rsidRPr="00F5498B">
        <w:rPr>
          <w:rFonts w:eastAsia="Times New Roman" w:cstheme="minorHAnsi"/>
          <w:color w:val="000000" w:themeColor="text1"/>
          <w:sz w:val="24"/>
          <w:szCs w:val="24"/>
          <w:bdr w:val="none" w:sz="0" w:space="0" w:color="auto" w:frame="1"/>
          <w:shd w:val="clear" w:color="auto" w:fill="FFFFFF"/>
          <w:lang w:eastAsia="nl-NL"/>
        </w:rPr>
        <w:t xml:space="preserve"> in hoeverre de effecten van thuiswerken leiden tot stress en verzuim. Aangezien het HR-stafbureau verzuim verwachten </w:t>
      </w:r>
      <w:r w:rsidR="007872E0" w:rsidRPr="00F5498B">
        <w:rPr>
          <w:rFonts w:eastAsia="Times New Roman" w:cstheme="minorHAnsi"/>
          <w:color w:val="000000" w:themeColor="text1"/>
          <w:sz w:val="24"/>
          <w:szCs w:val="24"/>
          <w:bdr w:val="none" w:sz="0" w:space="0" w:color="auto" w:frame="1"/>
          <w:shd w:val="clear" w:color="auto" w:fill="FFFFFF"/>
          <w:lang w:eastAsia="nl-NL"/>
        </w:rPr>
        <w:t>is er vervolgens gekeken</w:t>
      </w:r>
      <w:r w:rsidRPr="00F5498B">
        <w:rPr>
          <w:rFonts w:eastAsia="Times New Roman" w:cstheme="minorHAnsi"/>
          <w:color w:val="000000" w:themeColor="text1"/>
          <w:sz w:val="24"/>
          <w:szCs w:val="24"/>
          <w:bdr w:val="none" w:sz="0" w:space="0" w:color="auto" w:frame="1"/>
          <w:shd w:val="clear" w:color="auto" w:fill="FFFFFF"/>
          <w:lang w:eastAsia="nl-NL"/>
        </w:rPr>
        <w:t xml:space="preserve"> hoe negatieve effecten voorkomen kunnen worden </w:t>
      </w:r>
      <w:r w:rsidR="00A84A1F" w:rsidRPr="00F5498B">
        <w:rPr>
          <w:rFonts w:eastAsia="Times New Roman" w:cstheme="minorHAnsi"/>
          <w:color w:val="000000" w:themeColor="text1"/>
          <w:sz w:val="24"/>
          <w:szCs w:val="24"/>
          <w:bdr w:val="none" w:sz="0" w:space="0" w:color="auto" w:frame="1"/>
          <w:shd w:val="clear" w:color="auto" w:fill="FFFFFF"/>
          <w:lang w:eastAsia="nl-NL"/>
        </w:rPr>
        <w:t>door sociale verbinding en vee</w:t>
      </w:r>
      <w:r w:rsidR="00CC4A2A" w:rsidRPr="00F5498B">
        <w:rPr>
          <w:rFonts w:eastAsia="Times New Roman" w:cstheme="minorHAnsi"/>
          <w:color w:val="000000" w:themeColor="text1"/>
          <w:sz w:val="24"/>
          <w:szCs w:val="24"/>
          <w:bdr w:val="none" w:sz="0" w:space="0" w:color="auto" w:frame="1"/>
          <w:shd w:val="clear" w:color="auto" w:fill="FFFFFF"/>
          <w:lang w:eastAsia="nl-NL"/>
        </w:rPr>
        <w:t>r</w:t>
      </w:r>
      <w:r w:rsidR="00A84A1F" w:rsidRPr="00F5498B">
        <w:rPr>
          <w:rFonts w:eastAsia="Times New Roman" w:cstheme="minorHAnsi"/>
          <w:color w:val="000000" w:themeColor="text1"/>
          <w:sz w:val="24"/>
          <w:szCs w:val="24"/>
          <w:bdr w:val="none" w:sz="0" w:space="0" w:color="auto" w:frame="1"/>
          <w:shd w:val="clear" w:color="auto" w:fill="FFFFFF"/>
          <w:lang w:eastAsia="nl-NL"/>
        </w:rPr>
        <w:t xml:space="preserve">kracht </w:t>
      </w:r>
      <w:r w:rsidRPr="00F5498B">
        <w:rPr>
          <w:rFonts w:eastAsia="Times New Roman" w:cstheme="minorHAnsi"/>
          <w:color w:val="000000" w:themeColor="text1"/>
          <w:sz w:val="24"/>
          <w:szCs w:val="24"/>
          <w:bdr w:val="none" w:sz="0" w:space="0" w:color="auto" w:frame="1"/>
          <w:shd w:val="clear" w:color="auto" w:fill="FFFFFF"/>
          <w:lang w:eastAsia="nl-NL"/>
        </w:rPr>
        <w:t xml:space="preserve">en welke ondersteuningsbehoeften de medewerkers zelf ervaren. </w:t>
      </w:r>
    </w:p>
    <w:p w14:paraId="37FE8E49" w14:textId="77777777" w:rsidR="00C92213" w:rsidRPr="00F5498B" w:rsidRDefault="00C92213" w:rsidP="000850C6">
      <w:pPr>
        <w:pStyle w:val="Kop3"/>
        <w:spacing w:line="276" w:lineRule="auto"/>
      </w:pPr>
      <w:bookmarkStart w:id="16" w:name="_Toc61291816"/>
      <w:bookmarkStart w:id="17" w:name="_Toc67262691"/>
      <w:r w:rsidRPr="00F5498B">
        <w:t>Deelvragen</w:t>
      </w:r>
      <w:bookmarkEnd w:id="16"/>
      <w:bookmarkEnd w:id="17"/>
    </w:p>
    <w:p w14:paraId="3BA54AB4" w14:textId="2B39464C" w:rsidR="00C92213" w:rsidRPr="00F5498B" w:rsidRDefault="00C92213" w:rsidP="000850C6">
      <w:pPr>
        <w:spacing w:line="276" w:lineRule="auto"/>
        <w:ind w:firstLine="0"/>
        <w:rPr>
          <w:rFonts w:cstheme="minorHAnsi"/>
          <w:sz w:val="24"/>
          <w:szCs w:val="24"/>
        </w:rPr>
      </w:pPr>
      <w:r w:rsidRPr="00F5498B">
        <w:rPr>
          <w:rFonts w:cstheme="minorHAnsi"/>
          <w:sz w:val="24"/>
          <w:szCs w:val="24"/>
        </w:rPr>
        <w:t xml:space="preserve">Om antwoord te geven op de bovenstaande onderzoeksvraag en het hierboven genoemde doel te behalen is deze opgedeeld in meerdere deelvragen die zijn opgesteld aan de hand van het procesmodel uit </w:t>
      </w:r>
      <w:r w:rsidR="004C47DC" w:rsidRPr="00F5498B">
        <w:rPr>
          <w:rFonts w:cstheme="minorHAnsi"/>
          <w:sz w:val="24"/>
          <w:szCs w:val="24"/>
        </w:rPr>
        <w:t>F</w:t>
      </w:r>
      <w:r w:rsidRPr="00F5498B">
        <w:rPr>
          <w:rFonts w:cstheme="minorHAnsi"/>
          <w:sz w:val="24"/>
          <w:szCs w:val="24"/>
        </w:rPr>
        <w:t>iguur 1.3. De eerste drie deelvragen zullen gaan over de effecten van het thuiswerken binnen de Hanzehogeschool. Deelvraag vier en vijf kijken vervolgens naar de bijbehorende bufferfactoren en het verschil tussen groepen medewerkers. Tot slot beantwoord de laatste deelvraag het laatste deel van de hoofdvraag, namelijk welke ondersteuningsbehoeften de medewerkers ervaren. Deze deelvragen luiden als volgt:</w:t>
      </w:r>
    </w:p>
    <w:p w14:paraId="4F2FC078" w14:textId="77777777" w:rsidR="00C92213" w:rsidRPr="00F5498B" w:rsidRDefault="00C92213" w:rsidP="000850C6">
      <w:pPr>
        <w:pStyle w:val="Lijstalinea"/>
        <w:numPr>
          <w:ilvl w:val="0"/>
          <w:numId w:val="1"/>
        </w:numPr>
        <w:spacing w:after="0" w:line="276" w:lineRule="auto"/>
        <w:rPr>
          <w:rFonts w:eastAsia="Times New Roman" w:cstheme="minorHAnsi"/>
          <w:color w:val="000000" w:themeColor="text1"/>
          <w:sz w:val="24"/>
          <w:szCs w:val="24"/>
          <w:lang w:eastAsia="nl-NL"/>
        </w:rPr>
      </w:pPr>
      <w:r w:rsidRPr="00F5498B">
        <w:rPr>
          <w:rFonts w:eastAsia="Times New Roman" w:cstheme="minorHAnsi"/>
          <w:color w:val="000000" w:themeColor="text1"/>
          <w:sz w:val="24"/>
          <w:szCs w:val="24"/>
          <w:bdr w:val="none" w:sz="0" w:space="0" w:color="auto" w:frame="1"/>
          <w:lang w:eastAsia="nl-NL"/>
        </w:rPr>
        <w:t>Wat is de huidige situatie rondom thuiswerken onder medewerkers van de Hanzehogeschool (HG), en hoe ervaren de medewerkers deze situatie qua werkdruk?</w:t>
      </w:r>
    </w:p>
    <w:p w14:paraId="75F796B4" w14:textId="77777777" w:rsidR="00C92213" w:rsidRPr="00F5498B" w:rsidRDefault="00C92213" w:rsidP="000850C6">
      <w:pPr>
        <w:pStyle w:val="Lijstalinea"/>
        <w:numPr>
          <w:ilvl w:val="0"/>
          <w:numId w:val="1"/>
        </w:numPr>
        <w:spacing w:after="0" w:line="276" w:lineRule="auto"/>
        <w:rPr>
          <w:rFonts w:eastAsia="Times New Roman" w:cstheme="minorHAnsi"/>
          <w:color w:val="000000" w:themeColor="text1"/>
          <w:sz w:val="24"/>
          <w:szCs w:val="24"/>
          <w:lang w:eastAsia="nl-NL"/>
        </w:rPr>
      </w:pPr>
      <w:r w:rsidRPr="00F5498B">
        <w:rPr>
          <w:rFonts w:eastAsia="Times New Roman" w:cstheme="minorHAnsi"/>
          <w:color w:val="000000" w:themeColor="text1"/>
          <w:sz w:val="24"/>
          <w:szCs w:val="24"/>
          <w:shd w:val="clear" w:color="auto" w:fill="FFFFFF"/>
          <w:lang w:eastAsia="nl-NL"/>
        </w:rPr>
        <w:t>Wat voor verband is er tussen de hoeveelheid thuiswerken en de werk-privé balans van HG medewerkers?</w:t>
      </w:r>
    </w:p>
    <w:p w14:paraId="365D72CC" w14:textId="77777777" w:rsidR="00C92213" w:rsidRPr="00F5498B" w:rsidRDefault="00C92213" w:rsidP="000850C6">
      <w:pPr>
        <w:pStyle w:val="Lijstalinea"/>
        <w:numPr>
          <w:ilvl w:val="0"/>
          <w:numId w:val="1"/>
        </w:numPr>
        <w:spacing w:after="0" w:line="276" w:lineRule="auto"/>
        <w:rPr>
          <w:rFonts w:eastAsia="Times New Roman" w:cstheme="minorHAnsi"/>
          <w:color w:val="000000" w:themeColor="text1"/>
          <w:sz w:val="24"/>
          <w:szCs w:val="24"/>
          <w:lang w:eastAsia="nl-NL"/>
        </w:rPr>
      </w:pPr>
      <w:r w:rsidRPr="00F5498B">
        <w:rPr>
          <w:rFonts w:eastAsia="Times New Roman" w:cstheme="minorHAnsi"/>
          <w:color w:val="000000" w:themeColor="text1"/>
          <w:sz w:val="24"/>
          <w:szCs w:val="24"/>
          <w:shd w:val="clear" w:color="auto" w:fill="FFFFFF"/>
          <w:lang w:eastAsia="nl-NL"/>
        </w:rPr>
        <w:t>Wat voor verband is er tussen de werk-privé balans van HG-medewerkers en hun ervaren werkdruk?</w:t>
      </w:r>
    </w:p>
    <w:p w14:paraId="3A09DC3E" w14:textId="77777777" w:rsidR="00C92213" w:rsidRPr="00F5498B" w:rsidRDefault="00C92213" w:rsidP="000850C6">
      <w:pPr>
        <w:pStyle w:val="Lijstalinea"/>
        <w:numPr>
          <w:ilvl w:val="0"/>
          <w:numId w:val="1"/>
        </w:numPr>
        <w:spacing w:after="0" w:line="276" w:lineRule="auto"/>
        <w:rPr>
          <w:rFonts w:eastAsia="Times New Roman" w:cstheme="minorHAnsi"/>
          <w:color w:val="000000" w:themeColor="text1"/>
          <w:sz w:val="24"/>
          <w:szCs w:val="24"/>
          <w:lang w:eastAsia="nl-NL"/>
        </w:rPr>
      </w:pPr>
      <w:r w:rsidRPr="00F5498B">
        <w:rPr>
          <w:rFonts w:eastAsia="Times New Roman" w:cstheme="minorHAnsi"/>
          <w:color w:val="000000" w:themeColor="text1"/>
          <w:sz w:val="24"/>
          <w:szCs w:val="24"/>
          <w:shd w:val="clear" w:color="auto" w:fill="FFFFFF"/>
          <w:lang w:eastAsia="nl-NL"/>
        </w:rPr>
        <w:t>In hoeverre verschilt het gevoel van sociale cohesie tussen verschillende groepen HG-medewerkers tijdens het thuiswerken?</w:t>
      </w:r>
    </w:p>
    <w:p w14:paraId="27531216" w14:textId="77777777" w:rsidR="00C92213" w:rsidRPr="00F5498B" w:rsidRDefault="00C92213" w:rsidP="000850C6">
      <w:pPr>
        <w:pStyle w:val="Lijstalinea"/>
        <w:numPr>
          <w:ilvl w:val="0"/>
          <w:numId w:val="1"/>
        </w:numPr>
        <w:spacing w:after="0" w:line="276" w:lineRule="auto"/>
        <w:rPr>
          <w:rFonts w:eastAsia="Times New Roman" w:cstheme="minorHAnsi"/>
          <w:color w:val="000000" w:themeColor="text1"/>
          <w:sz w:val="24"/>
          <w:szCs w:val="24"/>
          <w:lang w:eastAsia="nl-NL"/>
        </w:rPr>
      </w:pPr>
      <w:r w:rsidRPr="00F5498B">
        <w:rPr>
          <w:rFonts w:eastAsia="Times New Roman" w:cstheme="minorHAnsi"/>
          <w:color w:val="000000" w:themeColor="text1"/>
          <w:sz w:val="24"/>
          <w:szCs w:val="24"/>
          <w:shd w:val="clear" w:color="auto" w:fill="FFFFFF"/>
          <w:lang w:eastAsia="nl-NL"/>
        </w:rPr>
        <w:t>In hoeverre verschilt de veerkracht tussen verschillende groepen HG-medewerkers tijdens het thuiswerken?</w:t>
      </w:r>
    </w:p>
    <w:p w14:paraId="38E9AE7C" w14:textId="77777777" w:rsidR="00C92213" w:rsidRPr="00F5498B" w:rsidRDefault="00C92213" w:rsidP="000850C6">
      <w:pPr>
        <w:numPr>
          <w:ilvl w:val="0"/>
          <w:numId w:val="1"/>
        </w:numPr>
        <w:shd w:val="clear" w:color="auto" w:fill="FFFFFF"/>
        <w:spacing w:beforeAutospacing="1" w:after="0" w:afterAutospacing="1" w:line="276" w:lineRule="auto"/>
        <w:rPr>
          <w:rFonts w:eastAsia="Times New Roman" w:cstheme="minorHAnsi"/>
          <w:color w:val="000000" w:themeColor="text1"/>
          <w:sz w:val="24"/>
          <w:szCs w:val="24"/>
          <w:lang w:eastAsia="nl-NL"/>
        </w:rPr>
      </w:pPr>
      <w:r w:rsidRPr="00F5498B">
        <w:rPr>
          <w:rFonts w:eastAsia="Times New Roman" w:cstheme="minorHAnsi"/>
          <w:color w:val="000000" w:themeColor="text1"/>
          <w:sz w:val="24"/>
          <w:szCs w:val="24"/>
          <w:bdr w:val="none" w:sz="0" w:space="0" w:color="auto" w:frame="1"/>
          <w:lang w:eastAsia="nl-NL"/>
        </w:rPr>
        <w:t>Welke ondersteuningsbehoeften hebben medewerkers van de HG met betrekking tot het thuiswerken om de werkdruk te verlichten?</w:t>
      </w:r>
    </w:p>
    <w:p w14:paraId="77D79260" w14:textId="77777777" w:rsidR="00C92213" w:rsidRPr="00F5498B" w:rsidRDefault="00C92213" w:rsidP="000850C6">
      <w:pPr>
        <w:pStyle w:val="Kop3"/>
        <w:spacing w:line="276" w:lineRule="auto"/>
      </w:pPr>
      <w:bookmarkStart w:id="18" w:name="_Toc61291817"/>
      <w:bookmarkStart w:id="19" w:name="_Toc67262692"/>
      <w:r w:rsidRPr="00F5498B">
        <w:t>Hypothesen</w:t>
      </w:r>
      <w:bookmarkEnd w:id="18"/>
      <w:bookmarkEnd w:id="19"/>
      <w:r w:rsidRPr="00F5498B">
        <w:t xml:space="preserve"> </w:t>
      </w:r>
    </w:p>
    <w:p w14:paraId="0DCF694F" w14:textId="1132E15D" w:rsidR="000C75AA" w:rsidRDefault="00C92213" w:rsidP="000850C6">
      <w:pPr>
        <w:spacing w:line="276" w:lineRule="auto"/>
        <w:ind w:firstLine="0"/>
        <w:rPr>
          <w:rFonts w:cstheme="minorHAnsi"/>
          <w:sz w:val="24"/>
          <w:szCs w:val="24"/>
        </w:rPr>
      </w:pPr>
      <w:r w:rsidRPr="00F5498B">
        <w:rPr>
          <w:rFonts w:cstheme="minorHAnsi"/>
          <w:sz w:val="24"/>
          <w:szCs w:val="24"/>
        </w:rPr>
        <w:t>Op basis va</w:t>
      </w:r>
      <w:r w:rsidR="00F621A5">
        <w:rPr>
          <w:rFonts w:cstheme="minorHAnsi"/>
          <w:sz w:val="24"/>
          <w:szCs w:val="24"/>
        </w:rPr>
        <w:t>n literatuur</w:t>
      </w:r>
      <w:r w:rsidRPr="00F5498B">
        <w:rPr>
          <w:rFonts w:cstheme="minorHAnsi"/>
          <w:sz w:val="24"/>
          <w:szCs w:val="24"/>
        </w:rPr>
        <w:t xml:space="preserve"> kan er een voorspelling gedaan worden over de antwoorden op enkele van deze deelvragen. Deelvraag 2 tot en met 5 </w:t>
      </w:r>
      <w:r w:rsidR="00CC4A2A" w:rsidRPr="00F5498B">
        <w:rPr>
          <w:rFonts w:cstheme="minorHAnsi"/>
          <w:sz w:val="24"/>
          <w:szCs w:val="24"/>
        </w:rPr>
        <w:t>zijn op deze manier uitgewerkt</w:t>
      </w:r>
      <w:r w:rsidRPr="00F5498B">
        <w:rPr>
          <w:rFonts w:cstheme="minorHAnsi"/>
          <w:sz w:val="24"/>
          <w:szCs w:val="24"/>
        </w:rPr>
        <w:t>. Dit zijn</w:t>
      </w:r>
      <w:r w:rsidR="0067228C">
        <w:rPr>
          <w:rFonts w:cstheme="minorHAnsi"/>
          <w:sz w:val="24"/>
          <w:szCs w:val="24"/>
        </w:rPr>
        <w:t xml:space="preserve"> </w:t>
      </w:r>
      <w:r w:rsidRPr="00F5498B">
        <w:rPr>
          <w:rFonts w:cstheme="minorHAnsi"/>
          <w:sz w:val="24"/>
          <w:szCs w:val="24"/>
        </w:rPr>
        <w:t xml:space="preserve">de vragen die aan de hand van statistische toetsing beantwoord moeten worden. </w:t>
      </w:r>
      <w:r w:rsidR="00540945">
        <w:rPr>
          <w:rFonts w:cstheme="minorHAnsi"/>
          <w:sz w:val="24"/>
          <w:szCs w:val="24"/>
        </w:rPr>
        <w:t>Deze voorspellingen zullen getoetst worden om een uitspraak te kunnen doen over de bruikbaarheid van het procesmodel (</w:t>
      </w:r>
      <w:r w:rsidR="00657ECD">
        <w:rPr>
          <w:rFonts w:cstheme="minorHAnsi"/>
          <w:sz w:val="24"/>
          <w:szCs w:val="24"/>
        </w:rPr>
        <w:t>Figuur</w:t>
      </w:r>
      <w:r w:rsidR="00C22041">
        <w:rPr>
          <w:rFonts w:cstheme="minorHAnsi"/>
          <w:sz w:val="24"/>
          <w:szCs w:val="24"/>
        </w:rPr>
        <w:t xml:space="preserve"> </w:t>
      </w:r>
      <w:r w:rsidR="00540945">
        <w:rPr>
          <w:rFonts w:cstheme="minorHAnsi"/>
          <w:sz w:val="24"/>
          <w:szCs w:val="24"/>
        </w:rPr>
        <w:t xml:space="preserve">1.3). </w:t>
      </w:r>
      <w:r w:rsidRPr="00F5498B">
        <w:rPr>
          <w:rFonts w:cstheme="minorHAnsi"/>
          <w:sz w:val="24"/>
          <w:szCs w:val="24"/>
        </w:rPr>
        <w:t>Deelvra</w:t>
      </w:r>
      <w:r w:rsidR="005D2164">
        <w:rPr>
          <w:rFonts w:cstheme="minorHAnsi"/>
          <w:sz w:val="24"/>
          <w:szCs w:val="24"/>
        </w:rPr>
        <w:t>gen</w:t>
      </w:r>
      <w:r w:rsidRPr="00F5498B">
        <w:rPr>
          <w:rFonts w:cstheme="minorHAnsi"/>
          <w:sz w:val="24"/>
          <w:szCs w:val="24"/>
        </w:rPr>
        <w:t xml:space="preserve"> 1 en 6 </w:t>
      </w:r>
      <w:r w:rsidR="00204ED9">
        <w:rPr>
          <w:rFonts w:cstheme="minorHAnsi"/>
          <w:sz w:val="24"/>
          <w:szCs w:val="24"/>
        </w:rPr>
        <w:t xml:space="preserve">staan los van dit model en worden zonder hypothese en statistische toetsing beantwoord. </w:t>
      </w:r>
      <w:r w:rsidR="00540945">
        <w:rPr>
          <w:rFonts w:cstheme="minorHAnsi"/>
          <w:sz w:val="24"/>
          <w:szCs w:val="24"/>
        </w:rPr>
        <w:t xml:space="preserve"> </w:t>
      </w:r>
    </w:p>
    <w:p w14:paraId="314D6F30" w14:textId="4F3A6206" w:rsidR="00C92213" w:rsidRPr="00F5498B" w:rsidRDefault="00C92213" w:rsidP="000850C6">
      <w:pPr>
        <w:spacing w:line="276" w:lineRule="auto"/>
        <w:ind w:firstLine="0"/>
        <w:rPr>
          <w:rFonts w:cstheme="minorHAnsi"/>
          <w:sz w:val="24"/>
          <w:szCs w:val="24"/>
        </w:rPr>
      </w:pPr>
      <w:r w:rsidRPr="00F5498B">
        <w:rPr>
          <w:rFonts w:cstheme="minorHAnsi"/>
          <w:sz w:val="24"/>
          <w:szCs w:val="24"/>
        </w:rPr>
        <w:t>De hypothesen die opgesteld zijn luiden als volgt:</w:t>
      </w:r>
    </w:p>
    <w:p w14:paraId="02AF49D3" w14:textId="77777777" w:rsidR="00C92213" w:rsidRPr="00F5498B" w:rsidRDefault="00C92213" w:rsidP="000850C6">
      <w:pPr>
        <w:spacing w:line="276" w:lineRule="auto"/>
        <w:rPr>
          <w:rFonts w:cstheme="minorHAnsi"/>
          <w:sz w:val="24"/>
          <w:szCs w:val="24"/>
        </w:rPr>
      </w:pPr>
      <w:r w:rsidRPr="00F5498B">
        <w:rPr>
          <w:rFonts w:cstheme="minorHAnsi"/>
          <w:sz w:val="24"/>
          <w:szCs w:val="24"/>
        </w:rPr>
        <w:t>Hypothese 1:</w:t>
      </w:r>
    </w:p>
    <w:p w14:paraId="19AFDEC6" w14:textId="17FED6B3" w:rsidR="00C92213" w:rsidRPr="00F5498B" w:rsidRDefault="00C92213" w:rsidP="000850C6">
      <w:pPr>
        <w:spacing w:line="276" w:lineRule="auto"/>
        <w:rPr>
          <w:rFonts w:cstheme="minorHAnsi"/>
          <w:b/>
          <w:bCs/>
          <w:sz w:val="24"/>
          <w:szCs w:val="24"/>
        </w:rPr>
      </w:pPr>
      <w:r w:rsidRPr="00F5498B">
        <w:rPr>
          <w:rFonts w:cstheme="minorHAnsi"/>
          <w:sz w:val="24"/>
          <w:szCs w:val="24"/>
        </w:rPr>
        <w:t xml:space="preserve">H1: </w:t>
      </w:r>
      <w:r w:rsidRPr="00F5498B">
        <w:rPr>
          <w:rFonts w:cstheme="minorHAnsi"/>
          <w:b/>
          <w:bCs/>
          <w:sz w:val="24"/>
          <w:szCs w:val="24"/>
        </w:rPr>
        <w:t xml:space="preserve">Hoe meer </w:t>
      </w:r>
      <w:r w:rsidR="006227B2">
        <w:rPr>
          <w:rFonts w:cstheme="minorHAnsi"/>
          <w:b/>
          <w:bCs/>
          <w:sz w:val="24"/>
          <w:szCs w:val="24"/>
        </w:rPr>
        <w:t xml:space="preserve">uren </w:t>
      </w:r>
      <w:r w:rsidRPr="00F5498B">
        <w:rPr>
          <w:rFonts w:cstheme="minorHAnsi"/>
          <w:b/>
          <w:bCs/>
          <w:sz w:val="24"/>
          <w:szCs w:val="24"/>
        </w:rPr>
        <w:t xml:space="preserve">HG-medewerkers thuiswerken, hoe minder zij hun werk en privé kunnen balanceren. </w:t>
      </w:r>
    </w:p>
    <w:p w14:paraId="0B02117A" w14:textId="77777777" w:rsidR="00C92213" w:rsidRPr="00F5498B" w:rsidRDefault="00C92213" w:rsidP="000850C6">
      <w:pPr>
        <w:spacing w:line="276" w:lineRule="auto"/>
        <w:rPr>
          <w:rFonts w:cstheme="minorHAnsi"/>
          <w:sz w:val="24"/>
          <w:szCs w:val="24"/>
        </w:rPr>
      </w:pPr>
      <w:r w:rsidRPr="00F5498B">
        <w:rPr>
          <w:rFonts w:cstheme="minorHAnsi"/>
          <w:sz w:val="24"/>
          <w:szCs w:val="24"/>
        </w:rPr>
        <w:t xml:space="preserve">H0: Er is geen verband tussen de hoeveelheid thuiswerken en de ervaren werk-privé balans. </w:t>
      </w:r>
    </w:p>
    <w:p w14:paraId="69651AA2" w14:textId="2105EC31" w:rsidR="00C92213" w:rsidRPr="00F5498B" w:rsidRDefault="00C92213" w:rsidP="000850C6">
      <w:pPr>
        <w:spacing w:line="276" w:lineRule="auto"/>
        <w:rPr>
          <w:rFonts w:cstheme="minorHAnsi"/>
          <w:sz w:val="24"/>
          <w:szCs w:val="24"/>
        </w:rPr>
      </w:pPr>
      <w:r w:rsidRPr="00F5498B">
        <w:rPr>
          <w:rFonts w:cstheme="minorHAnsi"/>
          <w:sz w:val="24"/>
          <w:szCs w:val="24"/>
        </w:rPr>
        <w:t xml:space="preserve">Er wordt verwacht dat medewerkers die meer thuis werken een mindere mate aan werk-privé balans ervaren. Uit onderzoek blijkt dat mensen die thuis werken gemiddeld meer uren maken dan mensen die op locatie werken (Tremblay, Paquet &amp; Najem, 2006). Dit doet de werk-privé balans echter niet ten goede. Daarnaast komt het eerdergenoemde rollenconflict aan bod bij de link tussen werk-privé balans en werkdruk (Peeters, Peters, &amp; Den Dulk, 2020). Dankzij de Corona-uitbraak moeten ouders thuiswerken, echter kunnen veel kinderen ook niet naar school of kinderopvang. Hierdoor ontstaat de situatie dat het thuisfront een combinatie wordt van werkplek en kinderopvang in een. Uit een onderzoek naar het verschil in werkuren tussen ouders die tijdens de Corona-uitbraak thuiswerken, is gebleken dat moeders met jonge kinderen hun werkuren vier tot vijf keer meer hebben ingekort dan de vaders in deze situatie (Collins, Landivar, Ruppanner &amp; Scarborough, 2020). Hieruit kan worden gesteld dat bijvoorbeeld vrouwen met jonge kinderen een mindere werk-privé balans ervaren. Zij offeren hun werk in de meeste instanties namelijk op voor het verzorgen van hun kinderen. Oftewel, hoe meer iemand thuis moet werken, des te minder diegene tijd heeft voor de rol als medewerkers mits deze persoon een andere rol thuis moet vervullen.  </w:t>
      </w:r>
      <w:r w:rsidR="00C22041">
        <w:rPr>
          <w:rFonts w:cstheme="minorHAnsi"/>
          <w:sz w:val="24"/>
          <w:szCs w:val="24"/>
        </w:rPr>
        <w:t>Kortom</w:t>
      </w:r>
      <w:r w:rsidRPr="00F5498B">
        <w:rPr>
          <w:rFonts w:cstheme="minorHAnsi"/>
          <w:sz w:val="24"/>
          <w:szCs w:val="24"/>
        </w:rPr>
        <w:t xml:space="preserve">, meer thuis werken is een mindere werk-privé balans. </w:t>
      </w:r>
    </w:p>
    <w:p w14:paraId="66BBA439" w14:textId="77777777" w:rsidR="00C92213" w:rsidRPr="00F5498B" w:rsidRDefault="00C92213" w:rsidP="000850C6">
      <w:pPr>
        <w:spacing w:line="276" w:lineRule="auto"/>
        <w:rPr>
          <w:rFonts w:cstheme="minorHAnsi"/>
          <w:sz w:val="24"/>
          <w:szCs w:val="24"/>
        </w:rPr>
      </w:pPr>
    </w:p>
    <w:p w14:paraId="479803B6" w14:textId="77777777" w:rsidR="00C92213" w:rsidRPr="00F5498B" w:rsidRDefault="00C92213" w:rsidP="000850C6">
      <w:pPr>
        <w:spacing w:line="276" w:lineRule="auto"/>
        <w:rPr>
          <w:rFonts w:cstheme="minorHAnsi"/>
          <w:sz w:val="24"/>
          <w:szCs w:val="24"/>
        </w:rPr>
      </w:pPr>
      <w:r w:rsidRPr="00F5498B">
        <w:rPr>
          <w:rFonts w:cstheme="minorHAnsi"/>
          <w:sz w:val="24"/>
          <w:szCs w:val="24"/>
        </w:rPr>
        <w:t>Hypothese 2:</w:t>
      </w:r>
    </w:p>
    <w:p w14:paraId="2DD33143" w14:textId="77777777" w:rsidR="00C92213" w:rsidRPr="00F5498B" w:rsidRDefault="00C92213" w:rsidP="000850C6">
      <w:pPr>
        <w:spacing w:line="276" w:lineRule="auto"/>
        <w:rPr>
          <w:rFonts w:cstheme="minorHAnsi"/>
          <w:b/>
          <w:bCs/>
          <w:sz w:val="24"/>
          <w:szCs w:val="24"/>
        </w:rPr>
      </w:pPr>
      <w:r w:rsidRPr="00F5498B">
        <w:rPr>
          <w:rFonts w:cstheme="minorHAnsi"/>
          <w:sz w:val="24"/>
          <w:szCs w:val="24"/>
        </w:rPr>
        <w:t xml:space="preserve">H1: </w:t>
      </w:r>
      <w:r w:rsidRPr="00F5498B">
        <w:rPr>
          <w:rFonts w:cstheme="minorHAnsi"/>
          <w:b/>
          <w:bCs/>
          <w:sz w:val="24"/>
          <w:szCs w:val="24"/>
        </w:rPr>
        <w:t xml:space="preserve">Hoe meer werk-privé balans HG-medewerkers ervaren, des te minder werkdruk zij ervaren. </w:t>
      </w:r>
    </w:p>
    <w:p w14:paraId="1A15B082" w14:textId="77777777" w:rsidR="00C92213" w:rsidRPr="00F5498B" w:rsidRDefault="00C92213" w:rsidP="000850C6">
      <w:pPr>
        <w:spacing w:line="276" w:lineRule="auto"/>
        <w:rPr>
          <w:rFonts w:cstheme="minorHAnsi"/>
          <w:sz w:val="24"/>
          <w:szCs w:val="24"/>
        </w:rPr>
      </w:pPr>
      <w:r w:rsidRPr="00F5498B">
        <w:rPr>
          <w:rFonts w:cstheme="minorHAnsi"/>
          <w:sz w:val="24"/>
          <w:szCs w:val="24"/>
        </w:rPr>
        <w:t xml:space="preserve">H0: Er is geen verband tussen werk-privé balans en werkdruk. </w:t>
      </w:r>
    </w:p>
    <w:p w14:paraId="4D21248C" w14:textId="59C75C7E" w:rsidR="00C92213" w:rsidRPr="00F5498B" w:rsidRDefault="00C92213" w:rsidP="000850C6">
      <w:pPr>
        <w:pStyle w:val="Normaalweb"/>
        <w:spacing w:before="0" w:beforeAutospacing="0" w:after="120" w:afterAutospacing="0" w:line="276" w:lineRule="auto"/>
        <w:ind w:firstLine="360"/>
        <w:rPr>
          <w:rFonts w:asciiTheme="minorHAnsi" w:hAnsiTheme="minorHAnsi" w:cstheme="minorHAnsi"/>
        </w:rPr>
      </w:pPr>
      <w:r w:rsidRPr="00F5498B">
        <w:rPr>
          <w:rFonts w:asciiTheme="minorHAnsi" w:hAnsiTheme="minorHAnsi" w:cstheme="minorHAnsi"/>
        </w:rPr>
        <w:t xml:space="preserve">Zoals er eerder genoemd is, gaat werk-privé balans gepaard met rolconflict. In het geval van werkdruk kan dit rolconflict invloed hebben op de mate waarin de werknemer de druk van de taakeisen ervaart. Vooral wanneer dit gepaard wordt met weinig regelmogelijkheden vanuit de organisatie op het gebied van tijdsautonomie. Des te meer werk-privé balans er is, des te minder dit een probleem hoeft te zijn. </w:t>
      </w:r>
      <w:r w:rsidR="00B3580E" w:rsidRPr="00F5498B">
        <w:rPr>
          <w:rFonts w:asciiTheme="minorHAnsi" w:hAnsiTheme="minorHAnsi" w:cstheme="minorHAnsi"/>
          <w:color w:val="000000"/>
        </w:rPr>
        <w:t>Werk-privé balans is de wederzijdse interactie tussen de tijd die medewerkers in hun werk stoppen en de tijd die zij gebruiken voor privé zaken zoals hun huishouden, persoonlijke ontwikkeling en hobby’s (Peeters, Peters, &amp; Den Dulk, 2020). Dit wijst er op dat een goede balans zorgt voor een betere rolverdeling en hierbij een mindere druk van de taakeisen. Aldus, hoe meer werk-privé balans een medewerker ervaart, des te minder werkdruk hij/zij zal ervaren.</w:t>
      </w:r>
    </w:p>
    <w:p w14:paraId="0B83E6FB" w14:textId="77777777" w:rsidR="00C92213" w:rsidRPr="00F5498B" w:rsidRDefault="00C92213" w:rsidP="000850C6">
      <w:pPr>
        <w:spacing w:line="276" w:lineRule="auto"/>
        <w:rPr>
          <w:rFonts w:cstheme="minorHAnsi"/>
          <w:sz w:val="24"/>
          <w:szCs w:val="24"/>
        </w:rPr>
      </w:pPr>
    </w:p>
    <w:p w14:paraId="5E40CFAC" w14:textId="77777777" w:rsidR="00C92213" w:rsidRPr="00F5498B" w:rsidRDefault="00C92213" w:rsidP="000850C6">
      <w:pPr>
        <w:spacing w:line="276" w:lineRule="auto"/>
        <w:rPr>
          <w:rFonts w:cstheme="minorHAnsi"/>
          <w:sz w:val="24"/>
          <w:szCs w:val="24"/>
        </w:rPr>
      </w:pPr>
      <w:r w:rsidRPr="00F5498B">
        <w:rPr>
          <w:rFonts w:cstheme="minorHAnsi"/>
          <w:sz w:val="24"/>
          <w:szCs w:val="24"/>
        </w:rPr>
        <w:t xml:space="preserve">Hypothese </w:t>
      </w:r>
      <w:r w:rsidR="00D23DC7" w:rsidRPr="00F5498B">
        <w:rPr>
          <w:rFonts w:cstheme="minorHAnsi"/>
          <w:sz w:val="24"/>
          <w:szCs w:val="24"/>
        </w:rPr>
        <w:t>3</w:t>
      </w:r>
      <w:r w:rsidRPr="00F5498B">
        <w:rPr>
          <w:rFonts w:cstheme="minorHAnsi"/>
          <w:sz w:val="24"/>
          <w:szCs w:val="24"/>
        </w:rPr>
        <w:t xml:space="preserve">: </w:t>
      </w:r>
    </w:p>
    <w:p w14:paraId="776BE4EE" w14:textId="77777777" w:rsidR="00C92213" w:rsidRPr="00F5498B" w:rsidRDefault="00C92213" w:rsidP="000850C6">
      <w:pPr>
        <w:spacing w:line="276" w:lineRule="auto"/>
        <w:rPr>
          <w:rFonts w:cstheme="minorHAnsi"/>
          <w:b/>
          <w:bCs/>
          <w:sz w:val="24"/>
          <w:szCs w:val="24"/>
        </w:rPr>
      </w:pPr>
      <w:r w:rsidRPr="00F5498B">
        <w:rPr>
          <w:rFonts w:cstheme="minorHAnsi"/>
          <w:sz w:val="24"/>
          <w:szCs w:val="24"/>
        </w:rPr>
        <w:t xml:space="preserve">H1: </w:t>
      </w:r>
      <w:r w:rsidRPr="00F5498B">
        <w:rPr>
          <w:rFonts w:cstheme="minorHAnsi"/>
          <w:b/>
          <w:bCs/>
          <w:sz w:val="24"/>
          <w:szCs w:val="24"/>
        </w:rPr>
        <w:t>Er is een verschil in sociale cohesie tussen verschillende groepen HG-medewerkers.</w:t>
      </w:r>
    </w:p>
    <w:p w14:paraId="013A6A70" w14:textId="77777777" w:rsidR="00C92213" w:rsidRPr="00F5498B" w:rsidRDefault="00C92213" w:rsidP="000850C6">
      <w:pPr>
        <w:spacing w:line="276" w:lineRule="auto"/>
        <w:rPr>
          <w:rFonts w:cstheme="minorHAnsi"/>
          <w:b/>
          <w:bCs/>
          <w:sz w:val="24"/>
          <w:szCs w:val="24"/>
        </w:rPr>
      </w:pPr>
      <w:r w:rsidRPr="00F5498B">
        <w:rPr>
          <w:rFonts w:cstheme="minorHAnsi"/>
          <w:sz w:val="24"/>
          <w:szCs w:val="24"/>
        </w:rPr>
        <w:t>H0: Er is geen verschil in sociale cohesie tussen verschillende groepen HG-medewerkers.</w:t>
      </w:r>
    </w:p>
    <w:p w14:paraId="3911F46C" w14:textId="638121C5" w:rsidR="00C92213" w:rsidRPr="00F5498B" w:rsidRDefault="00C92213" w:rsidP="000850C6">
      <w:pPr>
        <w:spacing w:line="276" w:lineRule="auto"/>
        <w:rPr>
          <w:rFonts w:cstheme="minorHAnsi"/>
          <w:sz w:val="24"/>
          <w:szCs w:val="24"/>
        </w:rPr>
      </w:pPr>
      <w:r w:rsidRPr="00F5498B">
        <w:rPr>
          <w:rFonts w:cstheme="minorHAnsi"/>
          <w:sz w:val="24"/>
          <w:szCs w:val="24"/>
        </w:rPr>
        <w:t>Als medewerkers op locatie werken zijn zij omringt door</w:t>
      </w:r>
      <w:r w:rsidR="00592534">
        <w:rPr>
          <w:rFonts w:cstheme="minorHAnsi"/>
          <w:sz w:val="24"/>
          <w:szCs w:val="24"/>
        </w:rPr>
        <w:t xml:space="preserve"> </w:t>
      </w:r>
      <w:r w:rsidRPr="00F5498B">
        <w:rPr>
          <w:rFonts w:cstheme="minorHAnsi"/>
          <w:sz w:val="24"/>
          <w:szCs w:val="24"/>
        </w:rPr>
        <w:t>collega’s en in sommige gevallen studenten waar even een praatje mee gemaakt kan worden. Thuiswerken zorgt er voor dat collega’s elkaar niet zomaar eens treffen op de gang (Van der Lippe &amp; Lippényi, 2019), aldus minder direct sociaal contact hebbe</w:t>
      </w:r>
      <w:r w:rsidR="003240D5" w:rsidRPr="00F5498B">
        <w:rPr>
          <w:rFonts w:cstheme="minorHAnsi"/>
          <w:sz w:val="24"/>
          <w:szCs w:val="24"/>
        </w:rPr>
        <w:t>n en</w:t>
      </w:r>
      <w:r w:rsidRPr="00F5498B">
        <w:rPr>
          <w:rFonts w:cstheme="minorHAnsi"/>
          <w:sz w:val="24"/>
          <w:szCs w:val="24"/>
        </w:rPr>
        <w:t xml:space="preserve"> minder sociale cohesie ervaren. Echter</w:t>
      </w:r>
      <w:r w:rsidR="003240D5" w:rsidRPr="00F5498B">
        <w:rPr>
          <w:rFonts w:cstheme="minorHAnsi"/>
          <w:sz w:val="24"/>
          <w:szCs w:val="24"/>
        </w:rPr>
        <w:t>,</w:t>
      </w:r>
      <w:r w:rsidRPr="00F5498B">
        <w:rPr>
          <w:rFonts w:cstheme="minorHAnsi"/>
          <w:sz w:val="24"/>
          <w:szCs w:val="24"/>
        </w:rPr>
        <w:t xml:space="preserve"> </w:t>
      </w:r>
      <w:r w:rsidR="003240D5" w:rsidRPr="00F5498B">
        <w:rPr>
          <w:rFonts w:cstheme="minorHAnsi"/>
          <w:sz w:val="24"/>
          <w:szCs w:val="24"/>
        </w:rPr>
        <w:t>de eerder behandelde</w:t>
      </w:r>
      <w:r w:rsidRPr="00F5498B">
        <w:rPr>
          <w:rFonts w:cstheme="minorHAnsi"/>
          <w:sz w:val="24"/>
          <w:szCs w:val="24"/>
        </w:rPr>
        <w:t xml:space="preserve"> Zelfdeterminatietheorie van Deci en Ryan (2009) </w:t>
      </w:r>
      <w:r w:rsidR="003240D5" w:rsidRPr="00F5498B">
        <w:rPr>
          <w:rFonts w:cstheme="minorHAnsi"/>
          <w:sz w:val="24"/>
          <w:szCs w:val="24"/>
        </w:rPr>
        <w:t xml:space="preserve">stelt </w:t>
      </w:r>
      <w:r w:rsidRPr="00F5498B">
        <w:rPr>
          <w:rFonts w:cstheme="minorHAnsi"/>
          <w:sz w:val="24"/>
          <w:szCs w:val="24"/>
        </w:rPr>
        <w:t xml:space="preserve">dat mensen die behoefte hebben aan verbintenis, dit uit zichzelf zullen opzoeken. Dit verschil tussen groepen komt ook terug bij de oriënterende gesprekken met HG-medewerkers (zie bijlage 2). Medewerkers </w:t>
      </w:r>
      <w:r w:rsidR="00592534">
        <w:rPr>
          <w:rFonts w:cstheme="minorHAnsi"/>
          <w:sz w:val="24"/>
          <w:szCs w:val="24"/>
        </w:rPr>
        <w:t xml:space="preserve">van </w:t>
      </w:r>
      <w:r w:rsidRPr="00F5498B">
        <w:rPr>
          <w:rFonts w:cstheme="minorHAnsi"/>
          <w:sz w:val="24"/>
          <w:szCs w:val="24"/>
        </w:rPr>
        <w:t>de sociale faculteiten hadden meer last van het gebrek aan direct sociaal contact dan de overige respondenten. Mede hierdoor wordt er een verschil in ervaren sociale cohesie verwacht tussen verschillende groepen HG-medewerkers, voornamelijk verschillende faculteiten.</w:t>
      </w:r>
    </w:p>
    <w:p w14:paraId="00DAB3BF" w14:textId="77777777" w:rsidR="00C92213" w:rsidRPr="00F5498B" w:rsidRDefault="00C92213" w:rsidP="000850C6">
      <w:pPr>
        <w:spacing w:line="276" w:lineRule="auto"/>
        <w:rPr>
          <w:rFonts w:cstheme="minorHAnsi"/>
          <w:b/>
          <w:bCs/>
          <w:sz w:val="24"/>
          <w:szCs w:val="24"/>
        </w:rPr>
      </w:pPr>
    </w:p>
    <w:p w14:paraId="612E6387" w14:textId="77777777" w:rsidR="00C92213" w:rsidRPr="00F5498B" w:rsidRDefault="00C92213" w:rsidP="000850C6">
      <w:pPr>
        <w:spacing w:line="276" w:lineRule="auto"/>
        <w:rPr>
          <w:rFonts w:cstheme="minorHAnsi"/>
          <w:sz w:val="24"/>
          <w:szCs w:val="24"/>
        </w:rPr>
      </w:pPr>
      <w:r w:rsidRPr="00F5498B">
        <w:rPr>
          <w:rFonts w:cstheme="minorHAnsi"/>
          <w:sz w:val="24"/>
          <w:szCs w:val="24"/>
        </w:rPr>
        <w:t xml:space="preserve">Hypothese </w:t>
      </w:r>
      <w:r w:rsidR="00D23DC7" w:rsidRPr="00F5498B">
        <w:rPr>
          <w:rFonts w:cstheme="minorHAnsi"/>
          <w:sz w:val="24"/>
          <w:szCs w:val="24"/>
        </w:rPr>
        <w:t>4</w:t>
      </w:r>
      <w:r w:rsidRPr="00F5498B">
        <w:rPr>
          <w:rFonts w:cstheme="minorHAnsi"/>
          <w:sz w:val="24"/>
          <w:szCs w:val="24"/>
        </w:rPr>
        <w:t xml:space="preserve">: </w:t>
      </w:r>
    </w:p>
    <w:p w14:paraId="4BAD1446" w14:textId="3EC1259C" w:rsidR="00C92213" w:rsidRPr="00F5498B" w:rsidRDefault="00C92213" w:rsidP="000850C6">
      <w:pPr>
        <w:spacing w:line="276" w:lineRule="auto"/>
        <w:rPr>
          <w:rFonts w:cstheme="minorHAnsi"/>
          <w:b/>
          <w:bCs/>
          <w:sz w:val="24"/>
          <w:szCs w:val="24"/>
        </w:rPr>
      </w:pPr>
      <w:r w:rsidRPr="00F5498B">
        <w:rPr>
          <w:rFonts w:cstheme="minorHAnsi"/>
          <w:sz w:val="24"/>
          <w:szCs w:val="24"/>
        </w:rPr>
        <w:t xml:space="preserve">H1: </w:t>
      </w:r>
      <w:r w:rsidRPr="00F5498B">
        <w:rPr>
          <w:rFonts w:cstheme="minorHAnsi"/>
          <w:b/>
          <w:bCs/>
          <w:sz w:val="24"/>
          <w:szCs w:val="24"/>
        </w:rPr>
        <w:t>Er is een verschil in veerkracht tussen verschillende groepen HG-medewerkers.</w:t>
      </w:r>
    </w:p>
    <w:p w14:paraId="49EFABC1" w14:textId="12CCACB6" w:rsidR="00C92213" w:rsidRPr="00F5498B" w:rsidRDefault="00C92213" w:rsidP="000850C6">
      <w:pPr>
        <w:spacing w:line="276" w:lineRule="auto"/>
        <w:rPr>
          <w:rFonts w:cstheme="minorHAnsi"/>
          <w:b/>
          <w:bCs/>
          <w:sz w:val="24"/>
          <w:szCs w:val="24"/>
        </w:rPr>
      </w:pPr>
      <w:r w:rsidRPr="00F5498B">
        <w:rPr>
          <w:rFonts w:cstheme="minorHAnsi"/>
          <w:sz w:val="24"/>
          <w:szCs w:val="24"/>
        </w:rPr>
        <w:t xml:space="preserve">H0: Er is </w:t>
      </w:r>
      <w:r w:rsidR="00CD7394" w:rsidRPr="00F5498B">
        <w:rPr>
          <w:rFonts w:cstheme="minorHAnsi"/>
          <w:sz w:val="24"/>
          <w:szCs w:val="24"/>
        </w:rPr>
        <w:t>g</w:t>
      </w:r>
      <w:r w:rsidRPr="00F5498B">
        <w:rPr>
          <w:rFonts w:cstheme="minorHAnsi"/>
          <w:sz w:val="24"/>
          <w:szCs w:val="24"/>
        </w:rPr>
        <w:t>een verschil in veerkracht tussen verschillende groepen HG-medewerkers.</w:t>
      </w:r>
    </w:p>
    <w:p w14:paraId="385B7A45" w14:textId="0AE9D6EB" w:rsidR="00403555" w:rsidRPr="00403555" w:rsidRDefault="00C92213" w:rsidP="00403555">
      <w:pPr>
        <w:spacing w:line="276" w:lineRule="auto"/>
        <w:ind w:firstLine="0"/>
        <w:rPr>
          <w:rFonts w:eastAsia="Times New Roman" w:cstheme="minorHAnsi"/>
          <w:color w:val="000000" w:themeColor="text1"/>
          <w:sz w:val="24"/>
          <w:szCs w:val="24"/>
          <w:bdr w:val="none" w:sz="0" w:space="0" w:color="auto" w:frame="1"/>
          <w:shd w:val="clear" w:color="auto" w:fill="FFFFFF"/>
          <w:lang w:eastAsia="nl-NL"/>
        </w:rPr>
      </w:pPr>
      <w:r w:rsidRPr="00F5498B">
        <w:rPr>
          <w:rFonts w:cstheme="minorHAnsi"/>
          <w:sz w:val="24"/>
          <w:szCs w:val="24"/>
        </w:rPr>
        <w:t>Veerkracht is een persoonlijke vaardigheid. Het bepaalt in welke mate een werknemer op een positieve manier met stress om kan gaan (Tugade &amp; Fredrickson, 2004)</w:t>
      </w:r>
      <w:r w:rsidR="00C36320">
        <w:rPr>
          <w:rFonts w:cstheme="minorHAnsi"/>
          <w:sz w:val="24"/>
          <w:szCs w:val="24"/>
        </w:rPr>
        <w:t xml:space="preserve"> en kan veranderen bij kleine levensaanpassingen of -veranderingen</w:t>
      </w:r>
      <w:r w:rsidRPr="00F5498B">
        <w:rPr>
          <w:rFonts w:cstheme="minorHAnsi"/>
          <w:sz w:val="24"/>
          <w:szCs w:val="24"/>
        </w:rPr>
        <w:t xml:space="preserve">. </w:t>
      </w:r>
      <w:r w:rsidR="00C36320">
        <w:rPr>
          <w:rFonts w:cstheme="minorHAnsi"/>
          <w:sz w:val="24"/>
          <w:szCs w:val="24"/>
        </w:rPr>
        <w:t xml:space="preserve">Specifieke </w:t>
      </w:r>
      <w:r w:rsidR="00915949" w:rsidRPr="00F5498B">
        <w:rPr>
          <w:rFonts w:cstheme="minorHAnsi"/>
          <w:sz w:val="24"/>
          <w:szCs w:val="24"/>
        </w:rPr>
        <w:t xml:space="preserve">persoonlijke aspecten, zoals </w:t>
      </w:r>
      <w:r w:rsidR="00592534">
        <w:rPr>
          <w:rFonts w:cstheme="minorHAnsi"/>
          <w:sz w:val="24"/>
          <w:szCs w:val="24"/>
        </w:rPr>
        <w:t>fysieke beweging</w:t>
      </w:r>
      <w:r w:rsidR="00915949" w:rsidRPr="00F5498B">
        <w:rPr>
          <w:rFonts w:cstheme="minorHAnsi"/>
          <w:sz w:val="24"/>
          <w:szCs w:val="24"/>
        </w:rPr>
        <w:t xml:space="preserve">, </w:t>
      </w:r>
      <w:r w:rsidR="00C36320">
        <w:rPr>
          <w:rFonts w:cstheme="minorHAnsi"/>
          <w:sz w:val="24"/>
          <w:szCs w:val="24"/>
        </w:rPr>
        <w:t xml:space="preserve">kan dan ook </w:t>
      </w:r>
      <w:r w:rsidR="00915949" w:rsidRPr="00F5498B">
        <w:rPr>
          <w:rFonts w:cstheme="minorHAnsi"/>
          <w:sz w:val="24"/>
          <w:szCs w:val="24"/>
        </w:rPr>
        <w:t xml:space="preserve">invloed </w:t>
      </w:r>
      <w:r w:rsidR="00C36320">
        <w:rPr>
          <w:rFonts w:cstheme="minorHAnsi"/>
          <w:sz w:val="24"/>
          <w:szCs w:val="24"/>
        </w:rPr>
        <w:t xml:space="preserve">hebben </w:t>
      </w:r>
      <w:r w:rsidR="00915949" w:rsidRPr="00F5498B">
        <w:rPr>
          <w:rFonts w:cstheme="minorHAnsi"/>
          <w:sz w:val="24"/>
          <w:szCs w:val="24"/>
        </w:rPr>
        <w:t xml:space="preserve">op veerkracht en hierbij de stressreactie (Hegberg &amp; Tone, 2015; Ozkara, Kalkavan, Alemdag &amp; Alemdag, 2016). </w:t>
      </w:r>
      <w:r w:rsidR="00592534">
        <w:rPr>
          <w:rFonts w:cstheme="minorHAnsi"/>
          <w:sz w:val="24"/>
          <w:szCs w:val="24"/>
        </w:rPr>
        <w:t>De verwachting is</w:t>
      </w:r>
      <w:r w:rsidRPr="00F5498B">
        <w:rPr>
          <w:rFonts w:cstheme="minorHAnsi"/>
          <w:sz w:val="24"/>
          <w:szCs w:val="24"/>
        </w:rPr>
        <w:t xml:space="preserve"> dat veerkracht per medewerker zal verschillen in plaats van per groep medewerkers. </w:t>
      </w:r>
    </w:p>
    <w:p w14:paraId="32AF03B0" w14:textId="77777777" w:rsidR="00E92351" w:rsidRDefault="00E92351">
      <w:pPr>
        <w:rPr>
          <w:rFonts w:asciiTheme="majorHAnsi" w:eastAsiaTheme="majorEastAsia" w:hAnsiTheme="majorHAnsi" w:cstheme="majorBidi"/>
          <w:b/>
          <w:bCs/>
          <w:i/>
          <w:iCs/>
          <w:sz w:val="32"/>
          <w:szCs w:val="32"/>
        </w:rPr>
      </w:pPr>
      <w:r>
        <w:br w:type="page"/>
      </w:r>
    </w:p>
    <w:p w14:paraId="19C3EA36" w14:textId="18E56060" w:rsidR="005770F1" w:rsidRPr="000C75AA" w:rsidRDefault="005770F1" w:rsidP="000850C6">
      <w:pPr>
        <w:pStyle w:val="Kop1"/>
        <w:spacing w:line="276" w:lineRule="auto"/>
      </w:pPr>
      <w:bookmarkStart w:id="20" w:name="_Toc67262693"/>
      <w:r w:rsidRPr="000C75AA">
        <w:t>Methode</w:t>
      </w:r>
      <w:bookmarkEnd w:id="20"/>
    </w:p>
    <w:p w14:paraId="0BFCDF4E" w14:textId="65AE97C0" w:rsidR="00320D95" w:rsidRPr="00F5498B" w:rsidRDefault="003F7C2B" w:rsidP="006D5988">
      <w:pPr>
        <w:spacing w:line="276" w:lineRule="auto"/>
        <w:ind w:firstLine="0"/>
        <w:rPr>
          <w:rFonts w:cstheme="minorHAnsi"/>
          <w:sz w:val="24"/>
          <w:szCs w:val="24"/>
        </w:rPr>
      </w:pPr>
      <w:r w:rsidRPr="00F5498B">
        <w:rPr>
          <w:rFonts w:cstheme="minorHAnsi"/>
          <w:sz w:val="24"/>
          <w:szCs w:val="24"/>
        </w:rPr>
        <w:t>Om de effecten van het thuiswerken van Hanzehogeschool medewerkers te meten</w:t>
      </w:r>
      <w:r w:rsidR="00CC4A2A" w:rsidRPr="00F5498B">
        <w:rPr>
          <w:rFonts w:cstheme="minorHAnsi"/>
          <w:sz w:val="24"/>
          <w:szCs w:val="24"/>
        </w:rPr>
        <w:t xml:space="preserve"> is kwantitatief onderzoek uitgevoerd.</w:t>
      </w:r>
      <w:r w:rsidRPr="00F5498B">
        <w:rPr>
          <w:rFonts w:cstheme="minorHAnsi"/>
          <w:sz w:val="24"/>
          <w:szCs w:val="24"/>
        </w:rPr>
        <w:t xml:space="preserve"> </w:t>
      </w:r>
      <w:r w:rsidR="00763E70">
        <w:rPr>
          <w:rFonts w:cstheme="minorHAnsi"/>
          <w:sz w:val="24"/>
          <w:szCs w:val="24"/>
        </w:rPr>
        <w:t xml:space="preserve">De oriënterende gesprekken met een zestal aanwezige medewerkers </w:t>
      </w:r>
      <w:r w:rsidR="00033C40">
        <w:rPr>
          <w:rFonts w:cstheme="minorHAnsi"/>
          <w:sz w:val="24"/>
          <w:szCs w:val="24"/>
        </w:rPr>
        <w:t>van</w:t>
      </w:r>
      <w:r w:rsidR="00763E70">
        <w:rPr>
          <w:rFonts w:cstheme="minorHAnsi"/>
          <w:sz w:val="24"/>
          <w:szCs w:val="24"/>
        </w:rPr>
        <w:t xml:space="preserve"> de H</w:t>
      </w:r>
      <w:r w:rsidR="00592534">
        <w:rPr>
          <w:rFonts w:cstheme="minorHAnsi"/>
          <w:sz w:val="24"/>
          <w:szCs w:val="24"/>
        </w:rPr>
        <w:t>anzehogeschool</w:t>
      </w:r>
      <w:r w:rsidR="00763E70">
        <w:rPr>
          <w:rFonts w:cstheme="minorHAnsi"/>
          <w:sz w:val="24"/>
          <w:szCs w:val="24"/>
        </w:rPr>
        <w:t xml:space="preserve"> over hun ervaringen met thuiswerken heeft bijgedragen aan het ontwikkelen van het procesmodel (Figuur 1.3)</w:t>
      </w:r>
      <w:r w:rsidR="005772E0">
        <w:rPr>
          <w:rFonts w:cstheme="minorHAnsi"/>
          <w:sz w:val="24"/>
          <w:szCs w:val="24"/>
        </w:rPr>
        <w:t xml:space="preserve"> met antwoorden op de vraag “Wat vindt u van het thuiswerken?”</w:t>
      </w:r>
      <w:r w:rsidR="00763E70">
        <w:rPr>
          <w:rFonts w:cstheme="minorHAnsi"/>
          <w:sz w:val="24"/>
          <w:szCs w:val="24"/>
        </w:rPr>
        <w:t xml:space="preserve">. </w:t>
      </w:r>
      <w:r w:rsidR="005772E0">
        <w:rPr>
          <w:rFonts w:cstheme="minorHAnsi"/>
          <w:sz w:val="24"/>
          <w:szCs w:val="24"/>
        </w:rPr>
        <w:t>De gesprekken</w:t>
      </w:r>
      <w:r w:rsidR="006F6FEF">
        <w:rPr>
          <w:rFonts w:cstheme="minorHAnsi"/>
          <w:sz w:val="24"/>
          <w:szCs w:val="24"/>
        </w:rPr>
        <w:t xml:space="preserve"> staan los van de dataverzameling omdat ze niet gebruikt zijn voor het beantwoorden van de deelvragen.</w:t>
      </w:r>
      <w:r w:rsidR="00763E70">
        <w:rPr>
          <w:rFonts w:cstheme="minorHAnsi"/>
          <w:sz w:val="24"/>
          <w:szCs w:val="24"/>
        </w:rPr>
        <w:t xml:space="preserve"> Hiervoor is </w:t>
      </w:r>
      <w:r w:rsidRPr="00F5498B">
        <w:rPr>
          <w:rFonts w:cstheme="minorHAnsi"/>
          <w:sz w:val="24"/>
          <w:szCs w:val="24"/>
        </w:rPr>
        <w:t xml:space="preserve">gebruik gemaakt van een online enquête gebaseerd op literatuuronderzoek en bestaande vragenlijsten. </w:t>
      </w:r>
      <w:r w:rsidR="00BC3210" w:rsidRPr="00F5498B">
        <w:rPr>
          <w:rFonts w:cstheme="minorHAnsi"/>
          <w:sz w:val="24"/>
          <w:szCs w:val="24"/>
        </w:rPr>
        <w:t xml:space="preserve">In dit hoofdstuk zal de methode van de dataverzameling en -verwerking </w:t>
      </w:r>
      <w:r w:rsidR="00763E70">
        <w:rPr>
          <w:rFonts w:cstheme="minorHAnsi"/>
          <w:sz w:val="24"/>
          <w:szCs w:val="24"/>
        </w:rPr>
        <w:t xml:space="preserve">van deze enquête </w:t>
      </w:r>
      <w:r w:rsidR="00BC3210" w:rsidRPr="00F5498B">
        <w:rPr>
          <w:rFonts w:cstheme="minorHAnsi"/>
          <w:sz w:val="24"/>
          <w:szCs w:val="24"/>
        </w:rPr>
        <w:t>worden besproken.</w:t>
      </w:r>
      <w:r w:rsidR="00DB6C3C">
        <w:rPr>
          <w:rFonts w:cstheme="minorHAnsi"/>
          <w:sz w:val="24"/>
          <w:szCs w:val="24"/>
        </w:rPr>
        <w:t xml:space="preserve"> </w:t>
      </w:r>
    </w:p>
    <w:p w14:paraId="7F0F63F6" w14:textId="77777777" w:rsidR="003F7C2B" w:rsidRPr="00F5498B" w:rsidRDefault="003F7C2B" w:rsidP="000850C6">
      <w:pPr>
        <w:pStyle w:val="Kop2"/>
        <w:spacing w:line="276" w:lineRule="auto"/>
      </w:pPr>
      <w:bookmarkStart w:id="21" w:name="_Toc67262694"/>
      <w:r w:rsidRPr="00F5498B">
        <w:t>Data verzameling</w:t>
      </w:r>
      <w:bookmarkEnd w:id="21"/>
    </w:p>
    <w:p w14:paraId="0C7AD027" w14:textId="7295F57D" w:rsidR="00320D95" w:rsidRPr="00F5498B" w:rsidRDefault="00320D95" w:rsidP="000850C6">
      <w:pPr>
        <w:spacing w:line="276" w:lineRule="auto"/>
        <w:ind w:firstLine="0"/>
        <w:rPr>
          <w:rFonts w:cstheme="minorHAnsi"/>
          <w:sz w:val="24"/>
          <w:szCs w:val="24"/>
        </w:rPr>
      </w:pPr>
      <w:r w:rsidRPr="00F5498B">
        <w:rPr>
          <w:rFonts w:cstheme="minorHAnsi"/>
          <w:sz w:val="24"/>
          <w:szCs w:val="24"/>
        </w:rPr>
        <w:t xml:space="preserve">Het doel van het onderzoek is het vinden van informatie over de effecten van het thuiswerken op de gehele groep medewerkers binnen de Hanzehogeschool te Groningen. </w:t>
      </w:r>
      <w:r w:rsidR="00426029" w:rsidRPr="00426029">
        <w:rPr>
          <w:rFonts w:cstheme="minorHAnsi"/>
          <w:sz w:val="24"/>
          <w:szCs w:val="24"/>
        </w:rPr>
        <w:t>Het is daarom belangrijk om een representatieve steekproef te hebben. Door middel van een online vragenlijst is er geprobeerd een zo groot en divers mogelijke groep medewerkers te bereiken.</w:t>
      </w:r>
      <w:r w:rsidRPr="00F5498B">
        <w:rPr>
          <w:rFonts w:cstheme="minorHAnsi"/>
          <w:sz w:val="24"/>
          <w:szCs w:val="24"/>
        </w:rPr>
        <w:t xml:space="preserve"> Een online vragenlijst</w:t>
      </w:r>
      <w:r w:rsidR="00A8587A" w:rsidRPr="00F5498B">
        <w:rPr>
          <w:rFonts w:cstheme="minorHAnsi"/>
          <w:sz w:val="24"/>
          <w:szCs w:val="24"/>
        </w:rPr>
        <w:t xml:space="preserve"> </w:t>
      </w:r>
      <w:r w:rsidRPr="00F5498B">
        <w:rPr>
          <w:rFonts w:cstheme="minorHAnsi"/>
          <w:sz w:val="24"/>
          <w:szCs w:val="24"/>
        </w:rPr>
        <w:t xml:space="preserve">is tevens een snelle en goedkope manier om kwantitatieve data te verzamelen (McGowan, 2014). Een andere reden voor het gebruik van een online vragenlijst is het </w:t>
      </w:r>
      <w:r w:rsidR="0061565B" w:rsidRPr="00F5498B">
        <w:rPr>
          <w:rFonts w:cstheme="minorHAnsi"/>
          <w:sz w:val="24"/>
          <w:szCs w:val="24"/>
        </w:rPr>
        <w:t>C</w:t>
      </w:r>
      <w:r w:rsidRPr="00F5498B">
        <w:rPr>
          <w:rFonts w:cstheme="minorHAnsi"/>
          <w:sz w:val="24"/>
          <w:szCs w:val="24"/>
        </w:rPr>
        <w:t xml:space="preserve">oronavirus. Dankzij de omstandigheden en adviezen die </w:t>
      </w:r>
      <w:r w:rsidR="00426029">
        <w:rPr>
          <w:rFonts w:cstheme="minorHAnsi"/>
          <w:sz w:val="24"/>
          <w:szCs w:val="24"/>
        </w:rPr>
        <w:t>met</w:t>
      </w:r>
      <w:r w:rsidRPr="00F5498B">
        <w:rPr>
          <w:rFonts w:cstheme="minorHAnsi"/>
          <w:sz w:val="24"/>
          <w:szCs w:val="24"/>
        </w:rPr>
        <w:t xml:space="preserve"> dit virus gepaard gaan zoals een advies om fysiek contact te vermijden en voor medewerkers om thuis te werken, is een online meetmethode het meest gepast. </w:t>
      </w:r>
    </w:p>
    <w:p w14:paraId="5E901E57" w14:textId="6EAE498B" w:rsidR="00D91276" w:rsidRPr="00F5498B" w:rsidRDefault="00A8587A" w:rsidP="000850C6">
      <w:pPr>
        <w:spacing w:line="276" w:lineRule="auto"/>
        <w:ind w:firstLine="0"/>
        <w:rPr>
          <w:rFonts w:cstheme="minorHAnsi"/>
          <w:sz w:val="24"/>
          <w:szCs w:val="24"/>
        </w:rPr>
      </w:pPr>
      <w:r w:rsidRPr="00F5498B">
        <w:rPr>
          <w:rFonts w:cstheme="minorHAnsi"/>
          <w:sz w:val="24"/>
          <w:szCs w:val="24"/>
        </w:rPr>
        <w:t xml:space="preserve">De vragenlijst </w:t>
      </w:r>
      <w:r w:rsidR="00C60F95" w:rsidRPr="00F5498B">
        <w:rPr>
          <w:rFonts w:cstheme="minorHAnsi"/>
          <w:sz w:val="24"/>
          <w:szCs w:val="24"/>
        </w:rPr>
        <w:t xml:space="preserve">(zie bijlage </w:t>
      </w:r>
      <w:r w:rsidR="006F6E1C" w:rsidRPr="00F5498B">
        <w:rPr>
          <w:rFonts w:cstheme="minorHAnsi"/>
          <w:sz w:val="24"/>
          <w:szCs w:val="24"/>
        </w:rPr>
        <w:t>3</w:t>
      </w:r>
      <w:r w:rsidR="00C60F95" w:rsidRPr="00F5498B">
        <w:rPr>
          <w:rFonts w:cstheme="minorHAnsi"/>
          <w:sz w:val="24"/>
          <w:szCs w:val="24"/>
        </w:rPr>
        <w:t xml:space="preserve">) </w:t>
      </w:r>
      <w:r w:rsidRPr="00F5498B">
        <w:rPr>
          <w:rFonts w:cstheme="minorHAnsi"/>
          <w:sz w:val="24"/>
          <w:szCs w:val="24"/>
        </w:rPr>
        <w:t>bestaat uit</w:t>
      </w:r>
      <w:r w:rsidR="00C60F95" w:rsidRPr="00F5498B">
        <w:rPr>
          <w:rFonts w:cstheme="minorHAnsi"/>
          <w:sz w:val="24"/>
          <w:szCs w:val="24"/>
        </w:rPr>
        <w:t xml:space="preserve"> drie onderdelen</w:t>
      </w:r>
      <w:r w:rsidR="00D91276" w:rsidRPr="00F5498B">
        <w:rPr>
          <w:rFonts w:cstheme="minorHAnsi"/>
          <w:sz w:val="24"/>
          <w:szCs w:val="24"/>
        </w:rPr>
        <w:t>: een deel met demografische aspecten die de groep met medewerkers kan opdelen in groepen; een deel met open vragen over de ervaren ondersteuning en ondersteuningsbehoeften die de medewerkers hebben en e</w:t>
      </w:r>
      <w:r w:rsidR="00C60F95" w:rsidRPr="00F5498B">
        <w:rPr>
          <w:rFonts w:cstheme="minorHAnsi"/>
          <w:sz w:val="24"/>
          <w:szCs w:val="24"/>
        </w:rPr>
        <w:t>en deel met vragen over de ervaring met thuiswerken op het gebied van de variabelen uit dit onderzoek, namelijk werkdruk, werk-privé balans, sociale cohesie en veerkracht</w:t>
      </w:r>
      <w:r w:rsidR="00D91276" w:rsidRPr="00F5498B">
        <w:rPr>
          <w:rFonts w:cstheme="minorHAnsi"/>
          <w:sz w:val="24"/>
          <w:szCs w:val="24"/>
        </w:rPr>
        <w:t xml:space="preserve">. De vragen hiervoor </w:t>
      </w:r>
      <w:r w:rsidR="00540945">
        <w:rPr>
          <w:rFonts w:cstheme="minorHAnsi"/>
          <w:sz w:val="24"/>
          <w:szCs w:val="24"/>
        </w:rPr>
        <w:t xml:space="preserve">zijn gebaseerd </w:t>
      </w:r>
      <w:r w:rsidR="00D91276" w:rsidRPr="00F5498B">
        <w:rPr>
          <w:rFonts w:cstheme="minorHAnsi"/>
          <w:sz w:val="24"/>
          <w:szCs w:val="24"/>
        </w:rPr>
        <w:t xml:space="preserve">op bestaande vragenlijsten </w:t>
      </w:r>
      <w:r w:rsidR="00891C47">
        <w:rPr>
          <w:rFonts w:cstheme="minorHAnsi"/>
          <w:sz w:val="24"/>
          <w:szCs w:val="24"/>
        </w:rPr>
        <w:t xml:space="preserve">maar aangepast zodat deze passen bij de huidige thuiswerksituatie. De variabelen zijn opgedeeld in meerdere vragen waarop de respondent antwoord </w:t>
      </w:r>
      <w:r w:rsidR="005F6AB7">
        <w:rPr>
          <w:rFonts w:cstheme="minorHAnsi"/>
          <w:sz w:val="24"/>
          <w:szCs w:val="24"/>
        </w:rPr>
        <w:t>kan</w:t>
      </w:r>
      <w:r w:rsidR="00891C47">
        <w:rPr>
          <w:rFonts w:cstheme="minorHAnsi"/>
          <w:sz w:val="24"/>
          <w:szCs w:val="24"/>
        </w:rPr>
        <w:t xml:space="preserve"> geven aan de hand van een vijfpunts-Likertschaal. </w:t>
      </w:r>
      <w:r w:rsidR="00F6149D">
        <w:rPr>
          <w:rFonts w:cstheme="minorHAnsi"/>
          <w:sz w:val="24"/>
          <w:szCs w:val="24"/>
        </w:rPr>
        <w:t xml:space="preserve">Deze losse scores worden </w:t>
      </w:r>
      <w:r w:rsidR="000A551D" w:rsidRPr="00F5498B">
        <w:rPr>
          <w:rFonts w:cstheme="minorHAnsi"/>
          <w:sz w:val="24"/>
          <w:szCs w:val="24"/>
        </w:rPr>
        <w:t>omgerekend</w:t>
      </w:r>
      <w:r w:rsidR="00D91276" w:rsidRPr="00F5498B">
        <w:rPr>
          <w:rFonts w:cstheme="minorHAnsi"/>
          <w:sz w:val="24"/>
          <w:szCs w:val="24"/>
        </w:rPr>
        <w:t xml:space="preserve"> </w:t>
      </w:r>
      <w:r w:rsidR="000A551D" w:rsidRPr="00F5498B">
        <w:rPr>
          <w:rFonts w:cstheme="minorHAnsi"/>
          <w:sz w:val="24"/>
          <w:szCs w:val="24"/>
        </w:rPr>
        <w:t>naar</w:t>
      </w:r>
      <w:r w:rsidR="00D91276" w:rsidRPr="00F5498B">
        <w:rPr>
          <w:rFonts w:cstheme="minorHAnsi"/>
          <w:sz w:val="24"/>
          <w:szCs w:val="24"/>
        </w:rPr>
        <w:t xml:space="preserve"> een totaalscore </w:t>
      </w:r>
      <w:r w:rsidR="000A551D" w:rsidRPr="00F5498B">
        <w:rPr>
          <w:rFonts w:cstheme="minorHAnsi"/>
          <w:sz w:val="24"/>
          <w:szCs w:val="24"/>
        </w:rPr>
        <w:t xml:space="preserve">en </w:t>
      </w:r>
      <w:r w:rsidR="005F6AB7">
        <w:rPr>
          <w:rFonts w:cstheme="minorHAnsi"/>
          <w:sz w:val="24"/>
          <w:szCs w:val="24"/>
        </w:rPr>
        <w:t xml:space="preserve">een </w:t>
      </w:r>
      <w:r w:rsidR="000A551D" w:rsidRPr="00F5498B">
        <w:rPr>
          <w:rFonts w:cstheme="minorHAnsi"/>
          <w:sz w:val="24"/>
          <w:szCs w:val="24"/>
        </w:rPr>
        <w:t xml:space="preserve">gemiddelde </w:t>
      </w:r>
      <w:r w:rsidR="00D91276" w:rsidRPr="00F5498B">
        <w:rPr>
          <w:rFonts w:cstheme="minorHAnsi"/>
          <w:sz w:val="24"/>
          <w:szCs w:val="24"/>
        </w:rPr>
        <w:t xml:space="preserve">voor </w:t>
      </w:r>
      <w:r w:rsidR="00133DD0">
        <w:rPr>
          <w:rFonts w:cstheme="minorHAnsi"/>
          <w:sz w:val="24"/>
          <w:szCs w:val="24"/>
        </w:rPr>
        <w:t>elke</w:t>
      </w:r>
      <w:r w:rsidR="00D91276" w:rsidRPr="00F5498B">
        <w:rPr>
          <w:rFonts w:cstheme="minorHAnsi"/>
          <w:sz w:val="24"/>
          <w:szCs w:val="24"/>
        </w:rPr>
        <w:t xml:space="preserve"> </w:t>
      </w:r>
      <w:r w:rsidR="000A551D" w:rsidRPr="00F5498B">
        <w:rPr>
          <w:rFonts w:cstheme="minorHAnsi"/>
          <w:sz w:val="24"/>
          <w:szCs w:val="24"/>
        </w:rPr>
        <w:t>eind</w:t>
      </w:r>
      <w:r w:rsidR="00D91276" w:rsidRPr="00F5498B">
        <w:rPr>
          <w:rFonts w:cstheme="minorHAnsi"/>
          <w:sz w:val="24"/>
          <w:szCs w:val="24"/>
        </w:rPr>
        <w:t xml:space="preserve">variabele. </w:t>
      </w:r>
      <w:r w:rsidR="00F6149D">
        <w:rPr>
          <w:rFonts w:cstheme="minorHAnsi"/>
          <w:sz w:val="24"/>
          <w:szCs w:val="24"/>
        </w:rPr>
        <w:t>D</w:t>
      </w:r>
      <w:r w:rsidR="00D91276" w:rsidRPr="00F5498B">
        <w:rPr>
          <w:rFonts w:cstheme="minorHAnsi"/>
          <w:sz w:val="24"/>
          <w:szCs w:val="24"/>
        </w:rPr>
        <w:t xml:space="preserve">e vragen </w:t>
      </w:r>
      <w:r w:rsidR="00F6149D">
        <w:rPr>
          <w:rFonts w:cstheme="minorHAnsi"/>
          <w:sz w:val="24"/>
          <w:szCs w:val="24"/>
        </w:rPr>
        <w:t xml:space="preserve">van werk-privé balans, sociale cohesie en veerkracht </w:t>
      </w:r>
      <w:r w:rsidR="00D91276" w:rsidRPr="00F5498B">
        <w:rPr>
          <w:rFonts w:cstheme="minorHAnsi"/>
          <w:sz w:val="24"/>
          <w:szCs w:val="24"/>
        </w:rPr>
        <w:t>zijn</w:t>
      </w:r>
      <w:r w:rsidR="00F6149D">
        <w:rPr>
          <w:rFonts w:cstheme="minorHAnsi"/>
          <w:sz w:val="24"/>
          <w:szCs w:val="24"/>
        </w:rPr>
        <w:t xml:space="preserve"> gebaseerd op bestaande vragenlijsten,</w:t>
      </w:r>
      <w:r w:rsidR="00D91276" w:rsidRPr="00F5498B">
        <w:rPr>
          <w:rFonts w:cstheme="minorHAnsi"/>
          <w:sz w:val="24"/>
          <w:szCs w:val="24"/>
        </w:rPr>
        <w:t xml:space="preserve"> </w:t>
      </w:r>
      <w:r w:rsidR="00F6149D">
        <w:rPr>
          <w:rFonts w:cstheme="minorHAnsi"/>
          <w:sz w:val="24"/>
          <w:szCs w:val="24"/>
        </w:rPr>
        <w:t xml:space="preserve">vertaald, </w:t>
      </w:r>
      <w:r w:rsidR="00D91276" w:rsidRPr="00F5498B">
        <w:rPr>
          <w:rFonts w:cstheme="minorHAnsi"/>
          <w:sz w:val="24"/>
          <w:szCs w:val="24"/>
        </w:rPr>
        <w:t xml:space="preserve">passend gemaakt in de context van het thuiswerken en positief geformuleerd in verband met het niet schaden van de respondenten met een negatieve toon van vraagstelling. </w:t>
      </w:r>
      <w:r w:rsidR="00F6149D">
        <w:rPr>
          <w:rFonts w:cstheme="minorHAnsi"/>
          <w:sz w:val="24"/>
          <w:szCs w:val="24"/>
        </w:rPr>
        <w:t xml:space="preserve">Medewerkers die het thuiswerken als iets negatiefs zien zullen op deze manier niet enkel negatief geformuleerde vragen over hun situatie te beantwoorden. </w:t>
      </w:r>
      <w:r w:rsidR="005F6AB7">
        <w:rPr>
          <w:rFonts w:cstheme="minorHAnsi"/>
          <w:sz w:val="24"/>
          <w:szCs w:val="24"/>
        </w:rPr>
        <w:t>Hierdoor is de kans zo klein mogelijk gemaakt</w:t>
      </w:r>
      <w:r w:rsidR="000F5EF1">
        <w:rPr>
          <w:rFonts w:cstheme="minorHAnsi"/>
          <w:sz w:val="24"/>
          <w:szCs w:val="24"/>
        </w:rPr>
        <w:t xml:space="preserve"> dat de vragenlijst een negatief effect op de respondent kan hebben. </w:t>
      </w:r>
    </w:p>
    <w:p w14:paraId="59E8D5F5" w14:textId="3F737354" w:rsidR="00D91276" w:rsidRPr="00F5498B" w:rsidRDefault="00D91276" w:rsidP="000850C6">
      <w:pPr>
        <w:spacing w:line="276" w:lineRule="auto"/>
        <w:ind w:firstLine="0"/>
        <w:rPr>
          <w:rFonts w:cstheme="minorHAnsi"/>
          <w:sz w:val="24"/>
          <w:szCs w:val="24"/>
        </w:rPr>
      </w:pPr>
      <w:r w:rsidRPr="00F5498B">
        <w:rPr>
          <w:rFonts w:cstheme="minorHAnsi"/>
          <w:sz w:val="24"/>
          <w:szCs w:val="24"/>
        </w:rPr>
        <w:t xml:space="preserve">De variabele </w:t>
      </w:r>
      <w:r w:rsidRPr="00F5498B">
        <w:rPr>
          <w:rFonts w:cstheme="minorHAnsi"/>
          <w:i/>
          <w:iCs/>
          <w:sz w:val="24"/>
          <w:szCs w:val="24"/>
        </w:rPr>
        <w:t>werkdruk</w:t>
      </w:r>
      <w:r w:rsidRPr="00F5498B">
        <w:rPr>
          <w:rFonts w:cstheme="minorHAnsi"/>
          <w:sz w:val="24"/>
          <w:szCs w:val="24"/>
        </w:rPr>
        <w:t xml:space="preserve"> is gemeten aan de hand van vijftien stellingen over de drie onderdelen van werkdruk zoals deze in het werkdruk model van TNO (2013) beschreven staan, namelijk werkinhoud, werkcontext en regelmogelijkheden. </w:t>
      </w:r>
      <w:r w:rsidR="00133DD0">
        <w:rPr>
          <w:rFonts w:cstheme="minorHAnsi"/>
          <w:sz w:val="24"/>
          <w:szCs w:val="24"/>
        </w:rPr>
        <w:t xml:space="preserve">Voor elk </w:t>
      </w:r>
      <w:r w:rsidR="000F5EF1">
        <w:rPr>
          <w:rFonts w:cstheme="minorHAnsi"/>
          <w:sz w:val="24"/>
          <w:szCs w:val="24"/>
        </w:rPr>
        <w:t xml:space="preserve">punt </w:t>
      </w:r>
      <w:r w:rsidR="00133DD0">
        <w:rPr>
          <w:rFonts w:cstheme="minorHAnsi"/>
          <w:sz w:val="24"/>
          <w:szCs w:val="24"/>
        </w:rPr>
        <w:t>uit dit model is een positief geformuleerde vraag gesteld en</w:t>
      </w:r>
      <w:r w:rsidRPr="00F5498B">
        <w:rPr>
          <w:rFonts w:cstheme="minorHAnsi"/>
          <w:sz w:val="24"/>
          <w:szCs w:val="24"/>
        </w:rPr>
        <w:t xml:space="preserve"> </w:t>
      </w:r>
      <w:r w:rsidR="000F5EF1">
        <w:rPr>
          <w:rFonts w:cstheme="minorHAnsi"/>
          <w:sz w:val="24"/>
          <w:szCs w:val="24"/>
        </w:rPr>
        <w:t xml:space="preserve">is deze </w:t>
      </w:r>
      <w:r w:rsidRPr="00F5498B">
        <w:rPr>
          <w:rFonts w:cstheme="minorHAnsi"/>
          <w:sz w:val="24"/>
          <w:szCs w:val="24"/>
        </w:rPr>
        <w:t xml:space="preserve">vervolgens gehercodeerd. Hierdoor krijgt een positief antwoord een lage score op de eindvariabele </w:t>
      </w:r>
      <w:r w:rsidRPr="00F5498B">
        <w:rPr>
          <w:rFonts w:cstheme="minorHAnsi"/>
          <w:i/>
          <w:iCs/>
          <w:sz w:val="24"/>
          <w:szCs w:val="24"/>
        </w:rPr>
        <w:t>werkdruk</w:t>
      </w:r>
      <w:r w:rsidRPr="00F5498B">
        <w:rPr>
          <w:rFonts w:cstheme="minorHAnsi"/>
          <w:sz w:val="24"/>
          <w:szCs w:val="24"/>
        </w:rPr>
        <w:t xml:space="preserve">. Deze eindvariabele ontstaat door een optelsom te maken van de vijftien vragen die horen bij werkinhoud, werkcontext en regelmogelijkheden. De combinatie van deze vragen zorgt </w:t>
      </w:r>
      <w:r w:rsidR="000F5EF1">
        <w:rPr>
          <w:rFonts w:cstheme="minorHAnsi"/>
          <w:sz w:val="24"/>
          <w:szCs w:val="24"/>
        </w:rPr>
        <w:t xml:space="preserve">in dit onderzoek </w:t>
      </w:r>
      <w:r w:rsidRPr="00F5498B">
        <w:rPr>
          <w:rFonts w:cstheme="minorHAnsi"/>
          <w:sz w:val="24"/>
          <w:szCs w:val="24"/>
        </w:rPr>
        <w:t xml:space="preserve">voor een </w:t>
      </w:r>
      <w:r w:rsidR="009A0774" w:rsidRPr="00F5498B">
        <w:rPr>
          <w:rFonts w:cstheme="minorHAnsi"/>
          <w:sz w:val="24"/>
          <w:szCs w:val="24"/>
        </w:rPr>
        <w:t>interne consistentie</w:t>
      </w:r>
      <w:r w:rsidRPr="00F5498B">
        <w:rPr>
          <w:rFonts w:cstheme="minorHAnsi"/>
          <w:sz w:val="24"/>
          <w:szCs w:val="24"/>
        </w:rPr>
        <w:t xml:space="preserve"> </w:t>
      </w:r>
      <w:r w:rsidR="009A0774" w:rsidRPr="00F5498B">
        <w:rPr>
          <w:rFonts w:cstheme="minorHAnsi"/>
          <w:sz w:val="24"/>
          <w:szCs w:val="24"/>
        </w:rPr>
        <w:t>bij</w:t>
      </w:r>
      <w:r w:rsidRPr="00F5498B">
        <w:rPr>
          <w:rFonts w:cstheme="minorHAnsi"/>
          <w:sz w:val="24"/>
          <w:szCs w:val="24"/>
        </w:rPr>
        <w:t xml:space="preserve"> de variabele </w:t>
      </w:r>
      <w:r w:rsidRPr="00F5498B">
        <w:rPr>
          <w:rFonts w:cstheme="minorHAnsi"/>
          <w:i/>
          <w:iCs/>
          <w:sz w:val="24"/>
          <w:szCs w:val="24"/>
        </w:rPr>
        <w:t>werkdruk</w:t>
      </w:r>
      <w:r w:rsidRPr="00F5498B">
        <w:rPr>
          <w:rFonts w:cstheme="minorHAnsi"/>
          <w:sz w:val="24"/>
          <w:szCs w:val="24"/>
        </w:rPr>
        <w:t xml:space="preserve"> met een Cronbachs </w:t>
      </w:r>
      <w:r w:rsidR="009E5F7D" w:rsidRPr="00F5498B">
        <w:rPr>
          <w:rFonts w:cstheme="minorHAnsi"/>
          <w:sz w:val="24"/>
          <w:szCs w:val="24"/>
        </w:rPr>
        <w:t>alfa</w:t>
      </w:r>
      <w:r w:rsidRPr="00F5498B">
        <w:rPr>
          <w:rFonts w:cstheme="minorHAnsi"/>
          <w:sz w:val="24"/>
          <w:szCs w:val="24"/>
        </w:rPr>
        <w:t xml:space="preserve"> van ,810. </w:t>
      </w:r>
    </w:p>
    <w:p w14:paraId="5464F67D" w14:textId="3701FFE1" w:rsidR="00D91276" w:rsidRPr="00F5498B" w:rsidRDefault="00D91276" w:rsidP="000850C6">
      <w:pPr>
        <w:spacing w:line="276" w:lineRule="auto"/>
        <w:ind w:firstLine="0"/>
        <w:rPr>
          <w:rFonts w:cstheme="minorHAnsi"/>
          <w:sz w:val="24"/>
          <w:szCs w:val="24"/>
        </w:rPr>
      </w:pPr>
      <w:r w:rsidRPr="00F5498B">
        <w:rPr>
          <w:rFonts w:cstheme="minorHAnsi"/>
          <w:sz w:val="24"/>
          <w:szCs w:val="24"/>
        </w:rPr>
        <w:t xml:space="preserve">Zoals reeds genoemd zijn de vragen over </w:t>
      </w:r>
      <w:r w:rsidRPr="00F5498B">
        <w:rPr>
          <w:rFonts w:cstheme="minorHAnsi"/>
          <w:i/>
          <w:iCs/>
          <w:sz w:val="24"/>
          <w:szCs w:val="24"/>
        </w:rPr>
        <w:t>werk-privé balans</w:t>
      </w:r>
      <w:r w:rsidRPr="00F5498B">
        <w:rPr>
          <w:rFonts w:cstheme="minorHAnsi"/>
          <w:sz w:val="24"/>
          <w:szCs w:val="24"/>
        </w:rPr>
        <w:t xml:space="preserve">, </w:t>
      </w:r>
      <w:r w:rsidRPr="00F5498B">
        <w:rPr>
          <w:rFonts w:cstheme="minorHAnsi"/>
          <w:i/>
          <w:iCs/>
          <w:sz w:val="24"/>
          <w:szCs w:val="24"/>
        </w:rPr>
        <w:t>sociale cohesie</w:t>
      </w:r>
      <w:r w:rsidRPr="00F5498B">
        <w:rPr>
          <w:rFonts w:cstheme="minorHAnsi"/>
          <w:sz w:val="24"/>
          <w:szCs w:val="24"/>
        </w:rPr>
        <w:t xml:space="preserve"> en </w:t>
      </w:r>
      <w:r w:rsidRPr="00F5498B">
        <w:rPr>
          <w:rFonts w:cstheme="minorHAnsi"/>
          <w:i/>
          <w:iCs/>
          <w:sz w:val="24"/>
          <w:szCs w:val="24"/>
        </w:rPr>
        <w:t>veerkracht</w:t>
      </w:r>
      <w:r w:rsidRPr="00F5498B">
        <w:rPr>
          <w:rFonts w:cstheme="minorHAnsi"/>
          <w:sz w:val="24"/>
          <w:szCs w:val="24"/>
        </w:rPr>
        <w:t xml:space="preserve"> gebaseerd op bestaande vragenlijsten.  De variabele </w:t>
      </w:r>
      <w:r w:rsidRPr="00F5498B">
        <w:rPr>
          <w:rFonts w:cstheme="minorHAnsi"/>
          <w:i/>
          <w:iCs/>
          <w:sz w:val="24"/>
          <w:szCs w:val="24"/>
        </w:rPr>
        <w:t>werk-privé balans</w:t>
      </w:r>
      <w:r w:rsidRPr="00F5498B">
        <w:rPr>
          <w:rFonts w:cstheme="minorHAnsi"/>
          <w:sz w:val="24"/>
          <w:szCs w:val="24"/>
        </w:rPr>
        <w:t xml:space="preserve">  is gemeten aan de hand van tien stellingen gebaseerd op de Family-Work Conflict en Work-Family Conflict schalen van Netemeyer, Boles en McMurrian (1996). Deze schalen meten het effect van de familie van de medewerker, die in de thuiswerksituatie mogelijk meer aanwezig kan zijn, op de werkervaring en andersom. De optelsom van deze tien vragen zorgt</w:t>
      </w:r>
      <w:r w:rsidR="000F5EF1">
        <w:rPr>
          <w:rFonts w:cstheme="minorHAnsi"/>
          <w:sz w:val="24"/>
          <w:szCs w:val="24"/>
        </w:rPr>
        <w:t xml:space="preserve"> in dit onderzoek</w:t>
      </w:r>
      <w:r w:rsidRPr="00F5498B">
        <w:rPr>
          <w:rFonts w:cstheme="minorHAnsi"/>
          <w:sz w:val="24"/>
          <w:szCs w:val="24"/>
        </w:rPr>
        <w:t xml:space="preserve"> voor een </w:t>
      </w:r>
      <w:r w:rsidR="009A0774" w:rsidRPr="00F5498B">
        <w:rPr>
          <w:rFonts w:cstheme="minorHAnsi"/>
          <w:sz w:val="24"/>
          <w:szCs w:val="24"/>
        </w:rPr>
        <w:t xml:space="preserve">interne consistentie bij </w:t>
      </w:r>
      <w:r w:rsidRPr="00F5498B">
        <w:rPr>
          <w:rFonts w:cstheme="minorHAnsi"/>
          <w:sz w:val="24"/>
          <w:szCs w:val="24"/>
        </w:rPr>
        <w:t xml:space="preserve">de variabele </w:t>
      </w:r>
      <w:r w:rsidRPr="00F5498B">
        <w:rPr>
          <w:rFonts w:cstheme="minorHAnsi"/>
          <w:i/>
          <w:iCs/>
          <w:sz w:val="24"/>
          <w:szCs w:val="24"/>
        </w:rPr>
        <w:t>werk-privé balans</w:t>
      </w:r>
      <w:r w:rsidRPr="00F5498B">
        <w:rPr>
          <w:rFonts w:cstheme="minorHAnsi"/>
          <w:sz w:val="24"/>
          <w:szCs w:val="24"/>
        </w:rPr>
        <w:t xml:space="preserve"> met een Cronbachs </w:t>
      </w:r>
      <w:r w:rsidR="009E5F7D" w:rsidRPr="00F5498B">
        <w:rPr>
          <w:rFonts w:cstheme="minorHAnsi"/>
          <w:sz w:val="24"/>
          <w:szCs w:val="24"/>
        </w:rPr>
        <w:t>alfa</w:t>
      </w:r>
      <w:r w:rsidRPr="00F5498B">
        <w:rPr>
          <w:rFonts w:cstheme="minorHAnsi"/>
          <w:sz w:val="24"/>
          <w:szCs w:val="24"/>
        </w:rPr>
        <w:t xml:space="preserve"> van ,903.</w:t>
      </w:r>
    </w:p>
    <w:p w14:paraId="4050F51F" w14:textId="3EAD970A" w:rsidR="00D91276" w:rsidRPr="00F5498B" w:rsidRDefault="00D91276" w:rsidP="000850C6">
      <w:pPr>
        <w:spacing w:line="276" w:lineRule="auto"/>
        <w:ind w:firstLine="0"/>
        <w:rPr>
          <w:rFonts w:cstheme="minorHAnsi"/>
          <w:sz w:val="24"/>
          <w:szCs w:val="24"/>
        </w:rPr>
      </w:pPr>
      <w:r w:rsidRPr="00F5498B">
        <w:rPr>
          <w:rFonts w:cstheme="minorHAnsi"/>
          <w:sz w:val="24"/>
          <w:szCs w:val="24"/>
        </w:rPr>
        <w:t xml:space="preserve">De variabele </w:t>
      </w:r>
      <w:r w:rsidRPr="00F5498B">
        <w:rPr>
          <w:rFonts w:cstheme="minorHAnsi"/>
          <w:i/>
          <w:iCs/>
          <w:sz w:val="24"/>
          <w:szCs w:val="24"/>
        </w:rPr>
        <w:t xml:space="preserve">sociale cohesie </w:t>
      </w:r>
      <w:r w:rsidRPr="00F5498B">
        <w:rPr>
          <w:rFonts w:cstheme="minorHAnsi"/>
          <w:sz w:val="24"/>
          <w:szCs w:val="24"/>
        </w:rPr>
        <w:t xml:space="preserve">is gemeten aan de hand van zes stellingen gebaseerd op de schaal verbondenheid uit de Work-related Basic Need Satisfaction Scale (W-BNS) van Van den Broeck, Vansteenkiste, De Witte, Soenens en Lens (2011). Deze vragenlijst is opgesteld aan de hand van de Zelfdeterminatietheorie van Deci en Ryan. </w:t>
      </w:r>
      <w:r w:rsidR="005F6AB7">
        <w:rPr>
          <w:rFonts w:cstheme="minorHAnsi"/>
          <w:sz w:val="24"/>
          <w:szCs w:val="24"/>
        </w:rPr>
        <w:t>Hun Zelfdeterminatietheorie stelt</w:t>
      </w:r>
      <w:r w:rsidRPr="00F5498B">
        <w:rPr>
          <w:rFonts w:cstheme="minorHAnsi"/>
          <w:sz w:val="24"/>
          <w:szCs w:val="24"/>
        </w:rPr>
        <w:t xml:space="preserve"> dat mensen een combinatie van autonomie, competentie en verbondenheid nodig hebben (2000). Daarnaast is er een stelling toegevoegd over de </w:t>
      </w:r>
      <w:r w:rsidR="005F6AB7">
        <w:rPr>
          <w:rFonts w:cstheme="minorHAnsi"/>
          <w:sz w:val="24"/>
          <w:szCs w:val="24"/>
        </w:rPr>
        <w:t>verbondenheid</w:t>
      </w:r>
      <w:r w:rsidRPr="00F5498B">
        <w:rPr>
          <w:rFonts w:cstheme="minorHAnsi"/>
          <w:sz w:val="24"/>
          <w:szCs w:val="24"/>
        </w:rPr>
        <w:t xml:space="preserve"> die medewerkers in hun privésfeer ervaren met betrekking tot het thuiswerken. De opstelsom van deze zeven vragen zorgt </w:t>
      </w:r>
      <w:r w:rsidR="000F5EF1">
        <w:rPr>
          <w:rFonts w:cstheme="minorHAnsi"/>
          <w:sz w:val="24"/>
          <w:szCs w:val="24"/>
        </w:rPr>
        <w:t xml:space="preserve">in dit onderzoek </w:t>
      </w:r>
      <w:r w:rsidRPr="00F5498B">
        <w:rPr>
          <w:rFonts w:cstheme="minorHAnsi"/>
          <w:sz w:val="24"/>
          <w:szCs w:val="24"/>
        </w:rPr>
        <w:t xml:space="preserve">voor een </w:t>
      </w:r>
      <w:r w:rsidR="009A0774" w:rsidRPr="00F5498B">
        <w:rPr>
          <w:rFonts w:cstheme="minorHAnsi"/>
          <w:sz w:val="24"/>
          <w:szCs w:val="24"/>
        </w:rPr>
        <w:t xml:space="preserve">interne consistentie bij </w:t>
      </w:r>
      <w:r w:rsidRPr="00F5498B">
        <w:rPr>
          <w:rFonts w:cstheme="minorHAnsi"/>
          <w:sz w:val="24"/>
          <w:szCs w:val="24"/>
        </w:rPr>
        <w:t xml:space="preserve">de variabele </w:t>
      </w:r>
      <w:r w:rsidRPr="00F5498B">
        <w:rPr>
          <w:rFonts w:cstheme="minorHAnsi"/>
          <w:i/>
          <w:iCs/>
          <w:sz w:val="24"/>
          <w:szCs w:val="24"/>
        </w:rPr>
        <w:t xml:space="preserve">sociale cohesie </w:t>
      </w:r>
      <w:r w:rsidRPr="00F5498B">
        <w:rPr>
          <w:rFonts w:cstheme="minorHAnsi"/>
          <w:sz w:val="24"/>
          <w:szCs w:val="24"/>
        </w:rPr>
        <w:t xml:space="preserve">met een Cronbachs </w:t>
      </w:r>
      <w:r w:rsidR="009E5F7D" w:rsidRPr="00F5498B">
        <w:rPr>
          <w:rFonts w:cstheme="minorHAnsi"/>
          <w:sz w:val="24"/>
          <w:szCs w:val="24"/>
        </w:rPr>
        <w:t>alfa</w:t>
      </w:r>
      <w:r w:rsidRPr="00F5498B">
        <w:rPr>
          <w:rFonts w:cstheme="minorHAnsi"/>
          <w:sz w:val="24"/>
          <w:szCs w:val="24"/>
        </w:rPr>
        <w:t xml:space="preserve"> van ,817.</w:t>
      </w:r>
    </w:p>
    <w:p w14:paraId="7CD88CAF" w14:textId="44CE366E" w:rsidR="00D91276" w:rsidRPr="00F5498B" w:rsidRDefault="00D91276" w:rsidP="000850C6">
      <w:pPr>
        <w:spacing w:line="276" w:lineRule="auto"/>
        <w:ind w:firstLine="0"/>
        <w:rPr>
          <w:rFonts w:cstheme="minorHAnsi"/>
          <w:sz w:val="24"/>
          <w:szCs w:val="24"/>
        </w:rPr>
      </w:pPr>
      <w:r w:rsidRPr="00F5498B">
        <w:rPr>
          <w:rFonts w:cstheme="minorHAnsi"/>
          <w:sz w:val="24"/>
          <w:szCs w:val="24"/>
        </w:rPr>
        <w:t xml:space="preserve">De variabele </w:t>
      </w:r>
      <w:r w:rsidRPr="00F5498B">
        <w:rPr>
          <w:rFonts w:cstheme="minorHAnsi"/>
          <w:i/>
          <w:iCs/>
          <w:sz w:val="24"/>
          <w:szCs w:val="24"/>
        </w:rPr>
        <w:t>veerkracht</w:t>
      </w:r>
      <w:r w:rsidRPr="00F5498B">
        <w:rPr>
          <w:rFonts w:cstheme="minorHAnsi"/>
          <w:sz w:val="24"/>
          <w:szCs w:val="24"/>
        </w:rPr>
        <w:t xml:space="preserve"> is gemeten aan de hand van zes stellingen gebaseerd op de Brief Resilience Scale (Smith, Dalen, Wigins, Tooley, Christopher &amp; Bernard, 2008). Deze lijst meet de vaardigheid van mensen om terug te veren </w:t>
      </w:r>
      <w:r w:rsidR="00EA6AE6">
        <w:rPr>
          <w:rFonts w:cstheme="minorHAnsi"/>
          <w:sz w:val="24"/>
          <w:szCs w:val="24"/>
        </w:rPr>
        <w:t>na</w:t>
      </w:r>
      <w:r w:rsidRPr="00F5498B">
        <w:rPr>
          <w:rFonts w:cstheme="minorHAnsi"/>
          <w:sz w:val="24"/>
          <w:szCs w:val="24"/>
        </w:rPr>
        <w:t xml:space="preserve"> stress op basis van eigen perceptie. Daarnaast is er een stelling toegevoegd over de tevredenheid met de hoeveelheid lichamelijke beweging die mogelijk is op een werkdag. De optelsom van deze zeven vragen zorgt</w:t>
      </w:r>
      <w:r w:rsidR="000F5EF1">
        <w:rPr>
          <w:rFonts w:cstheme="minorHAnsi"/>
          <w:sz w:val="24"/>
          <w:szCs w:val="24"/>
        </w:rPr>
        <w:t xml:space="preserve"> in dit onderzoek</w:t>
      </w:r>
      <w:r w:rsidRPr="00F5498B">
        <w:rPr>
          <w:rFonts w:cstheme="minorHAnsi"/>
          <w:sz w:val="24"/>
          <w:szCs w:val="24"/>
        </w:rPr>
        <w:t xml:space="preserve"> voor een </w:t>
      </w:r>
      <w:r w:rsidR="009A0774" w:rsidRPr="00F5498B">
        <w:rPr>
          <w:rFonts w:cstheme="minorHAnsi"/>
          <w:sz w:val="24"/>
          <w:szCs w:val="24"/>
        </w:rPr>
        <w:t xml:space="preserve">interne consistentie bij </w:t>
      </w:r>
      <w:r w:rsidRPr="00F5498B">
        <w:rPr>
          <w:rFonts w:cstheme="minorHAnsi"/>
          <w:sz w:val="24"/>
          <w:szCs w:val="24"/>
        </w:rPr>
        <w:t xml:space="preserve">de variabele ‘veerkracht’ met een Cronbachs </w:t>
      </w:r>
      <w:r w:rsidR="009E5F7D" w:rsidRPr="00F5498B">
        <w:rPr>
          <w:rFonts w:cstheme="minorHAnsi"/>
          <w:sz w:val="24"/>
          <w:szCs w:val="24"/>
        </w:rPr>
        <w:t>alfa</w:t>
      </w:r>
      <w:r w:rsidRPr="00F5498B">
        <w:rPr>
          <w:rFonts w:cstheme="minorHAnsi"/>
          <w:sz w:val="24"/>
          <w:szCs w:val="24"/>
        </w:rPr>
        <w:t xml:space="preserve"> van ,829. </w:t>
      </w:r>
    </w:p>
    <w:p w14:paraId="1A9A2165" w14:textId="77777777" w:rsidR="00455072" w:rsidRPr="00F5498B" w:rsidRDefault="009951B3" w:rsidP="000850C6">
      <w:pPr>
        <w:pStyle w:val="Kop2"/>
        <w:spacing w:line="276" w:lineRule="auto"/>
      </w:pPr>
      <w:bookmarkStart w:id="22" w:name="_Toc67262695"/>
      <w:r w:rsidRPr="00F5498B">
        <w:t>Onderzoeksverloop</w:t>
      </w:r>
      <w:bookmarkEnd w:id="22"/>
    </w:p>
    <w:p w14:paraId="25FFD112" w14:textId="2D449437" w:rsidR="009951B3" w:rsidRDefault="00455072" w:rsidP="000850C6">
      <w:pPr>
        <w:spacing w:line="276" w:lineRule="auto"/>
        <w:ind w:firstLine="0"/>
        <w:rPr>
          <w:rFonts w:cstheme="minorHAnsi"/>
          <w:sz w:val="24"/>
          <w:szCs w:val="24"/>
        </w:rPr>
      </w:pPr>
      <w:r w:rsidRPr="00F5498B">
        <w:rPr>
          <w:rFonts w:cstheme="minorHAnsi"/>
          <w:sz w:val="24"/>
          <w:szCs w:val="24"/>
        </w:rPr>
        <w:t xml:space="preserve">De populatie binnen dit onderzoek </w:t>
      </w:r>
      <w:r w:rsidR="00DD3049">
        <w:rPr>
          <w:rFonts w:cstheme="minorHAnsi"/>
          <w:sz w:val="24"/>
          <w:szCs w:val="24"/>
        </w:rPr>
        <w:t>bestaat uit</w:t>
      </w:r>
      <w:r w:rsidRPr="00F5498B">
        <w:rPr>
          <w:rFonts w:cstheme="minorHAnsi"/>
          <w:sz w:val="24"/>
          <w:szCs w:val="24"/>
        </w:rPr>
        <w:t xml:space="preserve"> de 3347 medewerkers in loondienst van de Hanzehogeschool te Groningen. </w:t>
      </w:r>
      <w:r w:rsidR="00932E73" w:rsidRPr="00F5498B">
        <w:rPr>
          <w:rFonts w:cstheme="minorHAnsi"/>
          <w:sz w:val="24"/>
          <w:szCs w:val="24"/>
        </w:rPr>
        <w:t xml:space="preserve">De enquête is uitgezet als nieuwsbericht op </w:t>
      </w:r>
      <w:r w:rsidR="00A669E8" w:rsidRPr="00F5498B">
        <w:rPr>
          <w:rFonts w:cstheme="minorHAnsi"/>
          <w:sz w:val="24"/>
          <w:szCs w:val="24"/>
        </w:rPr>
        <w:t xml:space="preserve">de </w:t>
      </w:r>
      <w:r w:rsidR="00DD3049">
        <w:rPr>
          <w:rFonts w:cstheme="minorHAnsi"/>
          <w:sz w:val="24"/>
          <w:szCs w:val="24"/>
        </w:rPr>
        <w:t>medewerkers</w:t>
      </w:r>
      <w:r w:rsidR="00A669E8" w:rsidRPr="00F5498B">
        <w:rPr>
          <w:rFonts w:cstheme="minorHAnsi"/>
          <w:sz w:val="24"/>
          <w:szCs w:val="24"/>
        </w:rPr>
        <w:t>startpagina van de site van de Hanzehogeschoo</w:t>
      </w:r>
      <w:r w:rsidR="00DD3049">
        <w:rPr>
          <w:rFonts w:cstheme="minorHAnsi"/>
          <w:sz w:val="24"/>
          <w:szCs w:val="24"/>
        </w:rPr>
        <w:t>l</w:t>
      </w:r>
      <w:r w:rsidR="00A669E8" w:rsidRPr="00F5498B">
        <w:rPr>
          <w:rFonts w:cstheme="minorHAnsi"/>
          <w:sz w:val="24"/>
          <w:szCs w:val="24"/>
        </w:rPr>
        <w:t xml:space="preserve">. Hierdoor is de enquête voor de gehele populatie zichtbaar geweest. </w:t>
      </w:r>
      <w:r w:rsidR="002948F2" w:rsidRPr="00F5498B">
        <w:rPr>
          <w:rFonts w:cstheme="minorHAnsi"/>
          <w:sz w:val="24"/>
          <w:szCs w:val="24"/>
        </w:rPr>
        <w:t>Op basis van dit nieuwsbericht kunnen medewerkers zelf bepalen of zij wel of niet mee willen doen aan het onderzoek. Dit maakt voor een zelf selecterende steekproef (Saunders, Lewis &amp; Thornhill, 2015).</w:t>
      </w:r>
      <w:r w:rsidR="00757FAA" w:rsidRPr="00F5498B">
        <w:rPr>
          <w:rFonts w:cstheme="minorHAnsi"/>
          <w:sz w:val="24"/>
          <w:szCs w:val="24"/>
        </w:rPr>
        <w:t xml:space="preserve"> </w:t>
      </w:r>
      <w:r w:rsidR="00914AC2">
        <w:rPr>
          <w:rFonts w:cstheme="minorHAnsi"/>
          <w:sz w:val="24"/>
          <w:szCs w:val="24"/>
        </w:rPr>
        <w:t xml:space="preserve">Aan de hand van een steekproefcalculator is gemeten </w:t>
      </w:r>
      <w:r w:rsidR="00844D89">
        <w:rPr>
          <w:rFonts w:cstheme="minorHAnsi"/>
          <w:sz w:val="24"/>
          <w:szCs w:val="24"/>
        </w:rPr>
        <w:t xml:space="preserve">met </w:t>
      </w:r>
      <w:r w:rsidR="00914AC2">
        <w:rPr>
          <w:rFonts w:cstheme="minorHAnsi"/>
          <w:sz w:val="24"/>
          <w:szCs w:val="24"/>
        </w:rPr>
        <w:t>hoeveel respondenten e</w:t>
      </w:r>
      <w:r w:rsidR="00844D89">
        <w:rPr>
          <w:rFonts w:cstheme="minorHAnsi"/>
          <w:sz w:val="24"/>
          <w:szCs w:val="24"/>
        </w:rPr>
        <w:t xml:space="preserve">r iets met een bepaalde zekerheid gezegd kan worden over de totale populatie. </w:t>
      </w:r>
      <w:r w:rsidR="00757FAA" w:rsidRPr="00F5498B">
        <w:rPr>
          <w:rFonts w:cstheme="minorHAnsi"/>
          <w:sz w:val="24"/>
          <w:szCs w:val="24"/>
        </w:rPr>
        <w:t xml:space="preserve">Om een representatieve steekproef </w:t>
      </w:r>
      <w:r w:rsidR="001738EF" w:rsidRPr="00F5498B">
        <w:rPr>
          <w:rFonts w:cstheme="minorHAnsi"/>
          <w:sz w:val="24"/>
          <w:szCs w:val="24"/>
        </w:rPr>
        <w:t xml:space="preserve">van 95% zekerheid </w:t>
      </w:r>
      <w:r w:rsidR="00757FAA" w:rsidRPr="00F5498B">
        <w:rPr>
          <w:rFonts w:cstheme="minorHAnsi"/>
          <w:sz w:val="24"/>
          <w:szCs w:val="24"/>
        </w:rPr>
        <w:t>te hebben zullen er 345 responses moeten zijn</w:t>
      </w:r>
      <w:r w:rsidR="00844D89">
        <w:rPr>
          <w:rFonts w:cstheme="minorHAnsi"/>
          <w:sz w:val="24"/>
          <w:szCs w:val="24"/>
        </w:rPr>
        <w:t xml:space="preserve"> (Steekproefcalculator, z.d.)</w:t>
      </w:r>
      <w:r w:rsidR="00757FAA" w:rsidRPr="00F5498B">
        <w:rPr>
          <w:rFonts w:cstheme="minorHAnsi"/>
          <w:sz w:val="24"/>
          <w:szCs w:val="24"/>
        </w:rPr>
        <w:t xml:space="preserve">. </w:t>
      </w:r>
      <w:r w:rsidR="00A669E8" w:rsidRPr="00F5498B">
        <w:rPr>
          <w:rFonts w:cstheme="minorHAnsi"/>
          <w:sz w:val="24"/>
          <w:szCs w:val="24"/>
        </w:rPr>
        <w:t>De enquête heeft een periode van twee werkweken opengestaan</w:t>
      </w:r>
      <w:r w:rsidR="00463E0E" w:rsidRPr="00F5498B">
        <w:rPr>
          <w:rFonts w:cstheme="minorHAnsi"/>
          <w:sz w:val="24"/>
          <w:szCs w:val="24"/>
        </w:rPr>
        <w:t xml:space="preserve"> en is uiteindelijk 308 maal ingevuld.</w:t>
      </w:r>
      <w:r w:rsidR="00077D78" w:rsidRPr="00F5498B">
        <w:rPr>
          <w:rFonts w:cstheme="minorHAnsi"/>
          <w:sz w:val="24"/>
          <w:szCs w:val="24"/>
        </w:rPr>
        <w:t xml:space="preserve"> </w:t>
      </w:r>
      <w:r w:rsidR="00AF397D" w:rsidRPr="00F5498B">
        <w:rPr>
          <w:rFonts w:cstheme="minorHAnsi"/>
          <w:sz w:val="24"/>
          <w:szCs w:val="24"/>
        </w:rPr>
        <w:t>Hierdoor kunnen de resultaten niet met 95% zekerheid worden besproken maar met 93%</w:t>
      </w:r>
      <w:r w:rsidR="00281232">
        <w:rPr>
          <w:rFonts w:cstheme="minorHAnsi"/>
          <w:sz w:val="24"/>
          <w:szCs w:val="24"/>
        </w:rPr>
        <w:t xml:space="preserve"> (Steekproefcalculator, z.d.)</w:t>
      </w:r>
      <w:r w:rsidR="00AF397D" w:rsidRPr="00F5498B">
        <w:rPr>
          <w:rFonts w:cstheme="minorHAnsi"/>
          <w:sz w:val="24"/>
          <w:szCs w:val="24"/>
        </w:rPr>
        <w:t xml:space="preserve">.  </w:t>
      </w:r>
    </w:p>
    <w:p w14:paraId="3AF6C617" w14:textId="77777777" w:rsidR="00AA79C8" w:rsidRPr="00F5498B" w:rsidRDefault="00AA79C8" w:rsidP="000850C6">
      <w:pPr>
        <w:spacing w:line="276" w:lineRule="auto"/>
        <w:ind w:firstLine="0"/>
        <w:rPr>
          <w:rFonts w:cstheme="minorHAnsi"/>
          <w:sz w:val="24"/>
          <w:szCs w:val="24"/>
        </w:rPr>
      </w:pPr>
    </w:p>
    <w:p w14:paraId="62046DEA" w14:textId="77777777" w:rsidR="00320D95" w:rsidRPr="00F5498B" w:rsidRDefault="009D7033" w:rsidP="000850C6">
      <w:pPr>
        <w:pStyle w:val="Kop2"/>
        <w:spacing w:line="276" w:lineRule="auto"/>
      </w:pPr>
      <w:bookmarkStart w:id="23" w:name="_Toc67262696"/>
      <w:r w:rsidRPr="00F5498B">
        <w:t>Data-analyse</w:t>
      </w:r>
      <w:bookmarkEnd w:id="23"/>
    </w:p>
    <w:p w14:paraId="5D6E7378" w14:textId="29920A4C" w:rsidR="00320D95" w:rsidRPr="00F5498B" w:rsidRDefault="00320D95" w:rsidP="0052729D">
      <w:pPr>
        <w:spacing w:line="276" w:lineRule="auto"/>
        <w:ind w:firstLine="0"/>
        <w:rPr>
          <w:rFonts w:cstheme="minorHAnsi"/>
          <w:sz w:val="24"/>
          <w:szCs w:val="24"/>
        </w:rPr>
      </w:pPr>
      <w:r w:rsidRPr="00F5498B">
        <w:rPr>
          <w:rFonts w:cstheme="minorHAnsi"/>
          <w:sz w:val="24"/>
          <w:szCs w:val="24"/>
        </w:rPr>
        <w:t xml:space="preserve">In dit onderzoek zijn er twee hoofdpunten die gemeten moeten worden. </w:t>
      </w:r>
      <w:r w:rsidR="0052729D" w:rsidRPr="00F5498B">
        <w:rPr>
          <w:rFonts w:cstheme="minorHAnsi"/>
          <w:sz w:val="24"/>
          <w:szCs w:val="24"/>
        </w:rPr>
        <w:t xml:space="preserve">Om dit te meten is er gebruik gemaakt van het programma SPSS om de data te verwerken. </w:t>
      </w:r>
      <w:r w:rsidR="0009046A">
        <w:rPr>
          <w:rFonts w:cstheme="minorHAnsi"/>
          <w:sz w:val="24"/>
          <w:szCs w:val="24"/>
        </w:rPr>
        <w:t>Ten eerste wordt</w:t>
      </w:r>
      <w:r w:rsidRPr="00F5498B">
        <w:rPr>
          <w:rFonts w:cstheme="minorHAnsi"/>
          <w:sz w:val="24"/>
          <w:szCs w:val="24"/>
        </w:rPr>
        <w:t xml:space="preserve"> het verband tussen thuiswerken, werk-privé balans en werkdruk </w:t>
      </w:r>
      <w:r w:rsidR="0009046A">
        <w:rPr>
          <w:rFonts w:cstheme="minorHAnsi"/>
          <w:sz w:val="24"/>
          <w:szCs w:val="24"/>
        </w:rPr>
        <w:t xml:space="preserve">getoetst </w:t>
      </w:r>
      <w:r w:rsidRPr="00F5498B">
        <w:rPr>
          <w:rFonts w:cstheme="minorHAnsi"/>
          <w:sz w:val="24"/>
          <w:szCs w:val="24"/>
        </w:rPr>
        <w:t xml:space="preserve">zoals deze in </w:t>
      </w:r>
      <w:r w:rsidR="00657ECD">
        <w:rPr>
          <w:rFonts w:cstheme="minorHAnsi"/>
          <w:sz w:val="24"/>
          <w:szCs w:val="24"/>
        </w:rPr>
        <w:t>Figuur</w:t>
      </w:r>
      <w:r w:rsidRPr="00F5498B">
        <w:rPr>
          <w:rFonts w:cstheme="minorHAnsi"/>
          <w:sz w:val="24"/>
          <w:szCs w:val="24"/>
        </w:rPr>
        <w:t xml:space="preserve"> 1.3 </w:t>
      </w:r>
      <w:r w:rsidR="0009046A">
        <w:rPr>
          <w:rFonts w:cstheme="minorHAnsi"/>
          <w:sz w:val="24"/>
          <w:szCs w:val="24"/>
        </w:rPr>
        <w:t>staan</w:t>
      </w:r>
      <w:r w:rsidRPr="00F5498B">
        <w:rPr>
          <w:rFonts w:cstheme="minorHAnsi"/>
          <w:sz w:val="24"/>
          <w:szCs w:val="24"/>
        </w:rPr>
        <w:t xml:space="preserve"> met als onafhankelijke variabele de hoeveelheid thuiswerken en als allerlaatste afhankelijke variabele de negatieve effecten zoals verzuim. </w:t>
      </w:r>
      <w:r w:rsidR="0052729D" w:rsidRPr="00F5498B">
        <w:rPr>
          <w:rFonts w:cstheme="minorHAnsi"/>
          <w:sz w:val="24"/>
          <w:szCs w:val="24"/>
        </w:rPr>
        <w:t xml:space="preserve">Er zijn </w:t>
      </w:r>
      <w:r w:rsidR="0052729D">
        <w:rPr>
          <w:rFonts w:cstheme="minorHAnsi"/>
          <w:sz w:val="24"/>
          <w:szCs w:val="24"/>
        </w:rPr>
        <w:t xml:space="preserve">hiervoor </w:t>
      </w:r>
      <w:r w:rsidR="0052729D" w:rsidRPr="00F5498B">
        <w:rPr>
          <w:rFonts w:cstheme="minorHAnsi"/>
          <w:sz w:val="24"/>
          <w:szCs w:val="24"/>
        </w:rPr>
        <w:t xml:space="preserve">correlaties getoetst om de samenhang van de hoeveelheid thuiswerken en de ervaren werk-privé balans en de werk-privé balans met de ervaren werkdruk te onderzoeken. Dit is gedaan aan de hand van een Pearson’s correlatiecoëfficiënt. </w:t>
      </w:r>
      <w:r w:rsidRPr="00F5498B">
        <w:rPr>
          <w:rFonts w:cstheme="minorHAnsi"/>
          <w:sz w:val="24"/>
          <w:szCs w:val="24"/>
        </w:rPr>
        <w:t>Daarnaast wordt er gekeken naar het verschil tussen groepen medewerkers in hoeverre zij de bufferfactoren</w:t>
      </w:r>
      <w:r w:rsidR="0052729D">
        <w:rPr>
          <w:rFonts w:cstheme="minorHAnsi"/>
          <w:sz w:val="24"/>
          <w:szCs w:val="24"/>
        </w:rPr>
        <w:t xml:space="preserve"> </w:t>
      </w:r>
      <w:r w:rsidR="0052729D">
        <w:rPr>
          <w:rFonts w:cstheme="minorHAnsi"/>
          <w:i/>
          <w:iCs/>
          <w:sz w:val="24"/>
          <w:szCs w:val="24"/>
        </w:rPr>
        <w:t xml:space="preserve">sociale cohesie </w:t>
      </w:r>
      <w:r w:rsidR="0052729D">
        <w:rPr>
          <w:rFonts w:cstheme="minorHAnsi"/>
          <w:sz w:val="24"/>
          <w:szCs w:val="24"/>
        </w:rPr>
        <w:t xml:space="preserve">en </w:t>
      </w:r>
      <w:r w:rsidR="0052729D">
        <w:rPr>
          <w:rFonts w:cstheme="minorHAnsi"/>
          <w:i/>
          <w:iCs/>
          <w:sz w:val="24"/>
          <w:szCs w:val="24"/>
        </w:rPr>
        <w:t>veerkracht</w:t>
      </w:r>
      <w:r w:rsidRPr="00F5498B">
        <w:rPr>
          <w:rFonts w:cstheme="minorHAnsi"/>
          <w:sz w:val="24"/>
          <w:szCs w:val="24"/>
        </w:rPr>
        <w:t xml:space="preserve"> beschikken. Deze bufferfactoren zijn in dit geval afhankelijk van de demografische factoren. Hiervoor </w:t>
      </w:r>
      <w:r w:rsidR="00FA7B20" w:rsidRPr="00F5498B">
        <w:rPr>
          <w:rFonts w:cstheme="minorHAnsi"/>
          <w:sz w:val="24"/>
          <w:szCs w:val="24"/>
        </w:rPr>
        <w:t>zijn</w:t>
      </w:r>
      <w:r w:rsidRPr="00F5498B">
        <w:rPr>
          <w:rFonts w:cstheme="minorHAnsi"/>
          <w:sz w:val="24"/>
          <w:szCs w:val="24"/>
        </w:rPr>
        <w:t xml:space="preserve"> t-toetsen en varia</w:t>
      </w:r>
      <w:r w:rsidR="00565617">
        <w:rPr>
          <w:rFonts w:cstheme="minorHAnsi"/>
          <w:sz w:val="24"/>
          <w:szCs w:val="24"/>
        </w:rPr>
        <w:t>n</w:t>
      </w:r>
      <w:r w:rsidRPr="00F5498B">
        <w:rPr>
          <w:rFonts w:cstheme="minorHAnsi"/>
          <w:sz w:val="24"/>
          <w:szCs w:val="24"/>
        </w:rPr>
        <w:t xml:space="preserve">tieanalyses worden gebruikt, afhankelijk van de groepen. </w:t>
      </w:r>
      <w:r w:rsidR="001D04F9" w:rsidRPr="00F5498B">
        <w:rPr>
          <w:rFonts w:cstheme="minorHAnsi"/>
          <w:sz w:val="24"/>
          <w:szCs w:val="24"/>
        </w:rPr>
        <w:t>De t-toets is ingezet bij de demografische aspecten geslacht, het hebben van kinderen onder de zestien jaar, het verlenen van mantelzorg en de woonsituatie. Leeftijd en functie zijn met een varia</w:t>
      </w:r>
      <w:r w:rsidR="00565617">
        <w:rPr>
          <w:rFonts w:cstheme="minorHAnsi"/>
          <w:sz w:val="24"/>
          <w:szCs w:val="24"/>
        </w:rPr>
        <w:t>n</w:t>
      </w:r>
      <w:r w:rsidR="001D04F9" w:rsidRPr="00F5498B">
        <w:rPr>
          <w:rFonts w:cstheme="minorHAnsi"/>
          <w:sz w:val="24"/>
          <w:szCs w:val="24"/>
        </w:rPr>
        <w:t xml:space="preserve">tieanalyse getoetst in verband met de </w:t>
      </w:r>
      <w:r w:rsidR="003A7CAE">
        <w:rPr>
          <w:rFonts w:cstheme="minorHAnsi"/>
          <w:sz w:val="24"/>
          <w:szCs w:val="24"/>
        </w:rPr>
        <w:t>hoeveelheid antwoordcategoriën</w:t>
      </w:r>
      <w:r w:rsidR="001D04F9" w:rsidRPr="00F5498B">
        <w:rPr>
          <w:rFonts w:cstheme="minorHAnsi"/>
          <w:sz w:val="24"/>
          <w:szCs w:val="24"/>
        </w:rPr>
        <w:t>.</w:t>
      </w:r>
      <w:r w:rsidR="00E40ECC">
        <w:rPr>
          <w:rFonts w:cstheme="minorHAnsi"/>
          <w:sz w:val="24"/>
          <w:szCs w:val="24"/>
        </w:rPr>
        <w:t xml:space="preserve"> Hiervoor wordt een ANOVA getoetst met de hulp van een Levene’s test. D</w:t>
      </w:r>
      <w:r w:rsidR="00FD2046">
        <w:rPr>
          <w:rFonts w:cstheme="minorHAnsi"/>
          <w:sz w:val="24"/>
          <w:szCs w:val="24"/>
        </w:rPr>
        <w:t>e Levene’s test bepaalt of het verschil tussen groepen medewerkers gelijk is of dat dit verschilt</w:t>
      </w:r>
      <w:r w:rsidR="007F58B5">
        <w:rPr>
          <w:rFonts w:cstheme="minorHAnsi"/>
          <w:sz w:val="24"/>
          <w:szCs w:val="24"/>
        </w:rPr>
        <w:t xml:space="preserve">. Dit helpt vervolgens met het interpreteren van de ANOVA. </w:t>
      </w:r>
    </w:p>
    <w:p w14:paraId="7150B66E" w14:textId="77777777" w:rsidR="00320D95" w:rsidRPr="000C75AA" w:rsidRDefault="00320D95" w:rsidP="000850C6">
      <w:pPr>
        <w:pStyle w:val="Kop2"/>
        <w:spacing w:line="276" w:lineRule="auto"/>
      </w:pPr>
      <w:bookmarkStart w:id="24" w:name="_Toc61291825"/>
      <w:bookmarkStart w:id="25" w:name="_Toc67262697"/>
      <w:r w:rsidRPr="000C75AA">
        <w:t>Ethische verantwoording</w:t>
      </w:r>
      <w:bookmarkEnd w:id="24"/>
      <w:bookmarkEnd w:id="25"/>
    </w:p>
    <w:p w14:paraId="4073931F" w14:textId="1242F5BF" w:rsidR="00320D95" w:rsidRPr="00F5498B" w:rsidRDefault="00320D95" w:rsidP="000850C6">
      <w:pPr>
        <w:spacing w:line="276" w:lineRule="auto"/>
        <w:ind w:firstLine="0"/>
        <w:rPr>
          <w:rFonts w:cstheme="minorHAnsi"/>
          <w:sz w:val="24"/>
          <w:szCs w:val="24"/>
        </w:rPr>
      </w:pPr>
      <w:r w:rsidRPr="00F5498B">
        <w:rPr>
          <w:rFonts w:cstheme="minorHAnsi"/>
          <w:sz w:val="24"/>
          <w:szCs w:val="24"/>
        </w:rPr>
        <w:t>De ethische handelswijze bij het doen van online</w:t>
      </w:r>
      <w:r w:rsidR="006D6A55">
        <w:rPr>
          <w:rFonts w:cstheme="minorHAnsi"/>
          <w:sz w:val="24"/>
          <w:szCs w:val="24"/>
        </w:rPr>
        <w:t xml:space="preserve"> </w:t>
      </w:r>
      <w:r w:rsidRPr="00F5498B">
        <w:rPr>
          <w:rFonts w:cstheme="minorHAnsi"/>
          <w:sz w:val="24"/>
          <w:szCs w:val="24"/>
        </w:rPr>
        <w:t>onderzoek is een punt waar goed over nagedacht moet worden. Buchanan en Zimmer (2016) noemen meerdere aspecten van online</w:t>
      </w:r>
      <w:r w:rsidR="006D6A55">
        <w:rPr>
          <w:rFonts w:cstheme="minorHAnsi"/>
          <w:sz w:val="24"/>
          <w:szCs w:val="24"/>
        </w:rPr>
        <w:t xml:space="preserve"> </w:t>
      </w:r>
      <w:r w:rsidRPr="00F5498B">
        <w:rPr>
          <w:rFonts w:cstheme="minorHAnsi"/>
          <w:sz w:val="24"/>
          <w:szCs w:val="24"/>
        </w:rPr>
        <w:t xml:space="preserve">onderzoek die ethische dilemma’s met zich meebrengen waaronder privacy, werving en geïnformeerde toestemming. Om ervoor te zorgen dat er rekening gehouden wordt met de privacy en geïnformeerde toestemming </w:t>
      </w:r>
      <w:r w:rsidR="00A31A7F" w:rsidRPr="00F5498B">
        <w:rPr>
          <w:rFonts w:cstheme="minorHAnsi"/>
          <w:sz w:val="24"/>
          <w:szCs w:val="24"/>
        </w:rPr>
        <w:t xml:space="preserve">is </w:t>
      </w:r>
      <w:r w:rsidRPr="00F5498B">
        <w:rPr>
          <w:rFonts w:cstheme="minorHAnsi"/>
          <w:sz w:val="24"/>
          <w:szCs w:val="24"/>
        </w:rPr>
        <w:t xml:space="preserve">er een duidelijke uitleg over het doel van het onderzoek, voorafgaand aan de vragenlijst, gegeven. Hierbij </w:t>
      </w:r>
      <w:r w:rsidR="00A31A7F" w:rsidRPr="00F5498B">
        <w:rPr>
          <w:rFonts w:cstheme="minorHAnsi"/>
          <w:sz w:val="24"/>
          <w:szCs w:val="24"/>
        </w:rPr>
        <w:t>is uitgelegd dat</w:t>
      </w:r>
      <w:r w:rsidRPr="00F5498B">
        <w:rPr>
          <w:rFonts w:cstheme="minorHAnsi"/>
          <w:sz w:val="24"/>
          <w:szCs w:val="24"/>
        </w:rPr>
        <w:t xml:space="preserve"> de gegevens anoniem zijn en er met een beschermde site gewerkt wordt voor de vragenlijst, namelijk Enalyzer, waardoor hun anonieme gegevens enkel in de handen van de onderzoeker terecht komen. Hierbij krijgen de respondenten de mogelijkheid dit goed te keuren of een geïnformeerde keuze te maken om niet mee te doen aan het onderzoek. De ingevulde vragenlijsten zullen daarnaast enkel bewaard worden voor de tijd die nodig is om het onderzoek af te ronden. Voor nadere toelichting voor de ethische handelswijze binnen dit onderzoek, zie het formulier voor zorgvuldig omgaan met proefpersonen in bijlage 1. </w:t>
      </w:r>
    </w:p>
    <w:p w14:paraId="2CDFDB2A" w14:textId="77777777" w:rsidR="00320D95" w:rsidRPr="00F5498B" w:rsidRDefault="00320D95" w:rsidP="000850C6">
      <w:pPr>
        <w:spacing w:line="276" w:lineRule="auto"/>
        <w:rPr>
          <w:rFonts w:cstheme="minorHAnsi"/>
          <w:sz w:val="24"/>
          <w:szCs w:val="24"/>
        </w:rPr>
      </w:pPr>
    </w:p>
    <w:p w14:paraId="22E79800" w14:textId="77777777" w:rsidR="006C7D16" w:rsidRPr="00F5498B" w:rsidRDefault="006C7D16" w:rsidP="000850C6">
      <w:pPr>
        <w:spacing w:line="276" w:lineRule="auto"/>
        <w:rPr>
          <w:rFonts w:eastAsiaTheme="majorEastAsia" w:cstheme="minorHAnsi"/>
          <w:b/>
          <w:bCs/>
          <w:i/>
          <w:iCs/>
          <w:sz w:val="24"/>
          <w:szCs w:val="24"/>
        </w:rPr>
      </w:pPr>
      <w:r w:rsidRPr="00F5498B">
        <w:rPr>
          <w:rFonts w:cstheme="minorHAnsi"/>
          <w:sz w:val="24"/>
          <w:szCs w:val="24"/>
        </w:rPr>
        <w:br w:type="page"/>
      </w:r>
    </w:p>
    <w:p w14:paraId="29BF0541" w14:textId="77777777" w:rsidR="00320D95" w:rsidRPr="000C75AA" w:rsidRDefault="00320D95" w:rsidP="000850C6">
      <w:pPr>
        <w:pStyle w:val="Kop1"/>
        <w:spacing w:line="276" w:lineRule="auto"/>
      </w:pPr>
      <w:bookmarkStart w:id="26" w:name="_Toc67262698"/>
      <w:r w:rsidRPr="000C75AA">
        <w:t>Resultaten</w:t>
      </w:r>
      <w:bookmarkEnd w:id="26"/>
    </w:p>
    <w:p w14:paraId="20394C82" w14:textId="5BD84E87" w:rsidR="006F6E1C" w:rsidRPr="00F5498B" w:rsidRDefault="00853A9B" w:rsidP="000850C6">
      <w:pPr>
        <w:spacing w:line="276" w:lineRule="auto"/>
        <w:ind w:firstLine="0"/>
        <w:rPr>
          <w:rFonts w:cstheme="minorHAnsi"/>
          <w:sz w:val="24"/>
          <w:szCs w:val="24"/>
        </w:rPr>
      </w:pPr>
      <w:r w:rsidRPr="00F5498B">
        <w:rPr>
          <w:rFonts w:cstheme="minorHAnsi"/>
          <w:sz w:val="24"/>
          <w:szCs w:val="24"/>
        </w:rPr>
        <w:t>In dit hoofdstuk worden de resultaten van de enquête besproken.</w:t>
      </w:r>
      <w:r w:rsidR="006F6E1C" w:rsidRPr="00F5498B">
        <w:rPr>
          <w:rFonts w:cstheme="minorHAnsi"/>
          <w:sz w:val="24"/>
          <w:szCs w:val="24"/>
        </w:rPr>
        <w:t xml:space="preserve"> resultaten zijn opgedeeld per deelvraag</w:t>
      </w:r>
      <w:r w:rsidR="004D39E0" w:rsidRPr="00F5498B">
        <w:rPr>
          <w:rFonts w:cstheme="minorHAnsi"/>
          <w:sz w:val="24"/>
          <w:szCs w:val="24"/>
        </w:rPr>
        <w:t xml:space="preserve"> en zal bepalen</w:t>
      </w:r>
      <w:r w:rsidR="00AA5DBA" w:rsidRPr="00F5498B">
        <w:rPr>
          <w:rFonts w:cstheme="minorHAnsi"/>
          <w:sz w:val="24"/>
          <w:szCs w:val="24"/>
        </w:rPr>
        <w:t xml:space="preserve"> of de voorheen opgestelde hypothesen kunnen worden aangenomen. Op basis van deze informatie kan er antwoord gegeven worden op de deelvragen. </w:t>
      </w:r>
      <w:r w:rsidR="005D7967">
        <w:rPr>
          <w:rFonts w:cstheme="minorHAnsi"/>
          <w:sz w:val="24"/>
          <w:szCs w:val="24"/>
        </w:rPr>
        <w:t xml:space="preserve">De enquête is 308 maal ingevuld door verschillende medewerkers van de Hanzehogeschool. Kenmerken van de respondenten en hun gemiddelde scores op de eindvariabelen zijn terug te vinden in Bijlage 4. </w:t>
      </w:r>
    </w:p>
    <w:p w14:paraId="5138CC0D" w14:textId="24FD1ED6" w:rsidR="00DA21B4" w:rsidRPr="000C75AA" w:rsidRDefault="00C91A8E" w:rsidP="000850C6">
      <w:pPr>
        <w:pStyle w:val="Kop2"/>
        <w:spacing w:line="276" w:lineRule="auto"/>
      </w:pPr>
      <w:bookmarkStart w:id="27" w:name="_Toc67262699"/>
      <w:r>
        <w:t>Werkdruk en ondersteuning</w:t>
      </w:r>
      <w:bookmarkEnd w:id="27"/>
    </w:p>
    <w:p w14:paraId="0AF8EABD" w14:textId="0B5D5E37" w:rsidR="00DE3F8A" w:rsidRPr="00F5498B" w:rsidRDefault="006F6E1C" w:rsidP="000850C6">
      <w:pPr>
        <w:spacing w:after="0" w:line="276" w:lineRule="auto"/>
        <w:ind w:firstLine="0"/>
        <w:rPr>
          <w:rFonts w:eastAsia="Times New Roman" w:cstheme="minorHAnsi"/>
          <w:color w:val="000000" w:themeColor="text1"/>
          <w:sz w:val="24"/>
          <w:szCs w:val="24"/>
          <w:bdr w:val="none" w:sz="0" w:space="0" w:color="auto" w:frame="1"/>
          <w:lang w:eastAsia="nl-NL"/>
        </w:rPr>
      </w:pPr>
      <w:r w:rsidRPr="00F5498B">
        <w:rPr>
          <w:rFonts w:eastAsia="Times New Roman" w:cstheme="minorHAnsi"/>
          <w:color w:val="000000" w:themeColor="text1"/>
          <w:sz w:val="24"/>
          <w:szCs w:val="24"/>
          <w:bdr w:val="none" w:sz="0" w:space="0" w:color="auto" w:frame="1"/>
          <w:lang w:eastAsia="nl-NL"/>
        </w:rPr>
        <w:t xml:space="preserve">De huidige situatie rondom </w:t>
      </w:r>
      <w:r w:rsidR="0073410A" w:rsidRPr="00F5498B">
        <w:rPr>
          <w:rFonts w:eastAsia="Times New Roman" w:cstheme="minorHAnsi"/>
          <w:color w:val="000000" w:themeColor="text1"/>
          <w:sz w:val="24"/>
          <w:szCs w:val="24"/>
          <w:bdr w:val="none" w:sz="0" w:space="0" w:color="auto" w:frame="1"/>
          <w:lang w:eastAsia="nl-NL"/>
        </w:rPr>
        <w:t xml:space="preserve">het </w:t>
      </w:r>
      <w:r w:rsidRPr="00F5498B">
        <w:rPr>
          <w:rFonts w:eastAsia="Times New Roman" w:cstheme="minorHAnsi"/>
          <w:color w:val="000000" w:themeColor="text1"/>
          <w:sz w:val="24"/>
          <w:szCs w:val="24"/>
          <w:bdr w:val="none" w:sz="0" w:space="0" w:color="auto" w:frame="1"/>
          <w:lang w:eastAsia="nl-NL"/>
        </w:rPr>
        <w:t xml:space="preserve">thuiswerken </w:t>
      </w:r>
      <w:r w:rsidR="0073410A" w:rsidRPr="00F5498B">
        <w:rPr>
          <w:rFonts w:eastAsia="Times New Roman" w:cstheme="minorHAnsi"/>
          <w:color w:val="000000" w:themeColor="text1"/>
          <w:sz w:val="24"/>
          <w:szCs w:val="24"/>
          <w:bdr w:val="none" w:sz="0" w:space="0" w:color="auto" w:frame="1"/>
          <w:lang w:eastAsia="nl-NL"/>
        </w:rPr>
        <w:t>en</w:t>
      </w:r>
      <w:r w:rsidRPr="00F5498B">
        <w:rPr>
          <w:rFonts w:eastAsia="Times New Roman" w:cstheme="minorHAnsi"/>
          <w:color w:val="000000" w:themeColor="text1"/>
          <w:sz w:val="24"/>
          <w:szCs w:val="24"/>
          <w:bdr w:val="none" w:sz="0" w:space="0" w:color="auto" w:frame="1"/>
          <w:lang w:eastAsia="nl-NL"/>
        </w:rPr>
        <w:t xml:space="preserve"> hoe de medewerkers deze situatie qua werkdruk</w:t>
      </w:r>
      <w:r w:rsidR="0073410A" w:rsidRPr="00F5498B">
        <w:rPr>
          <w:rFonts w:eastAsia="Times New Roman" w:cstheme="minorHAnsi"/>
          <w:color w:val="000000" w:themeColor="text1"/>
          <w:sz w:val="24"/>
          <w:szCs w:val="24"/>
          <w:bdr w:val="none" w:sz="0" w:space="0" w:color="auto" w:frame="1"/>
          <w:lang w:eastAsia="nl-NL"/>
        </w:rPr>
        <w:t xml:space="preserve"> ervaren is bekeken aan de hand van de open vraag “Hoe bent u tot nu toe ondersteund bij het thuiswerken“ en de variabele </w:t>
      </w:r>
      <w:r w:rsidR="0073410A" w:rsidRPr="00F5498B">
        <w:rPr>
          <w:rFonts w:eastAsia="Times New Roman" w:cstheme="minorHAnsi"/>
          <w:i/>
          <w:iCs/>
          <w:color w:val="000000" w:themeColor="text1"/>
          <w:sz w:val="24"/>
          <w:szCs w:val="24"/>
          <w:bdr w:val="none" w:sz="0" w:space="0" w:color="auto" w:frame="1"/>
          <w:lang w:eastAsia="nl-NL"/>
        </w:rPr>
        <w:t>werkdruk</w:t>
      </w:r>
      <w:r w:rsidR="003379F7">
        <w:rPr>
          <w:rFonts w:eastAsia="Times New Roman" w:cstheme="minorHAnsi"/>
          <w:i/>
          <w:iCs/>
          <w:color w:val="000000" w:themeColor="text1"/>
          <w:sz w:val="24"/>
          <w:szCs w:val="24"/>
          <w:bdr w:val="none" w:sz="0" w:space="0" w:color="auto" w:frame="1"/>
          <w:lang w:eastAsia="nl-NL"/>
        </w:rPr>
        <w:t xml:space="preserve"> </w:t>
      </w:r>
      <w:r w:rsidR="003379F7" w:rsidRPr="003379F7">
        <w:rPr>
          <w:rFonts w:eastAsia="Times New Roman" w:cstheme="minorHAnsi"/>
          <w:color w:val="000000" w:themeColor="text1"/>
          <w:sz w:val="24"/>
          <w:szCs w:val="24"/>
          <w:bdr w:val="none" w:sz="0" w:space="0" w:color="auto" w:frame="1"/>
          <w:lang w:eastAsia="nl-NL"/>
        </w:rPr>
        <w:t>(deelvraag 1)</w:t>
      </w:r>
      <w:r w:rsidR="0073410A" w:rsidRPr="003379F7">
        <w:rPr>
          <w:rFonts w:eastAsia="Times New Roman" w:cstheme="minorHAnsi"/>
          <w:color w:val="000000" w:themeColor="text1"/>
          <w:sz w:val="24"/>
          <w:szCs w:val="24"/>
          <w:bdr w:val="none" w:sz="0" w:space="0" w:color="auto" w:frame="1"/>
          <w:lang w:eastAsia="nl-NL"/>
        </w:rPr>
        <w:t>.</w:t>
      </w:r>
      <w:r w:rsidR="0073410A" w:rsidRPr="00F5498B">
        <w:rPr>
          <w:rFonts w:eastAsia="Times New Roman" w:cstheme="minorHAnsi"/>
          <w:color w:val="000000" w:themeColor="text1"/>
          <w:sz w:val="24"/>
          <w:szCs w:val="24"/>
          <w:bdr w:val="none" w:sz="0" w:space="0" w:color="auto" w:frame="1"/>
          <w:lang w:eastAsia="nl-NL"/>
        </w:rPr>
        <w:t xml:space="preserve"> </w:t>
      </w:r>
    </w:p>
    <w:p w14:paraId="0A520A3D" w14:textId="77777777" w:rsidR="00DE3F8A" w:rsidRPr="00F5498B" w:rsidRDefault="00DE3F8A" w:rsidP="000850C6">
      <w:pPr>
        <w:spacing w:after="0" w:line="276" w:lineRule="auto"/>
        <w:ind w:firstLine="0"/>
        <w:rPr>
          <w:rFonts w:eastAsia="Times New Roman" w:cstheme="minorHAnsi"/>
          <w:color w:val="000000" w:themeColor="text1"/>
          <w:sz w:val="24"/>
          <w:szCs w:val="24"/>
          <w:bdr w:val="none" w:sz="0" w:space="0" w:color="auto" w:frame="1"/>
          <w:lang w:eastAsia="nl-NL"/>
        </w:rPr>
      </w:pPr>
    </w:p>
    <w:p w14:paraId="36CBA06A" w14:textId="6127723F" w:rsidR="001552BA" w:rsidRDefault="0073410A" w:rsidP="000850C6">
      <w:pPr>
        <w:spacing w:after="0" w:line="276" w:lineRule="auto"/>
        <w:ind w:firstLine="0"/>
        <w:rPr>
          <w:rFonts w:eastAsia="Times New Roman" w:cstheme="minorHAnsi"/>
          <w:color w:val="000000" w:themeColor="text1"/>
          <w:sz w:val="24"/>
          <w:szCs w:val="24"/>
          <w:bdr w:val="none" w:sz="0" w:space="0" w:color="auto" w:frame="1"/>
          <w:lang w:eastAsia="nl-NL"/>
        </w:rPr>
      </w:pPr>
      <w:r w:rsidRPr="00F5498B">
        <w:rPr>
          <w:rFonts w:eastAsia="Times New Roman" w:cstheme="minorHAnsi"/>
          <w:color w:val="000000" w:themeColor="text1"/>
          <w:sz w:val="24"/>
          <w:szCs w:val="24"/>
          <w:bdr w:val="none" w:sz="0" w:space="0" w:color="auto" w:frame="1"/>
          <w:lang w:eastAsia="nl-NL"/>
        </w:rPr>
        <w:t>De antwoorden op de vraag naar de</w:t>
      </w:r>
      <w:r w:rsidRPr="00F5498B">
        <w:rPr>
          <w:rFonts w:cstheme="minorHAnsi"/>
          <w:sz w:val="24"/>
          <w:szCs w:val="24"/>
        </w:rPr>
        <w:t xml:space="preserve"> ervaren ondersteuning die de medewerkers rondom het thuiswerken hebben gekregen vanuit de Hanzehogeschool </w:t>
      </w:r>
      <w:r w:rsidR="00321C2F" w:rsidRPr="00F5498B">
        <w:rPr>
          <w:rFonts w:cstheme="minorHAnsi"/>
          <w:sz w:val="24"/>
          <w:szCs w:val="24"/>
        </w:rPr>
        <w:t>(</w:t>
      </w:r>
      <w:r w:rsidR="00321C2F" w:rsidRPr="00F5498B">
        <w:rPr>
          <w:rFonts w:cstheme="minorHAnsi"/>
          <w:i/>
          <w:iCs/>
          <w:sz w:val="24"/>
          <w:szCs w:val="24"/>
        </w:rPr>
        <w:t xml:space="preserve">N </w:t>
      </w:r>
      <w:r w:rsidR="00321C2F" w:rsidRPr="00F5498B">
        <w:rPr>
          <w:rFonts w:cstheme="minorHAnsi"/>
          <w:sz w:val="24"/>
          <w:szCs w:val="24"/>
        </w:rPr>
        <w:t xml:space="preserve">= 279) </w:t>
      </w:r>
      <w:r w:rsidRPr="00F5498B">
        <w:rPr>
          <w:rFonts w:cstheme="minorHAnsi"/>
          <w:sz w:val="24"/>
          <w:szCs w:val="24"/>
        </w:rPr>
        <w:t xml:space="preserve">is op te delen in </w:t>
      </w:r>
      <w:r w:rsidR="00F91678" w:rsidRPr="00F5498B">
        <w:rPr>
          <w:rFonts w:cstheme="minorHAnsi"/>
          <w:sz w:val="24"/>
          <w:szCs w:val="24"/>
        </w:rPr>
        <w:t xml:space="preserve">elf </w:t>
      </w:r>
      <w:r w:rsidRPr="00F5498B">
        <w:rPr>
          <w:rFonts w:cstheme="minorHAnsi"/>
          <w:sz w:val="24"/>
          <w:szCs w:val="24"/>
        </w:rPr>
        <w:t>categorieën</w:t>
      </w:r>
      <w:r w:rsidR="00321C2F" w:rsidRPr="00F5498B">
        <w:rPr>
          <w:rFonts w:cstheme="minorHAnsi"/>
          <w:sz w:val="24"/>
          <w:szCs w:val="24"/>
        </w:rPr>
        <w:t xml:space="preserve"> waarbij facilitaire ondersteuning</w:t>
      </w:r>
      <w:r w:rsidR="000F788B" w:rsidRPr="00F5498B">
        <w:rPr>
          <w:rFonts w:cstheme="minorHAnsi"/>
          <w:sz w:val="24"/>
          <w:szCs w:val="24"/>
        </w:rPr>
        <w:t xml:space="preserve"> in de vorm van het lenen van o.a. bureaustoelen, beeldschermen, toetsenborden en laptops</w:t>
      </w:r>
      <w:r w:rsidR="001552BA">
        <w:rPr>
          <w:rFonts w:cstheme="minorHAnsi"/>
          <w:sz w:val="24"/>
          <w:szCs w:val="24"/>
        </w:rPr>
        <w:t xml:space="preserve">, </w:t>
      </w:r>
      <w:r w:rsidR="00321C2F" w:rsidRPr="00F5498B">
        <w:rPr>
          <w:rFonts w:cstheme="minorHAnsi"/>
          <w:sz w:val="24"/>
          <w:szCs w:val="24"/>
        </w:rPr>
        <w:t>de steun van leidinggevenden</w:t>
      </w:r>
      <w:r w:rsidR="001552BA">
        <w:rPr>
          <w:rFonts w:cstheme="minorHAnsi"/>
          <w:sz w:val="24"/>
          <w:szCs w:val="24"/>
        </w:rPr>
        <w:t xml:space="preserve"> en </w:t>
      </w:r>
      <w:r w:rsidR="00321C2F" w:rsidRPr="00F5498B">
        <w:rPr>
          <w:rFonts w:cstheme="minorHAnsi"/>
          <w:sz w:val="24"/>
          <w:szCs w:val="24"/>
        </w:rPr>
        <w:t>financiële tegemoetkoming</w:t>
      </w:r>
      <w:r w:rsidR="001552BA">
        <w:rPr>
          <w:rFonts w:cstheme="minorHAnsi"/>
          <w:sz w:val="24"/>
          <w:szCs w:val="24"/>
        </w:rPr>
        <w:t>,</w:t>
      </w:r>
      <w:r w:rsidR="00321C2F" w:rsidRPr="00F5498B">
        <w:rPr>
          <w:rFonts w:cstheme="minorHAnsi"/>
          <w:sz w:val="24"/>
          <w:szCs w:val="24"/>
        </w:rPr>
        <w:t xml:space="preserve"> de steun van collega’s en ICT-voorzieningen</w:t>
      </w:r>
      <w:r w:rsidR="000F788B" w:rsidRPr="00F5498B">
        <w:rPr>
          <w:rFonts w:cstheme="minorHAnsi"/>
          <w:sz w:val="24"/>
          <w:szCs w:val="24"/>
        </w:rPr>
        <w:t xml:space="preserve"> in de vorm van consultancy en een online omgeving</w:t>
      </w:r>
      <w:r w:rsidR="00321C2F" w:rsidRPr="00F5498B">
        <w:rPr>
          <w:rFonts w:cstheme="minorHAnsi"/>
          <w:sz w:val="24"/>
          <w:szCs w:val="24"/>
        </w:rPr>
        <w:t xml:space="preserve"> het meest zijn voorgekomen</w:t>
      </w:r>
      <w:r w:rsidR="001552BA">
        <w:rPr>
          <w:rFonts w:cstheme="minorHAnsi"/>
          <w:sz w:val="24"/>
          <w:szCs w:val="24"/>
        </w:rPr>
        <w:t xml:space="preserve"> (zie </w:t>
      </w:r>
      <w:r w:rsidR="00F40D0D">
        <w:rPr>
          <w:rFonts w:cstheme="minorHAnsi"/>
          <w:sz w:val="24"/>
          <w:szCs w:val="24"/>
        </w:rPr>
        <w:t>F</w:t>
      </w:r>
      <w:r w:rsidR="001552BA">
        <w:rPr>
          <w:rFonts w:cstheme="minorHAnsi"/>
          <w:sz w:val="24"/>
          <w:szCs w:val="24"/>
        </w:rPr>
        <w:t>iguur 4.1)</w:t>
      </w:r>
      <w:r w:rsidR="00321C2F" w:rsidRPr="00F5498B">
        <w:rPr>
          <w:rFonts w:cstheme="minorHAnsi"/>
          <w:sz w:val="24"/>
          <w:szCs w:val="24"/>
        </w:rPr>
        <w:t xml:space="preserve">. </w:t>
      </w:r>
      <w:r w:rsidR="000F788B" w:rsidRPr="00F5498B">
        <w:rPr>
          <w:rFonts w:cstheme="minorHAnsi"/>
          <w:sz w:val="24"/>
          <w:szCs w:val="24"/>
        </w:rPr>
        <w:t>Wel is hier opgevallen da</w:t>
      </w:r>
      <w:r w:rsidR="009D7FCC" w:rsidRPr="00F5498B">
        <w:rPr>
          <w:rFonts w:eastAsia="Times New Roman" w:cstheme="minorHAnsi"/>
          <w:color w:val="000000" w:themeColor="text1"/>
          <w:sz w:val="24"/>
          <w:szCs w:val="24"/>
          <w:bdr w:val="none" w:sz="0" w:space="0" w:color="auto" w:frame="1"/>
          <w:lang w:eastAsia="nl-NL"/>
        </w:rPr>
        <w:t xml:space="preserve">t </w:t>
      </w:r>
      <w:r w:rsidR="00321C2F" w:rsidRPr="00F5498B">
        <w:rPr>
          <w:rFonts w:eastAsia="Times New Roman" w:cstheme="minorHAnsi"/>
          <w:color w:val="000000" w:themeColor="text1"/>
          <w:sz w:val="24"/>
          <w:szCs w:val="24"/>
          <w:bdr w:val="none" w:sz="0" w:space="0" w:color="auto" w:frame="1"/>
          <w:lang w:eastAsia="nl-NL"/>
        </w:rPr>
        <w:t xml:space="preserve">er 52 maal </w:t>
      </w:r>
      <w:r w:rsidR="005572DF" w:rsidRPr="00F5498B">
        <w:rPr>
          <w:rFonts w:eastAsia="Times New Roman" w:cstheme="minorHAnsi"/>
          <w:color w:val="000000" w:themeColor="text1"/>
          <w:sz w:val="24"/>
          <w:szCs w:val="24"/>
          <w:bdr w:val="none" w:sz="0" w:space="0" w:color="auto" w:frame="1"/>
          <w:lang w:eastAsia="nl-NL"/>
        </w:rPr>
        <w:t>be</w:t>
      </w:r>
      <w:r w:rsidR="00321C2F" w:rsidRPr="00F5498B">
        <w:rPr>
          <w:rFonts w:eastAsia="Times New Roman" w:cstheme="minorHAnsi"/>
          <w:color w:val="000000" w:themeColor="text1"/>
          <w:sz w:val="24"/>
          <w:szCs w:val="24"/>
          <w:bdr w:val="none" w:sz="0" w:space="0" w:color="auto" w:frame="1"/>
          <w:lang w:eastAsia="nl-NL"/>
        </w:rPr>
        <w:t xml:space="preserve">noemd </w:t>
      </w:r>
      <w:r w:rsidR="009D7FCC" w:rsidRPr="00F5498B">
        <w:rPr>
          <w:rFonts w:eastAsia="Times New Roman" w:cstheme="minorHAnsi"/>
          <w:color w:val="000000" w:themeColor="text1"/>
          <w:sz w:val="24"/>
          <w:szCs w:val="24"/>
          <w:bdr w:val="none" w:sz="0" w:space="0" w:color="auto" w:frame="1"/>
          <w:lang w:eastAsia="nl-NL"/>
        </w:rPr>
        <w:t xml:space="preserve">is </w:t>
      </w:r>
      <w:r w:rsidR="00321C2F" w:rsidRPr="00F5498B">
        <w:rPr>
          <w:rFonts w:eastAsia="Times New Roman" w:cstheme="minorHAnsi"/>
          <w:color w:val="000000" w:themeColor="text1"/>
          <w:sz w:val="24"/>
          <w:szCs w:val="24"/>
          <w:bdr w:val="none" w:sz="0" w:space="0" w:color="auto" w:frame="1"/>
          <w:lang w:eastAsia="nl-NL"/>
        </w:rPr>
        <w:t>dat er geen of nauwelijks steun ervaren werd vanuit de Hanzehogeschool</w:t>
      </w:r>
      <w:r w:rsidR="009D7FCC" w:rsidRPr="00F5498B">
        <w:rPr>
          <w:rFonts w:eastAsia="Times New Roman" w:cstheme="minorHAnsi"/>
          <w:color w:val="000000" w:themeColor="text1"/>
          <w:sz w:val="24"/>
          <w:szCs w:val="24"/>
          <w:bdr w:val="none" w:sz="0" w:space="0" w:color="auto" w:frame="1"/>
          <w:lang w:eastAsia="nl-NL"/>
        </w:rPr>
        <w:t xml:space="preserve"> en een deel van de respondenten die de ICT-voorzieningen hebben genoemd een kanttekening erbij hebben gemaakt dat er geen tijd is om de online omgeving te ontdekken.</w:t>
      </w:r>
      <w:r w:rsidR="001552BA">
        <w:rPr>
          <w:rFonts w:eastAsia="Times New Roman" w:cstheme="minorHAnsi"/>
          <w:color w:val="000000" w:themeColor="text1"/>
          <w:sz w:val="24"/>
          <w:szCs w:val="24"/>
          <w:bdr w:val="none" w:sz="0" w:space="0" w:color="auto" w:frame="1"/>
          <w:lang w:eastAsia="nl-NL"/>
        </w:rPr>
        <w:t xml:space="preserve"> Zie Bijlage 5 voor de volledige lijst met antwoorden op deze vraag. </w:t>
      </w:r>
    </w:p>
    <w:p w14:paraId="64E8CBDE" w14:textId="51E1F77D" w:rsidR="001552BA" w:rsidRDefault="001552BA" w:rsidP="000850C6">
      <w:pPr>
        <w:spacing w:after="0" w:line="276" w:lineRule="auto"/>
        <w:ind w:firstLine="0"/>
        <w:rPr>
          <w:rFonts w:eastAsia="Times New Roman" w:cstheme="minorHAnsi"/>
          <w:color w:val="000000" w:themeColor="text1"/>
          <w:sz w:val="24"/>
          <w:szCs w:val="24"/>
          <w:bdr w:val="none" w:sz="0" w:space="0" w:color="auto" w:frame="1"/>
          <w:lang w:eastAsia="nl-NL"/>
        </w:rPr>
      </w:pPr>
    </w:p>
    <w:p w14:paraId="64E04934" w14:textId="4DDC792C" w:rsidR="001552BA" w:rsidRDefault="001552BA" w:rsidP="000850C6">
      <w:pPr>
        <w:spacing w:after="0" w:line="276" w:lineRule="auto"/>
        <w:ind w:firstLine="0"/>
        <w:rPr>
          <w:rFonts w:eastAsia="Times New Roman" w:cstheme="minorHAnsi"/>
          <w:color w:val="000000" w:themeColor="text1"/>
          <w:sz w:val="24"/>
          <w:szCs w:val="24"/>
          <w:bdr w:val="none" w:sz="0" w:space="0" w:color="auto" w:frame="1"/>
          <w:lang w:eastAsia="nl-NL"/>
        </w:rPr>
      </w:pPr>
      <w:r w:rsidRPr="001552BA">
        <w:rPr>
          <w:rFonts w:eastAsia="Times New Roman" w:cstheme="minorHAnsi"/>
          <w:noProof/>
          <w:color w:val="000000" w:themeColor="text1"/>
          <w:sz w:val="24"/>
          <w:szCs w:val="24"/>
          <w:bdr w:val="none" w:sz="0" w:space="0" w:color="auto" w:frame="1"/>
          <w:lang w:eastAsia="nl-NL"/>
        </w:rPr>
        <w:drawing>
          <wp:inline distT="0" distB="0" distL="0" distR="0" wp14:anchorId="78FD60C8" wp14:editId="198EFC11">
            <wp:extent cx="5756910" cy="2651760"/>
            <wp:effectExtent l="0" t="0" r="8890" b="15240"/>
            <wp:docPr id="2" name="Grafiek 2">
              <a:extLst xmlns:a="http://schemas.openxmlformats.org/drawingml/2006/main">
                <a:ext uri="{FF2B5EF4-FFF2-40B4-BE49-F238E27FC236}">
                  <a16:creationId xmlns:a16="http://schemas.microsoft.com/office/drawing/2014/main" id="{0E6C80DA-AAE5-7847-AFFB-E67CDD448F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2177E9" w14:textId="2AB46B31" w:rsidR="001552BA" w:rsidRPr="001552BA" w:rsidRDefault="001552BA" w:rsidP="000850C6">
      <w:pPr>
        <w:spacing w:after="0" w:line="276" w:lineRule="auto"/>
        <w:ind w:firstLine="0"/>
        <w:rPr>
          <w:rFonts w:eastAsia="Times New Roman" w:cstheme="minorHAnsi"/>
          <w:i/>
          <w:iCs/>
          <w:color w:val="000000" w:themeColor="text1"/>
          <w:sz w:val="24"/>
          <w:szCs w:val="24"/>
          <w:bdr w:val="none" w:sz="0" w:space="0" w:color="auto" w:frame="1"/>
          <w:lang w:eastAsia="nl-NL"/>
        </w:rPr>
      </w:pPr>
      <w:r>
        <w:rPr>
          <w:rFonts w:eastAsia="Times New Roman" w:cstheme="minorHAnsi"/>
          <w:i/>
          <w:iCs/>
          <w:color w:val="000000" w:themeColor="text1"/>
          <w:sz w:val="24"/>
          <w:szCs w:val="24"/>
          <w:bdr w:val="none" w:sz="0" w:space="0" w:color="auto" w:frame="1"/>
          <w:lang w:eastAsia="nl-NL"/>
        </w:rPr>
        <w:t>Figuur</w:t>
      </w:r>
      <w:r w:rsidR="00F40D0D">
        <w:rPr>
          <w:rFonts w:eastAsia="Times New Roman" w:cstheme="minorHAnsi"/>
          <w:i/>
          <w:iCs/>
          <w:color w:val="000000" w:themeColor="text1"/>
          <w:sz w:val="24"/>
          <w:szCs w:val="24"/>
          <w:bdr w:val="none" w:sz="0" w:space="0" w:color="auto" w:frame="1"/>
          <w:lang w:eastAsia="nl-NL"/>
        </w:rPr>
        <w:t xml:space="preserve"> 4.1 Meest benoemde ondersteuningskenmerken</w:t>
      </w:r>
    </w:p>
    <w:p w14:paraId="72482173" w14:textId="77777777" w:rsidR="001552BA" w:rsidRDefault="001552BA" w:rsidP="000850C6">
      <w:pPr>
        <w:spacing w:after="0" w:line="276" w:lineRule="auto"/>
        <w:ind w:firstLine="0"/>
        <w:rPr>
          <w:rFonts w:eastAsia="Times New Roman" w:cstheme="minorHAnsi"/>
          <w:color w:val="000000" w:themeColor="text1"/>
          <w:sz w:val="24"/>
          <w:szCs w:val="24"/>
          <w:bdr w:val="none" w:sz="0" w:space="0" w:color="auto" w:frame="1"/>
          <w:lang w:eastAsia="nl-NL"/>
        </w:rPr>
      </w:pPr>
    </w:p>
    <w:p w14:paraId="0121CF4E" w14:textId="75A753E8" w:rsidR="00DE3F8A" w:rsidRPr="00F5498B" w:rsidRDefault="001552BA" w:rsidP="000850C6">
      <w:pPr>
        <w:spacing w:after="0" w:line="276" w:lineRule="auto"/>
        <w:ind w:firstLine="0"/>
        <w:rPr>
          <w:rFonts w:eastAsia="Times New Roman" w:cstheme="minorHAnsi"/>
          <w:color w:val="000000" w:themeColor="text1"/>
          <w:sz w:val="24"/>
          <w:szCs w:val="24"/>
          <w:bdr w:val="none" w:sz="0" w:space="0" w:color="auto" w:frame="1"/>
          <w:lang w:eastAsia="nl-NL"/>
        </w:rPr>
      </w:pPr>
      <w:r>
        <w:rPr>
          <w:rFonts w:eastAsia="Times New Roman" w:cstheme="minorHAnsi"/>
          <w:color w:val="000000" w:themeColor="text1"/>
          <w:sz w:val="24"/>
          <w:szCs w:val="24"/>
          <w:bdr w:val="none" w:sz="0" w:space="0" w:color="auto" w:frame="1"/>
          <w:lang w:eastAsia="nl-NL"/>
        </w:rPr>
        <w:t xml:space="preserve">Veel medewerkers uit deze steekproef geven aan ondersteund te worden bij het thuiswerken. </w:t>
      </w:r>
      <w:r w:rsidR="0013051D" w:rsidRPr="00F5498B">
        <w:rPr>
          <w:rFonts w:eastAsia="Times New Roman" w:cstheme="minorHAnsi"/>
          <w:color w:val="000000" w:themeColor="text1"/>
          <w:sz w:val="24"/>
          <w:szCs w:val="24"/>
          <w:bdr w:val="none" w:sz="0" w:space="0" w:color="auto" w:frame="1"/>
          <w:lang w:eastAsia="nl-NL"/>
        </w:rPr>
        <w:t xml:space="preserve">De medewerkers geven dan ook </w:t>
      </w:r>
      <w:r w:rsidR="0013051D" w:rsidRPr="00F5498B">
        <w:rPr>
          <w:rFonts w:eastAsia="Times New Roman" w:cstheme="minorHAnsi"/>
          <w:i/>
          <w:iCs/>
          <w:color w:val="000000" w:themeColor="text1"/>
          <w:sz w:val="24"/>
          <w:szCs w:val="24"/>
          <w:bdr w:val="none" w:sz="0" w:space="0" w:color="auto" w:frame="1"/>
          <w:lang w:eastAsia="nl-NL"/>
        </w:rPr>
        <w:t xml:space="preserve">werkdruk </w:t>
      </w:r>
      <w:r w:rsidR="0013051D" w:rsidRPr="00F5498B">
        <w:rPr>
          <w:rFonts w:eastAsia="Times New Roman" w:cstheme="minorHAnsi"/>
          <w:color w:val="000000" w:themeColor="text1"/>
          <w:sz w:val="24"/>
          <w:szCs w:val="24"/>
          <w:bdr w:val="none" w:sz="0" w:space="0" w:color="auto" w:frame="1"/>
          <w:lang w:eastAsia="nl-NL"/>
        </w:rPr>
        <w:t>bij het thuiswerken gemiddeld een 2,719 (</w:t>
      </w:r>
      <w:r w:rsidR="0013051D" w:rsidRPr="00F5498B">
        <w:rPr>
          <w:rFonts w:eastAsia="Times New Roman" w:cstheme="minorHAnsi"/>
          <w:i/>
          <w:iCs/>
          <w:color w:val="000000" w:themeColor="text1"/>
          <w:sz w:val="24"/>
          <w:szCs w:val="24"/>
          <w:bdr w:val="none" w:sz="0" w:space="0" w:color="auto" w:frame="1"/>
          <w:lang w:eastAsia="nl-NL"/>
        </w:rPr>
        <w:t>SD =</w:t>
      </w:r>
      <w:r w:rsidR="0013051D" w:rsidRPr="00F5498B">
        <w:rPr>
          <w:rFonts w:eastAsia="Times New Roman" w:cstheme="minorHAnsi"/>
          <w:color w:val="000000" w:themeColor="text1"/>
          <w:sz w:val="24"/>
          <w:szCs w:val="24"/>
          <w:bdr w:val="none" w:sz="0" w:space="0" w:color="auto" w:frame="1"/>
          <w:lang w:eastAsia="nl-NL"/>
        </w:rPr>
        <w:t xml:space="preserve"> ,525). Dit is net iets onder een gemiddelde score. </w:t>
      </w:r>
      <w:r>
        <w:rPr>
          <w:rFonts w:eastAsia="Times New Roman" w:cstheme="minorHAnsi"/>
          <w:color w:val="000000" w:themeColor="text1"/>
          <w:sz w:val="24"/>
          <w:szCs w:val="24"/>
          <w:bdr w:val="none" w:sz="0" w:space="0" w:color="auto" w:frame="1"/>
          <w:lang w:eastAsia="nl-NL"/>
        </w:rPr>
        <w:t xml:space="preserve">Hoe verschillende groepen medewerkers scoren op deze variabele is terug te zien in Bijlage 4. </w:t>
      </w:r>
    </w:p>
    <w:p w14:paraId="091A8429" w14:textId="4DBA1FCB" w:rsidR="00562536" w:rsidRPr="000C75AA" w:rsidRDefault="00C91A8E" w:rsidP="000850C6">
      <w:pPr>
        <w:pStyle w:val="Kop2"/>
        <w:spacing w:line="276" w:lineRule="auto"/>
      </w:pPr>
      <w:bookmarkStart w:id="28" w:name="_Toc67262700"/>
      <w:r>
        <w:t>Geen verband tussen uren</w:t>
      </w:r>
      <w:r w:rsidR="00562536" w:rsidRPr="000C75AA">
        <w:t xml:space="preserve"> thuiswerken en werk-privé balans</w:t>
      </w:r>
      <w:bookmarkEnd w:id="28"/>
    </w:p>
    <w:p w14:paraId="75BAF83D" w14:textId="50AC4642" w:rsidR="00CE1A19" w:rsidRDefault="00EA5216" w:rsidP="000850C6">
      <w:pPr>
        <w:spacing w:line="276" w:lineRule="auto"/>
        <w:ind w:firstLine="0"/>
        <w:rPr>
          <w:rFonts w:cstheme="minorHAnsi"/>
          <w:sz w:val="24"/>
          <w:szCs w:val="24"/>
        </w:rPr>
      </w:pPr>
      <w:r w:rsidRPr="00F5498B">
        <w:rPr>
          <w:rFonts w:eastAsia="Times New Roman" w:cstheme="minorHAnsi"/>
          <w:color w:val="000000" w:themeColor="text1"/>
          <w:sz w:val="24"/>
          <w:szCs w:val="24"/>
          <w:shd w:val="clear" w:color="auto" w:fill="FFFFFF"/>
          <w:lang w:eastAsia="nl-NL"/>
        </w:rPr>
        <w:t xml:space="preserve">Het verband tussen de </w:t>
      </w:r>
      <w:r w:rsidRPr="00F5498B">
        <w:rPr>
          <w:rFonts w:eastAsia="Times New Roman" w:cstheme="minorHAnsi"/>
          <w:i/>
          <w:iCs/>
          <w:color w:val="000000" w:themeColor="text1"/>
          <w:sz w:val="24"/>
          <w:szCs w:val="24"/>
          <w:shd w:val="clear" w:color="auto" w:fill="FFFFFF"/>
          <w:lang w:eastAsia="nl-NL"/>
        </w:rPr>
        <w:t>hoeveelheid thuiswerken</w:t>
      </w:r>
      <w:r w:rsidRPr="00F5498B">
        <w:rPr>
          <w:rFonts w:eastAsia="Times New Roman" w:cstheme="minorHAnsi"/>
          <w:color w:val="000000" w:themeColor="text1"/>
          <w:sz w:val="24"/>
          <w:szCs w:val="24"/>
          <w:shd w:val="clear" w:color="auto" w:fill="FFFFFF"/>
          <w:lang w:eastAsia="nl-NL"/>
        </w:rPr>
        <w:t xml:space="preserve"> en de </w:t>
      </w:r>
      <w:r w:rsidRPr="00F5498B">
        <w:rPr>
          <w:rFonts w:eastAsia="Times New Roman" w:cstheme="minorHAnsi"/>
          <w:i/>
          <w:iCs/>
          <w:color w:val="000000" w:themeColor="text1"/>
          <w:sz w:val="24"/>
          <w:szCs w:val="24"/>
          <w:shd w:val="clear" w:color="auto" w:fill="FFFFFF"/>
          <w:lang w:eastAsia="nl-NL"/>
        </w:rPr>
        <w:t>werk-privé balans</w:t>
      </w:r>
      <w:r w:rsidRPr="00F5498B">
        <w:rPr>
          <w:rFonts w:eastAsia="Times New Roman" w:cstheme="minorHAnsi"/>
          <w:color w:val="000000" w:themeColor="text1"/>
          <w:sz w:val="24"/>
          <w:szCs w:val="24"/>
          <w:shd w:val="clear" w:color="auto" w:fill="FFFFFF"/>
          <w:lang w:eastAsia="nl-NL"/>
        </w:rPr>
        <w:t xml:space="preserve"> van HG</w:t>
      </w:r>
      <w:r w:rsidR="006A6AD0" w:rsidRPr="00F5498B">
        <w:rPr>
          <w:rFonts w:eastAsia="Times New Roman" w:cstheme="minorHAnsi"/>
          <w:color w:val="000000" w:themeColor="text1"/>
          <w:sz w:val="24"/>
          <w:szCs w:val="24"/>
          <w:shd w:val="clear" w:color="auto" w:fill="FFFFFF"/>
          <w:lang w:eastAsia="nl-NL"/>
        </w:rPr>
        <w:t>-</w:t>
      </w:r>
      <w:r w:rsidRPr="00F5498B">
        <w:rPr>
          <w:rFonts w:eastAsia="Times New Roman" w:cstheme="minorHAnsi"/>
          <w:color w:val="000000" w:themeColor="text1"/>
          <w:sz w:val="24"/>
          <w:szCs w:val="24"/>
          <w:shd w:val="clear" w:color="auto" w:fill="FFFFFF"/>
          <w:lang w:eastAsia="nl-NL"/>
        </w:rPr>
        <w:t>medewerkers is onderzocht met behulp van een correlatiecoëfficiënt</w:t>
      </w:r>
      <w:r w:rsidR="003379F7">
        <w:rPr>
          <w:rFonts w:eastAsia="Times New Roman" w:cstheme="minorHAnsi"/>
          <w:color w:val="000000" w:themeColor="text1"/>
          <w:sz w:val="24"/>
          <w:szCs w:val="24"/>
          <w:shd w:val="clear" w:color="auto" w:fill="FFFFFF"/>
          <w:lang w:eastAsia="nl-NL"/>
        </w:rPr>
        <w:t xml:space="preserve"> (deelvraag 2)</w:t>
      </w:r>
      <w:r w:rsidRPr="00F5498B">
        <w:rPr>
          <w:rFonts w:eastAsia="Times New Roman" w:cstheme="minorHAnsi"/>
          <w:color w:val="000000" w:themeColor="text1"/>
          <w:sz w:val="24"/>
          <w:szCs w:val="24"/>
          <w:shd w:val="clear" w:color="auto" w:fill="FFFFFF"/>
          <w:lang w:eastAsia="nl-NL"/>
        </w:rPr>
        <w:t>.</w:t>
      </w:r>
      <w:r w:rsidR="00516531" w:rsidRPr="00F5498B">
        <w:rPr>
          <w:rFonts w:eastAsia="Times New Roman" w:cstheme="minorHAnsi"/>
          <w:color w:val="000000" w:themeColor="text1"/>
          <w:sz w:val="24"/>
          <w:szCs w:val="24"/>
          <w:shd w:val="clear" w:color="auto" w:fill="FFFFFF"/>
          <w:lang w:eastAsia="nl-NL"/>
        </w:rPr>
        <w:t xml:space="preserve"> In </w:t>
      </w:r>
      <w:r w:rsidR="00126B04" w:rsidRPr="00F5498B">
        <w:rPr>
          <w:rFonts w:cstheme="minorHAnsi"/>
          <w:sz w:val="24"/>
          <w:szCs w:val="24"/>
        </w:rPr>
        <w:t xml:space="preserve">de steekproef </w:t>
      </w:r>
      <w:r w:rsidR="00DD3656" w:rsidRPr="00F5498B">
        <w:rPr>
          <w:rFonts w:cstheme="minorHAnsi"/>
          <w:sz w:val="24"/>
          <w:szCs w:val="24"/>
        </w:rPr>
        <w:t>(</w:t>
      </w:r>
      <w:r w:rsidR="00DD3656" w:rsidRPr="00F5498B">
        <w:rPr>
          <w:rFonts w:cstheme="minorHAnsi"/>
          <w:i/>
          <w:iCs/>
          <w:sz w:val="24"/>
          <w:szCs w:val="24"/>
        </w:rPr>
        <w:t xml:space="preserve">N </w:t>
      </w:r>
      <w:r w:rsidR="00DD3656" w:rsidRPr="00F5498B">
        <w:rPr>
          <w:rFonts w:cstheme="minorHAnsi"/>
          <w:sz w:val="24"/>
          <w:szCs w:val="24"/>
        </w:rPr>
        <w:t>= 30</w:t>
      </w:r>
      <w:r w:rsidR="005B380A" w:rsidRPr="00F5498B">
        <w:rPr>
          <w:rFonts w:cstheme="minorHAnsi"/>
          <w:sz w:val="24"/>
          <w:szCs w:val="24"/>
        </w:rPr>
        <w:t>2</w:t>
      </w:r>
      <w:r w:rsidR="00DD3656" w:rsidRPr="00F5498B">
        <w:rPr>
          <w:rFonts w:cstheme="minorHAnsi"/>
          <w:sz w:val="24"/>
          <w:szCs w:val="24"/>
        </w:rPr>
        <w:t xml:space="preserve">) </w:t>
      </w:r>
      <w:r w:rsidRPr="00F5498B">
        <w:rPr>
          <w:rFonts w:cstheme="minorHAnsi"/>
          <w:sz w:val="24"/>
          <w:szCs w:val="24"/>
        </w:rPr>
        <w:t xml:space="preserve">is </w:t>
      </w:r>
      <w:r w:rsidR="00516531" w:rsidRPr="00F5498B">
        <w:rPr>
          <w:rFonts w:cstheme="minorHAnsi"/>
          <w:sz w:val="24"/>
          <w:szCs w:val="24"/>
        </w:rPr>
        <w:t>geen</w:t>
      </w:r>
      <w:r w:rsidR="00126B04" w:rsidRPr="00F5498B">
        <w:rPr>
          <w:rFonts w:cstheme="minorHAnsi"/>
          <w:sz w:val="24"/>
          <w:szCs w:val="24"/>
        </w:rPr>
        <w:t xml:space="preserve"> </w:t>
      </w:r>
      <w:r w:rsidRPr="00F5498B">
        <w:rPr>
          <w:rFonts w:cstheme="minorHAnsi"/>
          <w:sz w:val="24"/>
          <w:szCs w:val="24"/>
        </w:rPr>
        <w:t xml:space="preserve">verband gevonden tussen de </w:t>
      </w:r>
      <w:r w:rsidRPr="00F5498B">
        <w:rPr>
          <w:rFonts w:cstheme="minorHAnsi"/>
          <w:i/>
          <w:iCs/>
          <w:sz w:val="24"/>
          <w:szCs w:val="24"/>
        </w:rPr>
        <w:t>hoeveelheid thuiswerken</w:t>
      </w:r>
      <w:r w:rsidRPr="00F5498B">
        <w:rPr>
          <w:rFonts w:cstheme="minorHAnsi"/>
          <w:sz w:val="24"/>
          <w:szCs w:val="24"/>
        </w:rPr>
        <w:t xml:space="preserve"> en de </w:t>
      </w:r>
      <w:r w:rsidRPr="00F5498B">
        <w:rPr>
          <w:rFonts w:cstheme="minorHAnsi"/>
          <w:i/>
          <w:iCs/>
          <w:sz w:val="24"/>
          <w:szCs w:val="24"/>
        </w:rPr>
        <w:t>werk-privé balans</w:t>
      </w:r>
      <w:r w:rsidRPr="00F5498B">
        <w:rPr>
          <w:rFonts w:cstheme="minorHAnsi"/>
          <w:sz w:val="24"/>
          <w:szCs w:val="24"/>
        </w:rPr>
        <w:t xml:space="preserve"> (</w:t>
      </w:r>
      <w:r w:rsidRPr="00F5498B">
        <w:rPr>
          <w:rFonts w:cstheme="minorHAnsi"/>
          <w:i/>
          <w:iCs/>
          <w:sz w:val="24"/>
          <w:szCs w:val="24"/>
        </w:rPr>
        <w:t>r</w:t>
      </w:r>
      <w:r w:rsidR="00EE7B29" w:rsidRPr="00F5498B">
        <w:rPr>
          <w:rFonts w:cstheme="minorHAnsi"/>
          <w:sz w:val="24"/>
          <w:szCs w:val="24"/>
        </w:rPr>
        <w:t xml:space="preserve"> =</w:t>
      </w:r>
      <w:r w:rsidR="00126B04" w:rsidRPr="00F5498B">
        <w:rPr>
          <w:rFonts w:cstheme="minorHAnsi"/>
          <w:sz w:val="24"/>
          <w:szCs w:val="24"/>
        </w:rPr>
        <w:t xml:space="preserve"> -,234</w:t>
      </w:r>
      <w:r w:rsidR="00516531" w:rsidRPr="00F5498B">
        <w:rPr>
          <w:rFonts w:cstheme="minorHAnsi"/>
          <w:sz w:val="24"/>
          <w:szCs w:val="24"/>
        </w:rPr>
        <w:t>)</w:t>
      </w:r>
      <w:r w:rsidR="00CE1A19">
        <w:rPr>
          <w:rFonts w:cstheme="minorHAnsi"/>
          <w:sz w:val="24"/>
          <w:szCs w:val="24"/>
        </w:rPr>
        <w:t xml:space="preserve"> (zie Figuur 4.2)</w:t>
      </w:r>
      <w:r w:rsidR="007967EE" w:rsidRPr="00F5498B">
        <w:rPr>
          <w:rFonts w:cstheme="minorHAnsi"/>
          <w:sz w:val="24"/>
          <w:szCs w:val="24"/>
        </w:rPr>
        <w:t xml:space="preserve">. </w:t>
      </w:r>
      <w:r w:rsidR="002F039E" w:rsidRPr="00F5498B">
        <w:rPr>
          <w:rFonts w:cstheme="minorHAnsi"/>
          <w:sz w:val="24"/>
          <w:szCs w:val="24"/>
        </w:rPr>
        <w:t>Dit houdt in dat er met 93% zekerheid kan worden gezegd dat de</w:t>
      </w:r>
      <w:r w:rsidR="007967EE" w:rsidRPr="00F5498B">
        <w:rPr>
          <w:rFonts w:cstheme="minorHAnsi"/>
          <w:sz w:val="24"/>
          <w:szCs w:val="24"/>
        </w:rPr>
        <w:t xml:space="preserve"> eerste alternatieve hypothese (zie inleiding) niet aangenomen </w:t>
      </w:r>
      <w:r w:rsidR="002F039E" w:rsidRPr="00F5498B">
        <w:rPr>
          <w:rFonts w:cstheme="minorHAnsi"/>
          <w:sz w:val="24"/>
          <w:szCs w:val="24"/>
        </w:rPr>
        <w:t xml:space="preserve">kan worden </w:t>
      </w:r>
      <w:r w:rsidR="007967EE" w:rsidRPr="00F5498B">
        <w:rPr>
          <w:rFonts w:cstheme="minorHAnsi"/>
          <w:sz w:val="24"/>
          <w:szCs w:val="24"/>
        </w:rPr>
        <w:t>en de nulhypothese blijft staan.</w:t>
      </w:r>
    </w:p>
    <w:p w14:paraId="3E8E6690" w14:textId="2E1DD648" w:rsidR="00CE1A19" w:rsidRPr="00CE1A19" w:rsidRDefault="00CE1A19" w:rsidP="00CE1A19">
      <w:pPr>
        <w:spacing w:line="276" w:lineRule="auto"/>
        <w:ind w:firstLine="0"/>
        <w:jc w:val="center"/>
        <w:rPr>
          <w:rFonts w:cstheme="minorHAnsi"/>
          <w:sz w:val="24"/>
          <w:szCs w:val="24"/>
        </w:rPr>
      </w:pPr>
      <w:r>
        <w:rPr>
          <w:rFonts w:ascii="Times New Roman" w:hAnsi="Times New Roman" w:cs="Times New Roman"/>
          <w:noProof/>
          <w:sz w:val="24"/>
          <w:szCs w:val="24"/>
        </w:rPr>
        <w:drawing>
          <wp:inline distT="0" distB="0" distL="0" distR="0" wp14:anchorId="60F999BA" wp14:editId="628B58F9">
            <wp:extent cx="3177540" cy="2539649"/>
            <wp:effectExtent l="0" t="0" r="0" b="63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5085" cy="2545680"/>
                    </a:xfrm>
                    <a:prstGeom prst="rect">
                      <a:avLst/>
                    </a:prstGeom>
                    <a:noFill/>
                    <a:ln>
                      <a:noFill/>
                    </a:ln>
                  </pic:spPr>
                </pic:pic>
              </a:graphicData>
            </a:graphic>
          </wp:inline>
        </w:drawing>
      </w:r>
    </w:p>
    <w:p w14:paraId="60C8E746" w14:textId="7A4A7576" w:rsidR="00CE1A19" w:rsidRPr="00CE1A19" w:rsidRDefault="00CE1A19" w:rsidP="000850C6">
      <w:pPr>
        <w:spacing w:line="276" w:lineRule="auto"/>
        <w:ind w:firstLine="0"/>
        <w:rPr>
          <w:rFonts w:cstheme="minorHAnsi"/>
          <w:i/>
          <w:iCs/>
          <w:sz w:val="24"/>
          <w:szCs w:val="24"/>
        </w:rPr>
      </w:pPr>
      <w:r>
        <w:rPr>
          <w:rFonts w:cstheme="minorHAnsi"/>
          <w:i/>
          <w:iCs/>
          <w:sz w:val="24"/>
          <w:szCs w:val="24"/>
        </w:rPr>
        <w:t>Figuur 4.2 Correlatie uren thuiswerken en werk-privé balans</w:t>
      </w:r>
    </w:p>
    <w:p w14:paraId="6FBF92E9" w14:textId="2B61B221" w:rsidR="00732763" w:rsidRPr="000C75AA" w:rsidRDefault="00C91A8E" w:rsidP="000850C6">
      <w:pPr>
        <w:pStyle w:val="Kop2"/>
        <w:spacing w:line="276" w:lineRule="auto"/>
      </w:pPr>
      <w:bookmarkStart w:id="29" w:name="_Toc67262701"/>
      <w:r>
        <w:t>Geen verband tussen w</w:t>
      </w:r>
      <w:r w:rsidR="00562536" w:rsidRPr="000C75AA">
        <w:t>erk-privé balans en werkdruk</w:t>
      </w:r>
      <w:bookmarkEnd w:id="29"/>
    </w:p>
    <w:p w14:paraId="4AB577E8" w14:textId="326BEEC5" w:rsidR="00CE1A19" w:rsidRDefault="004423D4" w:rsidP="000850C6">
      <w:pPr>
        <w:spacing w:line="276" w:lineRule="auto"/>
        <w:ind w:firstLine="0"/>
        <w:rPr>
          <w:rFonts w:cstheme="minorHAnsi"/>
          <w:sz w:val="24"/>
          <w:szCs w:val="24"/>
        </w:rPr>
      </w:pPr>
      <w:r w:rsidRPr="00F5498B">
        <w:rPr>
          <w:rFonts w:eastAsia="Times New Roman" w:cstheme="minorHAnsi"/>
          <w:color w:val="000000" w:themeColor="text1"/>
          <w:sz w:val="24"/>
          <w:szCs w:val="24"/>
          <w:shd w:val="clear" w:color="auto" w:fill="FFFFFF"/>
          <w:lang w:eastAsia="nl-NL"/>
        </w:rPr>
        <w:t xml:space="preserve">Het verband tussen de </w:t>
      </w:r>
      <w:r w:rsidRPr="00F5498B">
        <w:rPr>
          <w:rFonts w:eastAsia="Times New Roman" w:cstheme="minorHAnsi"/>
          <w:i/>
          <w:iCs/>
          <w:color w:val="000000" w:themeColor="text1"/>
          <w:sz w:val="24"/>
          <w:szCs w:val="24"/>
          <w:shd w:val="clear" w:color="auto" w:fill="FFFFFF"/>
          <w:lang w:eastAsia="nl-NL"/>
        </w:rPr>
        <w:t>werk-privé balans</w:t>
      </w:r>
      <w:r w:rsidRPr="00F5498B">
        <w:rPr>
          <w:rFonts w:eastAsia="Times New Roman" w:cstheme="minorHAnsi"/>
          <w:color w:val="000000" w:themeColor="text1"/>
          <w:sz w:val="24"/>
          <w:szCs w:val="24"/>
          <w:shd w:val="clear" w:color="auto" w:fill="FFFFFF"/>
          <w:lang w:eastAsia="nl-NL"/>
        </w:rPr>
        <w:t xml:space="preserve"> en de </w:t>
      </w:r>
      <w:r w:rsidRPr="00F5498B">
        <w:rPr>
          <w:rFonts w:eastAsia="Times New Roman" w:cstheme="minorHAnsi"/>
          <w:i/>
          <w:iCs/>
          <w:color w:val="000000" w:themeColor="text1"/>
          <w:sz w:val="24"/>
          <w:szCs w:val="24"/>
          <w:shd w:val="clear" w:color="auto" w:fill="FFFFFF"/>
          <w:lang w:eastAsia="nl-NL"/>
        </w:rPr>
        <w:t xml:space="preserve">werkdruk </w:t>
      </w:r>
      <w:r w:rsidRPr="00F5498B">
        <w:rPr>
          <w:rFonts w:eastAsia="Times New Roman" w:cstheme="minorHAnsi"/>
          <w:color w:val="000000" w:themeColor="text1"/>
          <w:sz w:val="24"/>
          <w:szCs w:val="24"/>
          <w:shd w:val="clear" w:color="auto" w:fill="FFFFFF"/>
          <w:lang w:eastAsia="nl-NL"/>
        </w:rPr>
        <w:t>van HG</w:t>
      </w:r>
      <w:r w:rsidR="006A6AD0" w:rsidRPr="00F5498B">
        <w:rPr>
          <w:rFonts w:eastAsia="Times New Roman" w:cstheme="minorHAnsi"/>
          <w:color w:val="000000" w:themeColor="text1"/>
          <w:sz w:val="24"/>
          <w:szCs w:val="24"/>
          <w:shd w:val="clear" w:color="auto" w:fill="FFFFFF"/>
          <w:lang w:eastAsia="nl-NL"/>
        </w:rPr>
        <w:t>-</w:t>
      </w:r>
      <w:r w:rsidRPr="00F5498B">
        <w:rPr>
          <w:rFonts w:eastAsia="Times New Roman" w:cstheme="minorHAnsi"/>
          <w:color w:val="000000" w:themeColor="text1"/>
          <w:sz w:val="24"/>
          <w:szCs w:val="24"/>
          <w:shd w:val="clear" w:color="auto" w:fill="FFFFFF"/>
          <w:lang w:eastAsia="nl-NL"/>
        </w:rPr>
        <w:t>medewerkers is onderzocht met behulp van een correlatiecoëfficiënt</w:t>
      </w:r>
      <w:r w:rsidR="003379F7">
        <w:rPr>
          <w:rFonts w:eastAsia="Times New Roman" w:cstheme="minorHAnsi"/>
          <w:color w:val="000000" w:themeColor="text1"/>
          <w:sz w:val="24"/>
          <w:szCs w:val="24"/>
          <w:shd w:val="clear" w:color="auto" w:fill="FFFFFF"/>
          <w:lang w:eastAsia="nl-NL"/>
        </w:rPr>
        <w:t xml:space="preserve"> (deelvraag 3)</w:t>
      </w:r>
      <w:r w:rsidRPr="00F5498B">
        <w:rPr>
          <w:rFonts w:cstheme="minorHAnsi"/>
          <w:sz w:val="24"/>
          <w:szCs w:val="24"/>
        </w:rPr>
        <w:t xml:space="preserve">. </w:t>
      </w:r>
      <w:r w:rsidR="00126B04" w:rsidRPr="00F5498B">
        <w:rPr>
          <w:rFonts w:cstheme="minorHAnsi"/>
          <w:sz w:val="24"/>
          <w:szCs w:val="24"/>
        </w:rPr>
        <w:t>In de steekproef</w:t>
      </w:r>
      <w:r w:rsidR="005B380A" w:rsidRPr="00F5498B">
        <w:rPr>
          <w:rFonts w:cstheme="minorHAnsi"/>
          <w:sz w:val="24"/>
          <w:szCs w:val="24"/>
        </w:rPr>
        <w:t xml:space="preserve"> (</w:t>
      </w:r>
      <w:r w:rsidR="005B380A" w:rsidRPr="00F5498B">
        <w:rPr>
          <w:rFonts w:cstheme="minorHAnsi"/>
          <w:i/>
          <w:iCs/>
          <w:sz w:val="24"/>
          <w:szCs w:val="24"/>
        </w:rPr>
        <w:t xml:space="preserve">N </w:t>
      </w:r>
      <w:r w:rsidR="005B380A" w:rsidRPr="00F5498B">
        <w:rPr>
          <w:rFonts w:cstheme="minorHAnsi"/>
          <w:sz w:val="24"/>
          <w:szCs w:val="24"/>
        </w:rPr>
        <w:t>= 300)</w:t>
      </w:r>
      <w:r w:rsidRPr="00F5498B">
        <w:rPr>
          <w:rFonts w:cstheme="minorHAnsi"/>
          <w:sz w:val="24"/>
          <w:szCs w:val="24"/>
        </w:rPr>
        <w:t xml:space="preserve"> </w:t>
      </w:r>
      <w:r w:rsidR="00516531" w:rsidRPr="00F5498B">
        <w:rPr>
          <w:rFonts w:cstheme="minorHAnsi"/>
          <w:sz w:val="24"/>
          <w:szCs w:val="24"/>
        </w:rPr>
        <w:t xml:space="preserve">is </w:t>
      </w:r>
      <w:r w:rsidR="005B380A" w:rsidRPr="00F5498B">
        <w:rPr>
          <w:rFonts w:cstheme="minorHAnsi"/>
          <w:sz w:val="24"/>
          <w:szCs w:val="24"/>
        </w:rPr>
        <w:t>een zwak negatief</w:t>
      </w:r>
      <w:r w:rsidRPr="00F5498B">
        <w:rPr>
          <w:rFonts w:cstheme="minorHAnsi"/>
          <w:sz w:val="24"/>
          <w:szCs w:val="24"/>
        </w:rPr>
        <w:t xml:space="preserve"> verband gevonden tussen de </w:t>
      </w:r>
      <w:r w:rsidRPr="00F5498B">
        <w:rPr>
          <w:rFonts w:cstheme="minorHAnsi"/>
          <w:i/>
          <w:iCs/>
          <w:sz w:val="24"/>
          <w:szCs w:val="24"/>
        </w:rPr>
        <w:t>werk-privé balans</w:t>
      </w:r>
      <w:r w:rsidRPr="00F5498B">
        <w:rPr>
          <w:rFonts w:cstheme="minorHAnsi"/>
          <w:sz w:val="24"/>
          <w:szCs w:val="24"/>
        </w:rPr>
        <w:t xml:space="preserve"> </w:t>
      </w:r>
      <w:r w:rsidR="003F4612" w:rsidRPr="00F5498B">
        <w:rPr>
          <w:rFonts w:cstheme="minorHAnsi"/>
          <w:sz w:val="24"/>
          <w:szCs w:val="24"/>
        </w:rPr>
        <w:t xml:space="preserve">en de </w:t>
      </w:r>
      <w:r w:rsidR="003F4612" w:rsidRPr="00F5498B">
        <w:rPr>
          <w:rFonts w:cstheme="minorHAnsi"/>
          <w:i/>
          <w:iCs/>
          <w:sz w:val="24"/>
          <w:szCs w:val="24"/>
        </w:rPr>
        <w:t>werkdruk</w:t>
      </w:r>
      <w:r w:rsidR="003F4612" w:rsidRPr="00F5498B">
        <w:rPr>
          <w:rFonts w:cstheme="minorHAnsi"/>
          <w:sz w:val="24"/>
          <w:szCs w:val="24"/>
        </w:rPr>
        <w:t xml:space="preserve"> </w:t>
      </w:r>
      <w:r w:rsidRPr="00F5498B">
        <w:rPr>
          <w:rFonts w:cstheme="minorHAnsi"/>
          <w:sz w:val="24"/>
          <w:szCs w:val="24"/>
        </w:rPr>
        <w:t>(</w:t>
      </w:r>
      <w:r w:rsidRPr="00F5498B">
        <w:rPr>
          <w:rFonts w:cstheme="minorHAnsi"/>
          <w:i/>
          <w:iCs/>
          <w:sz w:val="24"/>
          <w:szCs w:val="24"/>
        </w:rPr>
        <w:t>r</w:t>
      </w:r>
      <w:r w:rsidR="005B380A" w:rsidRPr="00F5498B">
        <w:rPr>
          <w:rFonts w:cstheme="minorHAnsi"/>
          <w:sz w:val="24"/>
          <w:szCs w:val="24"/>
        </w:rPr>
        <w:t xml:space="preserve"> = -,432</w:t>
      </w:r>
      <w:r w:rsidR="00516531" w:rsidRPr="00F5498B">
        <w:rPr>
          <w:rFonts w:cstheme="minorHAnsi"/>
          <w:sz w:val="24"/>
          <w:szCs w:val="24"/>
        </w:rPr>
        <w:t>)</w:t>
      </w:r>
      <w:r w:rsidR="00CE1A19">
        <w:rPr>
          <w:rFonts w:cstheme="minorHAnsi"/>
          <w:sz w:val="24"/>
          <w:szCs w:val="24"/>
        </w:rPr>
        <w:t xml:space="preserve"> (zie Figuur 4.3)</w:t>
      </w:r>
      <w:r w:rsidR="007967EE" w:rsidRPr="00F5498B">
        <w:rPr>
          <w:rFonts w:cstheme="minorHAnsi"/>
          <w:sz w:val="24"/>
          <w:szCs w:val="24"/>
        </w:rPr>
        <w:t xml:space="preserve">. </w:t>
      </w:r>
      <w:r w:rsidR="002F039E" w:rsidRPr="00F5498B">
        <w:rPr>
          <w:rFonts w:cstheme="minorHAnsi"/>
          <w:sz w:val="24"/>
          <w:szCs w:val="24"/>
        </w:rPr>
        <w:t>Dit houdt in dat er met 93% zekerheid kan worden gezegd dat d</w:t>
      </w:r>
      <w:r w:rsidR="007967EE" w:rsidRPr="00F5498B">
        <w:rPr>
          <w:rFonts w:cstheme="minorHAnsi"/>
          <w:sz w:val="24"/>
          <w:szCs w:val="24"/>
        </w:rPr>
        <w:t>e tweede alternatieve hypothese (zie inleiding)</w:t>
      </w:r>
      <w:r w:rsidR="003148E0">
        <w:rPr>
          <w:rFonts w:cstheme="minorHAnsi"/>
          <w:sz w:val="24"/>
          <w:szCs w:val="24"/>
        </w:rPr>
        <w:t xml:space="preserve"> niet verworpen hoeft te worden. Echter is dit een zwak verband.  </w:t>
      </w:r>
    </w:p>
    <w:p w14:paraId="38C4C462" w14:textId="4DD21BD1" w:rsidR="00CE1A19" w:rsidRPr="00CE1A19" w:rsidRDefault="00CE1A19" w:rsidP="00426029">
      <w:pPr>
        <w:autoSpaceDE w:val="0"/>
        <w:autoSpaceDN w:val="0"/>
        <w:adjustRightInd w:val="0"/>
        <w:spacing w:after="0" w:line="240" w:lineRule="auto"/>
        <w:ind w:firstLine="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CCBAC9" wp14:editId="0079C03F">
            <wp:extent cx="3174802" cy="2537460"/>
            <wp:effectExtent l="0" t="0" r="635" b="254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0555" cy="2550051"/>
                    </a:xfrm>
                    <a:prstGeom prst="rect">
                      <a:avLst/>
                    </a:prstGeom>
                    <a:noFill/>
                    <a:ln>
                      <a:noFill/>
                    </a:ln>
                  </pic:spPr>
                </pic:pic>
              </a:graphicData>
            </a:graphic>
          </wp:inline>
        </w:drawing>
      </w:r>
    </w:p>
    <w:p w14:paraId="2373E749" w14:textId="68950A9B" w:rsidR="00A46217" w:rsidRPr="00CE1A19" w:rsidRDefault="00CE1A19" w:rsidP="000850C6">
      <w:pPr>
        <w:spacing w:line="276" w:lineRule="auto"/>
        <w:ind w:firstLine="0"/>
        <w:rPr>
          <w:rFonts w:cstheme="minorHAnsi"/>
          <w:i/>
          <w:iCs/>
          <w:sz w:val="24"/>
          <w:szCs w:val="24"/>
        </w:rPr>
      </w:pPr>
      <w:r>
        <w:rPr>
          <w:rFonts w:cstheme="minorHAnsi"/>
          <w:i/>
          <w:iCs/>
          <w:sz w:val="24"/>
          <w:szCs w:val="24"/>
        </w:rPr>
        <w:t>Figuur 4.3 Correlatie werk-privé balans en werkdruk</w:t>
      </w:r>
      <w:r w:rsidR="00A46217" w:rsidRPr="00F5498B">
        <w:rPr>
          <w:rFonts w:cstheme="minorHAnsi"/>
          <w:sz w:val="24"/>
          <w:szCs w:val="24"/>
        </w:rPr>
        <w:br w:type="page"/>
      </w:r>
    </w:p>
    <w:p w14:paraId="307CB210" w14:textId="57012FE1" w:rsidR="00732763" w:rsidRPr="000C75AA" w:rsidRDefault="00AB3DCC" w:rsidP="000850C6">
      <w:pPr>
        <w:pStyle w:val="Kop2"/>
        <w:spacing w:line="276" w:lineRule="auto"/>
      </w:pPr>
      <w:bookmarkStart w:id="30" w:name="_Toc67262702"/>
      <w:r>
        <w:t>Geen verschil in s</w:t>
      </w:r>
      <w:r w:rsidR="007967EE" w:rsidRPr="000C75AA">
        <w:t>o</w:t>
      </w:r>
      <w:r w:rsidR="00732763" w:rsidRPr="000C75AA">
        <w:t>ciale cohesie</w:t>
      </w:r>
      <w:r>
        <w:t xml:space="preserve"> tussen verschillende groepen</w:t>
      </w:r>
      <w:bookmarkEnd w:id="30"/>
    </w:p>
    <w:p w14:paraId="3AC7E1C9" w14:textId="7C175476" w:rsidR="00F90B9A" w:rsidRPr="00F5498B" w:rsidRDefault="00732763" w:rsidP="000850C6">
      <w:pPr>
        <w:spacing w:line="276" w:lineRule="auto"/>
        <w:ind w:firstLine="0"/>
        <w:rPr>
          <w:rFonts w:cstheme="minorHAnsi"/>
          <w:sz w:val="24"/>
          <w:szCs w:val="24"/>
        </w:rPr>
      </w:pPr>
      <w:r w:rsidRPr="00F5498B">
        <w:rPr>
          <w:rFonts w:cstheme="minorHAnsi"/>
          <w:sz w:val="24"/>
          <w:szCs w:val="24"/>
        </w:rPr>
        <w:t>Om antwoord te geven op de vraag of het gevoel van sociale cohesie verschilt tussen verschillende groepen medewerkers zijn de gemiddelde eindscores op de variabele sociale cohesie vergeleken met de demografische aspecten van de groep respondenten</w:t>
      </w:r>
      <w:r w:rsidR="003379F7">
        <w:rPr>
          <w:rFonts w:cstheme="minorHAnsi"/>
          <w:sz w:val="24"/>
          <w:szCs w:val="24"/>
        </w:rPr>
        <w:t xml:space="preserve"> (deelvraag 4)</w:t>
      </w:r>
      <w:r w:rsidRPr="00F5498B">
        <w:rPr>
          <w:rFonts w:cstheme="minorHAnsi"/>
          <w:sz w:val="24"/>
          <w:szCs w:val="24"/>
        </w:rPr>
        <w:t xml:space="preserve">. </w:t>
      </w:r>
      <w:r w:rsidR="00E07119" w:rsidRPr="00F5498B">
        <w:rPr>
          <w:rFonts w:cstheme="minorHAnsi"/>
          <w:sz w:val="24"/>
          <w:szCs w:val="24"/>
        </w:rPr>
        <w:t xml:space="preserve">De respondenten zijn opgedeeld in </w:t>
      </w:r>
      <w:r w:rsidR="00E94FAE" w:rsidRPr="00F5498B">
        <w:rPr>
          <w:rFonts w:cstheme="minorHAnsi"/>
          <w:sz w:val="24"/>
          <w:szCs w:val="24"/>
        </w:rPr>
        <w:t xml:space="preserve">geslacht; leeftijd; het wel of niet hebben van kinderen onder de zestien jaar oud; het wel of niet moeten verlenen van mantelzorg; woonsituatie en functie. </w:t>
      </w:r>
      <w:r w:rsidR="002001F1" w:rsidRPr="00F5498B">
        <w:rPr>
          <w:rFonts w:cstheme="minorHAnsi"/>
          <w:sz w:val="24"/>
          <w:szCs w:val="24"/>
        </w:rPr>
        <w:t xml:space="preserve">Voor elk van deze groepen is gemeten of er een significant verschil aanwezig is in het gevoel van sociale cohesie. </w:t>
      </w:r>
      <w:r w:rsidR="007916B6" w:rsidRPr="00F5498B">
        <w:rPr>
          <w:rFonts w:cstheme="minorHAnsi"/>
          <w:sz w:val="24"/>
          <w:szCs w:val="24"/>
        </w:rPr>
        <w:t xml:space="preserve">De mate van significantie bepaald of de </w:t>
      </w:r>
      <w:r w:rsidR="009A79BD" w:rsidRPr="00F5498B">
        <w:rPr>
          <w:rFonts w:cstheme="minorHAnsi"/>
          <w:sz w:val="24"/>
          <w:szCs w:val="24"/>
        </w:rPr>
        <w:t xml:space="preserve">derde </w:t>
      </w:r>
      <w:r w:rsidR="007916B6" w:rsidRPr="00F5498B">
        <w:rPr>
          <w:rFonts w:cstheme="minorHAnsi"/>
          <w:sz w:val="24"/>
          <w:szCs w:val="24"/>
        </w:rPr>
        <w:t>alternatieve hypothese (H</w:t>
      </w:r>
      <w:r w:rsidR="007916B6" w:rsidRPr="00F5498B">
        <w:rPr>
          <w:rFonts w:cstheme="minorHAnsi"/>
          <w:sz w:val="24"/>
          <w:szCs w:val="24"/>
          <w:vertAlign w:val="subscript"/>
        </w:rPr>
        <w:t>1</w:t>
      </w:r>
      <w:r w:rsidR="007916B6" w:rsidRPr="00F5498B">
        <w:rPr>
          <w:rFonts w:cstheme="minorHAnsi"/>
          <w:sz w:val="24"/>
          <w:szCs w:val="24"/>
        </w:rPr>
        <w:t xml:space="preserve">) verworpen wordt. </w:t>
      </w:r>
    </w:p>
    <w:p w14:paraId="212DAAEC" w14:textId="54CE759C" w:rsidR="009D78A5" w:rsidRPr="00F5498B" w:rsidRDefault="00AB3DCC" w:rsidP="000850C6">
      <w:pPr>
        <w:pStyle w:val="Kop3"/>
        <w:spacing w:line="276" w:lineRule="auto"/>
      </w:pPr>
      <w:bookmarkStart w:id="31" w:name="_Toc67262703"/>
      <w:r>
        <w:t>Sociale cohesie en g</w:t>
      </w:r>
      <w:r w:rsidR="002001F1" w:rsidRPr="00F5498B">
        <w:t>eslacht</w:t>
      </w:r>
      <w:bookmarkEnd w:id="31"/>
    </w:p>
    <w:p w14:paraId="7002DD79" w14:textId="120419CC" w:rsidR="008024DF" w:rsidRPr="00F5498B" w:rsidRDefault="00EF728D" w:rsidP="000850C6">
      <w:pPr>
        <w:spacing w:line="276" w:lineRule="auto"/>
        <w:ind w:firstLine="0"/>
        <w:rPr>
          <w:rFonts w:cstheme="minorHAnsi"/>
          <w:b/>
          <w:bCs/>
          <w:sz w:val="24"/>
          <w:szCs w:val="24"/>
        </w:rPr>
      </w:pPr>
      <w:r w:rsidRPr="00F5498B">
        <w:rPr>
          <w:rFonts w:cstheme="minorHAnsi"/>
          <w:sz w:val="24"/>
          <w:szCs w:val="24"/>
        </w:rPr>
        <w:t>In de steekproef (</w:t>
      </w:r>
      <w:r w:rsidRPr="00F5498B">
        <w:rPr>
          <w:rFonts w:cstheme="minorHAnsi"/>
          <w:i/>
          <w:iCs/>
          <w:sz w:val="24"/>
          <w:szCs w:val="24"/>
        </w:rPr>
        <w:t xml:space="preserve">N </w:t>
      </w:r>
      <w:r w:rsidRPr="00F5498B">
        <w:rPr>
          <w:rFonts w:cstheme="minorHAnsi"/>
          <w:sz w:val="24"/>
          <w:szCs w:val="24"/>
        </w:rPr>
        <w:t>= 303) zijn 47 medewerkers mannelijk en 165 medewerkers vrouwelijk.</w:t>
      </w:r>
      <w:r w:rsidR="008024DF" w:rsidRPr="00F5498B">
        <w:rPr>
          <w:rFonts w:cstheme="minorHAnsi"/>
          <w:sz w:val="24"/>
          <w:szCs w:val="24"/>
        </w:rPr>
        <w:t xml:space="preserve"> In </w:t>
      </w:r>
      <w:r w:rsidR="00B2233F" w:rsidRPr="00F5498B">
        <w:rPr>
          <w:rFonts w:cstheme="minorHAnsi"/>
          <w:sz w:val="24"/>
          <w:szCs w:val="24"/>
        </w:rPr>
        <w:t>T</w:t>
      </w:r>
      <w:r w:rsidR="008024DF" w:rsidRPr="00F5498B">
        <w:rPr>
          <w:rFonts w:cstheme="minorHAnsi"/>
          <w:sz w:val="24"/>
          <w:szCs w:val="24"/>
        </w:rPr>
        <w:t xml:space="preserve">abel 4.1 is te zien dat de mannelijke medewerkers een gemiddelde score van 2,888 geven aan hun ervaren </w:t>
      </w:r>
      <w:r w:rsidR="008024DF" w:rsidRPr="00F5498B">
        <w:rPr>
          <w:rFonts w:cstheme="minorHAnsi"/>
          <w:i/>
          <w:iCs/>
          <w:sz w:val="24"/>
          <w:szCs w:val="24"/>
        </w:rPr>
        <w:t>sociale cohesie</w:t>
      </w:r>
      <w:r w:rsidR="008024DF" w:rsidRPr="00F5498B">
        <w:rPr>
          <w:rFonts w:cstheme="minorHAnsi"/>
          <w:sz w:val="24"/>
          <w:szCs w:val="24"/>
        </w:rPr>
        <w:t xml:space="preserve">. De vrouwelijke medewerkers geven dit gemiddeld een 3,104. </w:t>
      </w:r>
    </w:p>
    <w:p w14:paraId="38F75E92" w14:textId="77777777" w:rsidR="008024DF" w:rsidRPr="00F5498B" w:rsidRDefault="008024DF" w:rsidP="000850C6">
      <w:pPr>
        <w:spacing w:line="276" w:lineRule="auto"/>
        <w:ind w:firstLine="0"/>
        <w:rPr>
          <w:rFonts w:cstheme="minorHAnsi"/>
          <w:i/>
          <w:iCs/>
          <w:sz w:val="24"/>
          <w:szCs w:val="24"/>
        </w:rPr>
      </w:pPr>
      <w:r w:rsidRPr="00F5498B">
        <w:rPr>
          <w:rFonts w:cstheme="minorHAnsi"/>
          <w:i/>
          <w:iCs/>
          <w:sz w:val="24"/>
          <w:szCs w:val="24"/>
        </w:rPr>
        <w:t>Tabel 4.1 Gemiddeld gevoel van sociale cohesie gebaseerd op geslacht</w:t>
      </w:r>
    </w:p>
    <w:tbl>
      <w:tblPr>
        <w:tblStyle w:val="Onopgemaaktetabel1"/>
        <w:tblW w:w="0" w:type="auto"/>
        <w:tblLayout w:type="fixed"/>
        <w:tblLook w:val="06A0" w:firstRow="1" w:lastRow="0" w:firstColumn="1" w:lastColumn="0" w:noHBand="1" w:noVBand="1"/>
      </w:tblPr>
      <w:tblGrid>
        <w:gridCol w:w="1838"/>
        <w:gridCol w:w="1701"/>
        <w:gridCol w:w="1701"/>
      </w:tblGrid>
      <w:tr w:rsidR="009C0393" w:rsidRPr="00F5498B" w14:paraId="3E98E3D8" w14:textId="77777777" w:rsidTr="00442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000000" w:themeFill="text1"/>
          </w:tcPr>
          <w:p w14:paraId="04F3EB5F" w14:textId="77777777" w:rsidR="009C0393" w:rsidRPr="00F5498B" w:rsidRDefault="009C0393" w:rsidP="000850C6">
            <w:pPr>
              <w:spacing w:line="276" w:lineRule="auto"/>
              <w:rPr>
                <w:rFonts w:cstheme="minorHAnsi"/>
                <w:sz w:val="24"/>
                <w:szCs w:val="24"/>
              </w:rPr>
            </w:pPr>
            <w:r w:rsidRPr="00F5498B">
              <w:rPr>
                <w:rFonts w:eastAsia="Calibri" w:cstheme="minorHAnsi"/>
                <w:sz w:val="24"/>
                <w:szCs w:val="24"/>
              </w:rPr>
              <w:t>Geslacht</w:t>
            </w:r>
          </w:p>
        </w:tc>
        <w:tc>
          <w:tcPr>
            <w:tcW w:w="1701" w:type="dxa"/>
            <w:shd w:val="clear" w:color="auto" w:fill="000000" w:themeFill="text1"/>
          </w:tcPr>
          <w:p w14:paraId="1C99574F" w14:textId="77777777" w:rsidR="009C0393" w:rsidRPr="00F5498B" w:rsidRDefault="009C0393"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Cs w:val="0"/>
                <w:sz w:val="24"/>
                <w:szCs w:val="24"/>
              </w:rPr>
              <w:t xml:space="preserve">Gemiddelde score sociale cohesie </w:t>
            </w:r>
          </w:p>
          <w:p w14:paraId="41B7233A" w14:textId="77777777" w:rsidR="009C0393" w:rsidRPr="00F5498B" w:rsidRDefault="009C0393"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F5498B">
              <w:rPr>
                <w:rFonts w:eastAsia="Calibri" w:cstheme="minorHAnsi"/>
                <w:bCs w:val="0"/>
                <w:sz w:val="24"/>
                <w:szCs w:val="24"/>
              </w:rPr>
              <w:t>(op een schaal van 1 tot 5)</w:t>
            </w:r>
          </w:p>
        </w:tc>
        <w:tc>
          <w:tcPr>
            <w:tcW w:w="1701" w:type="dxa"/>
            <w:shd w:val="clear" w:color="auto" w:fill="000000" w:themeFill="text1"/>
          </w:tcPr>
          <w:p w14:paraId="29CF4462" w14:textId="77777777" w:rsidR="009C0393" w:rsidRPr="00F5498B" w:rsidRDefault="009C0393"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F5498B">
              <w:rPr>
                <w:rFonts w:eastAsia="Calibri" w:cstheme="minorHAnsi"/>
                <w:bCs w:val="0"/>
                <w:sz w:val="24"/>
                <w:szCs w:val="24"/>
              </w:rPr>
              <w:t xml:space="preserve">Standaard </w:t>
            </w:r>
            <w:r w:rsidR="00A57A3B" w:rsidRPr="00F5498B">
              <w:rPr>
                <w:rFonts w:eastAsia="Calibri" w:cstheme="minorHAnsi"/>
                <w:bCs w:val="0"/>
                <w:sz w:val="24"/>
                <w:szCs w:val="24"/>
              </w:rPr>
              <w:t>d</w:t>
            </w:r>
            <w:r w:rsidRPr="00F5498B">
              <w:rPr>
                <w:rFonts w:eastAsia="Calibri" w:cstheme="minorHAnsi"/>
                <w:bCs w:val="0"/>
                <w:sz w:val="24"/>
                <w:szCs w:val="24"/>
              </w:rPr>
              <w:t>eviatie</w:t>
            </w:r>
          </w:p>
          <w:p w14:paraId="0F7F350D" w14:textId="77777777" w:rsidR="009C0393" w:rsidRPr="00F5498B" w:rsidRDefault="009C0393"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F5498B">
              <w:rPr>
                <w:rFonts w:eastAsia="Calibri" w:cstheme="minorHAnsi"/>
                <w:bCs w:val="0"/>
                <w:sz w:val="24"/>
                <w:szCs w:val="24"/>
              </w:rPr>
              <w:t xml:space="preserve"> </w:t>
            </w:r>
          </w:p>
          <w:p w14:paraId="1E22F836" w14:textId="77777777" w:rsidR="009C0393" w:rsidRPr="00F5498B" w:rsidRDefault="009C0393"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F5498B">
              <w:rPr>
                <w:rFonts w:eastAsia="Calibri" w:cstheme="minorHAnsi"/>
                <w:bCs w:val="0"/>
                <w:sz w:val="24"/>
                <w:szCs w:val="24"/>
              </w:rPr>
              <w:t xml:space="preserve"> </w:t>
            </w:r>
          </w:p>
        </w:tc>
      </w:tr>
      <w:tr w:rsidR="009C0393" w:rsidRPr="00F5498B" w14:paraId="2FCCC6FC" w14:textId="77777777" w:rsidTr="00473EA0">
        <w:tc>
          <w:tcPr>
            <w:cnfStyle w:val="001000000000" w:firstRow="0" w:lastRow="0" w:firstColumn="1" w:lastColumn="0" w:oddVBand="0" w:evenVBand="0" w:oddHBand="0" w:evenHBand="0" w:firstRowFirstColumn="0" w:firstRowLastColumn="0" w:lastRowFirstColumn="0" w:lastRowLastColumn="0"/>
            <w:tcW w:w="1838" w:type="dxa"/>
          </w:tcPr>
          <w:p w14:paraId="0A69A01A" w14:textId="77777777" w:rsidR="009C0393" w:rsidRPr="00F5498B" w:rsidRDefault="009C0393" w:rsidP="000850C6">
            <w:pPr>
              <w:spacing w:line="276" w:lineRule="auto"/>
              <w:rPr>
                <w:rFonts w:cstheme="minorHAnsi"/>
                <w:sz w:val="24"/>
                <w:szCs w:val="24"/>
              </w:rPr>
            </w:pPr>
            <w:r w:rsidRPr="00F5498B">
              <w:rPr>
                <w:rFonts w:eastAsia="Calibri" w:cstheme="minorHAnsi"/>
                <w:sz w:val="24"/>
                <w:szCs w:val="24"/>
              </w:rPr>
              <w:t>Man</w:t>
            </w:r>
          </w:p>
        </w:tc>
        <w:tc>
          <w:tcPr>
            <w:tcW w:w="1701" w:type="dxa"/>
          </w:tcPr>
          <w:p w14:paraId="112FB5A1" w14:textId="77777777" w:rsidR="009C0393" w:rsidRPr="00F5498B" w:rsidRDefault="009C0393"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2,888</w:t>
            </w:r>
          </w:p>
        </w:tc>
        <w:tc>
          <w:tcPr>
            <w:tcW w:w="1701" w:type="dxa"/>
          </w:tcPr>
          <w:p w14:paraId="6E578D18" w14:textId="77777777" w:rsidR="009C0393" w:rsidRPr="00F5498B" w:rsidRDefault="009C0393"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,877</w:t>
            </w:r>
          </w:p>
        </w:tc>
      </w:tr>
      <w:tr w:rsidR="009C0393" w:rsidRPr="00F5498B" w14:paraId="1E1320C7" w14:textId="77777777" w:rsidTr="00473EA0">
        <w:tc>
          <w:tcPr>
            <w:cnfStyle w:val="001000000000" w:firstRow="0" w:lastRow="0" w:firstColumn="1" w:lastColumn="0" w:oddVBand="0" w:evenVBand="0" w:oddHBand="0" w:evenHBand="0" w:firstRowFirstColumn="0" w:firstRowLastColumn="0" w:lastRowFirstColumn="0" w:lastRowLastColumn="0"/>
            <w:tcW w:w="1838" w:type="dxa"/>
          </w:tcPr>
          <w:p w14:paraId="5DFA6F5C" w14:textId="77777777" w:rsidR="009C0393" w:rsidRPr="00F5498B" w:rsidRDefault="009C0393" w:rsidP="000850C6">
            <w:pPr>
              <w:spacing w:line="276" w:lineRule="auto"/>
              <w:rPr>
                <w:rFonts w:cstheme="minorHAnsi"/>
                <w:sz w:val="24"/>
                <w:szCs w:val="24"/>
              </w:rPr>
            </w:pPr>
            <w:r w:rsidRPr="00F5498B">
              <w:rPr>
                <w:rFonts w:eastAsia="Calibri" w:cstheme="minorHAnsi"/>
                <w:sz w:val="24"/>
                <w:szCs w:val="24"/>
              </w:rPr>
              <w:t>Vrouw</w:t>
            </w:r>
          </w:p>
        </w:tc>
        <w:tc>
          <w:tcPr>
            <w:tcW w:w="1701" w:type="dxa"/>
          </w:tcPr>
          <w:p w14:paraId="6B8F1701" w14:textId="77777777" w:rsidR="009C0393" w:rsidRPr="00F5498B" w:rsidRDefault="009C0393"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3,104</w:t>
            </w:r>
          </w:p>
        </w:tc>
        <w:tc>
          <w:tcPr>
            <w:tcW w:w="1701" w:type="dxa"/>
          </w:tcPr>
          <w:p w14:paraId="6B72617E" w14:textId="77777777" w:rsidR="009C0393" w:rsidRPr="00F5498B" w:rsidRDefault="009C0393"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,631</w:t>
            </w:r>
          </w:p>
        </w:tc>
      </w:tr>
    </w:tbl>
    <w:p w14:paraId="5EDD2B76" w14:textId="77777777" w:rsidR="00152A82" w:rsidRPr="00F5498B" w:rsidRDefault="00152A82" w:rsidP="000850C6">
      <w:pPr>
        <w:spacing w:line="276" w:lineRule="auto"/>
        <w:ind w:firstLine="0"/>
        <w:rPr>
          <w:rFonts w:cstheme="minorHAnsi"/>
          <w:sz w:val="24"/>
          <w:szCs w:val="24"/>
        </w:rPr>
      </w:pPr>
    </w:p>
    <w:p w14:paraId="65D93E68" w14:textId="77777777" w:rsidR="00152A82" w:rsidRPr="00F5498B" w:rsidRDefault="00EF728D" w:rsidP="000850C6">
      <w:pPr>
        <w:spacing w:line="276" w:lineRule="auto"/>
        <w:ind w:firstLine="0"/>
        <w:rPr>
          <w:rFonts w:cstheme="minorHAnsi"/>
          <w:sz w:val="24"/>
          <w:szCs w:val="24"/>
        </w:rPr>
      </w:pPr>
      <w:r w:rsidRPr="00F5498B">
        <w:rPr>
          <w:rFonts w:cstheme="minorHAnsi"/>
          <w:sz w:val="24"/>
          <w:szCs w:val="24"/>
        </w:rPr>
        <w:t xml:space="preserve">Er is gebruik gemaakt van Levene’s test om de gelijkheid in variantie te testen. In </w:t>
      </w:r>
      <w:r w:rsidR="00A57A3B" w:rsidRPr="00F5498B">
        <w:rPr>
          <w:rFonts w:cstheme="minorHAnsi"/>
          <w:sz w:val="24"/>
          <w:szCs w:val="24"/>
        </w:rPr>
        <w:t>T</w:t>
      </w:r>
      <w:r w:rsidRPr="00F5498B">
        <w:rPr>
          <w:rFonts w:cstheme="minorHAnsi"/>
          <w:sz w:val="24"/>
          <w:szCs w:val="24"/>
        </w:rPr>
        <w:t>abel 4.</w:t>
      </w:r>
      <w:r w:rsidR="004A298A" w:rsidRPr="00F5498B">
        <w:rPr>
          <w:rFonts w:cstheme="minorHAnsi"/>
          <w:sz w:val="24"/>
          <w:szCs w:val="24"/>
        </w:rPr>
        <w:t>2</w:t>
      </w:r>
      <w:r w:rsidRPr="00F5498B">
        <w:rPr>
          <w:rFonts w:cstheme="minorHAnsi"/>
          <w:sz w:val="24"/>
          <w:szCs w:val="24"/>
        </w:rPr>
        <w:t xml:space="preserve"> is te zien dat de significantie van deze test ,002 bedraagt. Dit is lager dan ,05 waardoor er geen sprake is van gelijkheid in variantie. De </w:t>
      </w:r>
      <w:r w:rsidR="004A298A" w:rsidRPr="00F5498B">
        <w:rPr>
          <w:rFonts w:cstheme="minorHAnsi"/>
          <w:i/>
          <w:iCs/>
          <w:sz w:val="24"/>
          <w:szCs w:val="24"/>
        </w:rPr>
        <w:t>p</w:t>
      </w:r>
      <w:r w:rsidRPr="00F5498B">
        <w:rPr>
          <w:rFonts w:cstheme="minorHAnsi"/>
          <w:sz w:val="24"/>
          <w:szCs w:val="24"/>
        </w:rPr>
        <w:t>-waarde op basis van geen gelijkheid in variantie is ,112. Gemiddeld ervaren mannelijke medewerkers (</w:t>
      </w:r>
      <w:r w:rsidR="004A298A" w:rsidRPr="00F5498B">
        <w:rPr>
          <w:rFonts w:cstheme="minorHAnsi"/>
          <w:i/>
          <w:iCs/>
          <w:sz w:val="24"/>
          <w:szCs w:val="24"/>
        </w:rPr>
        <w:t>M</w:t>
      </w:r>
      <w:r w:rsidRPr="00F5498B">
        <w:rPr>
          <w:rFonts w:cstheme="minorHAnsi"/>
          <w:sz w:val="24"/>
          <w:szCs w:val="24"/>
        </w:rPr>
        <w:t xml:space="preserve"> = 3,102, </w:t>
      </w:r>
      <w:r w:rsidR="004A298A" w:rsidRPr="00F5498B">
        <w:rPr>
          <w:rFonts w:cstheme="minorHAnsi"/>
          <w:i/>
          <w:iCs/>
          <w:sz w:val="24"/>
          <w:szCs w:val="24"/>
        </w:rPr>
        <w:t>SD</w:t>
      </w:r>
      <w:r w:rsidRPr="00F5498B">
        <w:rPr>
          <w:rFonts w:cstheme="minorHAnsi"/>
          <w:sz w:val="24"/>
          <w:szCs w:val="24"/>
        </w:rPr>
        <w:t xml:space="preserve"> = ,721) minder </w:t>
      </w:r>
      <w:r w:rsidRPr="00F5498B">
        <w:rPr>
          <w:rFonts w:cstheme="minorHAnsi"/>
          <w:i/>
          <w:iCs/>
          <w:sz w:val="24"/>
          <w:szCs w:val="24"/>
        </w:rPr>
        <w:t xml:space="preserve">sociale cohesie </w:t>
      </w:r>
      <w:r w:rsidRPr="00F5498B">
        <w:rPr>
          <w:rFonts w:cstheme="minorHAnsi"/>
          <w:sz w:val="24"/>
          <w:szCs w:val="24"/>
        </w:rPr>
        <w:t>dan de vrouwelijke medewerkers (</w:t>
      </w:r>
      <w:r w:rsidR="004A298A" w:rsidRPr="00F5498B">
        <w:rPr>
          <w:rFonts w:cstheme="minorHAnsi"/>
          <w:i/>
          <w:iCs/>
          <w:sz w:val="24"/>
          <w:szCs w:val="24"/>
        </w:rPr>
        <w:t>M</w:t>
      </w:r>
      <w:r w:rsidRPr="00F5498B">
        <w:rPr>
          <w:rFonts w:cstheme="minorHAnsi"/>
          <w:sz w:val="24"/>
          <w:szCs w:val="24"/>
        </w:rPr>
        <w:t xml:space="preserve"> =3,062; </w:t>
      </w:r>
      <w:r w:rsidR="004A298A" w:rsidRPr="00F5498B">
        <w:rPr>
          <w:rFonts w:cstheme="minorHAnsi"/>
          <w:i/>
          <w:iCs/>
          <w:sz w:val="24"/>
          <w:szCs w:val="24"/>
        </w:rPr>
        <w:t>SD</w:t>
      </w:r>
      <w:r w:rsidRPr="00F5498B">
        <w:rPr>
          <w:rFonts w:cstheme="minorHAnsi"/>
          <w:sz w:val="24"/>
          <w:szCs w:val="24"/>
        </w:rPr>
        <w:t xml:space="preserve"> = ,646). Dit verschil is niet significant (</w:t>
      </w:r>
      <w:r w:rsidR="004A298A" w:rsidRPr="00F5498B">
        <w:rPr>
          <w:rFonts w:cstheme="minorHAnsi"/>
          <w:i/>
          <w:iCs/>
          <w:sz w:val="24"/>
          <w:szCs w:val="24"/>
        </w:rPr>
        <w:t>t</w:t>
      </w:r>
      <w:r w:rsidRPr="00F5498B">
        <w:rPr>
          <w:rFonts w:cstheme="minorHAnsi"/>
          <w:sz w:val="24"/>
          <w:szCs w:val="24"/>
        </w:rPr>
        <w:t xml:space="preserve">(55,079) = -1,615; </w:t>
      </w:r>
      <w:r w:rsidR="004A298A" w:rsidRPr="00F5498B">
        <w:rPr>
          <w:rFonts w:cstheme="minorHAnsi"/>
          <w:i/>
          <w:iCs/>
          <w:sz w:val="24"/>
          <w:szCs w:val="24"/>
        </w:rPr>
        <w:t>p</w:t>
      </w:r>
      <w:r w:rsidRPr="00F5498B">
        <w:rPr>
          <w:rFonts w:cstheme="minorHAnsi"/>
          <w:sz w:val="24"/>
          <w:szCs w:val="24"/>
        </w:rPr>
        <w:t xml:space="preserve"> &gt; ,05).</w:t>
      </w:r>
    </w:p>
    <w:p w14:paraId="5A3C153D" w14:textId="77777777" w:rsidR="00977B03" w:rsidRPr="00F5498B" w:rsidRDefault="004B33C3" w:rsidP="000850C6">
      <w:pPr>
        <w:spacing w:line="276" w:lineRule="auto"/>
        <w:ind w:firstLine="0"/>
        <w:rPr>
          <w:rFonts w:cstheme="minorHAnsi"/>
          <w:i/>
          <w:iCs/>
          <w:sz w:val="24"/>
          <w:szCs w:val="24"/>
        </w:rPr>
      </w:pPr>
      <w:r w:rsidRPr="00F5498B">
        <w:rPr>
          <w:rFonts w:cstheme="minorHAnsi"/>
          <w:i/>
          <w:iCs/>
          <w:sz w:val="24"/>
          <w:szCs w:val="24"/>
        </w:rPr>
        <w:t>Tabel 4.2 T-toets tweede variant met sociale cohesie gebaseerd op geslacht</w:t>
      </w:r>
    </w:p>
    <w:tbl>
      <w:tblPr>
        <w:tblStyle w:val="Tabelrasterlicht"/>
        <w:tblW w:w="0" w:type="auto"/>
        <w:tblLayout w:type="fixed"/>
        <w:tblLook w:val="06A0" w:firstRow="1" w:lastRow="0" w:firstColumn="1" w:lastColumn="0" w:noHBand="1" w:noVBand="1"/>
      </w:tblPr>
      <w:tblGrid>
        <w:gridCol w:w="1504"/>
        <w:gridCol w:w="1504"/>
        <w:gridCol w:w="1504"/>
        <w:gridCol w:w="1504"/>
        <w:gridCol w:w="1504"/>
        <w:gridCol w:w="1504"/>
      </w:tblGrid>
      <w:tr w:rsidR="004B33C3" w:rsidRPr="00F5498B" w14:paraId="18E367B9" w14:textId="77777777" w:rsidTr="004423D4">
        <w:tc>
          <w:tcPr>
            <w:tcW w:w="1504" w:type="dxa"/>
            <w:shd w:val="clear" w:color="auto" w:fill="000000" w:themeFill="text1"/>
          </w:tcPr>
          <w:p w14:paraId="4E07AFDC" w14:textId="77777777" w:rsidR="004B33C3" w:rsidRPr="00F5498B" w:rsidRDefault="004B33C3" w:rsidP="000850C6">
            <w:pPr>
              <w:spacing w:line="276" w:lineRule="auto"/>
              <w:rPr>
                <w:rFonts w:eastAsia="Calibri" w:cstheme="minorHAnsi"/>
                <w:sz w:val="24"/>
                <w:szCs w:val="24"/>
              </w:rPr>
            </w:pPr>
          </w:p>
        </w:tc>
        <w:tc>
          <w:tcPr>
            <w:tcW w:w="1504" w:type="dxa"/>
            <w:shd w:val="clear" w:color="auto" w:fill="000000" w:themeFill="text1"/>
          </w:tcPr>
          <w:p w14:paraId="17F25794" w14:textId="77777777" w:rsidR="004B33C3" w:rsidRPr="00F5498B" w:rsidRDefault="004B33C3"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shd w:val="clear" w:color="auto" w:fill="000000" w:themeFill="text1"/>
          </w:tcPr>
          <w:p w14:paraId="47167546" w14:textId="77777777" w:rsidR="004B33C3" w:rsidRPr="00F5498B" w:rsidRDefault="004B33C3" w:rsidP="000850C6">
            <w:pPr>
              <w:spacing w:line="276" w:lineRule="auto"/>
              <w:jc w:val="center"/>
              <w:rPr>
                <w:rFonts w:cstheme="minorHAnsi"/>
                <w:sz w:val="24"/>
                <w:szCs w:val="24"/>
              </w:rPr>
            </w:pPr>
            <w:r w:rsidRPr="00F5498B">
              <w:rPr>
                <w:rFonts w:eastAsia="Calibri" w:cstheme="minorHAnsi"/>
                <w:b/>
                <w:bCs/>
                <w:sz w:val="24"/>
                <w:szCs w:val="24"/>
              </w:rPr>
              <w:t>Levene’s test</w:t>
            </w:r>
          </w:p>
        </w:tc>
        <w:tc>
          <w:tcPr>
            <w:tcW w:w="4512" w:type="dxa"/>
            <w:gridSpan w:val="3"/>
            <w:shd w:val="clear" w:color="auto" w:fill="000000" w:themeFill="text1"/>
          </w:tcPr>
          <w:p w14:paraId="439DD439" w14:textId="77777777" w:rsidR="004B33C3" w:rsidRPr="00F5498B" w:rsidRDefault="004B33C3" w:rsidP="000850C6">
            <w:pPr>
              <w:spacing w:line="276" w:lineRule="auto"/>
              <w:jc w:val="center"/>
              <w:rPr>
                <w:rFonts w:cstheme="minorHAnsi"/>
                <w:sz w:val="24"/>
                <w:szCs w:val="24"/>
              </w:rPr>
            </w:pPr>
            <w:r w:rsidRPr="00F5498B">
              <w:rPr>
                <w:rFonts w:eastAsia="Calibri" w:cstheme="minorHAnsi"/>
                <w:b/>
                <w:bCs/>
                <w:i/>
                <w:iCs/>
                <w:sz w:val="24"/>
                <w:szCs w:val="24"/>
              </w:rPr>
              <w:t>t</w:t>
            </w:r>
            <w:r w:rsidRPr="00F5498B">
              <w:rPr>
                <w:rFonts w:eastAsia="Calibri" w:cstheme="minorHAnsi"/>
                <w:b/>
                <w:bCs/>
                <w:sz w:val="24"/>
                <w:szCs w:val="24"/>
              </w:rPr>
              <w:t>-toets tweede variant</w:t>
            </w:r>
          </w:p>
        </w:tc>
      </w:tr>
      <w:tr w:rsidR="004B33C3" w:rsidRPr="00F5498B" w14:paraId="0A2E86BD" w14:textId="77777777" w:rsidTr="004423D4">
        <w:tc>
          <w:tcPr>
            <w:tcW w:w="1504" w:type="dxa"/>
            <w:shd w:val="clear" w:color="auto" w:fill="FFFFFF" w:themeFill="background1"/>
          </w:tcPr>
          <w:p w14:paraId="670EF5F4" w14:textId="77777777" w:rsidR="004B33C3" w:rsidRPr="00F5498B" w:rsidRDefault="004B33C3" w:rsidP="000850C6">
            <w:pPr>
              <w:spacing w:line="276" w:lineRule="auto"/>
              <w:rPr>
                <w:rFonts w:cstheme="minorHAnsi"/>
                <w:sz w:val="24"/>
                <w:szCs w:val="24"/>
              </w:rPr>
            </w:pPr>
            <w:r w:rsidRPr="00F5498B">
              <w:rPr>
                <w:rFonts w:eastAsia="Calibri" w:cstheme="minorHAnsi"/>
                <w:b/>
                <w:bCs/>
                <w:sz w:val="24"/>
                <w:szCs w:val="24"/>
              </w:rPr>
              <w:t xml:space="preserve"> </w:t>
            </w:r>
          </w:p>
        </w:tc>
        <w:tc>
          <w:tcPr>
            <w:tcW w:w="1504" w:type="dxa"/>
          </w:tcPr>
          <w:p w14:paraId="43FE7200" w14:textId="77777777" w:rsidR="004B33C3" w:rsidRPr="00F5498B" w:rsidRDefault="004B33C3"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tcPr>
          <w:p w14:paraId="1368341B" w14:textId="77777777" w:rsidR="004B33C3" w:rsidRPr="00F5498B" w:rsidRDefault="004B33C3" w:rsidP="000850C6">
            <w:pPr>
              <w:spacing w:line="276" w:lineRule="auto"/>
              <w:rPr>
                <w:rFonts w:eastAsia="Calibri" w:cstheme="minorHAnsi"/>
                <w:sz w:val="24"/>
                <w:szCs w:val="24"/>
              </w:rPr>
            </w:pPr>
            <w:r w:rsidRPr="00F5498B">
              <w:rPr>
                <w:rFonts w:eastAsia="Calibri" w:cstheme="minorHAnsi"/>
                <w:sz w:val="24"/>
                <w:szCs w:val="24"/>
              </w:rPr>
              <w:t>Significantie</w:t>
            </w:r>
          </w:p>
        </w:tc>
        <w:tc>
          <w:tcPr>
            <w:tcW w:w="1504" w:type="dxa"/>
          </w:tcPr>
          <w:p w14:paraId="1FA3BBF0" w14:textId="77777777" w:rsidR="004B33C3" w:rsidRPr="00F5498B" w:rsidRDefault="004B33C3" w:rsidP="000850C6">
            <w:pPr>
              <w:spacing w:line="276" w:lineRule="auto"/>
              <w:rPr>
                <w:rFonts w:eastAsia="Calibri" w:cstheme="minorHAnsi"/>
                <w:sz w:val="24"/>
                <w:szCs w:val="24"/>
              </w:rPr>
            </w:pPr>
            <w:r w:rsidRPr="00F5498B">
              <w:rPr>
                <w:rFonts w:eastAsia="Calibri" w:cstheme="minorHAnsi"/>
                <w:i/>
                <w:iCs/>
                <w:sz w:val="24"/>
                <w:szCs w:val="24"/>
              </w:rPr>
              <w:t>t-</w:t>
            </w:r>
            <w:r w:rsidRPr="00F5498B">
              <w:rPr>
                <w:rFonts w:eastAsia="Calibri" w:cstheme="minorHAnsi"/>
                <w:sz w:val="24"/>
                <w:szCs w:val="24"/>
              </w:rPr>
              <w:t>waarde</w:t>
            </w:r>
          </w:p>
        </w:tc>
        <w:tc>
          <w:tcPr>
            <w:tcW w:w="1504" w:type="dxa"/>
          </w:tcPr>
          <w:p w14:paraId="676DAEA4" w14:textId="77777777" w:rsidR="004B33C3" w:rsidRPr="00F5498B" w:rsidRDefault="004B33C3" w:rsidP="000850C6">
            <w:pPr>
              <w:spacing w:line="276" w:lineRule="auto"/>
              <w:rPr>
                <w:rFonts w:eastAsia="Calibri" w:cstheme="minorHAnsi"/>
                <w:sz w:val="24"/>
                <w:szCs w:val="24"/>
              </w:rPr>
            </w:pPr>
            <w:r w:rsidRPr="00F5498B">
              <w:rPr>
                <w:rFonts w:eastAsia="Calibri" w:cstheme="minorHAnsi"/>
                <w:sz w:val="24"/>
                <w:szCs w:val="24"/>
              </w:rPr>
              <w:t>Vrijheids</w:t>
            </w:r>
            <w:r w:rsidR="0012130B" w:rsidRPr="00F5498B">
              <w:rPr>
                <w:rFonts w:eastAsia="Calibri" w:cstheme="minorHAnsi"/>
                <w:sz w:val="24"/>
                <w:szCs w:val="24"/>
              </w:rPr>
              <w:t>-</w:t>
            </w:r>
            <w:r w:rsidRPr="00F5498B">
              <w:rPr>
                <w:rFonts w:eastAsia="Calibri" w:cstheme="minorHAnsi"/>
                <w:sz w:val="24"/>
                <w:szCs w:val="24"/>
              </w:rPr>
              <w:t>graden (</w:t>
            </w:r>
            <w:r w:rsidRPr="00F5498B">
              <w:rPr>
                <w:rFonts w:eastAsia="Calibri" w:cstheme="minorHAnsi"/>
                <w:i/>
                <w:iCs/>
                <w:sz w:val="24"/>
                <w:szCs w:val="24"/>
              </w:rPr>
              <w:t>df</w:t>
            </w:r>
            <w:r w:rsidRPr="00F5498B">
              <w:rPr>
                <w:rFonts w:eastAsia="Calibri" w:cstheme="minorHAnsi"/>
                <w:sz w:val="24"/>
                <w:szCs w:val="24"/>
              </w:rPr>
              <w:t>)</w:t>
            </w:r>
          </w:p>
        </w:tc>
        <w:tc>
          <w:tcPr>
            <w:tcW w:w="1504" w:type="dxa"/>
          </w:tcPr>
          <w:p w14:paraId="75D1BC37" w14:textId="77777777" w:rsidR="004B33C3" w:rsidRPr="00F5498B" w:rsidRDefault="004B33C3" w:rsidP="000850C6">
            <w:pPr>
              <w:spacing w:line="276" w:lineRule="auto"/>
              <w:rPr>
                <w:rFonts w:eastAsia="Calibri" w:cstheme="minorHAnsi"/>
                <w:sz w:val="24"/>
                <w:szCs w:val="24"/>
              </w:rPr>
            </w:pPr>
            <w:r w:rsidRPr="00F5498B">
              <w:rPr>
                <w:rFonts w:eastAsia="Calibri" w:cstheme="minorHAnsi"/>
                <w:sz w:val="24"/>
                <w:szCs w:val="24"/>
              </w:rPr>
              <w:t>Significantie (</w:t>
            </w:r>
            <w:r w:rsidRPr="00F5498B">
              <w:rPr>
                <w:rFonts w:eastAsia="Calibri" w:cstheme="minorHAnsi"/>
                <w:i/>
                <w:iCs/>
                <w:sz w:val="24"/>
                <w:szCs w:val="24"/>
              </w:rPr>
              <w:t>p</w:t>
            </w:r>
            <w:r w:rsidRPr="00F5498B">
              <w:rPr>
                <w:rFonts w:eastAsia="Calibri" w:cstheme="minorHAnsi"/>
                <w:sz w:val="24"/>
                <w:szCs w:val="24"/>
              </w:rPr>
              <w:t>-waarde)</w:t>
            </w:r>
          </w:p>
        </w:tc>
      </w:tr>
      <w:tr w:rsidR="004B33C3" w:rsidRPr="00F5498B" w14:paraId="2929B1F4" w14:textId="77777777" w:rsidTr="004423D4">
        <w:tc>
          <w:tcPr>
            <w:tcW w:w="1504" w:type="dxa"/>
            <w:shd w:val="clear" w:color="auto" w:fill="FFFFFF" w:themeFill="background1"/>
          </w:tcPr>
          <w:p w14:paraId="35F3C4C5" w14:textId="77777777" w:rsidR="004B33C3" w:rsidRPr="00F5498B" w:rsidRDefault="004B33C3" w:rsidP="000850C6">
            <w:pPr>
              <w:spacing w:line="276" w:lineRule="auto"/>
              <w:rPr>
                <w:rFonts w:cstheme="minorHAnsi"/>
                <w:sz w:val="24"/>
                <w:szCs w:val="24"/>
              </w:rPr>
            </w:pPr>
            <w:r w:rsidRPr="00F5498B">
              <w:rPr>
                <w:rFonts w:eastAsia="Calibri" w:cstheme="minorHAnsi"/>
                <w:b/>
                <w:bCs/>
                <w:sz w:val="24"/>
                <w:szCs w:val="24"/>
              </w:rPr>
              <w:t>Sociale cohesie</w:t>
            </w:r>
          </w:p>
        </w:tc>
        <w:tc>
          <w:tcPr>
            <w:tcW w:w="1504" w:type="dxa"/>
          </w:tcPr>
          <w:p w14:paraId="63D097AD" w14:textId="77777777" w:rsidR="004B33C3" w:rsidRPr="00F5498B" w:rsidRDefault="004B33C3" w:rsidP="000850C6">
            <w:pPr>
              <w:spacing w:line="276" w:lineRule="auto"/>
              <w:rPr>
                <w:rFonts w:eastAsia="Calibri" w:cstheme="minorHAnsi"/>
                <w:sz w:val="24"/>
                <w:szCs w:val="24"/>
              </w:rPr>
            </w:pPr>
            <w:r w:rsidRPr="00F5498B">
              <w:rPr>
                <w:rFonts w:eastAsia="Calibri" w:cstheme="minorHAnsi"/>
                <w:sz w:val="24"/>
                <w:szCs w:val="24"/>
              </w:rPr>
              <w:t>Gelijkheid in variantie</w:t>
            </w:r>
          </w:p>
        </w:tc>
        <w:tc>
          <w:tcPr>
            <w:tcW w:w="1504" w:type="dxa"/>
          </w:tcPr>
          <w:p w14:paraId="5457A715" w14:textId="77777777" w:rsidR="004B33C3" w:rsidRPr="00F5498B" w:rsidRDefault="004B33C3" w:rsidP="000850C6">
            <w:pPr>
              <w:spacing w:line="276" w:lineRule="auto"/>
              <w:rPr>
                <w:rFonts w:cstheme="minorHAnsi"/>
                <w:sz w:val="24"/>
                <w:szCs w:val="24"/>
              </w:rPr>
            </w:pPr>
            <w:r w:rsidRPr="00F5498B">
              <w:rPr>
                <w:rFonts w:eastAsia="Calibri" w:cstheme="minorHAnsi"/>
                <w:color w:val="000000" w:themeColor="text1"/>
                <w:sz w:val="24"/>
                <w:szCs w:val="24"/>
              </w:rPr>
              <w:t>,002*</w:t>
            </w:r>
          </w:p>
        </w:tc>
        <w:tc>
          <w:tcPr>
            <w:tcW w:w="1504" w:type="dxa"/>
          </w:tcPr>
          <w:p w14:paraId="41B1A54C" w14:textId="77777777" w:rsidR="004B33C3" w:rsidRPr="00F5498B" w:rsidRDefault="004B33C3" w:rsidP="000850C6">
            <w:pPr>
              <w:spacing w:line="276" w:lineRule="auto"/>
              <w:rPr>
                <w:rFonts w:cstheme="minorHAnsi"/>
                <w:sz w:val="24"/>
                <w:szCs w:val="24"/>
              </w:rPr>
            </w:pPr>
            <w:r w:rsidRPr="00F5498B">
              <w:rPr>
                <w:rFonts w:eastAsia="Calibri" w:cstheme="minorHAnsi"/>
                <w:color w:val="000000" w:themeColor="text1"/>
                <w:sz w:val="24"/>
                <w:szCs w:val="24"/>
              </w:rPr>
              <w:t>-2,020</w:t>
            </w:r>
          </w:p>
        </w:tc>
        <w:tc>
          <w:tcPr>
            <w:tcW w:w="1504" w:type="dxa"/>
          </w:tcPr>
          <w:p w14:paraId="571F3830" w14:textId="77777777" w:rsidR="004B33C3" w:rsidRPr="00F5498B" w:rsidRDefault="004B33C3" w:rsidP="000850C6">
            <w:pPr>
              <w:spacing w:line="276" w:lineRule="auto"/>
              <w:rPr>
                <w:rFonts w:cstheme="minorHAnsi"/>
                <w:sz w:val="24"/>
                <w:szCs w:val="24"/>
              </w:rPr>
            </w:pPr>
            <w:r w:rsidRPr="00F5498B">
              <w:rPr>
                <w:rFonts w:eastAsia="Calibri" w:cstheme="minorHAnsi"/>
                <w:color w:val="000000" w:themeColor="text1"/>
                <w:sz w:val="24"/>
                <w:szCs w:val="24"/>
              </w:rPr>
              <w:t>301</w:t>
            </w:r>
          </w:p>
        </w:tc>
        <w:tc>
          <w:tcPr>
            <w:tcW w:w="1504" w:type="dxa"/>
          </w:tcPr>
          <w:p w14:paraId="63BB72A3" w14:textId="77777777" w:rsidR="004B33C3" w:rsidRPr="00F5498B" w:rsidRDefault="004B33C3" w:rsidP="000850C6">
            <w:pPr>
              <w:spacing w:line="276" w:lineRule="auto"/>
              <w:rPr>
                <w:rFonts w:cstheme="minorHAnsi"/>
                <w:sz w:val="24"/>
                <w:szCs w:val="24"/>
              </w:rPr>
            </w:pPr>
            <w:r w:rsidRPr="00F5498B">
              <w:rPr>
                <w:rFonts w:eastAsia="Calibri" w:cstheme="minorHAnsi"/>
                <w:color w:val="000000" w:themeColor="text1"/>
                <w:sz w:val="24"/>
                <w:szCs w:val="24"/>
              </w:rPr>
              <w:t>,044*</w:t>
            </w:r>
          </w:p>
        </w:tc>
      </w:tr>
      <w:tr w:rsidR="004B33C3" w:rsidRPr="00F5498B" w14:paraId="50018A86" w14:textId="77777777" w:rsidTr="004423D4">
        <w:tc>
          <w:tcPr>
            <w:tcW w:w="1504" w:type="dxa"/>
            <w:shd w:val="clear" w:color="auto" w:fill="FFFFFF" w:themeFill="background1"/>
          </w:tcPr>
          <w:p w14:paraId="3F9CB635" w14:textId="77777777" w:rsidR="004B33C3" w:rsidRPr="00F5498B" w:rsidRDefault="004B33C3" w:rsidP="000850C6">
            <w:pPr>
              <w:spacing w:line="276" w:lineRule="auto"/>
              <w:rPr>
                <w:rFonts w:cstheme="minorHAnsi"/>
                <w:sz w:val="24"/>
                <w:szCs w:val="24"/>
              </w:rPr>
            </w:pPr>
            <w:r w:rsidRPr="00F5498B">
              <w:rPr>
                <w:rFonts w:eastAsia="Calibri" w:cstheme="minorHAnsi"/>
                <w:b/>
                <w:bCs/>
                <w:sz w:val="24"/>
                <w:szCs w:val="24"/>
              </w:rPr>
              <w:t xml:space="preserve"> </w:t>
            </w:r>
          </w:p>
        </w:tc>
        <w:tc>
          <w:tcPr>
            <w:tcW w:w="1504" w:type="dxa"/>
          </w:tcPr>
          <w:p w14:paraId="7A06DD8D" w14:textId="77777777" w:rsidR="004B33C3" w:rsidRPr="00F5498B" w:rsidRDefault="004B33C3" w:rsidP="000850C6">
            <w:pPr>
              <w:spacing w:line="276" w:lineRule="auto"/>
              <w:rPr>
                <w:rFonts w:eastAsia="Calibri" w:cstheme="minorHAnsi"/>
                <w:sz w:val="24"/>
                <w:szCs w:val="24"/>
              </w:rPr>
            </w:pPr>
            <w:r w:rsidRPr="00F5498B">
              <w:rPr>
                <w:rFonts w:eastAsia="Calibri" w:cstheme="minorHAnsi"/>
                <w:sz w:val="24"/>
                <w:szCs w:val="24"/>
              </w:rPr>
              <w:t>Geen gelijkheid in variantie</w:t>
            </w:r>
          </w:p>
        </w:tc>
        <w:tc>
          <w:tcPr>
            <w:tcW w:w="1504" w:type="dxa"/>
          </w:tcPr>
          <w:p w14:paraId="746E634E" w14:textId="77777777" w:rsidR="004B33C3" w:rsidRPr="00F5498B" w:rsidRDefault="004B33C3"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tcPr>
          <w:p w14:paraId="49E4958E" w14:textId="77777777" w:rsidR="004B33C3" w:rsidRPr="00F5498B" w:rsidRDefault="004B33C3" w:rsidP="000850C6">
            <w:pPr>
              <w:spacing w:line="276" w:lineRule="auto"/>
              <w:rPr>
                <w:rFonts w:cstheme="minorHAnsi"/>
                <w:sz w:val="24"/>
                <w:szCs w:val="24"/>
              </w:rPr>
            </w:pPr>
            <w:r w:rsidRPr="00F5498B">
              <w:rPr>
                <w:rFonts w:eastAsia="Calibri" w:cstheme="minorHAnsi"/>
                <w:color w:val="000000" w:themeColor="text1"/>
                <w:sz w:val="24"/>
                <w:szCs w:val="24"/>
              </w:rPr>
              <w:t>-1,615</w:t>
            </w:r>
          </w:p>
        </w:tc>
        <w:tc>
          <w:tcPr>
            <w:tcW w:w="1504" w:type="dxa"/>
          </w:tcPr>
          <w:p w14:paraId="614A49EB" w14:textId="77777777" w:rsidR="004B33C3" w:rsidRPr="00F5498B" w:rsidRDefault="004B33C3" w:rsidP="000850C6">
            <w:pPr>
              <w:spacing w:line="276" w:lineRule="auto"/>
              <w:rPr>
                <w:rFonts w:cstheme="minorHAnsi"/>
                <w:sz w:val="24"/>
                <w:szCs w:val="24"/>
              </w:rPr>
            </w:pPr>
            <w:r w:rsidRPr="00F5498B">
              <w:rPr>
                <w:rFonts w:eastAsia="Calibri" w:cstheme="minorHAnsi"/>
                <w:color w:val="000000" w:themeColor="text1"/>
                <w:sz w:val="24"/>
                <w:szCs w:val="24"/>
              </w:rPr>
              <w:t>55,079</w:t>
            </w:r>
          </w:p>
        </w:tc>
        <w:tc>
          <w:tcPr>
            <w:tcW w:w="1504" w:type="dxa"/>
          </w:tcPr>
          <w:p w14:paraId="7A029455" w14:textId="77777777" w:rsidR="004B33C3" w:rsidRPr="00F5498B" w:rsidRDefault="004B33C3" w:rsidP="000850C6">
            <w:pPr>
              <w:spacing w:line="276" w:lineRule="auto"/>
              <w:rPr>
                <w:rFonts w:cstheme="minorHAnsi"/>
                <w:sz w:val="24"/>
                <w:szCs w:val="24"/>
              </w:rPr>
            </w:pPr>
            <w:r w:rsidRPr="00F5498B">
              <w:rPr>
                <w:rFonts w:eastAsia="Calibri" w:cstheme="minorHAnsi"/>
                <w:color w:val="000000" w:themeColor="text1"/>
                <w:sz w:val="24"/>
                <w:szCs w:val="24"/>
              </w:rPr>
              <w:t>,122</w:t>
            </w:r>
          </w:p>
        </w:tc>
      </w:tr>
    </w:tbl>
    <w:p w14:paraId="662C0414" w14:textId="6907A91B" w:rsidR="004B33C3" w:rsidRDefault="00435F22" w:rsidP="000850C6">
      <w:pPr>
        <w:spacing w:line="276" w:lineRule="auto"/>
        <w:ind w:firstLine="0"/>
        <w:rPr>
          <w:rFonts w:cstheme="minorHAnsi"/>
          <w:sz w:val="24"/>
          <w:szCs w:val="24"/>
        </w:rPr>
      </w:pPr>
      <w:r w:rsidRPr="00F5498B">
        <w:rPr>
          <w:rFonts w:cstheme="minorHAnsi"/>
          <w:i/>
          <w:iCs/>
          <w:sz w:val="24"/>
          <w:szCs w:val="24"/>
        </w:rPr>
        <w:t>*</w:t>
      </w:r>
      <w:r w:rsidRPr="00F5498B">
        <w:rPr>
          <w:rFonts w:cstheme="minorHAnsi"/>
          <w:sz w:val="24"/>
          <w:szCs w:val="24"/>
        </w:rPr>
        <w:t xml:space="preserve">Het verschil is significant bij </w:t>
      </w:r>
      <w:r w:rsidRPr="00F5498B">
        <w:rPr>
          <w:rFonts w:cstheme="minorHAnsi"/>
          <w:i/>
          <w:iCs/>
          <w:sz w:val="24"/>
          <w:szCs w:val="24"/>
        </w:rPr>
        <w:t>p</w:t>
      </w:r>
      <w:r w:rsidRPr="00F5498B">
        <w:rPr>
          <w:rFonts w:cstheme="minorHAnsi"/>
          <w:sz w:val="24"/>
          <w:szCs w:val="24"/>
        </w:rPr>
        <w:t xml:space="preserve"> &lt; ,05</w:t>
      </w:r>
    </w:p>
    <w:p w14:paraId="65EF4D7E" w14:textId="77777777" w:rsidR="000C75AA" w:rsidRPr="00F5498B" w:rsidRDefault="000C75AA" w:rsidP="000850C6">
      <w:pPr>
        <w:spacing w:line="276" w:lineRule="auto"/>
        <w:ind w:firstLine="0"/>
        <w:rPr>
          <w:rFonts w:cstheme="minorHAnsi"/>
          <w:sz w:val="24"/>
          <w:szCs w:val="24"/>
        </w:rPr>
      </w:pPr>
    </w:p>
    <w:p w14:paraId="41A56575" w14:textId="2BAF698B" w:rsidR="00A46217" w:rsidRPr="00F5498B" w:rsidRDefault="00AB3DCC" w:rsidP="000850C6">
      <w:pPr>
        <w:pStyle w:val="Kop3"/>
        <w:spacing w:line="276" w:lineRule="auto"/>
      </w:pPr>
      <w:bookmarkStart w:id="32" w:name="_Toc67262704"/>
      <w:r>
        <w:t>Sociale cohesie en l</w:t>
      </w:r>
      <w:r w:rsidR="00A46217" w:rsidRPr="00F5498B">
        <w:t>eeftijd</w:t>
      </w:r>
      <w:bookmarkEnd w:id="32"/>
    </w:p>
    <w:p w14:paraId="01320C74" w14:textId="77777777" w:rsidR="00A46217" w:rsidRPr="00F5498B" w:rsidRDefault="00A46217" w:rsidP="000850C6">
      <w:pPr>
        <w:spacing w:line="276" w:lineRule="auto"/>
        <w:ind w:firstLine="0"/>
        <w:rPr>
          <w:rFonts w:cstheme="minorHAnsi"/>
          <w:sz w:val="24"/>
          <w:szCs w:val="24"/>
        </w:rPr>
      </w:pPr>
      <w:r w:rsidRPr="00F5498B">
        <w:rPr>
          <w:rFonts w:cstheme="minorHAnsi"/>
          <w:sz w:val="24"/>
          <w:szCs w:val="24"/>
        </w:rPr>
        <w:t xml:space="preserve">Aan de hand van een ANOVA blijkt dat er geen significant onderscheid gevonden tussen de groepsgemiddelden van het gevoel van </w:t>
      </w:r>
      <w:r w:rsidRPr="00F5498B">
        <w:rPr>
          <w:rFonts w:cstheme="minorHAnsi"/>
          <w:i/>
          <w:iCs/>
          <w:sz w:val="24"/>
          <w:szCs w:val="24"/>
        </w:rPr>
        <w:t>sociale cohesie</w:t>
      </w:r>
      <w:r w:rsidRPr="00F5498B">
        <w:rPr>
          <w:rFonts w:cstheme="minorHAnsi"/>
          <w:sz w:val="24"/>
          <w:szCs w:val="24"/>
        </w:rPr>
        <w:t xml:space="preserve"> op basis van leeftijd (</w:t>
      </w:r>
      <w:r w:rsidRPr="00F5498B">
        <w:rPr>
          <w:rFonts w:cstheme="minorHAnsi"/>
          <w:i/>
          <w:iCs/>
          <w:sz w:val="24"/>
          <w:szCs w:val="24"/>
        </w:rPr>
        <w:t>F</w:t>
      </w:r>
      <w:r w:rsidRPr="00F5498B">
        <w:rPr>
          <w:rFonts w:cstheme="minorHAnsi"/>
          <w:sz w:val="24"/>
          <w:szCs w:val="24"/>
        </w:rPr>
        <w:t xml:space="preserve">(4.285)= 2,068; </w:t>
      </w:r>
      <w:r w:rsidRPr="00F5498B">
        <w:rPr>
          <w:rFonts w:cstheme="minorHAnsi"/>
          <w:i/>
          <w:iCs/>
          <w:sz w:val="24"/>
          <w:szCs w:val="24"/>
        </w:rPr>
        <w:t xml:space="preserve">p </w:t>
      </w:r>
      <w:r w:rsidRPr="00F5498B">
        <w:rPr>
          <w:rFonts w:cstheme="minorHAnsi"/>
          <w:sz w:val="24"/>
          <w:szCs w:val="24"/>
        </w:rPr>
        <w:t xml:space="preserve">= ,085) zie </w:t>
      </w:r>
      <w:r w:rsidR="00303BCA" w:rsidRPr="00F5498B">
        <w:rPr>
          <w:rFonts w:cstheme="minorHAnsi"/>
          <w:sz w:val="24"/>
          <w:szCs w:val="24"/>
        </w:rPr>
        <w:t>T</w:t>
      </w:r>
      <w:r w:rsidRPr="00F5498B">
        <w:rPr>
          <w:rFonts w:cstheme="minorHAnsi"/>
          <w:sz w:val="24"/>
          <w:szCs w:val="24"/>
        </w:rPr>
        <w:t>abel 4.3.</w:t>
      </w:r>
    </w:p>
    <w:p w14:paraId="78147489" w14:textId="77777777" w:rsidR="00BC3500" w:rsidRPr="00F5498B" w:rsidRDefault="00BC3500" w:rsidP="000850C6">
      <w:pPr>
        <w:spacing w:line="276" w:lineRule="auto"/>
        <w:ind w:firstLine="0"/>
        <w:rPr>
          <w:rFonts w:cstheme="minorHAnsi"/>
          <w:i/>
          <w:iCs/>
          <w:sz w:val="24"/>
          <w:szCs w:val="24"/>
        </w:rPr>
      </w:pPr>
      <w:r w:rsidRPr="00F5498B">
        <w:rPr>
          <w:rFonts w:cstheme="minorHAnsi"/>
          <w:i/>
          <w:iCs/>
          <w:sz w:val="24"/>
          <w:szCs w:val="24"/>
        </w:rPr>
        <w:t>Tabel 4.3 ANOVA</w:t>
      </w:r>
      <w:r w:rsidR="003A3770" w:rsidRPr="00F5498B">
        <w:rPr>
          <w:rFonts w:cstheme="minorHAnsi"/>
          <w:i/>
          <w:iCs/>
          <w:sz w:val="24"/>
          <w:szCs w:val="24"/>
        </w:rPr>
        <w:t xml:space="preserve"> met sociale cohesie gebaseerd op leeftijd</w:t>
      </w:r>
    </w:p>
    <w:tbl>
      <w:tblPr>
        <w:tblStyle w:val="Onopgemaaktetabel1"/>
        <w:tblW w:w="9351" w:type="dxa"/>
        <w:tblLayout w:type="fixed"/>
        <w:tblLook w:val="06A0" w:firstRow="1" w:lastRow="0" w:firstColumn="1" w:lastColumn="0" w:noHBand="1" w:noVBand="1"/>
      </w:tblPr>
      <w:tblGrid>
        <w:gridCol w:w="1805"/>
        <w:gridCol w:w="1450"/>
        <w:gridCol w:w="1450"/>
        <w:gridCol w:w="1527"/>
        <w:gridCol w:w="1560"/>
        <w:gridCol w:w="1559"/>
      </w:tblGrid>
      <w:tr w:rsidR="003A3770" w:rsidRPr="00F5498B" w14:paraId="64FB1BDD" w14:textId="77777777" w:rsidTr="004423D4">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805" w:type="dxa"/>
            <w:shd w:val="clear" w:color="auto" w:fill="000000" w:themeFill="text1"/>
          </w:tcPr>
          <w:p w14:paraId="43C7A707" w14:textId="77777777" w:rsidR="003A3770" w:rsidRPr="00F5498B" w:rsidRDefault="003A3770" w:rsidP="000850C6">
            <w:pPr>
              <w:spacing w:line="276" w:lineRule="auto"/>
              <w:rPr>
                <w:rFonts w:cstheme="minorHAnsi"/>
                <w:sz w:val="24"/>
                <w:szCs w:val="24"/>
              </w:rPr>
            </w:pPr>
            <w:r w:rsidRPr="00F5498B">
              <w:rPr>
                <w:rFonts w:eastAsia="Calibri" w:cstheme="minorHAnsi"/>
                <w:sz w:val="24"/>
                <w:szCs w:val="24"/>
              </w:rPr>
              <w:t>Gemiddelde sociale cohesie</w:t>
            </w:r>
          </w:p>
        </w:tc>
        <w:tc>
          <w:tcPr>
            <w:tcW w:w="1450" w:type="dxa"/>
            <w:shd w:val="clear" w:color="auto" w:fill="000000" w:themeFill="text1"/>
          </w:tcPr>
          <w:p w14:paraId="5D5F9547" w14:textId="77777777" w:rsidR="003A3770" w:rsidRPr="00F5498B" w:rsidRDefault="003A3770"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F5498B">
              <w:rPr>
                <w:rFonts w:eastAsia="Calibri" w:cstheme="minorHAnsi"/>
                <w:bCs w:val="0"/>
                <w:sz w:val="24"/>
                <w:szCs w:val="24"/>
              </w:rPr>
              <w:t>Som van kwadraten</w:t>
            </w:r>
          </w:p>
        </w:tc>
        <w:tc>
          <w:tcPr>
            <w:tcW w:w="1450" w:type="dxa"/>
            <w:shd w:val="clear" w:color="auto" w:fill="000000" w:themeFill="text1"/>
          </w:tcPr>
          <w:p w14:paraId="36EEA78D" w14:textId="77777777" w:rsidR="003A3770" w:rsidRPr="00F5498B" w:rsidRDefault="003A3770"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F5498B">
              <w:rPr>
                <w:rFonts w:eastAsia="Calibri" w:cstheme="minorHAnsi"/>
                <w:bCs w:val="0"/>
                <w:sz w:val="24"/>
                <w:szCs w:val="24"/>
              </w:rPr>
              <w:t>Vrijheids-graden (</w:t>
            </w:r>
            <w:r w:rsidRPr="001D38E1">
              <w:rPr>
                <w:rFonts w:eastAsia="Calibri" w:cstheme="minorHAnsi"/>
                <w:bCs w:val="0"/>
                <w:i/>
                <w:iCs/>
                <w:sz w:val="24"/>
                <w:szCs w:val="24"/>
              </w:rPr>
              <w:t>df</w:t>
            </w:r>
            <w:r w:rsidRPr="00F5498B">
              <w:rPr>
                <w:rFonts w:eastAsia="Calibri" w:cstheme="minorHAnsi"/>
                <w:bCs w:val="0"/>
                <w:sz w:val="24"/>
                <w:szCs w:val="24"/>
              </w:rPr>
              <w:t>)</w:t>
            </w:r>
          </w:p>
        </w:tc>
        <w:tc>
          <w:tcPr>
            <w:tcW w:w="1527" w:type="dxa"/>
            <w:shd w:val="clear" w:color="auto" w:fill="000000" w:themeFill="text1"/>
          </w:tcPr>
          <w:p w14:paraId="7C9E8F21" w14:textId="77777777" w:rsidR="003A3770" w:rsidRPr="00F5498B" w:rsidRDefault="003A3770"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Cs w:val="0"/>
                <w:sz w:val="24"/>
                <w:szCs w:val="24"/>
              </w:rPr>
              <w:t>Gemiddelde kwadraat</w:t>
            </w:r>
          </w:p>
        </w:tc>
        <w:tc>
          <w:tcPr>
            <w:tcW w:w="1560" w:type="dxa"/>
            <w:shd w:val="clear" w:color="auto" w:fill="000000" w:themeFill="text1"/>
          </w:tcPr>
          <w:p w14:paraId="69E5ED0E" w14:textId="77777777" w:rsidR="003A3770" w:rsidRPr="00F5498B" w:rsidRDefault="003A3770"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Cs w:val="0"/>
                <w:sz w:val="24"/>
                <w:szCs w:val="24"/>
              </w:rPr>
              <w:t>Toetswaarde (</w:t>
            </w:r>
            <w:r w:rsidRPr="001D38E1">
              <w:rPr>
                <w:rFonts w:eastAsia="Calibri" w:cstheme="minorHAnsi"/>
                <w:bCs w:val="0"/>
                <w:i/>
                <w:iCs/>
                <w:sz w:val="24"/>
                <w:szCs w:val="24"/>
              </w:rPr>
              <w:t>F</w:t>
            </w:r>
            <w:r w:rsidRPr="00F5498B">
              <w:rPr>
                <w:rFonts w:eastAsia="Calibri" w:cstheme="minorHAnsi"/>
                <w:bCs w:val="0"/>
                <w:sz w:val="24"/>
                <w:szCs w:val="24"/>
              </w:rPr>
              <w:t>-waarde)</w:t>
            </w:r>
          </w:p>
        </w:tc>
        <w:tc>
          <w:tcPr>
            <w:tcW w:w="1559" w:type="dxa"/>
            <w:shd w:val="clear" w:color="auto" w:fill="000000" w:themeFill="text1"/>
          </w:tcPr>
          <w:p w14:paraId="34C42CE5" w14:textId="77777777" w:rsidR="003A3770" w:rsidRPr="00F5498B" w:rsidRDefault="003A3770"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Cs w:val="0"/>
                <w:sz w:val="24"/>
                <w:szCs w:val="24"/>
              </w:rPr>
              <w:t>Significantie (</w:t>
            </w:r>
            <w:r w:rsidRPr="001D38E1">
              <w:rPr>
                <w:rFonts w:eastAsia="Calibri" w:cstheme="minorHAnsi"/>
                <w:bCs w:val="0"/>
                <w:i/>
                <w:iCs/>
                <w:sz w:val="24"/>
                <w:szCs w:val="24"/>
              </w:rPr>
              <w:t>p</w:t>
            </w:r>
            <w:r w:rsidRPr="00F5498B">
              <w:rPr>
                <w:rFonts w:eastAsia="Calibri" w:cstheme="minorHAnsi"/>
                <w:bCs w:val="0"/>
                <w:sz w:val="24"/>
                <w:szCs w:val="24"/>
              </w:rPr>
              <w:t>-waarde)</w:t>
            </w:r>
          </w:p>
        </w:tc>
      </w:tr>
      <w:tr w:rsidR="003A3770" w:rsidRPr="00F5498B" w14:paraId="3F763385" w14:textId="77777777" w:rsidTr="0053643B">
        <w:trPr>
          <w:trHeight w:val="397"/>
        </w:trPr>
        <w:tc>
          <w:tcPr>
            <w:cnfStyle w:val="001000000000" w:firstRow="0" w:lastRow="0" w:firstColumn="1" w:lastColumn="0" w:oddVBand="0" w:evenVBand="0" w:oddHBand="0" w:evenHBand="0" w:firstRowFirstColumn="0" w:firstRowLastColumn="0" w:lastRowFirstColumn="0" w:lastRowLastColumn="0"/>
            <w:tcW w:w="1805" w:type="dxa"/>
          </w:tcPr>
          <w:p w14:paraId="1068E2DA" w14:textId="77777777" w:rsidR="003A3770" w:rsidRPr="00F5498B" w:rsidRDefault="003A3770" w:rsidP="000850C6">
            <w:pPr>
              <w:spacing w:line="276" w:lineRule="auto"/>
              <w:rPr>
                <w:rFonts w:cstheme="minorHAnsi"/>
                <w:sz w:val="24"/>
                <w:szCs w:val="24"/>
              </w:rPr>
            </w:pPr>
            <w:r w:rsidRPr="00F5498B">
              <w:rPr>
                <w:rFonts w:eastAsia="Calibri" w:cstheme="minorHAnsi"/>
                <w:sz w:val="24"/>
                <w:szCs w:val="24"/>
              </w:rPr>
              <w:t>Tussen groepen</w:t>
            </w:r>
          </w:p>
        </w:tc>
        <w:tc>
          <w:tcPr>
            <w:tcW w:w="1450" w:type="dxa"/>
          </w:tcPr>
          <w:p w14:paraId="22D37873"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sz w:val="24"/>
                <w:szCs w:val="24"/>
              </w:rPr>
              <w:t>3,808</w:t>
            </w:r>
          </w:p>
        </w:tc>
        <w:tc>
          <w:tcPr>
            <w:tcW w:w="1450" w:type="dxa"/>
          </w:tcPr>
          <w:p w14:paraId="25C0908C"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sz w:val="24"/>
                <w:szCs w:val="24"/>
              </w:rPr>
              <w:t>4</w:t>
            </w:r>
          </w:p>
        </w:tc>
        <w:tc>
          <w:tcPr>
            <w:tcW w:w="1527" w:type="dxa"/>
          </w:tcPr>
          <w:p w14:paraId="67760A3F"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,952</w:t>
            </w:r>
          </w:p>
        </w:tc>
        <w:tc>
          <w:tcPr>
            <w:tcW w:w="1560" w:type="dxa"/>
          </w:tcPr>
          <w:p w14:paraId="3674065A"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2,068</w:t>
            </w:r>
          </w:p>
        </w:tc>
        <w:tc>
          <w:tcPr>
            <w:tcW w:w="1559" w:type="dxa"/>
          </w:tcPr>
          <w:p w14:paraId="1C248104"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,085</w:t>
            </w:r>
          </w:p>
        </w:tc>
      </w:tr>
      <w:tr w:rsidR="003A3770" w:rsidRPr="00F5498B" w14:paraId="22688617" w14:textId="77777777" w:rsidTr="0053643B">
        <w:trPr>
          <w:trHeight w:val="397"/>
        </w:trPr>
        <w:tc>
          <w:tcPr>
            <w:cnfStyle w:val="001000000000" w:firstRow="0" w:lastRow="0" w:firstColumn="1" w:lastColumn="0" w:oddVBand="0" w:evenVBand="0" w:oddHBand="0" w:evenHBand="0" w:firstRowFirstColumn="0" w:firstRowLastColumn="0" w:lastRowFirstColumn="0" w:lastRowLastColumn="0"/>
            <w:tcW w:w="1805" w:type="dxa"/>
          </w:tcPr>
          <w:p w14:paraId="34A35095" w14:textId="77777777" w:rsidR="003A3770" w:rsidRPr="00F5498B" w:rsidRDefault="003A3770" w:rsidP="000850C6">
            <w:pPr>
              <w:spacing w:line="276" w:lineRule="auto"/>
              <w:rPr>
                <w:rFonts w:cstheme="minorHAnsi"/>
                <w:sz w:val="24"/>
                <w:szCs w:val="24"/>
              </w:rPr>
            </w:pPr>
            <w:r w:rsidRPr="00F5498B">
              <w:rPr>
                <w:rFonts w:eastAsia="Calibri" w:cstheme="minorHAnsi"/>
                <w:sz w:val="24"/>
                <w:szCs w:val="24"/>
              </w:rPr>
              <w:t>Binnen groepen</w:t>
            </w:r>
          </w:p>
        </w:tc>
        <w:tc>
          <w:tcPr>
            <w:tcW w:w="1450" w:type="dxa"/>
          </w:tcPr>
          <w:p w14:paraId="785720BE"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sz w:val="24"/>
                <w:szCs w:val="24"/>
              </w:rPr>
              <w:t>131,219</w:t>
            </w:r>
          </w:p>
        </w:tc>
        <w:tc>
          <w:tcPr>
            <w:tcW w:w="1450" w:type="dxa"/>
          </w:tcPr>
          <w:p w14:paraId="41901734"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sz w:val="24"/>
                <w:szCs w:val="24"/>
              </w:rPr>
              <w:t>285</w:t>
            </w:r>
          </w:p>
        </w:tc>
        <w:tc>
          <w:tcPr>
            <w:tcW w:w="1527" w:type="dxa"/>
          </w:tcPr>
          <w:p w14:paraId="4FD6FB3C"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,460</w:t>
            </w:r>
          </w:p>
        </w:tc>
        <w:tc>
          <w:tcPr>
            <w:tcW w:w="1560" w:type="dxa"/>
          </w:tcPr>
          <w:p w14:paraId="0571025E"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c>
          <w:tcPr>
            <w:tcW w:w="1559" w:type="dxa"/>
          </w:tcPr>
          <w:p w14:paraId="5B749442"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r>
      <w:tr w:rsidR="003A3770" w:rsidRPr="00F5498B" w14:paraId="07DC2360" w14:textId="77777777" w:rsidTr="0053643B">
        <w:trPr>
          <w:trHeight w:val="397"/>
        </w:trPr>
        <w:tc>
          <w:tcPr>
            <w:cnfStyle w:val="001000000000" w:firstRow="0" w:lastRow="0" w:firstColumn="1" w:lastColumn="0" w:oddVBand="0" w:evenVBand="0" w:oddHBand="0" w:evenHBand="0" w:firstRowFirstColumn="0" w:firstRowLastColumn="0" w:lastRowFirstColumn="0" w:lastRowLastColumn="0"/>
            <w:tcW w:w="1805" w:type="dxa"/>
          </w:tcPr>
          <w:p w14:paraId="1EECD93A" w14:textId="77777777" w:rsidR="003A3770" w:rsidRPr="00F5498B" w:rsidRDefault="003A3770" w:rsidP="000850C6">
            <w:pPr>
              <w:spacing w:line="276" w:lineRule="auto"/>
              <w:rPr>
                <w:rFonts w:eastAsia="Calibri" w:cstheme="minorHAnsi"/>
                <w:sz w:val="24"/>
                <w:szCs w:val="24"/>
              </w:rPr>
            </w:pPr>
            <w:r w:rsidRPr="00F5498B">
              <w:rPr>
                <w:rFonts w:eastAsia="Calibri" w:cstheme="minorHAnsi"/>
                <w:sz w:val="24"/>
                <w:szCs w:val="24"/>
              </w:rPr>
              <w:t>Totaal</w:t>
            </w:r>
          </w:p>
        </w:tc>
        <w:tc>
          <w:tcPr>
            <w:tcW w:w="1450" w:type="dxa"/>
          </w:tcPr>
          <w:p w14:paraId="7F565ABC"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135,027</w:t>
            </w:r>
          </w:p>
        </w:tc>
        <w:tc>
          <w:tcPr>
            <w:tcW w:w="1450" w:type="dxa"/>
          </w:tcPr>
          <w:p w14:paraId="2EE3E83E"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289</w:t>
            </w:r>
          </w:p>
        </w:tc>
        <w:tc>
          <w:tcPr>
            <w:tcW w:w="1527" w:type="dxa"/>
          </w:tcPr>
          <w:p w14:paraId="7851556E"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c>
          <w:tcPr>
            <w:tcW w:w="1560" w:type="dxa"/>
          </w:tcPr>
          <w:p w14:paraId="63476507"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c>
          <w:tcPr>
            <w:tcW w:w="1559" w:type="dxa"/>
          </w:tcPr>
          <w:p w14:paraId="44FBB85A"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r>
    </w:tbl>
    <w:p w14:paraId="2345C2B7" w14:textId="77777777" w:rsidR="00152A82" w:rsidRPr="00F5498B" w:rsidRDefault="00152A82" w:rsidP="000850C6">
      <w:pPr>
        <w:spacing w:line="276" w:lineRule="auto"/>
        <w:ind w:firstLine="0"/>
        <w:rPr>
          <w:rFonts w:cstheme="minorHAnsi"/>
          <w:sz w:val="24"/>
          <w:szCs w:val="24"/>
        </w:rPr>
      </w:pPr>
    </w:p>
    <w:p w14:paraId="464B99BB" w14:textId="77777777" w:rsidR="003A3770" w:rsidRPr="00F5498B" w:rsidRDefault="003A3770" w:rsidP="000850C6">
      <w:pPr>
        <w:spacing w:line="276" w:lineRule="auto"/>
        <w:ind w:firstLine="0"/>
        <w:rPr>
          <w:rFonts w:cstheme="minorHAnsi"/>
          <w:sz w:val="24"/>
          <w:szCs w:val="24"/>
        </w:rPr>
      </w:pPr>
      <w:r w:rsidRPr="00F5498B">
        <w:rPr>
          <w:rFonts w:cstheme="minorHAnsi"/>
          <w:sz w:val="24"/>
          <w:szCs w:val="24"/>
        </w:rPr>
        <w:t xml:space="preserve">De post-hoc-Turkey-toets laat tevens zien dat er tussen de leeftijdscategorieën onderling geen significant verschil plaatsvindt op het gebied van </w:t>
      </w:r>
      <w:r w:rsidRPr="00F5498B">
        <w:rPr>
          <w:rFonts w:cstheme="minorHAnsi"/>
          <w:i/>
          <w:iCs/>
          <w:sz w:val="24"/>
          <w:szCs w:val="24"/>
        </w:rPr>
        <w:t>sociale cohesie</w:t>
      </w:r>
      <w:r w:rsidRPr="00F5498B">
        <w:rPr>
          <w:rFonts w:cstheme="minorHAnsi"/>
          <w:sz w:val="24"/>
          <w:szCs w:val="24"/>
        </w:rPr>
        <w:t xml:space="preserve">. In </w:t>
      </w:r>
      <w:r w:rsidR="00303BCA" w:rsidRPr="00F5498B">
        <w:rPr>
          <w:rFonts w:cstheme="minorHAnsi"/>
          <w:sz w:val="24"/>
          <w:szCs w:val="24"/>
        </w:rPr>
        <w:t>T</w:t>
      </w:r>
      <w:r w:rsidRPr="00F5498B">
        <w:rPr>
          <w:rFonts w:cstheme="minorHAnsi"/>
          <w:sz w:val="24"/>
          <w:szCs w:val="24"/>
        </w:rPr>
        <w:t>abel 4.4  zijn de verschillen tussen de verschillende leeftijdscategorieën terug te vinden.</w:t>
      </w:r>
    </w:p>
    <w:p w14:paraId="5D557E10" w14:textId="77777777" w:rsidR="003A3770" w:rsidRPr="00F5498B" w:rsidRDefault="003A3770" w:rsidP="000850C6">
      <w:pPr>
        <w:spacing w:line="276" w:lineRule="auto"/>
        <w:ind w:firstLine="0"/>
        <w:rPr>
          <w:rFonts w:cstheme="minorHAnsi"/>
          <w:i/>
          <w:iCs/>
          <w:sz w:val="24"/>
          <w:szCs w:val="24"/>
        </w:rPr>
      </w:pPr>
      <w:r w:rsidRPr="00F5498B">
        <w:rPr>
          <w:rFonts w:cstheme="minorHAnsi"/>
          <w:i/>
          <w:iCs/>
          <w:sz w:val="24"/>
          <w:szCs w:val="24"/>
        </w:rPr>
        <w:t>Tabel 4.4 Verschillen in sociale cohesie in leeftijdscategorieën</w:t>
      </w:r>
    </w:p>
    <w:tbl>
      <w:tblPr>
        <w:tblStyle w:val="Onopgemaaktetabel1"/>
        <w:tblW w:w="6658" w:type="dxa"/>
        <w:tblLayout w:type="fixed"/>
        <w:tblLook w:val="06A0" w:firstRow="1" w:lastRow="0" w:firstColumn="1" w:lastColumn="0" w:noHBand="1" w:noVBand="1"/>
      </w:tblPr>
      <w:tblGrid>
        <w:gridCol w:w="2266"/>
        <w:gridCol w:w="1417"/>
        <w:gridCol w:w="1417"/>
        <w:gridCol w:w="1558"/>
      </w:tblGrid>
      <w:tr w:rsidR="003A3770" w:rsidRPr="00F5498B" w14:paraId="3D56E0B5" w14:textId="77777777" w:rsidTr="00045FBB">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266" w:type="dxa"/>
            <w:shd w:val="clear" w:color="auto" w:fill="000000" w:themeFill="text1"/>
          </w:tcPr>
          <w:p w14:paraId="33D21191" w14:textId="77777777" w:rsidR="003A3770" w:rsidRPr="00F5498B" w:rsidRDefault="003A3770" w:rsidP="000850C6">
            <w:pPr>
              <w:spacing w:line="276" w:lineRule="auto"/>
              <w:rPr>
                <w:rFonts w:cstheme="minorHAnsi"/>
                <w:sz w:val="24"/>
                <w:szCs w:val="24"/>
              </w:rPr>
            </w:pPr>
            <w:r w:rsidRPr="00F5498B">
              <w:rPr>
                <w:rFonts w:eastAsia="Calibri" w:cstheme="minorHAnsi"/>
                <w:sz w:val="24"/>
                <w:szCs w:val="24"/>
              </w:rPr>
              <w:t>Leeftijd in groepen</w:t>
            </w:r>
          </w:p>
        </w:tc>
        <w:tc>
          <w:tcPr>
            <w:tcW w:w="1417" w:type="dxa"/>
            <w:shd w:val="clear" w:color="auto" w:fill="000000" w:themeFill="text1"/>
          </w:tcPr>
          <w:p w14:paraId="1CF8B4C8" w14:textId="77777777" w:rsidR="003A3770" w:rsidRPr="00F5498B" w:rsidRDefault="003A3770"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p>
        </w:tc>
        <w:tc>
          <w:tcPr>
            <w:tcW w:w="1417" w:type="dxa"/>
            <w:shd w:val="clear" w:color="auto" w:fill="000000" w:themeFill="text1"/>
          </w:tcPr>
          <w:p w14:paraId="0C3C0C9D" w14:textId="77777777" w:rsidR="003A3770" w:rsidRPr="00F5498B" w:rsidRDefault="003A3770"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F5498B">
              <w:rPr>
                <w:rFonts w:eastAsia="Calibri" w:cstheme="minorHAnsi"/>
                <w:bCs w:val="0"/>
                <w:sz w:val="24"/>
                <w:szCs w:val="24"/>
              </w:rPr>
              <w:t>Gemiddeld verschil</w:t>
            </w:r>
          </w:p>
        </w:tc>
        <w:tc>
          <w:tcPr>
            <w:tcW w:w="1558" w:type="dxa"/>
            <w:shd w:val="clear" w:color="auto" w:fill="000000" w:themeFill="text1"/>
          </w:tcPr>
          <w:p w14:paraId="76BCA019" w14:textId="77777777" w:rsidR="003A3770" w:rsidRPr="00F5498B" w:rsidRDefault="003A3770"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Cs w:val="0"/>
                <w:sz w:val="24"/>
                <w:szCs w:val="24"/>
              </w:rPr>
              <w:t>Significantie</w:t>
            </w:r>
          </w:p>
        </w:tc>
      </w:tr>
      <w:tr w:rsidR="003A3770" w:rsidRPr="00F5498B" w14:paraId="2C38ED8C"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val="restart"/>
          </w:tcPr>
          <w:p w14:paraId="48F762E2" w14:textId="77777777" w:rsidR="003A3770" w:rsidRPr="00F5498B" w:rsidRDefault="003A3770" w:rsidP="000850C6">
            <w:pPr>
              <w:spacing w:line="276" w:lineRule="auto"/>
              <w:rPr>
                <w:rFonts w:cstheme="minorHAnsi"/>
                <w:sz w:val="24"/>
                <w:szCs w:val="24"/>
              </w:rPr>
            </w:pPr>
            <w:r w:rsidRPr="00F5498B">
              <w:rPr>
                <w:rFonts w:eastAsia="Calibri" w:cstheme="minorHAnsi"/>
                <w:sz w:val="24"/>
                <w:szCs w:val="24"/>
              </w:rPr>
              <w:t>20-29</w:t>
            </w:r>
          </w:p>
        </w:tc>
        <w:tc>
          <w:tcPr>
            <w:tcW w:w="1417" w:type="dxa"/>
          </w:tcPr>
          <w:p w14:paraId="55995DDA"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sz w:val="24"/>
                <w:szCs w:val="24"/>
              </w:rPr>
              <w:t>30-39</w:t>
            </w:r>
          </w:p>
        </w:tc>
        <w:tc>
          <w:tcPr>
            <w:tcW w:w="1417" w:type="dxa"/>
          </w:tcPr>
          <w:p w14:paraId="77B267A8"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color w:val="010205"/>
                <w:sz w:val="24"/>
                <w:szCs w:val="24"/>
              </w:rPr>
              <w:t>,341</w:t>
            </w:r>
          </w:p>
        </w:tc>
        <w:tc>
          <w:tcPr>
            <w:tcW w:w="1558" w:type="dxa"/>
          </w:tcPr>
          <w:p w14:paraId="123F94B7"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,562</w:t>
            </w:r>
          </w:p>
        </w:tc>
      </w:tr>
      <w:tr w:rsidR="003A3770" w:rsidRPr="00F5498B" w14:paraId="6E165ED8"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1EFDEF20" w14:textId="77777777" w:rsidR="003A3770" w:rsidRPr="00F5498B" w:rsidRDefault="003A3770" w:rsidP="000850C6">
            <w:pPr>
              <w:spacing w:line="276" w:lineRule="auto"/>
              <w:rPr>
                <w:rFonts w:cstheme="minorHAnsi"/>
                <w:sz w:val="24"/>
                <w:szCs w:val="24"/>
              </w:rPr>
            </w:pPr>
          </w:p>
        </w:tc>
        <w:tc>
          <w:tcPr>
            <w:tcW w:w="1417" w:type="dxa"/>
          </w:tcPr>
          <w:p w14:paraId="0ECB5B3F"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sz w:val="24"/>
                <w:szCs w:val="24"/>
              </w:rPr>
              <w:t>40-49</w:t>
            </w:r>
          </w:p>
        </w:tc>
        <w:tc>
          <w:tcPr>
            <w:tcW w:w="1417" w:type="dxa"/>
          </w:tcPr>
          <w:p w14:paraId="2A783157"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color w:val="010205"/>
                <w:sz w:val="24"/>
                <w:szCs w:val="24"/>
              </w:rPr>
              <w:t>,142</w:t>
            </w:r>
          </w:p>
        </w:tc>
        <w:tc>
          <w:tcPr>
            <w:tcW w:w="1558" w:type="dxa"/>
          </w:tcPr>
          <w:p w14:paraId="6009ABF2"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,964</w:t>
            </w:r>
          </w:p>
        </w:tc>
      </w:tr>
      <w:tr w:rsidR="003A3770" w:rsidRPr="00F5498B" w14:paraId="08119435"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6B416EF1" w14:textId="77777777" w:rsidR="003A3770" w:rsidRPr="00F5498B" w:rsidRDefault="003A3770" w:rsidP="000850C6">
            <w:pPr>
              <w:spacing w:line="276" w:lineRule="auto"/>
              <w:rPr>
                <w:rFonts w:eastAsia="Calibri" w:cstheme="minorHAnsi"/>
                <w:sz w:val="24"/>
                <w:szCs w:val="24"/>
              </w:rPr>
            </w:pPr>
          </w:p>
        </w:tc>
        <w:tc>
          <w:tcPr>
            <w:tcW w:w="1417" w:type="dxa"/>
          </w:tcPr>
          <w:p w14:paraId="4849F1BC"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50-59</w:t>
            </w:r>
          </w:p>
        </w:tc>
        <w:tc>
          <w:tcPr>
            <w:tcW w:w="1417" w:type="dxa"/>
          </w:tcPr>
          <w:p w14:paraId="57CB9F93"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,319</w:t>
            </w:r>
          </w:p>
        </w:tc>
        <w:tc>
          <w:tcPr>
            <w:tcW w:w="1558" w:type="dxa"/>
          </w:tcPr>
          <w:p w14:paraId="39B5A1EB"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,578</w:t>
            </w:r>
          </w:p>
        </w:tc>
      </w:tr>
      <w:tr w:rsidR="003A3770" w:rsidRPr="00F5498B" w14:paraId="38B52D96"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256F74F2" w14:textId="77777777" w:rsidR="003A3770" w:rsidRPr="00F5498B" w:rsidRDefault="003A3770" w:rsidP="000850C6">
            <w:pPr>
              <w:spacing w:line="276" w:lineRule="auto"/>
              <w:rPr>
                <w:rFonts w:eastAsia="Calibri" w:cstheme="minorHAnsi"/>
                <w:sz w:val="24"/>
                <w:szCs w:val="24"/>
              </w:rPr>
            </w:pPr>
          </w:p>
        </w:tc>
        <w:tc>
          <w:tcPr>
            <w:tcW w:w="1417" w:type="dxa"/>
          </w:tcPr>
          <w:p w14:paraId="3FE62A87"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60-69</w:t>
            </w:r>
          </w:p>
        </w:tc>
        <w:tc>
          <w:tcPr>
            <w:tcW w:w="1417" w:type="dxa"/>
          </w:tcPr>
          <w:p w14:paraId="7BFA42DF"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,429</w:t>
            </w:r>
          </w:p>
        </w:tc>
        <w:tc>
          <w:tcPr>
            <w:tcW w:w="1558" w:type="dxa"/>
          </w:tcPr>
          <w:p w14:paraId="4AE4704E"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,356</w:t>
            </w:r>
          </w:p>
        </w:tc>
      </w:tr>
      <w:tr w:rsidR="003A3770" w:rsidRPr="00F5498B" w14:paraId="6855F475"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val="restart"/>
          </w:tcPr>
          <w:p w14:paraId="19A2B7C0" w14:textId="77777777" w:rsidR="003A3770" w:rsidRPr="00F5498B" w:rsidRDefault="003A3770" w:rsidP="000850C6">
            <w:pPr>
              <w:spacing w:line="276" w:lineRule="auto"/>
              <w:rPr>
                <w:rFonts w:eastAsia="Calibri" w:cstheme="minorHAnsi"/>
                <w:sz w:val="24"/>
                <w:szCs w:val="24"/>
              </w:rPr>
            </w:pPr>
            <w:r w:rsidRPr="00F5498B">
              <w:rPr>
                <w:rFonts w:eastAsia="Calibri" w:cstheme="minorHAnsi"/>
                <w:sz w:val="24"/>
                <w:szCs w:val="24"/>
              </w:rPr>
              <w:t>30-39</w:t>
            </w:r>
          </w:p>
        </w:tc>
        <w:tc>
          <w:tcPr>
            <w:tcW w:w="1417" w:type="dxa"/>
          </w:tcPr>
          <w:p w14:paraId="126FF594"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sz w:val="24"/>
                <w:szCs w:val="24"/>
              </w:rPr>
              <w:t>20-29</w:t>
            </w:r>
          </w:p>
        </w:tc>
        <w:tc>
          <w:tcPr>
            <w:tcW w:w="1417" w:type="dxa"/>
          </w:tcPr>
          <w:p w14:paraId="6C2CE469"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-,341</w:t>
            </w:r>
          </w:p>
        </w:tc>
        <w:tc>
          <w:tcPr>
            <w:tcW w:w="1558" w:type="dxa"/>
          </w:tcPr>
          <w:p w14:paraId="11439273"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,562</w:t>
            </w:r>
          </w:p>
        </w:tc>
      </w:tr>
      <w:tr w:rsidR="003A3770" w:rsidRPr="00F5498B" w14:paraId="699CB82A"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44900C90" w14:textId="77777777" w:rsidR="003A3770" w:rsidRPr="00F5498B" w:rsidRDefault="003A3770" w:rsidP="000850C6">
            <w:pPr>
              <w:spacing w:line="276" w:lineRule="auto"/>
              <w:rPr>
                <w:rFonts w:eastAsia="Calibri" w:cstheme="minorHAnsi"/>
                <w:sz w:val="24"/>
                <w:szCs w:val="24"/>
              </w:rPr>
            </w:pPr>
          </w:p>
        </w:tc>
        <w:tc>
          <w:tcPr>
            <w:tcW w:w="1417" w:type="dxa"/>
          </w:tcPr>
          <w:p w14:paraId="653EC4E8"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sz w:val="24"/>
                <w:szCs w:val="24"/>
              </w:rPr>
              <w:t>40-49</w:t>
            </w:r>
          </w:p>
        </w:tc>
        <w:tc>
          <w:tcPr>
            <w:tcW w:w="1417" w:type="dxa"/>
          </w:tcPr>
          <w:p w14:paraId="3414D4E5"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-,198</w:t>
            </w:r>
          </w:p>
        </w:tc>
        <w:tc>
          <w:tcPr>
            <w:tcW w:w="1558" w:type="dxa"/>
          </w:tcPr>
          <w:p w14:paraId="1E381C27"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,457</w:t>
            </w:r>
          </w:p>
        </w:tc>
      </w:tr>
      <w:tr w:rsidR="003A3770" w:rsidRPr="00F5498B" w14:paraId="6C40F91A"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3C5225B5" w14:textId="77777777" w:rsidR="003A3770" w:rsidRPr="00F5498B" w:rsidRDefault="003A3770" w:rsidP="000850C6">
            <w:pPr>
              <w:spacing w:line="276" w:lineRule="auto"/>
              <w:rPr>
                <w:rFonts w:eastAsia="Calibri" w:cstheme="minorHAnsi"/>
                <w:sz w:val="24"/>
                <w:szCs w:val="24"/>
              </w:rPr>
            </w:pPr>
          </w:p>
        </w:tc>
        <w:tc>
          <w:tcPr>
            <w:tcW w:w="1417" w:type="dxa"/>
          </w:tcPr>
          <w:p w14:paraId="367D73A9"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50-59</w:t>
            </w:r>
          </w:p>
        </w:tc>
        <w:tc>
          <w:tcPr>
            <w:tcW w:w="1417" w:type="dxa"/>
          </w:tcPr>
          <w:p w14:paraId="05CAEB3F"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-,021</w:t>
            </w:r>
          </w:p>
        </w:tc>
        <w:tc>
          <w:tcPr>
            <w:tcW w:w="1558" w:type="dxa"/>
          </w:tcPr>
          <w:p w14:paraId="54AF82FD"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1,000</w:t>
            </w:r>
          </w:p>
        </w:tc>
      </w:tr>
      <w:tr w:rsidR="003A3770" w:rsidRPr="00F5498B" w14:paraId="7F9BAB8D"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13A14871" w14:textId="77777777" w:rsidR="003A3770" w:rsidRPr="00F5498B" w:rsidRDefault="003A3770" w:rsidP="000850C6">
            <w:pPr>
              <w:spacing w:line="276" w:lineRule="auto"/>
              <w:rPr>
                <w:rFonts w:eastAsia="Calibri" w:cstheme="minorHAnsi"/>
                <w:sz w:val="24"/>
                <w:szCs w:val="24"/>
              </w:rPr>
            </w:pPr>
          </w:p>
        </w:tc>
        <w:tc>
          <w:tcPr>
            <w:tcW w:w="1417" w:type="dxa"/>
          </w:tcPr>
          <w:p w14:paraId="2D64E367"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60-69</w:t>
            </w:r>
          </w:p>
        </w:tc>
        <w:tc>
          <w:tcPr>
            <w:tcW w:w="1417" w:type="dxa"/>
          </w:tcPr>
          <w:p w14:paraId="1274C3C8"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,089</w:t>
            </w:r>
          </w:p>
        </w:tc>
        <w:tc>
          <w:tcPr>
            <w:tcW w:w="1558" w:type="dxa"/>
          </w:tcPr>
          <w:p w14:paraId="24878F92"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,976</w:t>
            </w:r>
          </w:p>
        </w:tc>
      </w:tr>
      <w:tr w:rsidR="003A3770" w:rsidRPr="00F5498B" w14:paraId="63056068"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val="restart"/>
          </w:tcPr>
          <w:p w14:paraId="1211466C" w14:textId="77777777" w:rsidR="003A3770" w:rsidRPr="00F5498B" w:rsidRDefault="003A3770" w:rsidP="000850C6">
            <w:pPr>
              <w:spacing w:line="276" w:lineRule="auto"/>
              <w:rPr>
                <w:rFonts w:eastAsia="Calibri" w:cstheme="minorHAnsi"/>
                <w:sz w:val="24"/>
                <w:szCs w:val="24"/>
              </w:rPr>
            </w:pPr>
            <w:r w:rsidRPr="00F5498B">
              <w:rPr>
                <w:rFonts w:eastAsia="Calibri" w:cstheme="minorHAnsi"/>
                <w:sz w:val="24"/>
                <w:szCs w:val="24"/>
              </w:rPr>
              <w:t>40-49</w:t>
            </w:r>
          </w:p>
        </w:tc>
        <w:tc>
          <w:tcPr>
            <w:tcW w:w="1417" w:type="dxa"/>
          </w:tcPr>
          <w:p w14:paraId="3BC75D00"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sz w:val="24"/>
                <w:szCs w:val="24"/>
              </w:rPr>
              <w:t>20-29</w:t>
            </w:r>
          </w:p>
        </w:tc>
        <w:tc>
          <w:tcPr>
            <w:tcW w:w="1417" w:type="dxa"/>
          </w:tcPr>
          <w:p w14:paraId="6A479294"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-,142</w:t>
            </w:r>
          </w:p>
        </w:tc>
        <w:tc>
          <w:tcPr>
            <w:tcW w:w="1558" w:type="dxa"/>
          </w:tcPr>
          <w:p w14:paraId="56CF1FD7"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,964</w:t>
            </w:r>
          </w:p>
        </w:tc>
      </w:tr>
      <w:tr w:rsidR="003A3770" w:rsidRPr="00F5498B" w14:paraId="67474DBA"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605065CC" w14:textId="77777777" w:rsidR="003A3770" w:rsidRPr="00F5498B" w:rsidRDefault="003A3770" w:rsidP="000850C6">
            <w:pPr>
              <w:spacing w:line="276" w:lineRule="auto"/>
              <w:rPr>
                <w:rFonts w:eastAsia="Calibri" w:cstheme="minorHAnsi"/>
                <w:sz w:val="24"/>
                <w:szCs w:val="24"/>
              </w:rPr>
            </w:pPr>
          </w:p>
        </w:tc>
        <w:tc>
          <w:tcPr>
            <w:tcW w:w="1417" w:type="dxa"/>
          </w:tcPr>
          <w:p w14:paraId="075E3228"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sz w:val="24"/>
                <w:szCs w:val="24"/>
              </w:rPr>
              <w:t>30-39</w:t>
            </w:r>
          </w:p>
        </w:tc>
        <w:tc>
          <w:tcPr>
            <w:tcW w:w="1417" w:type="dxa"/>
          </w:tcPr>
          <w:p w14:paraId="43B6E35A"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,198</w:t>
            </w:r>
          </w:p>
        </w:tc>
        <w:tc>
          <w:tcPr>
            <w:tcW w:w="1558" w:type="dxa"/>
          </w:tcPr>
          <w:p w14:paraId="5A3CBDB9"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,457</w:t>
            </w:r>
          </w:p>
        </w:tc>
      </w:tr>
      <w:tr w:rsidR="003A3770" w:rsidRPr="00F5498B" w14:paraId="64D50A08"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357DCB83" w14:textId="77777777" w:rsidR="003A3770" w:rsidRPr="00F5498B" w:rsidRDefault="003A3770" w:rsidP="000850C6">
            <w:pPr>
              <w:spacing w:line="276" w:lineRule="auto"/>
              <w:rPr>
                <w:rFonts w:eastAsia="Calibri" w:cstheme="minorHAnsi"/>
                <w:sz w:val="24"/>
                <w:szCs w:val="24"/>
              </w:rPr>
            </w:pPr>
          </w:p>
        </w:tc>
        <w:tc>
          <w:tcPr>
            <w:tcW w:w="1417" w:type="dxa"/>
          </w:tcPr>
          <w:p w14:paraId="35F52C7E"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50-59</w:t>
            </w:r>
          </w:p>
        </w:tc>
        <w:tc>
          <w:tcPr>
            <w:tcW w:w="1417" w:type="dxa"/>
          </w:tcPr>
          <w:p w14:paraId="19B8B7B1"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,177</w:t>
            </w:r>
          </w:p>
        </w:tc>
        <w:tc>
          <w:tcPr>
            <w:tcW w:w="1558" w:type="dxa"/>
          </w:tcPr>
          <w:p w14:paraId="5E6BB393"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,364</w:t>
            </w:r>
          </w:p>
        </w:tc>
      </w:tr>
      <w:tr w:rsidR="003A3770" w:rsidRPr="00F5498B" w14:paraId="35533D14"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5BEEC9DE" w14:textId="77777777" w:rsidR="003A3770" w:rsidRPr="00F5498B" w:rsidRDefault="003A3770" w:rsidP="000850C6">
            <w:pPr>
              <w:spacing w:line="276" w:lineRule="auto"/>
              <w:rPr>
                <w:rFonts w:eastAsia="Calibri" w:cstheme="minorHAnsi"/>
                <w:sz w:val="24"/>
                <w:szCs w:val="24"/>
              </w:rPr>
            </w:pPr>
          </w:p>
        </w:tc>
        <w:tc>
          <w:tcPr>
            <w:tcW w:w="1417" w:type="dxa"/>
          </w:tcPr>
          <w:p w14:paraId="72C3383D"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60-69</w:t>
            </w:r>
          </w:p>
        </w:tc>
        <w:tc>
          <w:tcPr>
            <w:tcW w:w="1417" w:type="dxa"/>
          </w:tcPr>
          <w:p w14:paraId="46518042"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,286</w:t>
            </w:r>
          </w:p>
        </w:tc>
        <w:tc>
          <w:tcPr>
            <w:tcW w:w="1558" w:type="dxa"/>
          </w:tcPr>
          <w:p w14:paraId="3FB246CF"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,192</w:t>
            </w:r>
          </w:p>
        </w:tc>
      </w:tr>
      <w:tr w:rsidR="003A3770" w:rsidRPr="00F5498B" w14:paraId="11C3F432"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val="restart"/>
          </w:tcPr>
          <w:p w14:paraId="555B05DA" w14:textId="77777777" w:rsidR="003A3770" w:rsidRPr="00F5498B" w:rsidRDefault="003A3770" w:rsidP="000850C6">
            <w:pPr>
              <w:spacing w:line="276" w:lineRule="auto"/>
              <w:rPr>
                <w:rFonts w:eastAsia="Calibri" w:cstheme="minorHAnsi"/>
                <w:sz w:val="24"/>
                <w:szCs w:val="24"/>
              </w:rPr>
            </w:pPr>
            <w:r w:rsidRPr="00F5498B">
              <w:rPr>
                <w:rFonts w:eastAsia="Calibri" w:cstheme="minorHAnsi"/>
                <w:sz w:val="24"/>
                <w:szCs w:val="24"/>
              </w:rPr>
              <w:t>50-59</w:t>
            </w:r>
          </w:p>
        </w:tc>
        <w:tc>
          <w:tcPr>
            <w:tcW w:w="1417" w:type="dxa"/>
          </w:tcPr>
          <w:p w14:paraId="1FFC5104"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sz w:val="24"/>
                <w:szCs w:val="24"/>
              </w:rPr>
              <w:t>20-29</w:t>
            </w:r>
          </w:p>
        </w:tc>
        <w:tc>
          <w:tcPr>
            <w:tcW w:w="1417" w:type="dxa"/>
          </w:tcPr>
          <w:p w14:paraId="2DBCD19C"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-,319</w:t>
            </w:r>
          </w:p>
        </w:tc>
        <w:tc>
          <w:tcPr>
            <w:tcW w:w="1558" w:type="dxa"/>
          </w:tcPr>
          <w:p w14:paraId="3FC20844"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,578</w:t>
            </w:r>
          </w:p>
        </w:tc>
      </w:tr>
      <w:tr w:rsidR="003A3770" w:rsidRPr="00F5498B" w14:paraId="142553B5"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257BCD53" w14:textId="77777777" w:rsidR="003A3770" w:rsidRPr="00F5498B" w:rsidRDefault="003A3770" w:rsidP="000850C6">
            <w:pPr>
              <w:spacing w:line="276" w:lineRule="auto"/>
              <w:rPr>
                <w:rFonts w:eastAsia="Calibri" w:cstheme="minorHAnsi"/>
                <w:sz w:val="24"/>
                <w:szCs w:val="24"/>
              </w:rPr>
            </w:pPr>
          </w:p>
        </w:tc>
        <w:tc>
          <w:tcPr>
            <w:tcW w:w="1417" w:type="dxa"/>
          </w:tcPr>
          <w:p w14:paraId="1980B49C"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sz w:val="24"/>
                <w:szCs w:val="24"/>
              </w:rPr>
              <w:t>30-39</w:t>
            </w:r>
          </w:p>
        </w:tc>
        <w:tc>
          <w:tcPr>
            <w:tcW w:w="1417" w:type="dxa"/>
          </w:tcPr>
          <w:p w14:paraId="799D74C6"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,021</w:t>
            </w:r>
          </w:p>
        </w:tc>
        <w:tc>
          <w:tcPr>
            <w:tcW w:w="1558" w:type="dxa"/>
          </w:tcPr>
          <w:p w14:paraId="2895C14C"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1,000</w:t>
            </w:r>
          </w:p>
        </w:tc>
      </w:tr>
      <w:tr w:rsidR="003A3770" w:rsidRPr="00F5498B" w14:paraId="19DA09C8"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77090B16" w14:textId="77777777" w:rsidR="003A3770" w:rsidRPr="00F5498B" w:rsidRDefault="003A3770" w:rsidP="000850C6">
            <w:pPr>
              <w:spacing w:line="276" w:lineRule="auto"/>
              <w:rPr>
                <w:rFonts w:eastAsia="Calibri" w:cstheme="minorHAnsi"/>
                <w:sz w:val="24"/>
                <w:szCs w:val="24"/>
              </w:rPr>
            </w:pPr>
          </w:p>
        </w:tc>
        <w:tc>
          <w:tcPr>
            <w:tcW w:w="1417" w:type="dxa"/>
          </w:tcPr>
          <w:p w14:paraId="30FB3E02"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40-49</w:t>
            </w:r>
          </w:p>
        </w:tc>
        <w:tc>
          <w:tcPr>
            <w:tcW w:w="1417" w:type="dxa"/>
          </w:tcPr>
          <w:p w14:paraId="3186A5AC"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-,177</w:t>
            </w:r>
          </w:p>
        </w:tc>
        <w:tc>
          <w:tcPr>
            <w:tcW w:w="1558" w:type="dxa"/>
          </w:tcPr>
          <w:p w14:paraId="158E9440"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,364</w:t>
            </w:r>
          </w:p>
        </w:tc>
      </w:tr>
      <w:tr w:rsidR="003A3770" w:rsidRPr="00F5498B" w14:paraId="011AEF61"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5CB60FC7" w14:textId="77777777" w:rsidR="003A3770" w:rsidRPr="00F5498B" w:rsidRDefault="003A3770" w:rsidP="000850C6">
            <w:pPr>
              <w:spacing w:line="276" w:lineRule="auto"/>
              <w:rPr>
                <w:rFonts w:eastAsia="Calibri" w:cstheme="minorHAnsi"/>
                <w:sz w:val="24"/>
                <w:szCs w:val="24"/>
              </w:rPr>
            </w:pPr>
          </w:p>
        </w:tc>
        <w:tc>
          <w:tcPr>
            <w:tcW w:w="1417" w:type="dxa"/>
          </w:tcPr>
          <w:p w14:paraId="4F882221"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60-69</w:t>
            </w:r>
          </w:p>
        </w:tc>
        <w:tc>
          <w:tcPr>
            <w:tcW w:w="1417" w:type="dxa"/>
          </w:tcPr>
          <w:p w14:paraId="349227DA"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,110</w:t>
            </w:r>
          </w:p>
        </w:tc>
        <w:tc>
          <w:tcPr>
            <w:tcW w:w="1558" w:type="dxa"/>
          </w:tcPr>
          <w:p w14:paraId="660FA432"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,923</w:t>
            </w:r>
          </w:p>
        </w:tc>
      </w:tr>
      <w:tr w:rsidR="003A3770" w:rsidRPr="00F5498B" w14:paraId="2806F6A4"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val="restart"/>
          </w:tcPr>
          <w:p w14:paraId="015E0E38" w14:textId="77777777" w:rsidR="003A3770" w:rsidRPr="00F5498B" w:rsidRDefault="003A3770" w:rsidP="000850C6">
            <w:pPr>
              <w:spacing w:line="276" w:lineRule="auto"/>
              <w:rPr>
                <w:rFonts w:eastAsia="Calibri" w:cstheme="minorHAnsi"/>
                <w:sz w:val="24"/>
                <w:szCs w:val="24"/>
              </w:rPr>
            </w:pPr>
            <w:r w:rsidRPr="00F5498B">
              <w:rPr>
                <w:rFonts w:eastAsia="Calibri" w:cstheme="minorHAnsi"/>
                <w:sz w:val="24"/>
                <w:szCs w:val="24"/>
              </w:rPr>
              <w:t>60-69</w:t>
            </w:r>
          </w:p>
        </w:tc>
        <w:tc>
          <w:tcPr>
            <w:tcW w:w="1417" w:type="dxa"/>
          </w:tcPr>
          <w:p w14:paraId="105433BE"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sz w:val="24"/>
                <w:szCs w:val="24"/>
              </w:rPr>
              <w:t>20-29</w:t>
            </w:r>
          </w:p>
        </w:tc>
        <w:tc>
          <w:tcPr>
            <w:tcW w:w="1417" w:type="dxa"/>
          </w:tcPr>
          <w:p w14:paraId="0951C43F"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-,429</w:t>
            </w:r>
          </w:p>
        </w:tc>
        <w:tc>
          <w:tcPr>
            <w:tcW w:w="1558" w:type="dxa"/>
          </w:tcPr>
          <w:p w14:paraId="20E26344"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,356</w:t>
            </w:r>
          </w:p>
        </w:tc>
      </w:tr>
      <w:tr w:rsidR="003A3770" w:rsidRPr="00F5498B" w14:paraId="42556FC4"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2E30C5FC" w14:textId="77777777" w:rsidR="003A3770" w:rsidRPr="00F5498B" w:rsidRDefault="003A3770" w:rsidP="000850C6">
            <w:pPr>
              <w:spacing w:line="276" w:lineRule="auto"/>
              <w:rPr>
                <w:rFonts w:eastAsia="Calibri" w:cstheme="minorHAnsi"/>
                <w:sz w:val="24"/>
                <w:szCs w:val="24"/>
              </w:rPr>
            </w:pPr>
          </w:p>
        </w:tc>
        <w:tc>
          <w:tcPr>
            <w:tcW w:w="1417" w:type="dxa"/>
          </w:tcPr>
          <w:p w14:paraId="202832EC"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sz w:val="24"/>
                <w:szCs w:val="24"/>
              </w:rPr>
              <w:t>30-39</w:t>
            </w:r>
          </w:p>
        </w:tc>
        <w:tc>
          <w:tcPr>
            <w:tcW w:w="1417" w:type="dxa"/>
          </w:tcPr>
          <w:p w14:paraId="413645D0"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-,088</w:t>
            </w:r>
          </w:p>
        </w:tc>
        <w:tc>
          <w:tcPr>
            <w:tcW w:w="1558" w:type="dxa"/>
          </w:tcPr>
          <w:p w14:paraId="5A2115FD"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,976</w:t>
            </w:r>
          </w:p>
        </w:tc>
      </w:tr>
      <w:tr w:rsidR="003A3770" w:rsidRPr="00F5498B" w14:paraId="499FA600"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62AD7869" w14:textId="77777777" w:rsidR="003A3770" w:rsidRPr="00F5498B" w:rsidRDefault="003A3770" w:rsidP="000850C6">
            <w:pPr>
              <w:spacing w:line="276" w:lineRule="auto"/>
              <w:rPr>
                <w:rFonts w:eastAsia="Calibri" w:cstheme="minorHAnsi"/>
                <w:sz w:val="24"/>
                <w:szCs w:val="24"/>
              </w:rPr>
            </w:pPr>
          </w:p>
        </w:tc>
        <w:tc>
          <w:tcPr>
            <w:tcW w:w="1417" w:type="dxa"/>
          </w:tcPr>
          <w:p w14:paraId="33F1358D"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40-49</w:t>
            </w:r>
          </w:p>
        </w:tc>
        <w:tc>
          <w:tcPr>
            <w:tcW w:w="1417" w:type="dxa"/>
          </w:tcPr>
          <w:p w14:paraId="47A04128"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-,286</w:t>
            </w:r>
          </w:p>
        </w:tc>
        <w:tc>
          <w:tcPr>
            <w:tcW w:w="1558" w:type="dxa"/>
          </w:tcPr>
          <w:p w14:paraId="69F07AB0"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,192</w:t>
            </w:r>
          </w:p>
        </w:tc>
      </w:tr>
      <w:tr w:rsidR="003A3770" w:rsidRPr="00F5498B" w14:paraId="34C7F991" w14:textId="77777777" w:rsidTr="00303BCA">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0CB035B4" w14:textId="77777777" w:rsidR="003A3770" w:rsidRPr="00F5498B" w:rsidRDefault="003A3770" w:rsidP="000850C6">
            <w:pPr>
              <w:spacing w:line="276" w:lineRule="auto"/>
              <w:rPr>
                <w:rFonts w:eastAsia="Calibri" w:cstheme="minorHAnsi"/>
                <w:sz w:val="24"/>
                <w:szCs w:val="24"/>
              </w:rPr>
            </w:pPr>
          </w:p>
        </w:tc>
        <w:tc>
          <w:tcPr>
            <w:tcW w:w="1417" w:type="dxa"/>
          </w:tcPr>
          <w:p w14:paraId="5F08FCDA"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50-59</w:t>
            </w:r>
          </w:p>
        </w:tc>
        <w:tc>
          <w:tcPr>
            <w:tcW w:w="1417" w:type="dxa"/>
          </w:tcPr>
          <w:p w14:paraId="76D91574"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-,110</w:t>
            </w:r>
          </w:p>
        </w:tc>
        <w:tc>
          <w:tcPr>
            <w:tcW w:w="1558" w:type="dxa"/>
          </w:tcPr>
          <w:p w14:paraId="0118F051" w14:textId="77777777" w:rsidR="003A3770" w:rsidRPr="00F5498B" w:rsidRDefault="003A3770"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,923</w:t>
            </w:r>
          </w:p>
        </w:tc>
      </w:tr>
    </w:tbl>
    <w:p w14:paraId="705DEE35" w14:textId="4BFB6A8B" w:rsidR="003A3770" w:rsidRPr="00F5498B" w:rsidRDefault="00802AA6" w:rsidP="000850C6">
      <w:pPr>
        <w:pStyle w:val="Kop3"/>
        <w:spacing w:line="276" w:lineRule="auto"/>
      </w:pPr>
      <w:bookmarkStart w:id="33" w:name="_Toc67262705"/>
      <w:r>
        <w:t>Sociale cohesie en k</w:t>
      </w:r>
      <w:r w:rsidR="003A3770" w:rsidRPr="00F5498B">
        <w:t>inderen</w:t>
      </w:r>
      <w:bookmarkEnd w:id="33"/>
    </w:p>
    <w:p w14:paraId="5E884E47" w14:textId="77777777" w:rsidR="003A3770" w:rsidRPr="00F5498B" w:rsidRDefault="003A3770" w:rsidP="000850C6">
      <w:pPr>
        <w:spacing w:line="276" w:lineRule="auto"/>
        <w:ind w:firstLine="0"/>
        <w:rPr>
          <w:rFonts w:cstheme="minorHAnsi"/>
          <w:sz w:val="24"/>
          <w:szCs w:val="24"/>
        </w:rPr>
      </w:pPr>
      <w:r w:rsidRPr="00F5498B">
        <w:rPr>
          <w:rFonts w:cstheme="minorHAnsi"/>
          <w:sz w:val="24"/>
          <w:szCs w:val="24"/>
        </w:rPr>
        <w:t>In de steekproef (</w:t>
      </w:r>
      <w:r w:rsidR="00526EBE" w:rsidRPr="00F5498B">
        <w:rPr>
          <w:rFonts w:cstheme="minorHAnsi"/>
          <w:i/>
          <w:iCs/>
          <w:sz w:val="24"/>
          <w:szCs w:val="24"/>
        </w:rPr>
        <w:t xml:space="preserve">N </w:t>
      </w:r>
      <w:r w:rsidRPr="00F5498B">
        <w:rPr>
          <w:rFonts w:cstheme="minorHAnsi"/>
          <w:sz w:val="24"/>
          <w:szCs w:val="24"/>
        </w:rPr>
        <w:t>=</w:t>
      </w:r>
      <w:r w:rsidR="00526EBE" w:rsidRPr="00F5498B">
        <w:rPr>
          <w:rFonts w:cstheme="minorHAnsi"/>
          <w:sz w:val="24"/>
          <w:szCs w:val="24"/>
        </w:rPr>
        <w:t xml:space="preserve"> </w:t>
      </w:r>
      <w:r w:rsidRPr="00F5498B">
        <w:rPr>
          <w:rFonts w:cstheme="minorHAnsi"/>
          <w:sz w:val="24"/>
          <w:szCs w:val="24"/>
        </w:rPr>
        <w:t xml:space="preserve">299) hebben 134 medewerkers wel kinderen die jonger zijn dan </w:t>
      </w:r>
      <w:r w:rsidR="00526EBE" w:rsidRPr="00F5498B">
        <w:rPr>
          <w:rFonts w:cstheme="minorHAnsi"/>
          <w:sz w:val="24"/>
          <w:szCs w:val="24"/>
        </w:rPr>
        <w:t>zestien</w:t>
      </w:r>
      <w:r w:rsidRPr="00F5498B">
        <w:rPr>
          <w:rFonts w:cstheme="minorHAnsi"/>
          <w:sz w:val="24"/>
          <w:szCs w:val="24"/>
        </w:rPr>
        <w:t xml:space="preserve"> jaar en 165 medewerkers geen kinderen uit deze leeftijdscategorie. In </w:t>
      </w:r>
      <w:r w:rsidR="00526EBE" w:rsidRPr="00F5498B">
        <w:rPr>
          <w:rFonts w:cstheme="minorHAnsi"/>
          <w:sz w:val="24"/>
          <w:szCs w:val="24"/>
        </w:rPr>
        <w:t>T</w:t>
      </w:r>
      <w:r w:rsidRPr="00F5498B">
        <w:rPr>
          <w:rFonts w:cstheme="minorHAnsi"/>
          <w:sz w:val="24"/>
          <w:szCs w:val="24"/>
        </w:rPr>
        <w:t xml:space="preserve">abel 4.5 is te zien dat de medewerkers met kinderen een gemiddelde score van 3,102 geven aan hun ervaren </w:t>
      </w:r>
      <w:r w:rsidRPr="00F5498B">
        <w:rPr>
          <w:rFonts w:cstheme="minorHAnsi"/>
          <w:i/>
          <w:iCs/>
          <w:sz w:val="24"/>
          <w:szCs w:val="24"/>
        </w:rPr>
        <w:t>sociale cohesie</w:t>
      </w:r>
      <w:r w:rsidRPr="00F5498B">
        <w:rPr>
          <w:rFonts w:cstheme="minorHAnsi"/>
          <w:sz w:val="24"/>
          <w:szCs w:val="24"/>
        </w:rPr>
        <w:t xml:space="preserve">. De medewerkers zonder kinderen geven dit gemiddeld een 3,062. </w:t>
      </w:r>
    </w:p>
    <w:p w14:paraId="2E2FF0B5" w14:textId="77777777" w:rsidR="003A3770" w:rsidRPr="00F5498B" w:rsidRDefault="003A3770" w:rsidP="000850C6">
      <w:pPr>
        <w:spacing w:line="276" w:lineRule="auto"/>
        <w:ind w:firstLine="0"/>
        <w:rPr>
          <w:rFonts w:cstheme="minorHAnsi"/>
          <w:i/>
          <w:iCs/>
          <w:sz w:val="24"/>
          <w:szCs w:val="24"/>
        </w:rPr>
      </w:pPr>
      <w:r w:rsidRPr="00F5498B">
        <w:rPr>
          <w:rFonts w:cstheme="minorHAnsi"/>
          <w:i/>
          <w:iCs/>
          <w:sz w:val="24"/>
          <w:szCs w:val="24"/>
        </w:rPr>
        <w:t>Tabel 4.5 Gemiddeld gevoel van sociale cohesie gebaseerd op het hebben van kinderen</w:t>
      </w:r>
    </w:p>
    <w:tbl>
      <w:tblPr>
        <w:tblStyle w:val="Onopgemaaktetabel1"/>
        <w:tblW w:w="0" w:type="auto"/>
        <w:tblLayout w:type="fixed"/>
        <w:tblLook w:val="06A0" w:firstRow="1" w:lastRow="0" w:firstColumn="1" w:lastColumn="0" w:noHBand="1" w:noVBand="1"/>
      </w:tblPr>
      <w:tblGrid>
        <w:gridCol w:w="1838"/>
        <w:gridCol w:w="1701"/>
        <w:gridCol w:w="1701"/>
      </w:tblGrid>
      <w:tr w:rsidR="003A3770" w:rsidRPr="00F5498B" w14:paraId="6629C4DD" w14:textId="77777777" w:rsidTr="00D85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000000" w:themeFill="text1"/>
          </w:tcPr>
          <w:p w14:paraId="00320D59" w14:textId="77777777" w:rsidR="003A3770" w:rsidRPr="00F5498B" w:rsidRDefault="003A3770" w:rsidP="000850C6">
            <w:pPr>
              <w:spacing w:line="276" w:lineRule="auto"/>
              <w:rPr>
                <w:rFonts w:cstheme="minorHAnsi"/>
                <w:sz w:val="24"/>
                <w:szCs w:val="24"/>
              </w:rPr>
            </w:pPr>
            <w:r w:rsidRPr="00F5498B">
              <w:rPr>
                <w:rFonts w:eastAsia="Calibri" w:cstheme="minorHAnsi"/>
                <w:sz w:val="24"/>
                <w:szCs w:val="24"/>
              </w:rPr>
              <w:t>Heeft de medewerker kinderen jonger dan 16 jaar in leeftijd?</w:t>
            </w:r>
          </w:p>
        </w:tc>
        <w:tc>
          <w:tcPr>
            <w:tcW w:w="1701" w:type="dxa"/>
            <w:shd w:val="clear" w:color="auto" w:fill="000000" w:themeFill="text1"/>
          </w:tcPr>
          <w:p w14:paraId="1B36CEA6" w14:textId="77777777" w:rsidR="003A3770" w:rsidRPr="00F5498B" w:rsidRDefault="003A3770"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 w:val="0"/>
                <w:sz w:val="24"/>
                <w:szCs w:val="24"/>
              </w:rPr>
              <w:t xml:space="preserve">Gemiddelde score sociale cohesie </w:t>
            </w:r>
          </w:p>
          <w:p w14:paraId="20A27C71" w14:textId="77777777" w:rsidR="003A3770" w:rsidRPr="00F5498B" w:rsidRDefault="003A3770"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b w:val="0"/>
                <w:sz w:val="24"/>
                <w:szCs w:val="24"/>
              </w:rPr>
              <w:t>(op een schaal van 1 tot 5)</w:t>
            </w:r>
          </w:p>
        </w:tc>
        <w:tc>
          <w:tcPr>
            <w:tcW w:w="1701" w:type="dxa"/>
            <w:shd w:val="clear" w:color="auto" w:fill="000000" w:themeFill="text1"/>
          </w:tcPr>
          <w:p w14:paraId="148CBD84" w14:textId="77777777" w:rsidR="003A3770" w:rsidRPr="00F5498B" w:rsidRDefault="003A3770"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b w:val="0"/>
                <w:sz w:val="24"/>
                <w:szCs w:val="24"/>
              </w:rPr>
              <w:t xml:space="preserve">Standaard </w:t>
            </w:r>
            <w:r w:rsidR="00526EBE" w:rsidRPr="00F5498B">
              <w:rPr>
                <w:rFonts w:eastAsia="Calibri" w:cstheme="minorHAnsi"/>
                <w:b w:val="0"/>
                <w:sz w:val="24"/>
                <w:szCs w:val="24"/>
              </w:rPr>
              <w:t>d</w:t>
            </w:r>
            <w:r w:rsidRPr="00F5498B">
              <w:rPr>
                <w:rFonts w:eastAsia="Calibri" w:cstheme="minorHAnsi"/>
                <w:b w:val="0"/>
                <w:sz w:val="24"/>
                <w:szCs w:val="24"/>
              </w:rPr>
              <w:t>eviatie</w:t>
            </w:r>
          </w:p>
          <w:p w14:paraId="764F28D9" w14:textId="77777777" w:rsidR="003A3770" w:rsidRPr="00F5498B" w:rsidRDefault="003A3770"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sz w:val="24"/>
                <w:szCs w:val="24"/>
              </w:rPr>
              <w:t xml:space="preserve"> </w:t>
            </w:r>
          </w:p>
          <w:p w14:paraId="55DEFA00" w14:textId="77777777" w:rsidR="003A3770" w:rsidRPr="00F5498B" w:rsidRDefault="003A3770"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sz w:val="24"/>
                <w:szCs w:val="24"/>
              </w:rPr>
              <w:t xml:space="preserve"> </w:t>
            </w:r>
          </w:p>
        </w:tc>
      </w:tr>
      <w:tr w:rsidR="003A3770" w:rsidRPr="00F5498B" w14:paraId="00B8F758" w14:textId="77777777" w:rsidTr="00426284">
        <w:tc>
          <w:tcPr>
            <w:cnfStyle w:val="001000000000" w:firstRow="0" w:lastRow="0" w:firstColumn="1" w:lastColumn="0" w:oddVBand="0" w:evenVBand="0" w:oddHBand="0" w:evenHBand="0" w:firstRowFirstColumn="0" w:firstRowLastColumn="0" w:lastRowFirstColumn="0" w:lastRowLastColumn="0"/>
            <w:tcW w:w="1838" w:type="dxa"/>
          </w:tcPr>
          <w:p w14:paraId="6B723D95" w14:textId="77777777" w:rsidR="003A3770" w:rsidRPr="00F5498B" w:rsidRDefault="003A3770" w:rsidP="000850C6">
            <w:pPr>
              <w:spacing w:line="276" w:lineRule="auto"/>
              <w:rPr>
                <w:rFonts w:cstheme="minorHAnsi"/>
                <w:sz w:val="24"/>
                <w:szCs w:val="24"/>
              </w:rPr>
            </w:pPr>
            <w:r w:rsidRPr="00F5498B">
              <w:rPr>
                <w:rFonts w:eastAsia="Calibri" w:cstheme="minorHAnsi"/>
                <w:sz w:val="24"/>
                <w:szCs w:val="24"/>
              </w:rPr>
              <w:t>Ja</w:t>
            </w:r>
          </w:p>
        </w:tc>
        <w:tc>
          <w:tcPr>
            <w:tcW w:w="1701" w:type="dxa"/>
          </w:tcPr>
          <w:p w14:paraId="18B15B2B"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3,102</w:t>
            </w:r>
          </w:p>
        </w:tc>
        <w:tc>
          <w:tcPr>
            <w:tcW w:w="1701" w:type="dxa"/>
          </w:tcPr>
          <w:p w14:paraId="67033299"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,721</w:t>
            </w:r>
          </w:p>
        </w:tc>
      </w:tr>
      <w:tr w:rsidR="003A3770" w:rsidRPr="00F5498B" w14:paraId="314E1E3C" w14:textId="77777777" w:rsidTr="00426284">
        <w:tc>
          <w:tcPr>
            <w:cnfStyle w:val="001000000000" w:firstRow="0" w:lastRow="0" w:firstColumn="1" w:lastColumn="0" w:oddVBand="0" w:evenVBand="0" w:oddHBand="0" w:evenHBand="0" w:firstRowFirstColumn="0" w:firstRowLastColumn="0" w:lastRowFirstColumn="0" w:lastRowLastColumn="0"/>
            <w:tcW w:w="1838" w:type="dxa"/>
          </w:tcPr>
          <w:p w14:paraId="52F5A3B0" w14:textId="77777777" w:rsidR="003A3770" w:rsidRPr="00F5498B" w:rsidRDefault="003A3770" w:rsidP="000850C6">
            <w:pPr>
              <w:spacing w:line="276" w:lineRule="auto"/>
              <w:rPr>
                <w:rFonts w:cstheme="minorHAnsi"/>
                <w:sz w:val="24"/>
                <w:szCs w:val="24"/>
              </w:rPr>
            </w:pPr>
            <w:r w:rsidRPr="00F5498B">
              <w:rPr>
                <w:rFonts w:eastAsia="Calibri" w:cstheme="minorHAnsi"/>
                <w:sz w:val="24"/>
                <w:szCs w:val="24"/>
              </w:rPr>
              <w:t>Nee</w:t>
            </w:r>
          </w:p>
        </w:tc>
        <w:tc>
          <w:tcPr>
            <w:tcW w:w="1701" w:type="dxa"/>
          </w:tcPr>
          <w:p w14:paraId="34958409"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3,062</w:t>
            </w:r>
          </w:p>
        </w:tc>
        <w:tc>
          <w:tcPr>
            <w:tcW w:w="1701" w:type="dxa"/>
          </w:tcPr>
          <w:p w14:paraId="66F71E31" w14:textId="77777777" w:rsidR="003A3770" w:rsidRPr="00F5498B" w:rsidRDefault="003A3770"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,646</w:t>
            </w:r>
          </w:p>
        </w:tc>
      </w:tr>
    </w:tbl>
    <w:p w14:paraId="1CEAB4DF" w14:textId="77777777" w:rsidR="00152A82" w:rsidRPr="00F5498B" w:rsidRDefault="00152A82" w:rsidP="000850C6">
      <w:pPr>
        <w:spacing w:line="276" w:lineRule="auto"/>
        <w:ind w:firstLine="0"/>
        <w:rPr>
          <w:rFonts w:cstheme="minorHAnsi"/>
          <w:sz w:val="24"/>
          <w:szCs w:val="24"/>
        </w:rPr>
      </w:pPr>
    </w:p>
    <w:p w14:paraId="73299704" w14:textId="77777777" w:rsidR="003A3770" w:rsidRPr="00F5498B" w:rsidRDefault="003A3770" w:rsidP="000850C6">
      <w:pPr>
        <w:spacing w:line="276" w:lineRule="auto"/>
        <w:ind w:firstLine="0"/>
        <w:rPr>
          <w:rFonts w:cstheme="minorHAnsi"/>
          <w:sz w:val="24"/>
          <w:szCs w:val="24"/>
        </w:rPr>
      </w:pPr>
      <w:r w:rsidRPr="00F5498B">
        <w:rPr>
          <w:rFonts w:cstheme="minorHAnsi"/>
          <w:sz w:val="24"/>
          <w:szCs w:val="24"/>
        </w:rPr>
        <w:t xml:space="preserve">Er is gebruik gemaakt van Levene’s test om de gelijkheid in variantie te testen. In </w:t>
      </w:r>
      <w:r w:rsidR="00526EBE" w:rsidRPr="00F5498B">
        <w:rPr>
          <w:rFonts w:cstheme="minorHAnsi"/>
          <w:sz w:val="24"/>
          <w:szCs w:val="24"/>
        </w:rPr>
        <w:t>Tabel 4.6</w:t>
      </w:r>
      <w:r w:rsidRPr="00F5498B">
        <w:rPr>
          <w:rFonts w:cstheme="minorHAnsi"/>
          <w:sz w:val="24"/>
          <w:szCs w:val="24"/>
        </w:rPr>
        <w:t xml:space="preserve"> is te zien dat de significantie van deze test ,378 bedraagt. Dit is hoger dan ,05 waardoor er sprake is van gelijkheid in variantie. De </w:t>
      </w:r>
      <w:r w:rsidRPr="00F5498B">
        <w:rPr>
          <w:rFonts w:cstheme="minorHAnsi"/>
          <w:i/>
          <w:iCs/>
          <w:sz w:val="24"/>
          <w:szCs w:val="24"/>
        </w:rPr>
        <w:t>p</w:t>
      </w:r>
      <w:r w:rsidRPr="00F5498B">
        <w:rPr>
          <w:rFonts w:cstheme="minorHAnsi"/>
          <w:sz w:val="24"/>
          <w:szCs w:val="24"/>
        </w:rPr>
        <w:t xml:space="preserve">-waarde op basis van gelijkheid in variantie is ,617. Gemiddeld ervaren medewerkers met kinderen onder de </w:t>
      </w:r>
      <w:r w:rsidR="00526EBE" w:rsidRPr="00F5498B">
        <w:rPr>
          <w:rFonts w:cstheme="minorHAnsi"/>
          <w:sz w:val="24"/>
          <w:szCs w:val="24"/>
        </w:rPr>
        <w:t>zestien</w:t>
      </w:r>
      <w:r w:rsidRPr="00F5498B">
        <w:rPr>
          <w:rFonts w:cstheme="minorHAnsi"/>
          <w:sz w:val="24"/>
          <w:szCs w:val="24"/>
        </w:rPr>
        <w:t xml:space="preserve"> jaar (</w:t>
      </w:r>
      <w:r w:rsidR="00526EBE" w:rsidRPr="00F5498B">
        <w:rPr>
          <w:rFonts w:cstheme="minorHAnsi"/>
          <w:i/>
          <w:iCs/>
          <w:sz w:val="24"/>
          <w:szCs w:val="24"/>
        </w:rPr>
        <w:t xml:space="preserve">M </w:t>
      </w:r>
      <w:r w:rsidRPr="00F5498B">
        <w:rPr>
          <w:rFonts w:cstheme="minorHAnsi"/>
          <w:sz w:val="24"/>
          <w:szCs w:val="24"/>
        </w:rPr>
        <w:t xml:space="preserve">= 3,102, </w:t>
      </w:r>
      <w:r w:rsidR="00526EBE" w:rsidRPr="00F5498B">
        <w:rPr>
          <w:rFonts w:cstheme="minorHAnsi"/>
          <w:i/>
          <w:iCs/>
          <w:sz w:val="24"/>
          <w:szCs w:val="24"/>
        </w:rPr>
        <w:t xml:space="preserve">SD </w:t>
      </w:r>
      <w:r w:rsidRPr="00F5498B">
        <w:rPr>
          <w:rFonts w:cstheme="minorHAnsi"/>
          <w:sz w:val="24"/>
          <w:szCs w:val="24"/>
        </w:rPr>
        <w:t xml:space="preserve">= ,721) meer </w:t>
      </w:r>
      <w:r w:rsidRPr="00F5498B">
        <w:rPr>
          <w:rFonts w:cstheme="minorHAnsi"/>
          <w:i/>
          <w:iCs/>
          <w:sz w:val="24"/>
          <w:szCs w:val="24"/>
        </w:rPr>
        <w:t>sociale cohesie</w:t>
      </w:r>
      <w:r w:rsidRPr="00F5498B">
        <w:rPr>
          <w:rFonts w:cstheme="minorHAnsi"/>
          <w:sz w:val="24"/>
          <w:szCs w:val="24"/>
        </w:rPr>
        <w:t xml:space="preserve"> dan medewerkers zonder kinderen uit deze leeftijdscategorie (</w:t>
      </w:r>
      <w:r w:rsidR="00526EBE" w:rsidRPr="00F5498B">
        <w:rPr>
          <w:rFonts w:cstheme="minorHAnsi"/>
          <w:i/>
          <w:iCs/>
          <w:sz w:val="24"/>
          <w:szCs w:val="24"/>
        </w:rPr>
        <w:t xml:space="preserve">M </w:t>
      </w:r>
      <w:r w:rsidRPr="00F5498B">
        <w:rPr>
          <w:rFonts w:cstheme="minorHAnsi"/>
          <w:sz w:val="24"/>
          <w:szCs w:val="24"/>
        </w:rPr>
        <w:t xml:space="preserve">=3,062; </w:t>
      </w:r>
      <w:r w:rsidR="00526EBE" w:rsidRPr="00F5498B">
        <w:rPr>
          <w:rFonts w:cstheme="minorHAnsi"/>
          <w:i/>
          <w:iCs/>
          <w:sz w:val="24"/>
          <w:szCs w:val="24"/>
        </w:rPr>
        <w:t xml:space="preserve">SD </w:t>
      </w:r>
      <w:r w:rsidRPr="00F5498B">
        <w:rPr>
          <w:rFonts w:cstheme="minorHAnsi"/>
          <w:sz w:val="24"/>
          <w:szCs w:val="24"/>
        </w:rPr>
        <w:t>= ,646). Dit verschil is niet significant (</w:t>
      </w:r>
      <w:r w:rsidRPr="00F5498B">
        <w:rPr>
          <w:rFonts w:cstheme="minorHAnsi"/>
          <w:i/>
          <w:iCs/>
          <w:sz w:val="24"/>
          <w:szCs w:val="24"/>
        </w:rPr>
        <w:t>t</w:t>
      </w:r>
      <w:r w:rsidRPr="00F5498B">
        <w:rPr>
          <w:rFonts w:cstheme="minorHAnsi"/>
          <w:sz w:val="24"/>
          <w:szCs w:val="24"/>
        </w:rPr>
        <w:t xml:space="preserve">(296) = ,500; </w:t>
      </w:r>
      <w:r w:rsidRPr="00F5498B">
        <w:rPr>
          <w:rFonts w:cstheme="minorHAnsi"/>
          <w:i/>
          <w:iCs/>
          <w:sz w:val="24"/>
          <w:szCs w:val="24"/>
        </w:rPr>
        <w:t>p</w:t>
      </w:r>
      <w:r w:rsidRPr="00F5498B">
        <w:rPr>
          <w:rFonts w:cstheme="minorHAnsi"/>
          <w:sz w:val="24"/>
          <w:szCs w:val="24"/>
        </w:rPr>
        <w:t xml:space="preserve"> &gt; ,05).</w:t>
      </w:r>
    </w:p>
    <w:p w14:paraId="1D9363A6" w14:textId="77777777" w:rsidR="003A3770" w:rsidRPr="00F5498B" w:rsidRDefault="003A3770" w:rsidP="000850C6">
      <w:pPr>
        <w:spacing w:line="276" w:lineRule="auto"/>
        <w:ind w:firstLine="0"/>
        <w:rPr>
          <w:rFonts w:cstheme="minorHAnsi"/>
          <w:i/>
          <w:iCs/>
          <w:sz w:val="24"/>
          <w:szCs w:val="24"/>
        </w:rPr>
      </w:pPr>
      <w:r w:rsidRPr="00F5498B">
        <w:rPr>
          <w:rFonts w:cstheme="minorHAnsi"/>
          <w:i/>
          <w:iCs/>
          <w:sz w:val="24"/>
          <w:szCs w:val="24"/>
        </w:rPr>
        <w:t>Tabel 4.6 T-toets tweede variant met sociale cohesie gebaseerd op het hebben van kinderen</w:t>
      </w:r>
    </w:p>
    <w:tbl>
      <w:tblPr>
        <w:tblStyle w:val="Tabelrasterlicht"/>
        <w:tblW w:w="0" w:type="auto"/>
        <w:tblLayout w:type="fixed"/>
        <w:tblLook w:val="06A0" w:firstRow="1" w:lastRow="0" w:firstColumn="1" w:lastColumn="0" w:noHBand="1" w:noVBand="1"/>
      </w:tblPr>
      <w:tblGrid>
        <w:gridCol w:w="1504"/>
        <w:gridCol w:w="1504"/>
        <w:gridCol w:w="1504"/>
        <w:gridCol w:w="1504"/>
        <w:gridCol w:w="1504"/>
        <w:gridCol w:w="1504"/>
      </w:tblGrid>
      <w:tr w:rsidR="003A3770" w:rsidRPr="00F5498B" w14:paraId="480FE0A5" w14:textId="77777777" w:rsidTr="00D85AB3">
        <w:tc>
          <w:tcPr>
            <w:tcW w:w="1504" w:type="dxa"/>
            <w:shd w:val="clear" w:color="auto" w:fill="000000" w:themeFill="text1"/>
          </w:tcPr>
          <w:p w14:paraId="3A62A010" w14:textId="77777777" w:rsidR="003A3770" w:rsidRPr="00F5498B" w:rsidRDefault="003A3770" w:rsidP="000850C6">
            <w:pPr>
              <w:spacing w:line="276" w:lineRule="auto"/>
              <w:rPr>
                <w:rFonts w:eastAsia="Calibri" w:cstheme="minorHAnsi"/>
                <w:sz w:val="24"/>
                <w:szCs w:val="24"/>
              </w:rPr>
            </w:pPr>
          </w:p>
        </w:tc>
        <w:tc>
          <w:tcPr>
            <w:tcW w:w="1504" w:type="dxa"/>
            <w:shd w:val="clear" w:color="auto" w:fill="000000" w:themeFill="text1"/>
          </w:tcPr>
          <w:p w14:paraId="74A34799" w14:textId="77777777" w:rsidR="003A3770" w:rsidRPr="00F5498B" w:rsidRDefault="003A3770"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shd w:val="clear" w:color="auto" w:fill="000000" w:themeFill="text1"/>
          </w:tcPr>
          <w:p w14:paraId="36FEA4DB" w14:textId="77777777" w:rsidR="003A3770" w:rsidRPr="00F5498B" w:rsidRDefault="003A3770" w:rsidP="000850C6">
            <w:pPr>
              <w:spacing w:line="276" w:lineRule="auto"/>
              <w:jc w:val="center"/>
              <w:rPr>
                <w:rFonts w:cstheme="minorHAnsi"/>
                <w:sz w:val="24"/>
                <w:szCs w:val="24"/>
              </w:rPr>
            </w:pPr>
            <w:r w:rsidRPr="00F5498B">
              <w:rPr>
                <w:rFonts w:eastAsia="Calibri" w:cstheme="minorHAnsi"/>
                <w:b/>
                <w:bCs/>
                <w:sz w:val="24"/>
                <w:szCs w:val="24"/>
              </w:rPr>
              <w:t>Levene’s test</w:t>
            </w:r>
          </w:p>
        </w:tc>
        <w:tc>
          <w:tcPr>
            <w:tcW w:w="4512" w:type="dxa"/>
            <w:gridSpan w:val="3"/>
            <w:shd w:val="clear" w:color="auto" w:fill="000000" w:themeFill="text1"/>
          </w:tcPr>
          <w:p w14:paraId="62072B2A" w14:textId="77777777" w:rsidR="003A3770" w:rsidRPr="00F5498B" w:rsidRDefault="003A3770" w:rsidP="000850C6">
            <w:pPr>
              <w:spacing w:line="276" w:lineRule="auto"/>
              <w:jc w:val="center"/>
              <w:rPr>
                <w:rFonts w:cstheme="minorHAnsi"/>
                <w:sz w:val="24"/>
                <w:szCs w:val="24"/>
              </w:rPr>
            </w:pPr>
            <w:r w:rsidRPr="00F5498B">
              <w:rPr>
                <w:rFonts w:eastAsia="Calibri" w:cstheme="minorHAnsi"/>
                <w:b/>
                <w:bCs/>
                <w:i/>
                <w:iCs/>
                <w:sz w:val="24"/>
                <w:szCs w:val="24"/>
              </w:rPr>
              <w:t>t</w:t>
            </w:r>
            <w:r w:rsidRPr="00F5498B">
              <w:rPr>
                <w:rFonts w:eastAsia="Calibri" w:cstheme="minorHAnsi"/>
                <w:b/>
                <w:bCs/>
                <w:sz w:val="24"/>
                <w:szCs w:val="24"/>
              </w:rPr>
              <w:t>-toets tweede variant</w:t>
            </w:r>
          </w:p>
        </w:tc>
      </w:tr>
      <w:tr w:rsidR="003A3770" w:rsidRPr="00F5498B" w14:paraId="67DFA65C" w14:textId="77777777" w:rsidTr="00426284">
        <w:tc>
          <w:tcPr>
            <w:tcW w:w="1504" w:type="dxa"/>
          </w:tcPr>
          <w:p w14:paraId="2429F37C" w14:textId="77777777" w:rsidR="003A3770" w:rsidRPr="00F5498B" w:rsidRDefault="003A3770" w:rsidP="000850C6">
            <w:pPr>
              <w:spacing w:line="276" w:lineRule="auto"/>
              <w:rPr>
                <w:rFonts w:cstheme="minorHAnsi"/>
                <w:sz w:val="24"/>
                <w:szCs w:val="24"/>
              </w:rPr>
            </w:pPr>
            <w:r w:rsidRPr="00F5498B">
              <w:rPr>
                <w:rFonts w:eastAsia="Calibri" w:cstheme="minorHAnsi"/>
                <w:b/>
                <w:bCs/>
                <w:sz w:val="24"/>
                <w:szCs w:val="24"/>
              </w:rPr>
              <w:t xml:space="preserve"> </w:t>
            </w:r>
          </w:p>
        </w:tc>
        <w:tc>
          <w:tcPr>
            <w:tcW w:w="1504" w:type="dxa"/>
          </w:tcPr>
          <w:p w14:paraId="786E91D8" w14:textId="77777777" w:rsidR="003A3770" w:rsidRPr="00F5498B" w:rsidRDefault="003A3770"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tcPr>
          <w:p w14:paraId="44DDF558" w14:textId="77777777" w:rsidR="003A3770" w:rsidRPr="00F5498B" w:rsidRDefault="003A3770" w:rsidP="000850C6">
            <w:pPr>
              <w:spacing w:line="276" w:lineRule="auto"/>
              <w:rPr>
                <w:rFonts w:eastAsia="Calibri" w:cstheme="minorHAnsi"/>
                <w:sz w:val="24"/>
                <w:szCs w:val="24"/>
              </w:rPr>
            </w:pPr>
            <w:r w:rsidRPr="00F5498B">
              <w:rPr>
                <w:rFonts w:eastAsia="Calibri" w:cstheme="minorHAnsi"/>
                <w:sz w:val="24"/>
                <w:szCs w:val="24"/>
              </w:rPr>
              <w:t>Significantie</w:t>
            </w:r>
          </w:p>
        </w:tc>
        <w:tc>
          <w:tcPr>
            <w:tcW w:w="1504" w:type="dxa"/>
          </w:tcPr>
          <w:p w14:paraId="1219FDC6" w14:textId="77777777" w:rsidR="003A3770" w:rsidRPr="00F5498B" w:rsidRDefault="003A3770" w:rsidP="000850C6">
            <w:pPr>
              <w:spacing w:line="276" w:lineRule="auto"/>
              <w:rPr>
                <w:rFonts w:eastAsia="Calibri" w:cstheme="minorHAnsi"/>
                <w:sz w:val="24"/>
                <w:szCs w:val="24"/>
              </w:rPr>
            </w:pPr>
            <w:r w:rsidRPr="00F5498B">
              <w:rPr>
                <w:rFonts w:eastAsia="Calibri" w:cstheme="minorHAnsi"/>
                <w:i/>
                <w:iCs/>
                <w:sz w:val="24"/>
                <w:szCs w:val="24"/>
              </w:rPr>
              <w:t>t</w:t>
            </w:r>
            <w:r w:rsidRPr="00F5498B">
              <w:rPr>
                <w:rFonts w:eastAsia="Calibri" w:cstheme="minorHAnsi"/>
                <w:sz w:val="24"/>
                <w:szCs w:val="24"/>
              </w:rPr>
              <w:t>-waarde</w:t>
            </w:r>
          </w:p>
        </w:tc>
        <w:tc>
          <w:tcPr>
            <w:tcW w:w="1504" w:type="dxa"/>
          </w:tcPr>
          <w:p w14:paraId="0A294F61" w14:textId="77777777" w:rsidR="003A3770" w:rsidRPr="00F5498B" w:rsidRDefault="003A3770" w:rsidP="000850C6">
            <w:pPr>
              <w:spacing w:line="276" w:lineRule="auto"/>
              <w:rPr>
                <w:rFonts w:eastAsia="Calibri" w:cstheme="minorHAnsi"/>
                <w:sz w:val="24"/>
                <w:szCs w:val="24"/>
              </w:rPr>
            </w:pPr>
            <w:r w:rsidRPr="00F5498B">
              <w:rPr>
                <w:rFonts w:eastAsia="Calibri" w:cstheme="minorHAnsi"/>
                <w:sz w:val="24"/>
                <w:szCs w:val="24"/>
              </w:rPr>
              <w:t>Vrijheids</w:t>
            </w:r>
            <w:r w:rsidR="00553B9D" w:rsidRPr="00F5498B">
              <w:rPr>
                <w:rFonts w:eastAsia="Calibri" w:cstheme="minorHAnsi"/>
                <w:sz w:val="24"/>
                <w:szCs w:val="24"/>
              </w:rPr>
              <w:t>-</w:t>
            </w:r>
            <w:r w:rsidRPr="00F5498B">
              <w:rPr>
                <w:rFonts w:eastAsia="Calibri" w:cstheme="minorHAnsi"/>
                <w:sz w:val="24"/>
                <w:szCs w:val="24"/>
              </w:rPr>
              <w:t>graden (</w:t>
            </w:r>
            <w:r w:rsidRPr="00F5498B">
              <w:rPr>
                <w:rFonts w:eastAsia="Calibri" w:cstheme="minorHAnsi"/>
                <w:i/>
                <w:iCs/>
                <w:sz w:val="24"/>
                <w:szCs w:val="24"/>
              </w:rPr>
              <w:t>df</w:t>
            </w:r>
            <w:r w:rsidRPr="00F5498B">
              <w:rPr>
                <w:rFonts w:eastAsia="Calibri" w:cstheme="minorHAnsi"/>
                <w:sz w:val="24"/>
                <w:szCs w:val="24"/>
              </w:rPr>
              <w:t>)</w:t>
            </w:r>
          </w:p>
        </w:tc>
        <w:tc>
          <w:tcPr>
            <w:tcW w:w="1504" w:type="dxa"/>
          </w:tcPr>
          <w:p w14:paraId="6DD6E36C" w14:textId="77777777" w:rsidR="003A3770" w:rsidRPr="00F5498B" w:rsidRDefault="003A3770" w:rsidP="000850C6">
            <w:pPr>
              <w:spacing w:line="276" w:lineRule="auto"/>
              <w:rPr>
                <w:rFonts w:eastAsia="Calibri" w:cstheme="minorHAnsi"/>
                <w:sz w:val="24"/>
                <w:szCs w:val="24"/>
              </w:rPr>
            </w:pPr>
            <w:r w:rsidRPr="00F5498B">
              <w:rPr>
                <w:rFonts w:eastAsia="Calibri" w:cstheme="minorHAnsi"/>
                <w:sz w:val="24"/>
                <w:szCs w:val="24"/>
              </w:rPr>
              <w:t>Significantie (</w:t>
            </w:r>
            <w:r w:rsidRPr="00F5498B">
              <w:rPr>
                <w:rFonts w:eastAsia="Calibri" w:cstheme="minorHAnsi"/>
                <w:i/>
                <w:iCs/>
                <w:sz w:val="24"/>
                <w:szCs w:val="24"/>
              </w:rPr>
              <w:t>p</w:t>
            </w:r>
            <w:r w:rsidRPr="00F5498B">
              <w:rPr>
                <w:rFonts w:eastAsia="Calibri" w:cstheme="minorHAnsi"/>
                <w:sz w:val="24"/>
                <w:szCs w:val="24"/>
              </w:rPr>
              <w:t>-waarde)</w:t>
            </w:r>
          </w:p>
        </w:tc>
      </w:tr>
      <w:tr w:rsidR="003A3770" w:rsidRPr="00F5498B" w14:paraId="3A0B882F" w14:textId="77777777" w:rsidTr="00426284">
        <w:tc>
          <w:tcPr>
            <w:tcW w:w="1504" w:type="dxa"/>
          </w:tcPr>
          <w:p w14:paraId="09FE08A4" w14:textId="77777777" w:rsidR="003A3770" w:rsidRPr="00F5498B" w:rsidRDefault="003A3770" w:rsidP="000850C6">
            <w:pPr>
              <w:spacing w:line="276" w:lineRule="auto"/>
              <w:rPr>
                <w:rFonts w:cstheme="minorHAnsi"/>
                <w:sz w:val="24"/>
                <w:szCs w:val="24"/>
              </w:rPr>
            </w:pPr>
            <w:r w:rsidRPr="00F5498B">
              <w:rPr>
                <w:rFonts w:eastAsia="Calibri" w:cstheme="minorHAnsi"/>
                <w:b/>
                <w:bCs/>
                <w:sz w:val="24"/>
                <w:szCs w:val="24"/>
              </w:rPr>
              <w:t>Sociale cohesie</w:t>
            </w:r>
          </w:p>
        </w:tc>
        <w:tc>
          <w:tcPr>
            <w:tcW w:w="1504" w:type="dxa"/>
          </w:tcPr>
          <w:p w14:paraId="719E40A9" w14:textId="77777777" w:rsidR="003A3770" w:rsidRPr="00F5498B" w:rsidRDefault="003A3770" w:rsidP="000850C6">
            <w:pPr>
              <w:spacing w:line="276" w:lineRule="auto"/>
              <w:rPr>
                <w:rFonts w:eastAsia="Calibri" w:cstheme="minorHAnsi"/>
                <w:sz w:val="24"/>
                <w:szCs w:val="24"/>
              </w:rPr>
            </w:pPr>
            <w:r w:rsidRPr="00F5498B">
              <w:rPr>
                <w:rFonts w:eastAsia="Calibri" w:cstheme="minorHAnsi"/>
                <w:sz w:val="24"/>
                <w:szCs w:val="24"/>
              </w:rPr>
              <w:t>Gelijkheid in variantie</w:t>
            </w:r>
          </w:p>
        </w:tc>
        <w:tc>
          <w:tcPr>
            <w:tcW w:w="1504" w:type="dxa"/>
          </w:tcPr>
          <w:p w14:paraId="5F237F5D" w14:textId="77777777" w:rsidR="003A3770" w:rsidRPr="00F5498B" w:rsidRDefault="003A3770" w:rsidP="000850C6">
            <w:pPr>
              <w:spacing w:line="276" w:lineRule="auto"/>
              <w:rPr>
                <w:rFonts w:cstheme="minorHAnsi"/>
                <w:sz w:val="24"/>
                <w:szCs w:val="24"/>
              </w:rPr>
            </w:pPr>
            <w:r w:rsidRPr="00F5498B">
              <w:rPr>
                <w:rFonts w:eastAsia="Calibri" w:cstheme="minorHAnsi"/>
                <w:color w:val="000000" w:themeColor="text1"/>
                <w:sz w:val="24"/>
                <w:szCs w:val="24"/>
              </w:rPr>
              <w:t>,378</w:t>
            </w:r>
          </w:p>
        </w:tc>
        <w:tc>
          <w:tcPr>
            <w:tcW w:w="1504" w:type="dxa"/>
          </w:tcPr>
          <w:p w14:paraId="6FDA093F" w14:textId="77777777" w:rsidR="003A3770" w:rsidRPr="00F5498B" w:rsidRDefault="003A3770" w:rsidP="000850C6">
            <w:pPr>
              <w:spacing w:line="276" w:lineRule="auto"/>
              <w:rPr>
                <w:rFonts w:cstheme="minorHAnsi"/>
                <w:sz w:val="24"/>
                <w:szCs w:val="24"/>
              </w:rPr>
            </w:pPr>
            <w:r w:rsidRPr="00F5498B">
              <w:rPr>
                <w:rFonts w:eastAsia="Calibri" w:cstheme="minorHAnsi"/>
                <w:color w:val="000000" w:themeColor="text1"/>
                <w:sz w:val="24"/>
                <w:szCs w:val="24"/>
              </w:rPr>
              <w:t>,500</w:t>
            </w:r>
          </w:p>
        </w:tc>
        <w:tc>
          <w:tcPr>
            <w:tcW w:w="1504" w:type="dxa"/>
          </w:tcPr>
          <w:p w14:paraId="1AA19666" w14:textId="77777777" w:rsidR="003A3770" w:rsidRPr="00F5498B" w:rsidRDefault="003A3770" w:rsidP="000850C6">
            <w:pPr>
              <w:spacing w:line="276" w:lineRule="auto"/>
              <w:rPr>
                <w:rFonts w:cstheme="minorHAnsi"/>
                <w:sz w:val="24"/>
                <w:szCs w:val="24"/>
              </w:rPr>
            </w:pPr>
            <w:r w:rsidRPr="00F5498B">
              <w:rPr>
                <w:rFonts w:eastAsia="Calibri" w:cstheme="minorHAnsi"/>
                <w:color w:val="000000" w:themeColor="text1"/>
                <w:sz w:val="24"/>
                <w:szCs w:val="24"/>
              </w:rPr>
              <w:t>296</w:t>
            </w:r>
          </w:p>
        </w:tc>
        <w:tc>
          <w:tcPr>
            <w:tcW w:w="1504" w:type="dxa"/>
          </w:tcPr>
          <w:p w14:paraId="441378BB" w14:textId="77777777" w:rsidR="003A3770" w:rsidRPr="00F5498B" w:rsidRDefault="003A3770" w:rsidP="000850C6">
            <w:pPr>
              <w:spacing w:line="276" w:lineRule="auto"/>
              <w:rPr>
                <w:rFonts w:cstheme="minorHAnsi"/>
                <w:sz w:val="24"/>
                <w:szCs w:val="24"/>
              </w:rPr>
            </w:pPr>
            <w:r w:rsidRPr="00F5498B">
              <w:rPr>
                <w:rFonts w:eastAsia="Calibri" w:cstheme="minorHAnsi"/>
                <w:color w:val="000000" w:themeColor="text1"/>
                <w:sz w:val="24"/>
                <w:szCs w:val="24"/>
              </w:rPr>
              <w:t>,617</w:t>
            </w:r>
          </w:p>
        </w:tc>
      </w:tr>
      <w:tr w:rsidR="003A3770" w:rsidRPr="00F5498B" w14:paraId="798C5902" w14:textId="77777777" w:rsidTr="00426284">
        <w:tc>
          <w:tcPr>
            <w:tcW w:w="1504" w:type="dxa"/>
          </w:tcPr>
          <w:p w14:paraId="67743C47" w14:textId="77777777" w:rsidR="003A3770" w:rsidRPr="00F5498B" w:rsidRDefault="003A3770" w:rsidP="000850C6">
            <w:pPr>
              <w:spacing w:line="276" w:lineRule="auto"/>
              <w:rPr>
                <w:rFonts w:cstheme="minorHAnsi"/>
                <w:sz w:val="24"/>
                <w:szCs w:val="24"/>
              </w:rPr>
            </w:pPr>
            <w:r w:rsidRPr="00F5498B">
              <w:rPr>
                <w:rFonts w:eastAsia="Calibri" w:cstheme="minorHAnsi"/>
                <w:b/>
                <w:bCs/>
                <w:sz w:val="24"/>
                <w:szCs w:val="24"/>
              </w:rPr>
              <w:t xml:space="preserve"> </w:t>
            </w:r>
          </w:p>
        </w:tc>
        <w:tc>
          <w:tcPr>
            <w:tcW w:w="1504" w:type="dxa"/>
          </w:tcPr>
          <w:p w14:paraId="71395B63" w14:textId="77777777" w:rsidR="003A3770" w:rsidRPr="00F5498B" w:rsidRDefault="003A3770" w:rsidP="000850C6">
            <w:pPr>
              <w:spacing w:line="276" w:lineRule="auto"/>
              <w:rPr>
                <w:rFonts w:eastAsia="Calibri" w:cstheme="minorHAnsi"/>
                <w:sz w:val="24"/>
                <w:szCs w:val="24"/>
              </w:rPr>
            </w:pPr>
            <w:r w:rsidRPr="00F5498B">
              <w:rPr>
                <w:rFonts w:eastAsia="Calibri" w:cstheme="minorHAnsi"/>
                <w:sz w:val="24"/>
                <w:szCs w:val="24"/>
              </w:rPr>
              <w:t>Geen gelijkheid in variantie</w:t>
            </w:r>
          </w:p>
        </w:tc>
        <w:tc>
          <w:tcPr>
            <w:tcW w:w="1504" w:type="dxa"/>
          </w:tcPr>
          <w:p w14:paraId="4073DEE0" w14:textId="77777777" w:rsidR="003A3770" w:rsidRPr="00F5498B" w:rsidRDefault="003A3770"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tcPr>
          <w:p w14:paraId="3839FF3B" w14:textId="77777777" w:rsidR="003A3770" w:rsidRPr="00F5498B" w:rsidRDefault="003A3770" w:rsidP="000850C6">
            <w:pPr>
              <w:spacing w:line="276" w:lineRule="auto"/>
              <w:rPr>
                <w:rFonts w:cstheme="minorHAnsi"/>
                <w:sz w:val="24"/>
                <w:szCs w:val="24"/>
              </w:rPr>
            </w:pPr>
            <w:r w:rsidRPr="00F5498B">
              <w:rPr>
                <w:rFonts w:eastAsia="Calibri" w:cstheme="minorHAnsi"/>
                <w:color w:val="000000" w:themeColor="text1"/>
                <w:sz w:val="24"/>
                <w:szCs w:val="24"/>
              </w:rPr>
              <w:t>,494</w:t>
            </w:r>
          </w:p>
        </w:tc>
        <w:tc>
          <w:tcPr>
            <w:tcW w:w="1504" w:type="dxa"/>
          </w:tcPr>
          <w:p w14:paraId="24015BB1" w14:textId="77777777" w:rsidR="003A3770" w:rsidRPr="00F5498B" w:rsidRDefault="003A3770" w:rsidP="000850C6">
            <w:pPr>
              <w:spacing w:line="276" w:lineRule="auto"/>
              <w:rPr>
                <w:rFonts w:cstheme="minorHAnsi"/>
                <w:sz w:val="24"/>
                <w:szCs w:val="24"/>
              </w:rPr>
            </w:pPr>
            <w:r w:rsidRPr="00F5498B">
              <w:rPr>
                <w:rFonts w:eastAsia="Calibri" w:cstheme="minorHAnsi"/>
                <w:color w:val="000000" w:themeColor="text1"/>
                <w:sz w:val="24"/>
                <w:szCs w:val="24"/>
              </w:rPr>
              <w:t>267,752</w:t>
            </w:r>
          </w:p>
        </w:tc>
        <w:tc>
          <w:tcPr>
            <w:tcW w:w="1504" w:type="dxa"/>
          </w:tcPr>
          <w:p w14:paraId="6327664C" w14:textId="77777777" w:rsidR="003A3770" w:rsidRPr="00F5498B" w:rsidRDefault="003A3770" w:rsidP="000850C6">
            <w:pPr>
              <w:spacing w:line="276" w:lineRule="auto"/>
              <w:rPr>
                <w:rFonts w:cstheme="minorHAnsi"/>
                <w:sz w:val="24"/>
                <w:szCs w:val="24"/>
              </w:rPr>
            </w:pPr>
            <w:r w:rsidRPr="00F5498B">
              <w:rPr>
                <w:rFonts w:eastAsia="Calibri" w:cstheme="minorHAnsi"/>
                <w:color w:val="000000" w:themeColor="text1"/>
                <w:sz w:val="24"/>
                <w:szCs w:val="24"/>
              </w:rPr>
              <w:t>,622</w:t>
            </w:r>
          </w:p>
        </w:tc>
      </w:tr>
    </w:tbl>
    <w:p w14:paraId="183F950B" w14:textId="77777777" w:rsidR="00FD0CB5" w:rsidRPr="00F5498B" w:rsidRDefault="00FD0CB5" w:rsidP="000850C6">
      <w:pPr>
        <w:spacing w:line="276" w:lineRule="auto"/>
        <w:ind w:firstLine="0"/>
        <w:rPr>
          <w:rFonts w:cstheme="minorHAnsi"/>
          <w:b/>
          <w:bCs/>
          <w:sz w:val="24"/>
          <w:szCs w:val="24"/>
        </w:rPr>
      </w:pPr>
    </w:p>
    <w:p w14:paraId="5A458F73" w14:textId="603D1C60" w:rsidR="009D78A5" w:rsidRPr="00F5498B" w:rsidRDefault="00802AA6" w:rsidP="000850C6">
      <w:pPr>
        <w:pStyle w:val="Kop3"/>
        <w:spacing w:line="276" w:lineRule="auto"/>
      </w:pPr>
      <w:bookmarkStart w:id="34" w:name="_Toc67262706"/>
      <w:r>
        <w:t>Sociale cohesie en mantelz</w:t>
      </w:r>
      <w:r w:rsidR="00FD0CB5" w:rsidRPr="00F5498B">
        <w:t>org</w:t>
      </w:r>
      <w:bookmarkEnd w:id="34"/>
    </w:p>
    <w:p w14:paraId="399D216B" w14:textId="287CCF10" w:rsidR="009D78A5" w:rsidRDefault="00FD0CB5" w:rsidP="000850C6">
      <w:pPr>
        <w:spacing w:line="276" w:lineRule="auto"/>
        <w:ind w:firstLine="0"/>
        <w:rPr>
          <w:rFonts w:cstheme="minorHAnsi"/>
          <w:sz w:val="24"/>
          <w:szCs w:val="24"/>
        </w:rPr>
      </w:pPr>
      <w:r w:rsidRPr="00F5498B">
        <w:rPr>
          <w:rFonts w:cstheme="minorHAnsi"/>
          <w:sz w:val="24"/>
          <w:szCs w:val="24"/>
        </w:rPr>
        <w:t>In de steekproef (</w:t>
      </w:r>
      <w:r w:rsidR="00D86490" w:rsidRPr="00F5498B">
        <w:rPr>
          <w:rFonts w:cstheme="minorHAnsi"/>
          <w:i/>
          <w:iCs/>
          <w:sz w:val="24"/>
          <w:szCs w:val="24"/>
        </w:rPr>
        <w:t xml:space="preserve">N </w:t>
      </w:r>
      <w:r w:rsidRPr="00F5498B">
        <w:rPr>
          <w:rFonts w:cstheme="minorHAnsi"/>
          <w:sz w:val="24"/>
          <w:szCs w:val="24"/>
        </w:rPr>
        <w:t>=</w:t>
      </w:r>
      <w:r w:rsidR="00D86490" w:rsidRPr="00F5498B">
        <w:rPr>
          <w:rFonts w:cstheme="minorHAnsi"/>
          <w:sz w:val="24"/>
          <w:szCs w:val="24"/>
        </w:rPr>
        <w:t xml:space="preserve"> </w:t>
      </w:r>
      <w:r w:rsidRPr="00F5498B">
        <w:rPr>
          <w:rFonts w:cstheme="minorHAnsi"/>
          <w:sz w:val="24"/>
          <w:szCs w:val="24"/>
        </w:rPr>
        <w:t xml:space="preserve">299) verrichten 69 medewerkers wel mantelzorg aan zieken, kwetsbaren of minder validen en 230 medewerkers niet. In </w:t>
      </w:r>
      <w:r w:rsidR="00D86490" w:rsidRPr="00F5498B">
        <w:rPr>
          <w:rFonts w:cstheme="minorHAnsi"/>
          <w:sz w:val="24"/>
          <w:szCs w:val="24"/>
        </w:rPr>
        <w:t>T</w:t>
      </w:r>
      <w:r w:rsidRPr="00F5498B">
        <w:rPr>
          <w:rFonts w:cstheme="minorHAnsi"/>
          <w:sz w:val="24"/>
          <w:szCs w:val="24"/>
        </w:rPr>
        <w:t>abel 4.7 is te zien dat medewerkers die wel mantelzorg verrichten</w:t>
      </w:r>
      <w:r w:rsidR="009D78A5" w:rsidRPr="00F5498B">
        <w:rPr>
          <w:rFonts w:cstheme="minorHAnsi"/>
          <w:sz w:val="24"/>
          <w:szCs w:val="24"/>
        </w:rPr>
        <w:t xml:space="preserve"> een gemiddelde score van 3,044 geven aan hun ervaren </w:t>
      </w:r>
      <w:r w:rsidR="009D78A5" w:rsidRPr="00F5498B">
        <w:rPr>
          <w:rFonts w:cstheme="minorHAnsi"/>
          <w:i/>
          <w:iCs/>
          <w:sz w:val="24"/>
          <w:szCs w:val="24"/>
        </w:rPr>
        <w:t>sociale cohe</w:t>
      </w:r>
      <w:r w:rsidR="009D78A5" w:rsidRPr="00F5498B">
        <w:rPr>
          <w:rFonts w:cstheme="minorHAnsi"/>
          <w:sz w:val="24"/>
          <w:szCs w:val="24"/>
        </w:rPr>
        <w:t>s</w:t>
      </w:r>
      <w:r w:rsidR="009D78A5" w:rsidRPr="00F5498B">
        <w:rPr>
          <w:rFonts w:cstheme="minorHAnsi"/>
          <w:i/>
          <w:iCs/>
          <w:sz w:val="24"/>
          <w:szCs w:val="24"/>
        </w:rPr>
        <w:t>ie</w:t>
      </w:r>
      <w:r w:rsidR="009D78A5" w:rsidRPr="00F5498B">
        <w:rPr>
          <w:rFonts w:cstheme="minorHAnsi"/>
          <w:sz w:val="24"/>
          <w:szCs w:val="24"/>
        </w:rPr>
        <w:t>. De medewerkers die geen mantelzorg verrichten geven dit gemiddeld een 3,082.</w:t>
      </w:r>
    </w:p>
    <w:p w14:paraId="57206F0E" w14:textId="1251488D" w:rsidR="000C75AA" w:rsidRDefault="000C75AA" w:rsidP="000850C6">
      <w:pPr>
        <w:spacing w:line="276" w:lineRule="auto"/>
        <w:ind w:firstLine="0"/>
        <w:rPr>
          <w:rFonts w:cstheme="minorHAnsi"/>
          <w:sz w:val="24"/>
          <w:szCs w:val="24"/>
        </w:rPr>
      </w:pPr>
    </w:p>
    <w:p w14:paraId="5359023E" w14:textId="18B7E722" w:rsidR="000C75AA" w:rsidRDefault="000C75AA" w:rsidP="000850C6">
      <w:pPr>
        <w:spacing w:line="276" w:lineRule="auto"/>
        <w:ind w:firstLine="0"/>
        <w:rPr>
          <w:rFonts w:cstheme="minorHAnsi"/>
          <w:sz w:val="24"/>
          <w:szCs w:val="24"/>
        </w:rPr>
      </w:pPr>
    </w:p>
    <w:p w14:paraId="622AB853" w14:textId="1BEE321A" w:rsidR="000C75AA" w:rsidRDefault="000C75AA" w:rsidP="000850C6">
      <w:pPr>
        <w:spacing w:line="276" w:lineRule="auto"/>
        <w:ind w:firstLine="0"/>
        <w:rPr>
          <w:rFonts w:cstheme="minorHAnsi"/>
          <w:sz w:val="24"/>
          <w:szCs w:val="24"/>
        </w:rPr>
      </w:pPr>
    </w:p>
    <w:p w14:paraId="1C04E325" w14:textId="77777777" w:rsidR="000C75AA" w:rsidRPr="00F5498B" w:rsidRDefault="000C75AA" w:rsidP="000850C6">
      <w:pPr>
        <w:spacing w:line="276" w:lineRule="auto"/>
        <w:ind w:firstLine="0"/>
        <w:rPr>
          <w:rFonts w:cstheme="minorHAnsi"/>
          <w:sz w:val="24"/>
          <w:szCs w:val="24"/>
        </w:rPr>
      </w:pPr>
    </w:p>
    <w:p w14:paraId="5C17DC43" w14:textId="77777777" w:rsidR="009D78A5" w:rsidRPr="00F5498B" w:rsidRDefault="009D78A5" w:rsidP="000850C6">
      <w:pPr>
        <w:spacing w:line="276" w:lineRule="auto"/>
        <w:ind w:firstLine="0"/>
        <w:rPr>
          <w:rFonts w:cstheme="minorHAnsi"/>
          <w:b/>
          <w:bCs/>
          <w:i/>
          <w:iCs/>
          <w:sz w:val="24"/>
          <w:szCs w:val="24"/>
        </w:rPr>
      </w:pPr>
      <w:r w:rsidRPr="00F5498B">
        <w:rPr>
          <w:rFonts w:cstheme="minorHAnsi"/>
          <w:i/>
          <w:iCs/>
          <w:sz w:val="24"/>
          <w:szCs w:val="24"/>
        </w:rPr>
        <w:t>Tabel 4.7 Gemiddeld gevoel van sociale cohesie gebaseerd op verlenen van mantelzorg</w:t>
      </w:r>
    </w:p>
    <w:tbl>
      <w:tblPr>
        <w:tblStyle w:val="Onopgemaaktetabel1"/>
        <w:tblW w:w="0" w:type="auto"/>
        <w:tblLayout w:type="fixed"/>
        <w:tblLook w:val="06A0" w:firstRow="1" w:lastRow="0" w:firstColumn="1" w:lastColumn="0" w:noHBand="1" w:noVBand="1"/>
      </w:tblPr>
      <w:tblGrid>
        <w:gridCol w:w="1838"/>
        <w:gridCol w:w="1701"/>
        <w:gridCol w:w="1701"/>
      </w:tblGrid>
      <w:tr w:rsidR="009D78A5" w:rsidRPr="00F5498B" w14:paraId="50B63F47" w14:textId="77777777" w:rsidTr="00D85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000000" w:themeFill="text1"/>
          </w:tcPr>
          <w:p w14:paraId="1A69E0BE" w14:textId="77777777" w:rsidR="009D78A5" w:rsidRPr="00F5498B" w:rsidRDefault="009D78A5" w:rsidP="000850C6">
            <w:pPr>
              <w:spacing w:line="276" w:lineRule="auto"/>
              <w:rPr>
                <w:rFonts w:cstheme="minorHAnsi"/>
                <w:sz w:val="24"/>
                <w:szCs w:val="24"/>
              </w:rPr>
            </w:pPr>
            <w:r w:rsidRPr="00F5498B">
              <w:rPr>
                <w:rFonts w:eastAsia="Calibri" w:cstheme="minorHAnsi"/>
                <w:sz w:val="24"/>
                <w:szCs w:val="24"/>
              </w:rPr>
              <w:t>Verricht de medewerker mantelzorg?</w:t>
            </w:r>
          </w:p>
        </w:tc>
        <w:tc>
          <w:tcPr>
            <w:tcW w:w="1701" w:type="dxa"/>
            <w:shd w:val="clear" w:color="auto" w:fill="000000" w:themeFill="text1"/>
          </w:tcPr>
          <w:p w14:paraId="6ADF89CD" w14:textId="77777777" w:rsidR="009D78A5" w:rsidRPr="00F5498B" w:rsidRDefault="009D78A5"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 w:val="0"/>
                <w:sz w:val="24"/>
                <w:szCs w:val="24"/>
              </w:rPr>
              <w:t xml:space="preserve">Gemiddelde score sociale cohesie </w:t>
            </w:r>
          </w:p>
          <w:p w14:paraId="1CB660D4" w14:textId="77777777" w:rsidR="009D78A5" w:rsidRPr="00F5498B" w:rsidRDefault="009D78A5"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b w:val="0"/>
                <w:sz w:val="24"/>
                <w:szCs w:val="24"/>
              </w:rPr>
              <w:t>(op een schaal van 1 tot 5)</w:t>
            </w:r>
          </w:p>
        </w:tc>
        <w:tc>
          <w:tcPr>
            <w:tcW w:w="1701" w:type="dxa"/>
            <w:shd w:val="clear" w:color="auto" w:fill="000000" w:themeFill="text1"/>
          </w:tcPr>
          <w:p w14:paraId="1BAD7976" w14:textId="77777777" w:rsidR="009D78A5" w:rsidRPr="00F5498B" w:rsidRDefault="009D78A5"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b w:val="0"/>
                <w:sz w:val="24"/>
                <w:szCs w:val="24"/>
              </w:rPr>
              <w:t xml:space="preserve">Standaard </w:t>
            </w:r>
            <w:r w:rsidR="00D86490" w:rsidRPr="00F5498B">
              <w:rPr>
                <w:rFonts w:eastAsia="Calibri" w:cstheme="minorHAnsi"/>
                <w:b w:val="0"/>
                <w:sz w:val="24"/>
                <w:szCs w:val="24"/>
              </w:rPr>
              <w:t>d</w:t>
            </w:r>
            <w:r w:rsidRPr="00F5498B">
              <w:rPr>
                <w:rFonts w:eastAsia="Calibri" w:cstheme="minorHAnsi"/>
                <w:b w:val="0"/>
                <w:sz w:val="24"/>
                <w:szCs w:val="24"/>
              </w:rPr>
              <w:t>eviatie</w:t>
            </w:r>
          </w:p>
          <w:p w14:paraId="6919728A" w14:textId="77777777" w:rsidR="009D78A5" w:rsidRPr="00F5498B" w:rsidRDefault="009D78A5"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sz w:val="24"/>
                <w:szCs w:val="24"/>
              </w:rPr>
              <w:t xml:space="preserve"> </w:t>
            </w:r>
          </w:p>
          <w:p w14:paraId="104C0DB3" w14:textId="77777777" w:rsidR="009D78A5" w:rsidRPr="00F5498B" w:rsidRDefault="009D78A5"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sz w:val="24"/>
                <w:szCs w:val="24"/>
              </w:rPr>
              <w:t xml:space="preserve"> </w:t>
            </w:r>
          </w:p>
        </w:tc>
      </w:tr>
      <w:tr w:rsidR="009D78A5" w:rsidRPr="00F5498B" w14:paraId="0D6E47A7" w14:textId="77777777" w:rsidTr="00473EA0">
        <w:tc>
          <w:tcPr>
            <w:cnfStyle w:val="001000000000" w:firstRow="0" w:lastRow="0" w:firstColumn="1" w:lastColumn="0" w:oddVBand="0" w:evenVBand="0" w:oddHBand="0" w:evenHBand="0" w:firstRowFirstColumn="0" w:firstRowLastColumn="0" w:lastRowFirstColumn="0" w:lastRowLastColumn="0"/>
            <w:tcW w:w="1838" w:type="dxa"/>
          </w:tcPr>
          <w:p w14:paraId="7AA669EB" w14:textId="77777777" w:rsidR="009D78A5" w:rsidRPr="00F5498B" w:rsidRDefault="009D78A5" w:rsidP="000850C6">
            <w:pPr>
              <w:spacing w:line="276" w:lineRule="auto"/>
              <w:rPr>
                <w:rFonts w:cstheme="minorHAnsi"/>
                <w:sz w:val="24"/>
                <w:szCs w:val="24"/>
              </w:rPr>
            </w:pPr>
            <w:r w:rsidRPr="00F5498B">
              <w:rPr>
                <w:rFonts w:eastAsia="Calibri" w:cstheme="minorHAnsi"/>
                <w:sz w:val="24"/>
                <w:szCs w:val="24"/>
              </w:rPr>
              <w:t>Ja</w:t>
            </w:r>
          </w:p>
        </w:tc>
        <w:tc>
          <w:tcPr>
            <w:tcW w:w="1701" w:type="dxa"/>
          </w:tcPr>
          <w:p w14:paraId="5D3A687C" w14:textId="77777777" w:rsidR="009D78A5" w:rsidRPr="00F5498B" w:rsidRDefault="009D78A5"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3,044</w:t>
            </w:r>
          </w:p>
        </w:tc>
        <w:tc>
          <w:tcPr>
            <w:tcW w:w="1701" w:type="dxa"/>
          </w:tcPr>
          <w:p w14:paraId="24C750AA" w14:textId="77777777" w:rsidR="009D78A5" w:rsidRPr="00F5498B" w:rsidRDefault="009D78A5"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,689</w:t>
            </w:r>
          </w:p>
        </w:tc>
      </w:tr>
      <w:tr w:rsidR="009D78A5" w:rsidRPr="00F5498B" w14:paraId="70CC60F9" w14:textId="77777777" w:rsidTr="00473EA0">
        <w:tc>
          <w:tcPr>
            <w:cnfStyle w:val="001000000000" w:firstRow="0" w:lastRow="0" w:firstColumn="1" w:lastColumn="0" w:oddVBand="0" w:evenVBand="0" w:oddHBand="0" w:evenHBand="0" w:firstRowFirstColumn="0" w:firstRowLastColumn="0" w:lastRowFirstColumn="0" w:lastRowLastColumn="0"/>
            <w:tcW w:w="1838" w:type="dxa"/>
          </w:tcPr>
          <w:p w14:paraId="5ABF867E" w14:textId="77777777" w:rsidR="009D78A5" w:rsidRPr="00F5498B" w:rsidRDefault="009D78A5" w:rsidP="000850C6">
            <w:pPr>
              <w:spacing w:line="276" w:lineRule="auto"/>
              <w:rPr>
                <w:rFonts w:cstheme="minorHAnsi"/>
                <w:sz w:val="24"/>
                <w:szCs w:val="24"/>
              </w:rPr>
            </w:pPr>
            <w:r w:rsidRPr="00F5498B">
              <w:rPr>
                <w:rFonts w:eastAsia="Calibri" w:cstheme="minorHAnsi"/>
                <w:sz w:val="24"/>
                <w:szCs w:val="24"/>
              </w:rPr>
              <w:t>Nee</w:t>
            </w:r>
          </w:p>
        </w:tc>
        <w:tc>
          <w:tcPr>
            <w:tcW w:w="1701" w:type="dxa"/>
          </w:tcPr>
          <w:p w14:paraId="00976BCA" w14:textId="77777777" w:rsidR="009D78A5" w:rsidRPr="00F5498B" w:rsidRDefault="009D78A5"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3,082</w:t>
            </w:r>
          </w:p>
        </w:tc>
        <w:tc>
          <w:tcPr>
            <w:tcW w:w="1701" w:type="dxa"/>
          </w:tcPr>
          <w:p w14:paraId="4C0ED9F5" w14:textId="77777777" w:rsidR="009D78A5" w:rsidRPr="00F5498B" w:rsidRDefault="009D78A5"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,682</w:t>
            </w:r>
          </w:p>
        </w:tc>
      </w:tr>
    </w:tbl>
    <w:p w14:paraId="6BB11502" w14:textId="77777777" w:rsidR="00FD0CB5" w:rsidRPr="00F5498B" w:rsidRDefault="00FD0CB5" w:rsidP="000850C6">
      <w:pPr>
        <w:spacing w:line="276" w:lineRule="auto"/>
        <w:ind w:firstLine="708"/>
        <w:rPr>
          <w:rFonts w:cstheme="minorHAnsi"/>
          <w:b/>
          <w:bCs/>
          <w:sz w:val="24"/>
          <w:szCs w:val="24"/>
        </w:rPr>
      </w:pPr>
    </w:p>
    <w:p w14:paraId="037FE4F1" w14:textId="77777777" w:rsidR="00E31BCF" w:rsidRPr="00F5498B" w:rsidRDefault="009D78A5" w:rsidP="000850C6">
      <w:pPr>
        <w:spacing w:line="276" w:lineRule="auto"/>
        <w:ind w:firstLine="0"/>
        <w:rPr>
          <w:rFonts w:cstheme="minorHAnsi"/>
          <w:sz w:val="24"/>
          <w:szCs w:val="24"/>
        </w:rPr>
      </w:pPr>
      <w:r w:rsidRPr="00F5498B">
        <w:rPr>
          <w:rFonts w:cstheme="minorHAnsi"/>
          <w:sz w:val="24"/>
          <w:szCs w:val="24"/>
        </w:rPr>
        <w:t xml:space="preserve">Er is gebruik gemaakt van Levene’s test om de gelijkheid in variantie te testen. In </w:t>
      </w:r>
      <w:r w:rsidR="00D86490" w:rsidRPr="00F5498B">
        <w:rPr>
          <w:rFonts w:cstheme="minorHAnsi"/>
          <w:sz w:val="24"/>
          <w:szCs w:val="24"/>
        </w:rPr>
        <w:t>T</w:t>
      </w:r>
      <w:r w:rsidRPr="00F5498B">
        <w:rPr>
          <w:rFonts w:cstheme="minorHAnsi"/>
          <w:sz w:val="24"/>
          <w:szCs w:val="24"/>
        </w:rPr>
        <w:t xml:space="preserve">abel </w:t>
      </w:r>
      <w:r w:rsidR="00E31BCF" w:rsidRPr="00F5498B">
        <w:rPr>
          <w:rFonts w:cstheme="minorHAnsi"/>
          <w:sz w:val="24"/>
          <w:szCs w:val="24"/>
        </w:rPr>
        <w:t>4.8</w:t>
      </w:r>
      <w:r w:rsidRPr="00F5498B">
        <w:rPr>
          <w:rFonts w:cstheme="minorHAnsi"/>
          <w:sz w:val="24"/>
          <w:szCs w:val="24"/>
        </w:rPr>
        <w:t xml:space="preserve"> is te zien dat de significantie van deze test ,903 bedraagt. Dit is hoger dan ,05 waardoor er sprake is van gelijkheid in variantie. De </w:t>
      </w:r>
      <w:r w:rsidR="009B2633" w:rsidRPr="00F5498B">
        <w:rPr>
          <w:rFonts w:cstheme="minorHAnsi"/>
          <w:i/>
          <w:iCs/>
          <w:sz w:val="24"/>
          <w:szCs w:val="24"/>
        </w:rPr>
        <w:t>p</w:t>
      </w:r>
      <w:r w:rsidRPr="00F5498B">
        <w:rPr>
          <w:rFonts w:cstheme="minorHAnsi"/>
          <w:sz w:val="24"/>
          <w:szCs w:val="24"/>
        </w:rPr>
        <w:t>-waarde op basis van gelijkheid in variantie is ,682. Gemiddeld ervaren medewerkers die mantelzorg verrichten (</w:t>
      </w:r>
      <w:r w:rsidRPr="00F5498B">
        <w:rPr>
          <w:rFonts w:cstheme="minorHAnsi"/>
          <w:i/>
          <w:iCs/>
          <w:sz w:val="24"/>
          <w:szCs w:val="24"/>
        </w:rPr>
        <w:t xml:space="preserve">M </w:t>
      </w:r>
      <w:r w:rsidRPr="00F5498B">
        <w:rPr>
          <w:rFonts w:cstheme="minorHAnsi"/>
          <w:sz w:val="24"/>
          <w:szCs w:val="24"/>
        </w:rPr>
        <w:t xml:space="preserve">= 3,044, </w:t>
      </w:r>
      <w:r w:rsidRPr="00F5498B">
        <w:rPr>
          <w:rFonts w:cstheme="minorHAnsi"/>
          <w:i/>
          <w:iCs/>
          <w:sz w:val="24"/>
          <w:szCs w:val="24"/>
        </w:rPr>
        <w:t xml:space="preserve">SD </w:t>
      </w:r>
      <w:r w:rsidRPr="00F5498B">
        <w:rPr>
          <w:rFonts w:cstheme="minorHAnsi"/>
          <w:sz w:val="24"/>
          <w:szCs w:val="24"/>
        </w:rPr>
        <w:t xml:space="preserve">= ,689) minder </w:t>
      </w:r>
      <w:r w:rsidRPr="00F5498B">
        <w:rPr>
          <w:rFonts w:cstheme="minorHAnsi"/>
          <w:i/>
          <w:iCs/>
          <w:sz w:val="24"/>
          <w:szCs w:val="24"/>
        </w:rPr>
        <w:t>sociale cohesie</w:t>
      </w:r>
      <w:r w:rsidRPr="00F5498B">
        <w:rPr>
          <w:rFonts w:cstheme="minorHAnsi"/>
          <w:sz w:val="24"/>
          <w:szCs w:val="24"/>
        </w:rPr>
        <w:t xml:space="preserve"> dan medewerkers zonder kinderen uit deze leeftijdscategorie (</w:t>
      </w:r>
      <w:r w:rsidR="00847E39" w:rsidRPr="00F5498B">
        <w:rPr>
          <w:rFonts w:cstheme="minorHAnsi"/>
          <w:i/>
          <w:iCs/>
          <w:sz w:val="24"/>
          <w:szCs w:val="24"/>
        </w:rPr>
        <w:t xml:space="preserve">M </w:t>
      </w:r>
      <w:r w:rsidRPr="00F5498B">
        <w:rPr>
          <w:rFonts w:cstheme="minorHAnsi"/>
          <w:sz w:val="24"/>
          <w:szCs w:val="24"/>
        </w:rPr>
        <w:t>=</w:t>
      </w:r>
      <w:r w:rsidR="00847E39" w:rsidRPr="00F5498B">
        <w:rPr>
          <w:rFonts w:cstheme="minorHAnsi"/>
          <w:sz w:val="24"/>
          <w:szCs w:val="24"/>
        </w:rPr>
        <w:t xml:space="preserve"> </w:t>
      </w:r>
      <w:r w:rsidRPr="00F5498B">
        <w:rPr>
          <w:rFonts w:cstheme="minorHAnsi"/>
          <w:sz w:val="24"/>
          <w:szCs w:val="24"/>
        </w:rPr>
        <w:t xml:space="preserve">3,082; </w:t>
      </w:r>
      <w:r w:rsidR="00847E39" w:rsidRPr="00F5498B">
        <w:rPr>
          <w:rFonts w:cstheme="minorHAnsi"/>
          <w:i/>
          <w:iCs/>
          <w:sz w:val="24"/>
          <w:szCs w:val="24"/>
        </w:rPr>
        <w:t xml:space="preserve">SD </w:t>
      </w:r>
      <w:r w:rsidRPr="00F5498B">
        <w:rPr>
          <w:rFonts w:cstheme="minorHAnsi"/>
          <w:sz w:val="24"/>
          <w:szCs w:val="24"/>
        </w:rPr>
        <w:t>= ,682). Dit verschil is niet significant (</w:t>
      </w:r>
      <w:r w:rsidRPr="00F5498B">
        <w:rPr>
          <w:rFonts w:cstheme="minorHAnsi"/>
          <w:i/>
          <w:iCs/>
          <w:sz w:val="24"/>
          <w:szCs w:val="24"/>
        </w:rPr>
        <w:t>t</w:t>
      </w:r>
      <w:r w:rsidRPr="00F5498B">
        <w:rPr>
          <w:rFonts w:cstheme="minorHAnsi"/>
          <w:sz w:val="24"/>
          <w:szCs w:val="24"/>
        </w:rPr>
        <w:t xml:space="preserve">(297) = -,410; </w:t>
      </w:r>
      <w:r w:rsidRPr="00F5498B">
        <w:rPr>
          <w:rFonts w:cstheme="minorHAnsi"/>
          <w:i/>
          <w:iCs/>
          <w:sz w:val="24"/>
          <w:szCs w:val="24"/>
        </w:rPr>
        <w:t>p</w:t>
      </w:r>
      <w:r w:rsidRPr="00F5498B">
        <w:rPr>
          <w:rFonts w:cstheme="minorHAnsi"/>
          <w:sz w:val="24"/>
          <w:szCs w:val="24"/>
        </w:rPr>
        <w:t xml:space="preserve"> &gt; ,05).</w:t>
      </w:r>
    </w:p>
    <w:p w14:paraId="5C7EA4BA" w14:textId="77777777" w:rsidR="00E31BCF" w:rsidRPr="00F5498B" w:rsidRDefault="00E31BCF" w:rsidP="000850C6">
      <w:pPr>
        <w:spacing w:line="276" w:lineRule="auto"/>
        <w:ind w:firstLine="0"/>
        <w:rPr>
          <w:rFonts w:cstheme="minorHAnsi"/>
          <w:sz w:val="24"/>
          <w:szCs w:val="24"/>
        </w:rPr>
      </w:pPr>
      <w:r w:rsidRPr="00F5498B">
        <w:rPr>
          <w:rFonts w:cstheme="minorHAnsi"/>
          <w:i/>
          <w:iCs/>
          <w:sz w:val="24"/>
          <w:szCs w:val="24"/>
        </w:rPr>
        <w:t>Tabel 4.8 T-toets tweede variant met sociale cohesie gebaseerd op</w:t>
      </w:r>
      <w:r w:rsidRPr="00F5498B">
        <w:rPr>
          <w:rFonts w:cstheme="minorHAnsi"/>
          <w:sz w:val="24"/>
          <w:szCs w:val="24"/>
        </w:rPr>
        <w:t xml:space="preserve"> </w:t>
      </w:r>
      <w:r w:rsidRPr="00F5498B">
        <w:rPr>
          <w:rFonts w:cstheme="minorHAnsi"/>
          <w:i/>
          <w:iCs/>
          <w:sz w:val="24"/>
          <w:szCs w:val="24"/>
        </w:rPr>
        <w:t>verlenen van mantelzorg</w:t>
      </w:r>
    </w:p>
    <w:tbl>
      <w:tblPr>
        <w:tblStyle w:val="Tabelrasterlicht"/>
        <w:tblW w:w="0" w:type="auto"/>
        <w:tblLayout w:type="fixed"/>
        <w:tblLook w:val="06A0" w:firstRow="1" w:lastRow="0" w:firstColumn="1" w:lastColumn="0" w:noHBand="1" w:noVBand="1"/>
      </w:tblPr>
      <w:tblGrid>
        <w:gridCol w:w="1504"/>
        <w:gridCol w:w="1504"/>
        <w:gridCol w:w="1504"/>
        <w:gridCol w:w="1504"/>
        <w:gridCol w:w="1504"/>
        <w:gridCol w:w="1504"/>
      </w:tblGrid>
      <w:tr w:rsidR="00E31BCF" w:rsidRPr="00F5498B" w14:paraId="51AF80F1" w14:textId="77777777" w:rsidTr="00D85AB3">
        <w:tc>
          <w:tcPr>
            <w:tcW w:w="1504" w:type="dxa"/>
            <w:shd w:val="clear" w:color="auto" w:fill="000000" w:themeFill="text1"/>
          </w:tcPr>
          <w:p w14:paraId="01824FBC" w14:textId="77777777" w:rsidR="00E31BCF" w:rsidRPr="00F5498B" w:rsidRDefault="00E31BCF" w:rsidP="000850C6">
            <w:pPr>
              <w:spacing w:line="276" w:lineRule="auto"/>
              <w:rPr>
                <w:rFonts w:eastAsia="Calibri" w:cstheme="minorHAnsi"/>
                <w:sz w:val="24"/>
                <w:szCs w:val="24"/>
              </w:rPr>
            </w:pPr>
          </w:p>
        </w:tc>
        <w:tc>
          <w:tcPr>
            <w:tcW w:w="1504" w:type="dxa"/>
            <w:shd w:val="clear" w:color="auto" w:fill="000000" w:themeFill="text1"/>
          </w:tcPr>
          <w:p w14:paraId="7F39A2CE" w14:textId="77777777" w:rsidR="00E31BCF" w:rsidRPr="00F5498B" w:rsidRDefault="00E31BCF"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shd w:val="clear" w:color="auto" w:fill="000000" w:themeFill="text1"/>
          </w:tcPr>
          <w:p w14:paraId="6127ABED" w14:textId="77777777" w:rsidR="00E31BCF" w:rsidRPr="00F5498B" w:rsidRDefault="00E31BCF" w:rsidP="000850C6">
            <w:pPr>
              <w:spacing w:line="276" w:lineRule="auto"/>
              <w:jc w:val="center"/>
              <w:rPr>
                <w:rFonts w:cstheme="minorHAnsi"/>
                <w:sz w:val="24"/>
                <w:szCs w:val="24"/>
              </w:rPr>
            </w:pPr>
            <w:r w:rsidRPr="00F5498B">
              <w:rPr>
                <w:rFonts w:eastAsia="Calibri" w:cstheme="minorHAnsi"/>
                <w:b/>
                <w:bCs/>
                <w:sz w:val="24"/>
                <w:szCs w:val="24"/>
              </w:rPr>
              <w:t>Levene’s test</w:t>
            </w:r>
          </w:p>
        </w:tc>
        <w:tc>
          <w:tcPr>
            <w:tcW w:w="4512" w:type="dxa"/>
            <w:gridSpan w:val="3"/>
            <w:shd w:val="clear" w:color="auto" w:fill="000000" w:themeFill="text1"/>
          </w:tcPr>
          <w:p w14:paraId="49FB887A" w14:textId="77777777" w:rsidR="00E31BCF" w:rsidRPr="00F5498B" w:rsidRDefault="00E31BCF" w:rsidP="000850C6">
            <w:pPr>
              <w:spacing w:line="276" w:lineRule="auto"/>
              <w:jc w:val="center"/>
              <w:rPr>
                <w:rFonts w:cstheme="minorHAnsi"/>
                <w:sz w:val="24"/>
                <w:szCs w:val="24"/>
              </w:rPr>
            </w:pPr>
            <w:r w:rsidRPr="00F5498B">
              <w:rPr>
                <w:rFonts w:eastAsia="Calibri" w:cstheme="minorHAnsi"/>
                <w:b/>
                <w:bCs/>
                <w:i/>
                <w:iCs/>
                <w:sz w:val="24"/>
                <w:szCs w:val="24"/>
              </w:rPr>
              <w:t>t-</w:t>
            </w:r>
            <w:r w:rsidRPr="00F5498B">
              <w:rPr>
                <w:rFonts w:eastAsia="Calibri" w:cstheme="minorHAnsi"/>
                <w:b/>
                <w:bCs/>
                <w:sz w:val="24"/>
                <w:szCs w:val="24"/>
              </w:rPr>
              <w:t>toets tweede variant</w:t>
            </w:r>
          </w:p>
        </w:tc>
      </w:tr>
      <w:tr w:rsidR="00E31BCF" w:rsidRPr="00F5498B" w14:paraId="513D6481" w14:textId="77777777" w:rsidTr="00473EA0">
        <w:tc>
          <w:tcPr>
            <w:tcW w:w="1504" w:type="dxa"/>
          </w:tcPr>
          <w:p w14:paraId="54F28879" w14:textId="77777777" w:rsidR="00E31BCF" w:rsidRPr="00F5498B" w:rsidRDefault="00E31BCF" w:rsidP="000850C6">
            <w:pPr>
              <w:spacing w:line="276" w:lineRule="auto"/>
              <w:rPr>
                <w:rFonts w:cstheme="minorHAnsi"/>
                <w:sz w:val="24"/>
                <w:szCs w:val="24"/>
              </w:rPr>
            </w:pPr>
            <w:r w:rsidRPr="00F5498B">
              <w:rPr>
                <w:rFonts w:eastAsia="Calibri" w:cstheme="minorHAnsi"/>
                <w:b/>
                <w:bCs/>
                <w:sz w:val="24"/>
                <w:szCs w:val="24"/>
              </w:rPr>
              <w:t xml:space="preserve"> </w:t>
            </w:r>
          </w:p>
        </w:tc>
        <w:tc>
          <w:tcPr>
            <w:tcW w:w="1504" w:type="dxa"/>
          </w:tcPr>
          <w:p w14:paraId="776A6B83" w14:textId="77777777" w:rsidR="00E31BCF" w:rsidRPr="00F5498B" w:rsidRDefault="00E31BCF"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tcPr>
          <w:p w14:paraId="48AB6D76" w14:textId="77777777" w:rsidR="00E31BCF" w:rsidRPr="00F5498B" w:rsidRDefault="00E31BCF" w:rsidP="000850C6">
            <w:pPr>
              <w:spacing w:line="276" w:lineRule="auto"/>
              <w:rPr>
                <w:rFonts w:eastAsia="Calibri" w:cstheme="minorHAnsi"/>
                <w:sz w:val="24"/>
                <w:szCs w:val="24"/>
              </w:rPr>
            </w:pPr>
            <w:r w:rsidRPr="00F5498B">
              <w:rPr>
                <w:rFonts w:eastAsia="Calibri" w:cstheme="minorHAnsi"/>
                <w:sz w:val="24"/>
                <w:szCs w:val="24"/>
              </w:rPr>
              <w:t>Significantie</w:t>
            </w:r>
          </w:p>
        </w:tc>
        <w:tc>
          <w:tcPr>
            <w:tcW w:w="1504" w:type="dxa"/>
          </w:tcPr>
          <w:p w14:paraId="73931EDB" w14:textId="77777777" w:rsidR="00E31BCF" w:rsidRPr="00F5498B" w:rsidRDefault="00E31BCF" w:rsidP="000850C6">
            <w:pPr>
              <w:spacing w:line="276" w:lineRule="auto"/>
              <w:rPr>
                <w:rFonts w:eastAsia="Calibri" w:cstheme="minorHAnsi"/>
                <w:sz w:val="24"/>
                <w:szCs w:val="24"/>
              </w:rPr>
            </w:pPr>
            <w:r w:rsidRPr="00F5498B">
              <w:rPr>
                <w:rFonts w:eastAsia="Calibri" w:cstheme="minorHAnsi"/>
                <w:i/>
                <w:iCs/>
                <w:sz w:val="24"/>
                <w:szCs w:val="24"/>
              </w:rPr>
              <w:t>t-</w:t>
            </w:r>
            <w:r w:rsidRPr="00F5498B">
              <w:rPr>
                <w:rFonts w:eastAsia="Calibri" w:cstheme="minorHAnsi"/>
                <w:sz w:val="24"/>
                <w:szCs w:val="24"/>
              </w:rPr>
              <w:t>waarde</w:t>
            </w:r>
          </w:p>
        </w:tc>
        <w:tc>
          <w:tcPr>
            <w:tcW w:w="1504" w:type="dxa"/>
          </w:tcPr>
          <w:p w14:paraId="6E13B356" w14:textId="77777777" w:rsidR="00E31BCF" w:rsidRPr="00F5498B" w:rsidRDefault="00E31BCF" w:rsidP="000850C6">
            <w:pPr>
              <w:spacing w:line="276" w:lineRule="auto"/>
              <w:rPr>
                <w:rFonts w:eastAsia="Calibri" w:cstheme="minorHAnsi"/>
                <w:sz w:val="24"/>
                <w:szCs w:val="24"/>
              </w:rPr>
            </w:pPr>
            <w:r w:rsidRPr="00F5498B">
              <w:rPr>
                <w:rFonts w:eastAsia="Calibri" w:cstheme="minorHAnsi"/>
                <w:sz w:val="24"/>
                <w:szCs w:val="24"/>
              </w:rPr>
              <w:t>Vrijheidsgraden (</w:t>
            </w:r>
            <w:r w:rsidRPr="00F5498B">
              <w:rPr>
                <w:rFonts w:eastAsia="Calibri" w:cstheme="minorHAnsi"/>
                <w:i/>
                <w:iCs/>
                <w:sz w:val="24"/>
                <w:szCs w:val="24"/>
              </w:rPr>
              <w:t>df</w:t>
            </w:r>
            <w:r w:rsidRPr="00F5498B">
              <w:rPr>
                <w:rFonts w:eastAsia="Calibri" w:cstheme="minorHAnsi"/>
                <w:sz w:val="24"/>
                <w:szCs w:val="24"/>
              </w:rPr>
              <w:t>)</w:t>
            </w:r>
          </w:p>
        </w:tc>
        <w:tc>
          <w:tcPr>
            <w:tcW w:w="1504" w:type="dxa"/>
          </w:tcPr>
          <w:p w14:paraId="04D3ED25" w14:textId="77777777" w:rsidR="00E31BCF" w:rsidRPr="00F5498B" w:rsidRDefault="00E31BCF" w:rsidP="000850C6">
            <w:pPr>
              <w:spacing w:line="276" w:lineRule="auto"/>
              <w:rPr>
                <w:rFonts w:eastAsia="Calibri" w:cstheme="minorHAnsi"/>
                <w:sz w:val="24"/>
                <w:szCs w:val="24"/>
              </w:rPr>
            </w:pPr>
            <w:r w:rsidRPr="00F5498B">
              <w:rPr>
                <w:rFonts w:eastAsia="Calibri" w:cstheme="minorHAnsi"/>
                <w:sz w:val="24"/>
                <w:szCs w:val="24"/>
              </w:rPr>
              <w:t>Significantie (</w:t>
            </w:r>
            <w:r w:rsidRPr="00F5498B">
              <w:rPr>
                <w:rFonts w:eastAsia="Calibri" w:cstheme="minorHAnsi"/>
                <w:i/>
                <w:iCs/>
                <w:sz w:val="24"/>
                <w:szCs w:val="24"/>
              </w:rPr>
              <w:t>p</w:t>
            </w:r>
            <w:r w:rsidRPr="00F5498B">
              <w:rPr>
                <w:rFonts w:eastAsia="Calibri" w:cstheme="minorHAnsi"/>
                <w:sz w:val="24"/>
                <w:szCs w:val="24"/>
              </w:rPr>
              <w:t>-waarde)</w:t>
            </w:r>
          </w:p>
        </w:tc>
      </w:tr>
      <w:tr w:rsidR="00E31BCF" w:rsidRPr="00F5498B" w14:paraId="3B2CAD87" w14:textId="77777777" w:rsidTr="00473EA0">
        <w:tc>
          <w:tcPr>
            <w:tcW w:w="1504" w:type="dxa"/>
          </w:tcPr>
          <w:p w14:paraId="3B458E51" w14:textId="77777777" w:rsidR="00E31BCF" w:rsidRPr="00F5498B" w:rsidRDefault="00E31BCF" w:rsidP="000850C6">
            <w:pPr>
              <w:spacing w:line="276" w:lineRule="auto"/>
              <w:rPr>
                <w:rFonts w:cstheme="minorHAnsi"/>
                <w:sz w:val="24"/>
                <w:szCs w:val="24"/>
              </w:rPr>
            </w:pPr>
            <w:r w:rsidRPr="00F5498B">
              <w:rPr>
                <w:rFonts w:eastAsia="Calibri" w:cstheme="minorHAnsi"/>
                <w:b/>
                <w:bCs/>
                <w:sz w:val="24"/>
                <w:szCs w:val="24"/>
              </w:rPr>
              <w:t>Sociale cohesie</w:t>
            </w:r>
          </w:p>
        </w:tc>
        <w:tc>
          <w:tcPr>
            <w:tcW w:w="1504" w:type="dxa"/>
          </w:tcPr>
          <w:p w14:paraId="76719104" w14:textId="77777777" w:rsidR="00E31BCF" w:rsidRPr="00F5498B" w:rsidRDefault="00E31BCF" w:rsidP="000850C6">
            <w:pPr>
              <w:spacing w:line="276" w:lineRule="auto"/>
              <w:rPr>
                <w:rFonts w:eastAsia="Calibri" w:cstheme="minorHAnsi"/>
                <w:sz w:val="24"/>
                <w:szCs w:val="24"/>
              </w:rPr>
            </w:pPr>
            <w:r w:rsidRPr="00F5498B">
              <w:rPr>
                <w:rFonts w:eastAsia="Calibri" w:cstheme="minorHAnsi"/>
                <w:sz w:val="24"/>
                <w:szCs w:val="24"/>
              </w:rPr>
              <w:t>Gelijkheid in variantie</w:t>
            </w:r>
          </w:p>
        </w:tc>
        <w:tc>
          <w:tcPr>
            <w:tcW w:w="1504" w:type="dxa"/>
          </w:tcPr>
          <w:p w14:paraId="7DD52D40" w14:textId="77777777" w:rsidR="00E31BCF" w:rsidRPr="00F5498B" w:rsidRDefault="00E31BCF" w:rsidP="000850C6">
            <w:pPr>
              <w:spacing w:line="276" w:lineRule="auto"/>
              <w:rPr>
                <w:rFonts w:cstheme="minorHAnsi"/>
                <w:sz w:val="24"/>
                <w:szCs w:val="24"/>
              </w:rPr>
            </w:pPr>
            <w:r w:rsidRPr="00F5498B">
              <w:rPr>
                <w:rFonts w:eastAsia="Calibri" w:cstheme="minorHAnsi"/>
                <w:color w:val="000000" w:themeColor="text1"/>
                <w:sz w:val="24"/>
                <w:szCs w:val="24"/>
              </w:rPr>
              <w:t>,903</w:t>
            </w:r>
          </w:p>
        </w:tc>
        <w:tc>
          <w:tcPr>
            <w:tcW w:w="1504" w:type="dxa"/>
          </w:tcPr>
          <w:p w14:paraId="7635F88B" w14:textId="77777777" w:rsidR="00E31BCF" w:rsidRPr="00F5498B" w:rsidRDefault="00E31BCF" w:rsidP="000850C6">
            <w:pPr>
              <w:spacing w:line="276" w:lineRule="auto"/>
              <w:rPr>
                <w:rFonts w:cstheme="minorHAnsi"/>
                <w:sz w:val="24"/>
                <w:szCs w:val="24"/>
              </w:rPr>
            </w:pPr>
            <w:r w:rsidRPr="00F5498B">
              <w:rPr>
                <w:rFonts w:eastAsia="Calibri" w:cstheme="minorHAnsi"/>
                <w:color w:val="000000" w:themeColor="text1"/>
                <w:sz w:val="24"/>
                <w:szCs w:val="24"/>
              </w:rPr>
              <w:t>-,410</w:t>
            </w:r>
          </w:p>
        </w:tc>
        <w:tc>
          <w:tcPr>
            <w:tcW w:w="1504" w:type="dxa"/>
          </w:tcPr>
          <w:p w14:paraId="0F8CD5EC" w14:textId="77777777" w:rsidR="00E31BCF" w:rsidRPr="00F5498B" w:rsidRDefault="00E31BCF" w:rsidP="000850C6">
            <w:pPr>
              <w:spacing w:line="276" w:lineRule="auto"/>
              <w:rPr>
                <w:rFonts w:cstheme="minorHAnsi"/>
                <w:sz w:val="24"/>
                <w:szCs w:val="24"/>
              </w:rPr>
            </w:pPr>
            <w:r w:rsidRPr="00F5498B">
              <w:rPr>
                <w:rFonts w:eastAsia="Calibri" w:cstheme="minorHAnsi"/>
                <w:color w:val="000000" w:themeColor="text1"/>
                <w:sz w:val="24"/>
                <w:szCs w:val="24"/>
              </w:rPr>
              <w:t>297</w:t>
            </w:r>
          </w:p>
        </w:tc>
        <w:tc>
          <w:tcPr>
            <w:tcW w:w="1504" w:type="dxa"/>
          </w:tcPr>
          <w:p w14:paraId="28F78817" w14:textId="77777777" w:rsidR="00E31BCF" w:rsidRPr="00F5498B" w:rsidRDefault="00E31BCF" w:rsidP="000850C6">
            <w:pPr>
              <w:spacing w:line="276" w:lineRule="auto"/>
              <w:rPr>
                <w:rFonts w:cstheme="minorHAnsi"/>
                <w:sz w:val="24"/>
                <w:szCs w:val="24"/>
              </w:rPr>
            </w:pPr>
            <w:r w:rsidRPr="00F5498B">
              <w:rPr>
                <w:rFonts w:eastAsia="Calibri" w:cstheme="minorHAnsi"/>
                <w:color w:val="000000" w:themeColor="text1"/>
                <w:sz w:val="24"/>
                <w:szCs w:val="24"/>
              </w:rPr>
              <w:t>,682</w:t>
            </w:r>
          </w:p>
        </w:tc>
      </w:tr>
      <w:tr w:rsidR="00E31BCF" w:rsidRPr="00F5498B" w14:paraId="02C6254D" w14:textId="77777777" w:rsidTr="00473EA0">
        <w:tc>
          <w:tcPr>
            <w:tcW w:w="1504" w:type="dxa"/>
          </w:tcPr>
          <w:p w14:paraId="3C09DF59" w14:textId="77777777" w:rsidR="00E31BCF" w:rsidRPr="00F5498B" w:rsidRDefault="00E31BCF" w:rsidP="000850C6">
            <w:pPr>
              <w:spacing w:line="276" w:lineRule="auto"/>
              <w:rPr>
                <w:rFonts w:cstheme="minorHAnsi"/>
                <w:sz w:val="24"/>
                <w:szCs w:val="24"/>
              </w:rPr>
            </w:pPr>
            <w:r w:rsidRPr="00F5498B">
              <w:rPr>
                <w:rFonts w:eastAsia="Calibri" w:cstheme="minorHAnsi"/>
                <w:b/>
                <w:bCs/>
                <w:sz w:val="24"/>
                <w:szCs w:val="24"/>
              </w:rPr>
              <w:t xml:space="preserve"> </w:t>
            </w:r>
          </w:p>
        </w:tc>
        <w:tc>
          <w:tcPr>
            <w:tcW w:w="1504" w:type="dxa"/>
          </w:tcPr>
          <w:p w14:paraId="61CA21DC" w14:textId="77777777" w:rsidR="00E31BCF" w:rsidRPr="00F5498B" w:rsidRDefault="00E31BCF" w:rsidP="000850C6">
            <w:pPr>
              <w:spacing w:line="276" w:lineRule="auto"/>
              <w:rPr>
                <w:rFonts w:eastAsia="Calibri" w:cstheme="minorHAnsi"/>
                <w:sz w:val="24"/>
                <w:szCs w:val="24"/>
              </w:rPr>
            </w:pPr>
            <w:r w:rsidRPr="00F5498B">
              <w:rPr>
                <w:rFonts w:eastAsia="Calibri" w:cstheme="minorHAnsi"/>
                <w:sz w:val="24"/>
                <w:szCs w:val="24"/>
              </w:rPr>
              <w:t>Geen gelijkheid in variantie</w:t>
            </w:r>
          </w:p>
        </w:tc>
        <w:tc>
          <w:tcPr>
            <w:tcW w:w="1504" w:type="dxa"/>
          </w:tcPr>
          <w:p w14:paraId="2281EE88" w14:textId="77777777" w:rsidR="00E31BCF" w:rsidRPr="00F5498B" w:rsidRDefault="00E31BCF"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tcPr>
          <w:p w14:paraId="6DA8A9AD" w14:textId="77777777" w:rsidR="00E31BCF" w:rsidRPr="00F5498B" w:rsidRDefault="00E31BCF" w:rsidP="000850C6">
            <w:pPr>
              <w:spacing w:line="276" w:lineRule="auto"/>
              <w:rPr>
                <w:rFonts w:cstheme="minorHAnsi"/>
                <w:sz w:val="24"/>
                <w:szCs w:val="24"/>
              </w:rPr>
            </w:pPr>
            <w:r w:rsidRPr="00F5498B">
              <w:rPr>
                <w:rFonts w:eastAsia="Calibri" w:cstheme="minorHAnsi"/>
                <w:color w:val="000000" w:themeColor="text1"/>
                <w:sz w:val="24"/>
                <w:szCs w:val="24"/>
              </w:rPr>
              <w:t>-,408</w:t>
            </w:r>
          </w:p>
        </w:tc>
        <w:tc>
          <w:tcPr>
            <w:tcW w:w="1504" w:type="dxa"/>
          </w:tcPr>
          <w:p w14:paraId="7A823C9E" w14:textId="77777777" w:rsidR="00E31BCF" w:rsidRPr="00F5498B" w:rsidRDefault="00E31BCF" w:rsidP="000850C6">
            <w:pPr>
              <w:spacing w:line="276" w:lineRule="auto"/>
              <w:rPr>
                <w:rFonts w:cstheme="minorHAnsi"/>
                <w:sz w:val="24"/>
                <w:szCs w:val="24"/>
              </w:rPr>
            </w:pPr>
            <w:r w:rsidRPr="00F5498B">
              <w:rPr>
                <w:rFonts w:eastAsia="Calibri" w:cstheme="minorHAnsi"/>
                <w:color w:val="000000" w:themeColor="text1"/>
                <w:sz w:val="24"/>
                <w:szCs w:val="24"/>
              </w:rPr>
              <w:t>111,028</w:t>
            </w:r>
          </w:p>
        </w:tc>
        <w:tc>
          <w:tcPr>
            <w:tcW w:w="1504" w:type="dxa"/>
          </w:tcPr>
          <w:p w14:paraId="715C7374" w14:textId="77777777" w:rsidR="00E31BCF" w:rsidRPr="00F5498B" w:rsidRDefault="00E31BCF" w:rsidP="000850C6">
            <w:pPr>
              <w:spacing w:line="276" w:lineRule="auto"/>
              <w:rPr>
                <w:rFonts w:cstheme="minorHAnsi"/>
                <w:sz w:val="24"/>
                <w:szCs w:val="24"/>
              </w:rPr>
            </w:pPr>
            <w:r w:rsidRPr="00F5498B">
              <w:rPr>
                <w:rFonts w:eastAsia="Calibri" w:cstheme="minorHAnsi"/>
                <w:color w:val="000000" w:themeColor="text1"/>
                <w:sz w:val="24"/>
                <w:szCs w:val="24"/>
              </w:rPr>
              <w:t>,684</w:t>
            </w:r>
          </w:p>
        </w:tc>
      </w:tr>
    </w:tbl>
    <w:p w14:paraId="0691ADB4" w14:textId="77777777" w:rsidR="00E31BCF" w:rsidRPr="00F5498B" w:rsidRDefault="00E31BCF" w:rsidP="000850C6">
      <w:pPr>
        <w:spacing w:line="276" w:lineRule="auto"/>
        <w:ind w:firstLine="0"/>
        <w:rPr>
          <w:rFonts w:cstheme="minorHAnsi"/>
          <w:sz w:val="24"/>
          <w:szCs w:val="24"/>
        </w:rPr>
      </w:pPr>
    </w:p>
    <w:p w14:paraId="1DC184BF" w14:textId="7B037853" w:rsidR="00E31BCF" w:rsidRPr="00F5498B" w:rsidRDefault="00802AA6" w:rsidP="000850C6">
      <w:pPr>
        <w:pStyle w:val="Kop3"/>
        <w:spacing w:line="276" w:lineRule="auto"/>
      </w:pPr>
      <w:bookmarkStart w:id="35" w:name="_Toc67262707"/>
      <w:r>
        <w:t>Sociale cohesie en w</w:t>
      </w:r>
      <w:r w:rsidR="00E31BCF" w:rsidRPr="00F5498B">
        <w:t>oonsituatie</w:t>
      </w:r>
      <w:bookmarkEnd w:id="35"/>
    </w:p>
    <w:p w14:paraId="240E6041" w14:textId="3AABC84F" w:rsidR="00E31BCF" w:rsidRPr="00F5498B" w:rsidRDefault="00E31BCF" w:rsidP="000850C6">
      <w:pPr>
        <w:spacing w:line="276" w:lineRule="auto"/>
        <w:ind w:firstLine="0"/>
        <w:rPr>
          <w:rFonts w:cstheme="minorHAnsi"/>
          <w:sz w:val="24"/>
          <w:szCs w:val="24"/>
        </w:rPr>
      </w:pPr>
      <w:r w:rsidRPr="00F5498B">
        <w:rPr>
          <w:rFonts w:cstheme="minorHAnsi"/>
          <w:sz w:val="24"/>
          <w:szCs w:val="24"/>
        </w:rPr>
        <w:t>In de steekproef (</w:t>
      </w:r>
      <w:r w:rsidR="00CD3DC0" w:rsidRPr="00F5498B">
        <w:rPr>
          <w:rFonts w:cstheme="minorHAnsi"/>
          <w:i/>
          <w:iCs/>
          <w:sz w:val="24"/>
          <w:szCs w:val="24"/>
        </w:rPr>
        <w:t xml:space="preserve">N </w:t>
      </w:r>
      <w:r w:rsidRPr="00F5498B">
        <w:rPr>
          <w:rFonts w:cstheme="minorHAnsi"/>
          <w:sz w:val="24"/>
          <w:szCs w:val="24"/>
        </w:rPr>
        <w:t>=</w:t>
      </w:r>
      <w:r w:rsidR="00CD3DC0" w:rsidRPr="00F5498B">
        <w:rPr>
          <w:rFonts w:cstheme="minorHAnsi"/>
          <w:sz w:val="24"/>
          <w:szCs w:val="24"/>
        </w:rPr>
        <w:t xml:space="preserve"> </w:t>
      </w:r>
      <w:r w:rsidRPr="00F5498B">
        <w:rPr>
          <w:rFonts w:cstheme="minorHAnsi"/>
          <w:sz w:val="24"/>
          <w:szCs w:val="24"/>
        </w:rPr>
        <w:t xml:space="preserve">298) wonen 34 medewerkers op zich zelf en 264 medewerkers wonen samen met een of meerdere personen. In </w:t>
      </w:r>
      <w:r w:rsidR="00B2233F" w:rsidRPr="00F5498B">
        <w:rPr>
          <w:rFonts w:cstheme="minorHAnsi"/>
          <w:sz w:val="24"/>
          <w:szCs w:val="24"/>
        </w:rPr>
        <w:t>T</w:t>
      </w:r>
      <w:r w:rsidRPr="00F5498B">
        <w:rPr>
          <w:rFonts w:cstheme="minorHAnsi"/>
          <w:sz w:val="24"/>
          <w:szCs w:val="24"/>
        </w:rPr>
        <w:t xml:space="preserve">abel 4.9 is te zien dat medewerkers </w:t>
      </w:r>
      <w:r w:rsidR="00B4432C" w:rsidRPr="00F5498B">
        <w:rPr>
          <w:rFonts w:cstheme="minorHAnsi"/>
          <w:sz w:val="24"/>
          <w:szCs w:val="24"/>
        </w:rPr>
        <w:t xml:space="preserve">die alleen wonen </w:t>
      </w:r>
      <w:r w:rsidRPr="00F5498B">
        <w:rPr>
          <w:rFonts w:cstheme="minorHAnsi"/>
          <w:sz w:val="24"/>
          <w:szCs w:val="24"/>
        </w:rPr>
        <w:t>een gemiddelde score van 3,0</w:t>
      </w:r>
      <w:r w:rsidR="00B4432C" w:rsidRPr="00F5498B">
        <w:rPr>
          <w:rFonts w:cstheme="minorHAnsi"/>
          <w:sz w:val="24"/>
          <w:szCs w:val="24"/>
        </w:rPr>
        <w:t>00</w:t>
      </w:r>
      <w:r w:rsidRPr="00F5498B">
        <w:rPr>
          <w:rFonts w:cstheme="minorHAnsi"/>
          <w:sz w:val="24"/>
          <w:szCs w:val="24"/>
        </w:rPr>
        <w:t xml:space="preserve"> geven aan hun ervaren sociale cohesie. De medewerkers die </w:t>
      </w:r>
      <w:r w:rsidR="00B4432C" w:rsidRPr="00F5498B">
        <w:rPr>
          <w:rFonts w:cstheme="minorHAnsi"/>
          <w:sz w:val="24"/>
          <w:szCs w:val="24"/>
        </w:rPr>
        <w:t>samen wonen met een of meerdere personen</w:t>
      </w:r>
      <w:r w:rsidRPr="00F5498B">
        <w:rPr>
          <w:rFonts w:cstheme="minorHAnsi"/>
          <w:sz w:val="24"/>
          <w:szCs w:val="24"/>
        </w:rPr>
        <w:t xml:space="preserve"> geven dit gemiddeld een 3,08</w:t>
      </w:r>
      <w:r w:rsidR="00B4432C" w:rsidRPr="00F5498B">
        <w:rPr>
          <w:rFonts w:cstheme="minorHAnsi"/>
          <w:sz w:val="24"/>
          <w:szCs w:val="24"/>
        </w:rPr>
        <w:t>8.</w:t>
      </w:r>
    </w:p>
    <w:p w14:paraId="568F7624" w14:textId="77777777" w:rsidR="00E31BCF" w:rsidRPr="00F5498B" w:rsidRDefault="00B4432C" w:rsidP="000850C6">
      <w:pPr>
        <w:spacing w:line="276" w:lineRule="auto"/>
        <w:ind w:firstLine="0"/>
        <w:rPr>
          <w:rFonts w:cstheme="minorHAnsi"/>
          <w:i/>
          <w:iCs/>
          <w:sz w:val="24"/>
          <w:szCs w:val="24"/>
        </w:rPr>
      </w:pPr>
      <w:r w:rsidRPr="00F5498B">
        <w:rPr>
          <w:rFonts w:cstheme="minorHAnsi"/>
          <w:i/>
          <w:iCs/>
          <w:sz w:val="24"/>
          <w:szCs w:val="24"/>
        </w:rPr>
        <w:t>Tabel 4.9 Gemiddeld gevoel van sociale cohesie gebaseerd op woonsituatie</w:t>
      </w:r>
    </w:p>
    <w:tbl>
      <w:tblPr>
        <w:tblStyle w:val="Onopgemaaktetabel1"/>
        <w:tblW w:w="0" w:type="auto"/>
        <w:tblLayout w:type="fixed"/>
        <w:tblLook w:val="06A0" w:firstRow="1" w:lastRow="0" w:firstColumn="1" w:lastColumn="0" w:noHBand="1" w:noVBand="1"/>
      </w:tblPr>
      <w:tblGrid>
        <w:gridCol w:w="1838"/>
        <w:gridCol w:w="1701"/>
        <w:gridCol w:w="1701"/>
      </w:tblGrid>
      <w:tr w:rsidR="00B4432C" w:rsidRPr="00F5498B" w14:paraId="4A329538" w14:textId="77777777" w:rsidTr="00D85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000000" w:themeFill="text1"/>
          </w:tcPr>
          <w:p w14:paraId="58B42113" w14:textId="77777777" w:rsidR="00B4432C" w:rsidRPr="00F5498B" w:rsidRDefault="00B4432C" w:rsidP="000850C6">
            <w:pPr>
              <w:spacing w:line="276" w:lineRule="auto"/>
              <w:rPr>
                <w:rFonts w:cstheme="minorHAnsi"/>
                <w:sz w:val="24"/>
                <w:szCs w:val="24"/>
              </w:rPr>
            </w:pPr>
            <w:r w:rsidRPr="00F5498B">
              <w:rPr>
                <w:rFonts w:eastAsia="Calibri" w:cstheme="minorHAnsi"/>
                <w:sz w:val="24"/>
                <w:szCs w:val="24"/>
              </w:rPr>
              <w:t>Woonsituatie</w:t>
            </w:r>
          </w:p>
        </w:tc>
        <w:tc>
          <w:tcPr>
            <w:tcW w:w="1701" w:type="dxa"/>
            <w:shd w:val="clear" w:color="auto" w:fill="000000" w:themeFill="text1"/>
          </w:tcPr>
          <w:p w14:paraId="1165BDE8" w14:textId="77777777" w:rsidR="00B4432C" w:rsidRPr="00F5498B" w:rsidRDefault="00B4432C"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 w:val="0"/>
                <w:sz w:val="24"/>
                <w:szCs w:val="24"/>
              </w:rPr>
              <w:t xml:space="preserve">Gemiddelde score sociale cohesie </w:t>
            </w:r>
          </w:p>
          <w:p w14:paraId="07332542" w14:textId="77777777" w:rsidR="00B4432C" w:rsidRPr="00F5498B" w:rsidRDefault="00B4432C"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b w:val="0"/>
                <w:sz w:val="24"/>
                <w:szCs w:val="24"/>
              </w:rPr>
              <w:t>(op een schaal van 1 tot 5)</w:t>
            </w:r>
          </w:p>
        </w:tc>
        <w:tc>
          <w:tcPr>
            <w:tcW w:w="1701" w:type="dxa"/>
            <w:shd w:val="clear" w:color="auto" w:fill="000000" w:themeFill="text1"/>
          </w:tcPr>
          <w:p w14:paraId="5028FC63" w14:textId="77777777" w:rsidR="00B4432C" w:rsidRPr="00F5498B" w:rsidRDefault="00B4432C"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b w:val="0"/>
                <w:sz w:val="24"/>
                <w:szCs w:val="24"/>
              </w:rPr>
              <w:t>Standaard Deviatie</w:t>
            </w:r>
          </w:p>
          <w:p w14:paraId="4F6750A2" w14:textId="77777777" w:rsidR="00B4432C" w:rsidRPr="00F5498B" w:rsidRDefault="00B4432C"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sz w:val="24"/>
                <w:szCs w:val="24"/>
              </w:rPr>
              <w:t xml:space="preserve"> </w:t>
            </w:r>
          </w:p>
          <w:p w14:paraId="498D3B8E" w14:textId="77777777" w:rsidR="00B4432C" w:rsidRPr="00F5498B" w:rsidRDefault="00B4432C"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sz w:val="24"/>
                <w:szCs w:val="24"/>
              </w:rPr>
              <w:t xml:space="preserve"> </w:t>
            </w:r>
          </w:p>
        </w:tc>
      </w:tr>
      <w:tr w:rsidR="00B4432C" w:rsidRPr="00F5498B" w14:paraId="300DEA4E" w14:textId="77777777" w:rsidTr="00473EA0">
        <w:tc>
          <w:tcPr>
            <w:cnfStyle w:val="001000000000" w:firstRow="0" w:lastRow="0" w:firstColumn="1" w:lastColumn="0" w:oddVBand="0" w:evenVBand="0" w:oddHBand="0" w:evenHBand="0" w:firstRowFirstColumn="0" w:firstRowLastColumn="0" w:lastRowFirstColumn="0" w:lastRowLastColumn="0"/>
            <w:tcW w:w="1838" w:type="dxa"/>
          </w:tcPr>
          <w:p w14:paraId="11936EFF" w14:textId="77777777" w:rsidR="00B4432C" w:rsidRPr="00F5498B" w:rsidRDefault="00B4432C" w:rsidP="000850C6">
            <w:pPr>
              <w:spacing w:line="276" w:lineRule="auto"/>
              <w:rPr>
                <w:rFonts w:cstheme="minorHAnsi"/>
                <w:sz w:val="24"/>
                <w:szCs w:val="24"/>
              </w:rPr>
            </w:pPr>
            <w:r w:rsidRPr="00F5498B">
              <w:rPr>
                <w:rFonts w:eastAsia="Calibri" w:cstheme="minorHAnsi"/>
                <w:sz w:val="24"/>
                <w:szCs w:val="24"/>
              </w:rPr>
              <w:t>Woont alleen</w:t>
            </w:r>
          </w:p>
        </w:tc>
        <w:tc>
          <w:tcPr>
            <w:tcW w:w="1701" w:type="dxa"/>
          </w:tcPr>
          <w:p w14:paraId="6015E475" w14:textId="77777777" w:rsidR="00B4432C" w:rsidRPr="00F5498B" w:rsidRDefault="00B4432C"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3,000</w:t>
            </w:r>
          </w:p>
        </w:tc>
        <w:tc>
          <w:tcPr>
            <w:tcW w:w="1701" w:type="dxa"/>
          </w:tcPr>
          <w:p w14:paraId="42EA42B5" w14:textId="77777777" w:rsidR="00B4432C" w:rsidRPr="00F5498B" w:rsidRDefault="00B4432C"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,576</w:t>
            </w:r>
          </w:p>
        </w:tc>
      </w:tr>
      <w:tr w:rsidR="00B4432C" w:rsidRPr="00F5498B" w14:paraId="41D20409" w14:textId="77777777" w:rsidTr="00473EA0">
        <w:tc>
          <w:tcPr>
            <w:cnfStyle w:val="001000000000" w:firstRow="0" w:lastRow="0" w:firstColumn="1" w:lastColumn="0" w:oddVBand="0" w:evenVBand="0" w:oddHBand="0" w:evenHBand="0" w:firstRowFirstColumn="0" w:firstRowLastColumn="0" w:lastRowFirstColumn="0" w:lastRowLastColumn="0"/>
            <w:tcW w:w="1838" w:type="dxa"/>
          </w:tcPr>
          <w:p w14:paraId="20E26FEE" w14:textId="77777777" w:rsidR="00B4432C" w:rsidRPr="00F5498B" w:rsidRDefault="00B4432C" w:rsidP="000850C6">
            <w:pPr>
              <w:spacing w:line="276" w:lineRule="auto"/>
              <w:rPr>
                <w:rFonts w:cstheme="minorHAnsi"/>
                <w:sz w:val="24"/>
                <w:szCs w:val="24"/>
              </w:rPr>
            </w:pPr>
            <w:r w:rsidRPr="00F5498B">
              <w:rPr>
                <w:rFonts w:eastAsia="Calibri" w:cstheme="minorHAnsi"/>
                <w:sz w:val="24"/>
                <w:szCs w:val="24"/>
              </w:rPr>
              <w:t>Woont samen</w:t>
            </w:r>
          </w:p>
        </w:tc>
        <w:tc>
          <w:tcPr>
            <w:tcW w:w="1701" w:type="dxa"/>
          </w:tcPr>
          <w:p w14:paraId="29ECBCC7" w14:textId="77777777" w:rsidR="00B4432C" w:rsidRPr="00F5498B" w:rsidRDefault="00B4432C"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3,088</w:t>
            </w:r>
          </w:p>
        </w:tc>
        <w:tc>
          <w:tcPr>
            <w:tcW w:w="1701" w:type="dxa"/>
          </w:tcPr>
          <w:p w14:paraId="7A12E46C" w14:textId="77777777" w:rsidR="00B4432C" w:rsidRPr="00F5498B" w:rsidRDefault="00B4432C"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,693</w:t>
            </w:r>
          </w:p>
        </w:tc>
      </w:tr>
    </w:tbl>
    <w:p w14:paraId="30F1B067" w14:textId="77777777" w:rsidR="00D30771" w:rsidRPr="00F5498B" w:rsidRDefault="00D30771" w:rsidP="000850C6">
      <w:pPr>
        <w:spacing w:line="276" w:lineRule="auto"/>
        <w:ind w:firstLine="708"/>
        <w:rPr>
          <w:rFonts w:cstheme="minorHAnsi"/>
          <w:sz w:val="24"/>
          <w:szCs w:val="24"/>
        </w:rPr>
      </w:pPr>
    </w:p>
    <w:p w14:paraId="43091ECF" w14:textId="37CD22CC" w:rsidR="00C52EC6" w:rsidRPr="00F5498B" w:rsidRDefault="00D30771" w:rsidP="000850C6">
      <w:pPr>
        <w:spacing w:line="276" w:lineRule="auto"/>
        <w:ind w:firstLine="0"/>
        <w:rPr>
          <w:rFonts w:cstheme="minorHAnsi"/>
          <w:sz w:val="24"/>
          <w:szCs w:val="24"/>
        </w:rPr>
      </w:pPr>
      <w:r w:rsidRPr="00F5498B">
        <w:rPr>
          <w:rFonts w:cstheme="minorHAnsi"/>
          <w:sz w:val="24"/>
          <w:szCs w:val="24"/>
        </w:rPr>
        <w:t xml:space="preserve">Er is gebruik gemaakt van Levene’s test om de gelijkheid in variantie te testen. In </w:t>
      </w:r>
      <w:r w:rsidR="00B2233F" w:rsidRPr="00F5498B">
        <w:rPr>
          <w:rFonts w:cstheme="minorHAnsi"/>
          <w:sz w:val="24"/>
          <w:szCs w:val="24"/>
        </w:rPr>
        <w:t>T</w:t>
      </w:r>
      <w:r w:rsidRPr="00F5498B">
        <w:rPr>
          <w:rFonts w:cstheme="minorHAnsi"/>
          <w:sz w:val="24"/>
          <w:szCs w:val="24"/>
        </w:rPr>
        <w:t xml:space="preserve">abel 4.10 is te zien dat de significantie van deze test ,270 bedraagt. Dit is hoger dan ,05 waardoor er sprake is van gelijkheid in variantie. De </w:t>
      </w:r>
      <w:r w:rsidRPr="00F5498B">
        <w:rPr>
          <w:rFonts w:cstheme="minorHAnsi"/>
          <w:i/>
          <w:iCs/>
          <w:sz w:val="24"/>
          <w:szCs w:val="24"/>
        </w:rPr>
        <w:t>p</w:t>
      </w:r>
      <w:r w:rsidRPr="00F5498B">
        <w:rPr>
          <w:rFonts w:cstheme="minorHAnsi"/>
          <w:sz w:val="24"/>
          <w:szCs w:val="24"/>
        </w:rPr>
        <w:t>-waarde op basis van gelijkheid in variantie is ,480. Gemiddeld ervaren medewerkers die alleen wonen (</w:t>
      </w:r>
      <w:r w:rsidRPr="00F5498B">
        <w:rPr>
          <w:rFonts w:cstheme="minorHAnsi"/>
          <w:i/>
          <w:iCs/>
          <w:sz w:val="24"/>
          <w:szCs w:val="24"/>
        </w:rPr>
        <w:t xml:space="preserve">M </w:t>
      </w:r>
      <w:r w:rsidRPr="00F5498B">
        <w:rPr>
          <w:rFonts w:cstheme="minorHAnsi"/>
          <w:sz w:val="24"/>
          <w:szCs w:val="24"/>
        </w:rPr>
        <w:t xml:space="preserve">= 3,000, </w:t>
      </w:r>
      <w:r w:rsidRPr="00F5498B">
        <w:rPr>
          <w:rFonts w:cstheme="minorHAnsi"/>
          <w:i/>
          <w:iCs/>
          <w:sz w:val="24"/>
          <w:szCs w:val="24"/>
        </w:rPr>
        <w:t xml:space="preserve">SD </w:t>
      </w:r>
      <w:r w:rsidRPr="00F5498B">
        <w:rPr>
          <w:rFonts w:cstheme="minorHAnsi"/>
          <w:sz w:val="24"/>
          <w:szCs w:val="24"/>
        </w:rPr>
        <w:t>= ,576) minder sociale cohesie dan medewerkers die samen wonen met een of meerdere personen (</w:t>
      </w:r>
      <w:r w:rsidRPr="00F5498B">
        <w:rPr>
          <w:rFonts w:cstheme="minorHAnsi"/>
          <w:i/>
          <w:iCs/>
          <w:sz w:val="24"/>
          <w:szCs w:val="24"/>
        </w:rPr>
        <w:t xml:space="preserve">M </w:t>
      </w:r>
      <w:r w:rsidRPr="00F5498B">
        <w:rPr>
          <w:rFonts w:cstheme="minorHAnsi"/>
          <w:sz w:val="24"/>
          <w:szCs w:val="24"/>
        </w:rPr>
        <w:t xml:space="preserve">=3,088; </w:t>
      </w:r>
      <w:r w:rsidRPr="00F5498B">
        <w:rPr>
          <w:rFonts w:cstheme="minorHAnsi"/>
          <w:i/>
          <w:iCs/>
          <w:sz w:val="24"/>
          <w:szCs w:val="24"/>
        </w:rPr>
        <w:t xml:space="preserve">SD </w:t>
      </w:r>
      <w:r w:rsidRPr="00F5498B">
        <w:rPr>
          <w:rFonts w:cstheme="minorHAnsi"/>
          <w:sz w:val="24"/>
          <w:szCs w:val="24"/>
        </w:rPr>
        <w:t>= ,693). Dit verschil is niet significant (</w:t>
      </w:r>
      <w:r w:rsidRPr="00F5498B">
        <w:rPr>
          <w:rFonts w:cstheme="minorHAnsi"/>
          <w:i/>
          <w:iCs/>
          <w:sz w:val="24"/>
          <w:szCs w:val="24"/>
        </w:rPr>
        <w:t>t</w:t>
      </w:r>
      <w:r w:rsidRPr="00F5498B">
        <w:rPr>
          <w:rFonts w:cstheme="minorHAnsi"/>
          <w:sz w:val="24"/>
          <w:szCs w:val="24"/>
        </w:rPr>
        <w:t xml:space="preserve">(296) = -,707; </w:t>
      </w:r>
      <w:r w:rsidRPr="00F5498B">
        <w:rPr>
          <w:rFonts w:cstheme="minorHAnsi"/>
          <w:i/>
          <w:iCs/>
          <w:sz w:val="24"/>
          <w:szCs w:val="24"/>
        </w:rPr>
        <w:t>p</w:t>
      </w:r>
      <w:r w:rsidRPr="00F5498B">
        <w:rPr>
          <w:rFonts w:cstheme="minorHAnsi"/>
          <w:sz w:val="24"/>
          <w:szCs w:val="24"/>
        </w:rPr>
        <w:t xml:space="preserve"> &gt; ,05).</w:t>
      </w:r>
    </w:p>
    <w:p w14:paraId="4FEFB84D" w14:textId="77777777" w:rsidR="00C52EC6" w:rsidRPr="00F5498B" w:rsidRDefault="00C52EC6" w:rsidP="000850C6">
      <w:pPr>
        <w:spacing w:line="276" w:lineRule="auto"/>
        <w:ind w:firstLine="0"/>
        <w:rPr>
          <w:rFonts w:cstheme="minorHAnsi"/>
          <w:sz w:val="24"/>
          <w:szCs w:val="24"/>
        </w:rPr>
      </w:pPr>
      <w:r w:rsidRPr="00F5498B">
        <w:rPr>
          <w:rFonts w:cstheme="minorHAnsi"/>
          <w:i/>
          <w:iCs/>
          <w:sz w:val="24"/>
          <w:szCs w:val="24"/>
        </w:rPr>
        <w:t>Tabel 4.10 T-toets tweede variant met sociale cohesie gebaseerd op</w:t>
      </w:r>
      <w:r w:rsidRPr="00F5498B">
        <w:rPr>
          <w:rFonts w:cstheme="minorHAnsi"/>
          <w:sz w:val="24"/>
          <w:szCs w:val="24"/>
        </w:rPr>
        <w:t xml:space="preserve"> </w:t>
      </w:r>
      <w:r w:rsidRPr="00F5498B">
        <w:rPr>
          <w:rFonts w:cstheme="minorHAnsi"/>
          <w:i/>
          <w:iCs/>
          <w:sz w:val="24"/>
          <w:szCs w:val="24"/>
        </w:rPr>
        <w:t>woonsituatie</w:t>
      </w:r>
    </w:p>
    <w:tbl>
      <w:tblPr>
        <w:tblStyle w:val="Tabelrasterlicht"/>
        <w:tblW w:w="0" w:type="auto"/>
        <w:tblLayout w:type="fixed"/>
        <w:tblLook w:val="06A0" w:firstRow="1" w:lastRow="0" w:firstColumn="1" w:lastColumn="0" w:noHBand="1" w:noVBand="1"/>
      </w:tblPr>
      <w:tblGrid>
        <w:gridCol w:w="1504"/>
        <w:gridCol w:w="1504"/>
        <w:gridCol w:w="1504"/>
        <w:gridCol w:w="1504"/>
        <w:gridCol w:w="1504"/>
        <w:gridCol w:w="1504"/>
      </w:tblGrid>
      <w:tr w:rsidR="009C0393" w:rsidRPr="00F5498B" w14:paraId="55EC492B" w14:textId="77777777" w:rsidTr="00D85AB3">
        <w:tc>
          <w:tcPr>
            <w:tcW w:w="1504" w:type="dxa"/>
            <w:shd w:val="clear" w:color="auto" w:fill="000000" w:themeFill="text1"/>
          </w:tcPr>
          <w:p w14:paraId="3A7E384A" w14:textId="77777777" w:rsidR="009C0393" w:rsidRPr="00F5498B" w:rsidRDefault="009C0393" w:rsidP="000850C6">
            <w:pPr>
              <w:spacing w:line="276" w:lineRule="auto"/>
              <w:rPr>
                <w:rFonts w:eastAsia="Calibri" w:cstheme="minorHAnsi"/>
                <w:sz w:val="24"/>
                <w:szCs w:val="24"/>
              </w:rPr>
            </w:pPr>
          </w:p>
        </w:tc>
        <w:tc>
          <w:tcPr>
            <w:tcW w:w="1504" w:type="dxa"/>
            <w:shd w:val="clear" w:color="auto" w:fill="000000" w:themeFill="text1"/>
          </w:tcPr>
          <w:p w14:paraId="17425251" w14:textId="77777777" w:rsidR="009C0393" w:rsidRPr="00F5498B" w:rsidRDefault="009C0393"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shd w:val="clear" w:color="auto" w:fill="000000" w:themeFill="text1"/>
          </w:tcPr>
          <w:p w14:paraId="665CA253" w14:textId="77777777" w:rsidR="009C0393" w:rsidRPr="00F5498B" w:rsidRDefault="009C0393" w:rsidP="000850C6">
            <w:pPr>
              <w:spacing w:line="276" w:lineRule="auto"/>
              <w:jc w:val="center"/>
              <w:rPr>
                <w:rFonts w:cstheme="minorHAnsi"/>
                <w:sz w:val="24"/>
                <w:szCs w:val="24"/>
              </w:rPr>
            </w:pPr>
            <w:r w:rsidRPr="00F5498B">
              <w:rPr>
                <w:rFonts w:eastAsia="Calibri" w:cstheme="minorHAnsi"/>
                <w:b/>
                <w:bCs/>
                <w:sz w:val="24"/>
                <w:szCs w:val="24"/>
              </w:rPr>
              <w:t>Levene’s test</w:t>
            </w:r>
          </w:p>
        </w:tc>
        <w:tc>
          <w:tcPr>
            <w:tcW w:w="4512" w:type="dxa"/>
            <w:gridSpan w:val="3"/>
            <w:shd w:val="clear" w:color="auto" w:fill="000000" w:themeFill="text1"/>
          </w:tcPr>
          <w:p w14:paraId="0ACC2D23" w14:textId="77777777" w:rsidR="009C0393" w:rsidRPr="00F5498B" w:rsidRDefault="009C0393" w:rsidP="000850C6">
            <w:pPr>
              <w:spacing w:line="276" w:lineRule="auto"/>
              <w:jc w:val="center"/>
              <w:rPr>
                <w:rFonts w:cstheme="minorHAnsi"/>
                <w:sz w:val="24"/>
                <w:szCs w:val="24"/>
              </w:rPr>
            </w:pPr>
            <w:r w:rsidRPr="00F5498B">
              <w:rPr>
                <w:rFonts w:eastAsia="Calibri" w:cstheme="minorHAnsi"/>
                <w:b/>
                <w:bCs/>
                <w:sz w:val="24"/>
                <w:szCs w:val="24"/>
              </w:rPr>
              <w:t>t-toets tweede variant</w:t>
            </w:r>
          </w:p>
        </w:tc>
      </w:tr>
      <w:tr w:rsidR="009C0393" w:rsidRPr="00F5498B" w14:paraId="585F3A80" w14:textId="77777777" w:rsidTr="00473EA0">
        <w:tc>
          <w:tcPr>
            <w:tcW w:w="1504" w:type="dxa"/>
          </w:tcPr>
          <w:p w14:paraId="64BFCBF6" w14:textId="77777777" w:rsidR="009C0393" w:rsidRPr="00F5498B" w:rsidRDefault="009C0393" w:rsidP="000850C6">
            <w:pPr>
              <w:spacing w:line="276" w:lineRule="auto"/>
              <w:rPr>
                <w:rFonts w:cstheme="minorHAnsi"/>
                <w:sz w:val="24"/>
                <w:szCs w:val="24"/>
              </w:rPr>
            </w:pPr>
            <w:r w:rsidRPr="00F5498B">
              <w:rPr>
                <w:rFonts w:eastAsia="Calibri" w:cstheme="minorHAnsi"/>
                <w:b/>
                <w:bCs/>
                <w:sz w:val="24"/>
                <w:szCs w:val="24"/>
              </w:rPr>
              <w:t xml:space="preserve"> </w:t>
            </w:r>
          </w:p>
        </w:tc>
        <w:tc>
          <w:tcPr>
            <w:tcW w:w="1504" w:type="dxa"/>
          </w:tcPr>
          <w:p w14:paraId="2D00984D" w14:textId="77777777" w:rsidR="009C0393" w:rsidRPr="00F5498B" w:rsidRDefault="009C0393"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tcPr>
          <w:p w14:paraId="0ADF8616" w14:textId="77777777" w:rsidR="009C0393" w:rsidRPr="00F5498B" w:rsidRDefault="009C0393" w:rsidP="000850C6">
            <w:pPr>
              <w:spacing w:line="276" w:lineRule="auto"/>
              <w:rPr>
                <w:rFonts w:eastAsia="Calibri" w:cstheme="minorHAnsi"/>
                <w:i/>
                <w:iCs/>
                <w:sz w:val="24"/>
                <w:szCs w:val="24"/>
              </w:rPr>
            </w:pPr>
            <w:r w:rsidRPr="00F5498B">
              <w:rPr>
                <w:rFonts w:eastAsia="Calibri" w:cstheme="minorHAnsi"/>
                <w:i/>
                <w:iCs/>
                <w:sz w:val="24"/>
                <w:szCs w:val="24"/>
              </w:rPr>
              <w:t>Significantie</w:t>
            </w:r>
          </w:p>
        </w:tc>
        <w:tc>
          <w:tcPr>
            <w:tcW w:w="1504" w:type="dxa"/>
          </w:tcPr>
          <w:p w14:paraId="3C27B1BD" w14:textId="77777777" w:rsidR="009C0393" w:rsidRPr="00F5498B" w:rsidRDefault="009C0393" w:rsidP="000850C6">
            <w:pPr>
              <w:spacing w:line="276" w:lineRule="auto"/>
              <w:rPr>
                <w:rFonts w:eastAsia="Calibri" w:cstheme="minorHAnsi"/>
                <w:i/>
                <w:iCs/>
                <w:sz w:val="24"/>
                <w:szCs w:val="24"/>
              </w:rPr>
            </w:pPr>
            <w:r w:rsidRPr="00F5498B">
              <w:rPr>
                <w:rFonts w:eastAsia="Calibri" w:cstheme="minorHAnsi"/>
                <w:i/>
                <w:iCs/>
                <w:sz w:val="24"/>
                <w:szCs w:val="24"/>
              </w:rPr>
              <w:t>t-waarde</w:t>
            </w:r>
          </w:p>
        </w:tc>
        <w:tc>
          <w:tcPr>
            <w:tcW w:w="1504" w:type="dxa"/>
          </w:tcPr>
          <w:p w14:paraId="59DA7EE5" w14:textId="77777777" w:rsidR="009C0393" w:rsidRPr="00F5498B" w:rsidRDefault="009C0393" w:rsidP="000850C6">
            <w:pPr>
              <w:spacing w:line="276" w:lineRule="auto"/>
              <w:rPr>
                <w:rFonts w:eastAsia="Calibri" w:cstheme="minorHAnsi"/>
                <w:i/>
                <w:iCs/>
                <w:sz w:val="24"/>
                <w:szCs w:val="24"/>
              </w:rPr>
            </w:pPr>
            <w:r w:rsidRPr="00F5498B">
              <w:rPr>
                <w:rFonts w:eastAsia="Calibri" w:cstheme="minorHAnsi"/>
                <w:i/>
                <w:iCs/>
                <w:sz w:val="24"/>
                <w:szCs w:val="24"/>
              </w:rPr>
              <w:t>Vrijheidsgraden (df)</w:t>
            </w:r>
          </w:p>
        </w:tc>
        <w:tc>
          <w:tcPr>
            <w:tcW w:w="1504" w:type="dxa"/>
          </w:tcPr>
          <w:p w14:paraId="2E42EBDD" w14:textId="77777777" w:rsidR="009C0393" w:rsidRPr="00F5498B" w:rsidRDefault="009C0393" w:rsidP="000850C6">
            <w:pPr>
              <w:spacing w:line="276" w:lineRule="auto"/>
              <w:rPr>
                <w:rFonts w:eastAsia="Calibri" w:cstheme="minorHAnsi"/>
                <w:i/>
                <w:iCs/>
                <w:sz w:val="24"/>
                <w:szCs w:val="24"/>
              </w:rPr>
            </w:pPr>
            <w:r w:rsidRPr="00F5498B">
              <w:rPr>
                <w:rFonts w:eastAsia="Calibri" w:cstheme="minorHAnsi"/>
                <w:i/>
                <w:iCs/>
                <w:sz w:val="24"/>
                <w:szCs w:val="24"/>
              </w:rPr>
              <w:t>Significantie (p-waarde)</w:t>
            </w:r>
          </w:p>
        </w:tc>
      </w:tr>
      <w:tr w:rsidR="009C0393" w:rsidRPr="00F5498B" w14:paraId="2287944D" w14:textId="77777777" w:rsidTr="00473EA0">
        <w:tc>
          <w:tcPr>
            <w:tcW w:w="1504" w:type="dxa"/>
          </w:tcPr>
          <w:p w14:paraId="585429B3" w14:textId="77777777" w:rsidR="009C0393" w:rsidRPr="00F5498B" w:rsidRDefault="009C0393" w:rsidP="000850C6">
            <w:pPr>
              <w:spacing w:line="276" w:lineRule="auto"/>
              <w:rPr>
                <w:rFonts w:cstheme="minorHAnsi"/>
                <w:sz w:val="24"/>
                <w:szCs w:val="24"/>
              </w:rPr>
            </w:pPr>
            <w:r w:rsidRPr="00F5498B">
              <w:rPr>
                <w:rFonts w:eastAsia="Calibri" w:cstheme="minorHAnsi"/>
                <w:b/>
                <w:bCs/>
                <w:sz w:val="24"/>
                <w:szCs w:val="24"/>
              </w:rPr>
              <w:t>Sociale cohesie</w:t>
            </w:r>
          </w:p>
        </w:tc>
        <w:tc>
          <w:tcPr>
            <w:tcW w:w="1504" w:type="dxa"/>
          </w:tcPr>
          <w:p w14:paraId="2FD092C4" w14:textId="77777777" w:rsidR="009C0393" w:rsidRPr="00F5498B" w:rsidRDefault="009C0393" w:rsidP="000850C6">
            <w:pPr>
              <w:spacing w:line="276" w:lineRule="auto"/>
              <w:rPr>
                <w:rFonts w:eastAsia="Calibri" w:cstheme="minorHAnsi"/>
                <w:i/>
                <w:iCs/>
                <w:sz w:val="24"/>
                <w:szCs w:val="24"/>
              </w:rPr>
            </w:pPr>
            <w:r w:rsidRPr="00F5498B">
              <w:rPr>
                <w:rFonts w:eastAsia="Calibri" w:cstheme="minorHAnsi"/>
                <w:i/>
                <w:iCs/>
                <w:sz w:val="24"/>
                <w:szCs w:val="24"/>
              </w:rPr>
              <w:t>Gelijkheid in variantie</w:t>
            </w:r>
          </w:p>
        </w:tc>
        <w:tc>
          <w:tcPr>
            <w:tcW w:w="1504" w:type="dxa"/>
          </w:tcPr>
          <w:p w14:paraId="6F9B41C4" w14:textId="77777777" w:rsidR="009C0393" w:rsidRPr="00F5498B" w:rsidRDefault="009C0393" w:rsidP="000850C6">
            <w:pPr>
              <w:spacing w:line="276" w:lineRule="auto"/>
              <w:rPr>
                <w:rFonts w:cstheme="minorHAnsi"/>
                <w:sz w:val="24"/>
                <w:szCs w:val="24"/>
              </w:rPr>
            </w:pPr>
            <w:r w:rsidRPr="00F5498B">
              <w:rPr>
                <w:rFonts w:eastAsia="Calibri" w:cstheme="minorHAnsi"/>
                <w:color w:val="000000" w:themeColor="text1"/>
                <w:sz w:val="24"/>
                <w:szCs w:val="24"/>
              </w:rPr>
              <w:t>,270</w:t>
            </w:r>
          </w:p>
        </w:tc>
        <w:tc>
          <w:tcPr>
            <w:tcW w:w="1504" w:type="dxa"/>
          </w:tcPr>
          <w:p w14:paraId="3236F0DE" w14:textId="77777777" w:rsidR="009C0393" w:rsidRPr="00F5498B" w:rsidRDefault="009C0393" w:rsidP="000850C6">
            <w:pPr>
              <w:spacing w:line="276" w:lineRule="auto"/>
              <w:rPr>
                <w:rFonts w:cstheme="minorHAnsi"/>
                <w:sz w:val="24"/>
                <w:szCs w:val="24"/>
              </w:rPr>
            </w:pPr>
            <w:r w:rsidRPr="00F5498B">
              <w:rPr>
                <w:rFonts w:eastAsia="Calibri" w:cstheme="minorHAnsi"/>
                <w:color w:val="000000" w:themeColor="text1"/>
                <w:sz w:val="24"/>
                <w:szCs w:val="24"/>
              </w:rPr>
              <w:t>-,707</w:t>
            </w:r>
          </w:p>
        </w:tc>
        <w:tc>
          <w:tcPr>
            <w:tcW w:w="1504" w:type="dxa"/>
          </w:tcPr>
          <w:p w14:paraId="00C34773" w14:textId="77777777" w:rsidR="009C0393" w:rsidRPr="00F5498B" w:rsidRDefault="009C0393" w:rsidP="000850C6">
            <w:pPr>
              <w:spacing w:line="276" w:lineRule="auto"/>
              <w:rPr>
                <w:rFonts w:cstheme="minorHAnsi"/>
                <w:sz w:val="24"/>
                <w:szCs w:val="24"/>
              </w:rPr>
            </w:pPr>
            <w:r w:rsidRPr="00F5498B">
              <w:rPr>
                <w:rFonts w:eastAsia="Calibri" w:cstheme="minorHAnsi"/>
                <w:color w:val="000000" w:themeColor="text1"/>
                <w:sz w:val="24"/>
                <w:szCs w:val="24"/>
              </w:rPr>
              <w:t>296</w:t>
            </w:r>
          </w:p>
        </w:tc>
        <w:tc>
          <w:tcPr>
            <w:tcW w:w="1504" w:type="dxa"/>
          </w:tcPr>
          <w:p w14:paraId="5E98AF3D" w14:textId="77777777" w:rsidR="009C0393" w:rsidRPr="00F5498B" w:rsidRDefault="009C0393" w:rsidP="000850C6">
            <w:pPr>
              <w:spacing w:line="276" w:lineRule="auto"/>
              <w:rPr>
                <w:rFonts w:cstheme="minorHAnsi"/>
                <w:sz w:val="24"/>
                <w:szCs w:val="24"/>
              </w:rPr>
            </w:pPr>
            <w:r w:rsidRPr="00F5498B">
              <w:rPr>
                <w:rFonts w:eastAsia="Calibri" w:cstheme="minorHAnsi"/>
                <w:color w:val="000000" w:themeColor="text1"/>
                <w:sz w:val="24"/>
                <w:szCs w:val="24"/>
              </w:rPr>
              <w:t>,480</w:t>
            </w:r>
          </w:p>
        </w:tc>
      </w:tr>
      <w:tr w:rsidR="009C0393" w:rsidRPr="00F5498B" w14:paraId="7AE6A2A7" w14:textId="77777777" w:rsidTr="00473EA0">
        <w:tc>
          <w:tcPr>
            <w:tcW w:w="1504" w:type="dxa"/>
          </w:tcPr>
          <w:p w14:paraId="46510472" w14:textId="77777777" w:rsidR="009C0393" w:rsidRPr="00F5498B" w:rsidRDefault="009C0393" w:rsidP="000850C6">
            <w:pPr>
              <w:spacing w:line="276" w:lineRule="auto"/>
              <w:rPr>
                <w:rFonts w:cstheme="minorHAnsi"/>
                <w:sz w:val="24"/>
                <w:szCs w:val="24"/>
              </w:rPr>
            </w:pPr>
            <w:r w:rsidRPr="00F5498B">
              <w:rPr>
                <w:rFonts w:eastAsia="Calibri" w:cstheme="minorHAnsi"/>
                <w:b/>
                <w:bCs/>
                <w:sz w:val="24"/>
                <w:szCs w:val="24"/>
              </w:rPr>
              <w:t xml:space="preserve"> </w:t>
            </w:r>
          </w:p>
        </w:tc>
        <w:tc>
          <w:tcPr>
            <w:tcW w:w="1504" w:type="dxa"/>
          </w:tcPr>
          <w:p w14:paraId="2D246547" w14:textId="77777777" w:rsidR="009C0393" w:rsidRPr="00F5498B" w:rsidRDefault="009C0393" w:rsidP="000850C6">
            <w:pPr>
              <w:spacing w:line="276" w:lineRule="auto"/>
              <w:rPr>
                <w:rFonts w:eastAsia="Calibri" w:cstheme="minorHAnsi"/>
                <w:i/>
                <w:iCs/>
                <w:sz w:val="24"/>
                <w:szCs w:val="24"/>
              </w:rPr>
            </w:pPr>
            <w:r w:rsidRPr="00F5498B">
              <w:rPr>
                <w:rFonts w:eastAsia="Calibri" w:cstheme="minorHAnsi"/>
                <w:i/>
                <w:iCs/>
                <w:sz w:val="24"/>
                <w:szCs w:val="24"/>
              </w:rPr>
              <w:t>Geen gelijkheid in variantie</w:t>
            </w:r>
          </w:p>
        </w:tc>
        <w:tc>
          <w:tcPr>
            <w:tcW w:w="1504" w:type="dxa"/>
          </w:tcPr>
          <w:p w14:paraId="684E22CB" w14:textId="77777777" w:rsidR="009C0393" w:rsidRPr="00F5498B" w:rsidRDefault="009C0393"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tcPr>
          <w:p w14:paraId="1899A2F6" w14:textId="77777777" w:rsidR="009C0393" w:rsidRPr="00F5498B" w:rsidRDefault="009C0393" w:rsidP="000850C6">
            <w:pPr>
              <w:spacing w:line="276" w:lineRule="auto"/>
              <w:rPr>
                <w:rFonts w:cstheme="minorHAnsi"/>
                <w:sz w:val="24"/>
                <w:szCs w:val="24"/>
              </w:rPr>
            </w:pPr>
            <w:r w:rsidRPr="00F5498B">
              <w:rPr>
                <w:rFonts w:eastAsia="Calibri" w:cstheme="minorHAnsi"/>
                <w:color w:val="000000" w:themeColor="text1"/>
                <w:sz w:val="24"/>
                <w:szCs w:val="24"/>
              </w:rPr>
              <w:t>-,815</w:t>
            </w:r>
          </w:p>
        </w:tc>
        <w:tc>
          <w:tcPr>
            <w:tcW w:w="1504" w:type="dxa"/>
          </w:tcPr>
          <w:p w14:paraId="590D6958" w14:textId="77777777" w:rsidR="009C0393" w:rsidRPr="00F5498B" w:rsidRDefault="009C0393" w:rsidP="000850C6">
            <w:pPr>
              <w:spacing w:line="276" w:lineRule="auto"/>
              <w:rPr>
                <w:rFonts w:cstheme="minorHAnsi"/>
                <w:sz w:val="24"/>
                <w:szCs w:val="24"/>
              </w:rPr>
            </w:pPr>
            <w:r w:rsidRPr="00F5498B">
              <w:rPr>
                <w:rFonts w:eastAsia="Calibri" w:cstheme="minorHAnsi"/>
                <w:color w:val="000000" w:themeColor="text1"/>
                <w:sz w:val="24"/>
                <w:szCs w:val="24"/>
              </w:rPr>
              <w:t>46,252</w:t>
            </w:r>
          </w:p>
        </w:tc>
        <w:tc>
          <w:tcPr>
            <w:tcW w:w="1504" w:type="dxa"/>
          </w:tcPr>
          <w:p w14:paraId="728F34B9" w14:textId="77777777" w:rsidR="009C0393" w:rsidRPr="00F5498B" w:rsidRDefault="009C0393" w:rsidP="000850C6">
            <w:pPr>
              <w:spacing w:line="276" w:lineRule="auto"/>
              <w:rPr>
                <w:rFonts w:cstheme="minorHAnsi"/>
                <w:sz w:val="24"/>
                <w:szCs w:val="24"/>
              </w:rPr>
            </w:pPr>
            <w:r w:rsidRPr="00F5498B">
              <w:rPr>
                <w:rFonts w:eastAsia="Calibri" w:cstheme="minorHAnsi"/>
                <w:color w:val="000000" w:themeColor="text1"/>
                <w:sz w:val="24"/>
                <w:szCs w:val="24"/>
              </w:rPr>
              <w:t>,419</w:t>
            </w:r>
          </w:p>
        </w:tc>
      </w:tr>
    </w:tbl>
    <w:p w14:paraId="7CFACDD6" w14:textId="77777777" w:rsidR="009C0393" w:rsidRPr="00F5498B" w:rsidRDefault="009C0393" w:rsidP="000850C6">
      <w:pPr>
        <w:spacing w:line="276" w:lineRule="auto"/>
        <w:ind w:firstLine="708"/>
        <w:rPr>
          <w:rFonts w:cstheme="minorHAnsi"/>
          <w:sz w:val="24"/>
          <w:szCs w:val="24"/>
        </w:rPr>
      </w:pPr>
    </w:p>
    <w:p w14:paraId="3CB77D9C" w14:textId="4F2EBE88" w:rsidR="009C0393" w:rsidRPr="00F5498B" w:rsidRDefault="00C8684E" w:rsidP="000850C6">
      <w:pPr>
        <w:pStyle w:val="Kop3"/>
        <w:spacing w:line="276" w:lineRule="auto"/>
      </w:pPr>
      <w:bookmarkStart w:id="36" w:name="_Toc67262708"/>
      <w:r>
        <w:t>Sociale cohesie en f</w:t>
      </w:r>
      <w:r w:rsidR="009C0393" w:rsidRPr="00F5498B">
        <w:t>unctie</w:t>
      </w:r>
      <w:bookmarkEnd w:id="36"/>
    </w:p>
    <w:p w14:paraId="665A8EAE" w14:textId="48A3F767" w:rsidR="009C0393" w:rsidRPr="00F5498B" w:rsidRDefault="009C0393" w:rsidP="000850C6">
      <w:pPr>
        <w:spacing w:line="276" w:lineRule="auto"/>
        <w:ind w:firstLine="0"/>
        <w:rPr>
          <w:rFonts w:cstheme="minorHAnsi"/>
          <w:sz w:val="24"/>
          <w:szCs w:val="24"/>
        </w:rPr>
      </w:pPr>
      <w:r w:rsidRPr="00F5498B">
        <w:rPr>
          <w:rFonts w:cstheme="minorHAnsi"/>
          <w:sz w:val="24"/>
          <w:szCs w:val="24"/>
        </w:rPr>
        <w:t>Aan de hand van een ANOVA blijkt dat er geen significant onderscheid gevonden tussen de groepsgemiddelden van het gevoel van sociale cohesie op basis van functie (</w:t>
      </w:r>
      <w:r w:rsidRPr="00F5498B">
        <w:rPr>
          <w:rFonts w:cstheme="minorHAnsi"/>
          <w:i/>
          <w:iCs/>
          <w:sz w:val="24"/>
          <w:szCs w:val="24"/>
        </w:rPr>
        <w:t>F</w:t>
      </w:r>
      <w:r w:rsidRPr="00F5498B">
        <w:rPr>
          <w:rFonts w:cstheme="minorHAnsi"/>
          <w:sz w:val="24"/>
          <w:szCs w:val="24"/>
        </w:rPr>
        <w:t xml:space="preserve">(7.292)= 1,745; </w:t>
      </w:r>
      <w:r w:rsidRPr="00F5498B">
        <w:rPr>
          <w:rFonts w:cstheme="minorHAnsi"/>
          <w:i/>
          <w:iCs/>
          <w:sz w:val="24"/>
          <w:szCs w:val="24"/>
        </w:rPr>
        <w:t xml:space="preserve">p </w:t>
      </w:r>
      <w:r w:rsidRPr="00F5498B">
        <w:rPr>
          <w:rFonts w:cstheme="minorHAnsi"/>
          <w:sz w:val="24"/>
          <w:szCs w:val="24"/>
        </w:rPr>
        <w:t xml:space="preserve">= ,098) zie </w:t>
      </w:r>
      <w:r w:rsidR="00D85AB3" w:rsidRPr="00F5498B">
        <w:rPr>
          <w:rFonts w:cstheme="minorHAnsi"/>
          <w:sz w:val="24"/>
          <w:szCs w:val="24"/>
        </w:rPr>
        <w:t>T</w:t>
      </w:r>
      <w:r w:rsidRPr="00F5498B">
        <w:rPr>
          <w:rFonts w:cstheme="minorHAnsi"/>
          <w:sz w:val="24"/>
          <w:szCs w:val="24"/>
        </w:rPr>
        <w:t xml:space="preserve">abel </w:t>
      </w:r>
      <w:r w:rsidR="009C7BDC" w:rsidRPr="00F5498B">
        <w:rPr>
          <w:rFonts w:cstheme="minorHAnsi"/>
          <w:sz w:val="24"/>
          <w:szCs w:val="24"/>
        </w:rPr>
        <w:t>4</w:t>
      </w:r>
      <w:r w:rsidRPr="00F5498B">
        <w:rPr>
          <w:rFonts w:cstheme="minorHAnsi"/>
          <w:sz w:val="24"/>
          <w:szCs w:val="24"/>
        </w:rPr>
        <w:t>.11.</w:t>
      </w:r>
      <w:r w:rsidR="008F1C9A" w:rsidRPr="00F5498B">
        <w:rPr>
          <w:rFonts w:cstheme="minorHAnsi"/>
          <w:sz w:val="24"/>
          <w:szCs w:val="24"/>
        </w:rPr>
        <w:t xml:space="preserve"> </w:t>
      </w:r>
    </w:p>
    <w:p w14:paraId="3B208E37" w14:textId="77777777" w:rsidR="008F1C9A" w:rsidRPr="00F5498B" w:rsidRDefault="008F1C9A" w:rsidP="000850C6">
      <w:pPr>
        <w:spacing w:line="276" w:lineRule="auto"/>
        <w:ind w:firstLine="0"/>
        <w:rPr>
          <w:rFonts w:cstheme="minorHAnsi"/>
          <w:i/>
          <w:iCs/>
          <w:sz w:val="24"/>
          <w:szCs w:val="24"/>
        </w:rPr>
      </w:pPr>
    </w:p>
    <w:p w14:paraId="6AFCA81F" w14:textId="6801E170" w:rsidR="008F1C9A" w:rsidRPr="00F5498B" w:rsidRDefault="008F1C9A" w:rsidP="000850C6">
      <w:pPr>
        <w:spacing w:line="276" w:lineRule="auto"/>
        <w:ind w:firstLine="0"/>
        <w:rPr>
          <w:rFonts w:cstheme="minorHAnsi"/>
          <w:i/>
          <w:iCs/>
          <w:sz w:val="24"/>
          <w:szCs w:val="24"/>
        </w:rPr>
      </w:pPr>
      <w:r w:rsidRPr="00F5498B">
        <w:rPr>
          <w:rFonts w:cstheme="minorHAnsi"/>
          <w:i/>
          <w:iCs/>
          <w:sz w:val="24"/>
          <w:szCs w:val="24"/>
        </w:rPr>
        <w:t xml:space="preserve">Tabel </w:t>
      </w:r>
      <w:r w:rsidR="009C7BDC" w:rsidRPr="00F5498B">
        <w:rPr>
          <w:rFonts w:cstheme="minorHAnsi"/>
          <w:i/>
          <w:iCs/>
          <w:sz w:val="24"/>
          <w:szCs w:val="24"/>
        </w:rPr>
        <w:t>4</w:t>
      </w:r>
      <w:r w:rsidRPr="00F5498B">
        <w:rPr>
          <w:rFonts w:cstheme="minorHAnsi"/>
          <w:i/>
          <w:iCs/>
          <w:sz w:val="24"/>
          <w:szCs w:val="24"/>
        </w:rPr>
        <w:t>.11 ANOVA met sociale cohesie gebaseerd op functie</w:t>
      </w:r>
    </w:p>
    <w:tbl>
      <w:tblPr>
        <w:tblStyle w:val="Onopgemaaktetabel1"/>
        <w:tblW w:w="0" w:type="auto"/>
        <w:tblLayout w:type="fixed"/>
        <w:tblLook w:val="06A0" w:firstRow="1" w:lastRow="0" w:firstColumn="1" w:lastColumn="0" w:noHBand="1" w:noVBand="1"/>
      </w:tblPr>
      <w:tblGrid>
        <w:gridCol w:w="1805"/>
        <w:gridCol w:w="1450"/>
        <w:gridCol w:w="1450"/>
        <w:gridCol w:w="1450"/>
        <w:gridCol w:w="1450"/>
        <w:gridCol w:w="1451"/>
      </w:tblGrid>
      <w:tr w:rsidR="008F1C9A" w:rsidRPr="00F5498B" w14:paraId="65A6FEC0" w14:textId="77777777" w:rsidTr="00D85AB3">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805" w:type="dxa"/>
            <w:shd w:val="clear" w:color="auto" w:fill="000000" w:themeFill="text1"/>
          </w:tcPr>
          <w:p w14:paraId="79CAACC9" w14:textId="77777777" w:rsidR="008F1C9A" w:rsidRPr="00F5498B" w:rsidRDefault="008F1C9A" w:rsidP="000850C6">
            <w:pPr>
              <w:spacing w:line="276" w:lineRule="auto"/>
              <w:rPr>
                <w:rFonts w:cstheme="minorHAnsi"/>
                <w:sz w:val="24"/>
                <w:szCs w:val="24"/>
              </w:rPr>
            </w:pPr>
            <w:r w:rsidRPr="00F5498B">
              <w:rPr>
                <w:rFonts w:eastAsia="Calibri" w:cstheme="minorHAnsi"/>
                <w:sz w:val="24"/>
                <w:szCs w:val="24"/>
              </w:rPr>
              <w:t>Gemiddelde sociale cohesie</w:t>
            </w:r>
          </w:p>
        </w:tc>
        <w:tc>
          <w:tcPr>
            <w:tcW w:w="1450" w:type="dxa"/>
            <w:shd w:val="clear" w:color="auto" w:fill="000000" w:themeFill="text1"/>
          </w:tcPr>
          <w:p w14:paraId="6F53A137" w14:textId="77777777" w:rsidR="008F1C9A" w:rsidRPr="00F5498B" w:rsidRDefault="008F1C9A"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F5498B">
              <w:rPr>
                <w:rFonts w:eastAsia="Calibri" w:cstheme="minorHAnsi"/>
                <w:bCs w:val="0"/>
                <w:sz w:val="24"/>
                <w:szCs w:val="24"/>
              </w:rPr>
              <w:t>Som van kwadraten</w:t>
            </w:r>
          </w:p>
        </w:tc>
        <w:tc>
          <w:tcPr>
            <w:tcW w:w="1450" w:type="dxa"/>
            <w:shd w:val="clear" w:color="auto" w:fill="000000" w:themeFill="text1"/>
          </w:tcPr>
          <w:p w14:paraId="765CA11B" w14:textId="77777777" w:rsidR="008F1C9A" w:rsidRPr="00F5498B" w:rsidRDefault="008F1C9A"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F5498B">
              <w:rPr>
                <w:rFonts w:eastAsia="Calibri" w:cstheme="minorHAnsi"/>
                <w:bCs w:val="0"/>
                <w:sz w:val="24"/>
                <w:szCs w:val="24"/>
              </w:rPr>
              <w:t>Vrijheids-graden (df)</w:t>
            </w:r>
          </w:p>
        </w:tc>
        <w:tc>
          <w:tcPr>
            <w:tcW w:w="1450" w:type="dxa"/>
            <w:shd w:val="clear" w:color="auto" w:fill="000000" w:themeFill="text1"/>
          </w:tcPr>
          <w:p w14:paraId="5A9D78D3" w14:textId="77777777" w:rsidR="008F1C9A" w:rsidRPr="00F5498B" w:rsidRDefault="008F1C9A"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Cs w:val="0"/>
                <w:sz w:val="24"/>
                <w:szCs w:val="24"/>
              </w:rPr>
              <w:t>Gemiddelde kwadraat</w:t>
            </w:r>
          </w:p>
        </w:tc>
        <w:tc>
          <w:tcPr>
            <w:tcW w:w="1450" w:type="dxa"/>
            <w:shd w:val="clear" w:color="auto" w:fill="000000" w:themeFill="text1"/>
          </w:tcPr>
          <w:p w14:paraId="663125C5" w14:textId="77777777" w:rsidR="008F1C9A" w:rsidRPr="00F5498B" w:rsidRDefault="008F1C9A"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Cs w:val="0"/>
                <w:sz w:val="24"/>
                <w:szCs w:val="24"/>
              </w:rPr>
              <w:t>Toetswaarde (F-waarde)</w:t>
            </w:r>
          </w:p>
        </w:tc>
        <w:tc>
          <w:tcPr>
            <w:tcW w:w="1451" w:type="dxa"/>
            <w:shd w:val="clear" w:color="auto" w:fill="000000" w:themeFill="text1"/>
          </w:tcPr>
          <w:p w14:paraId="0682DEB8" w14:textId="77777777" w:rsidR="008F1C9A" w:rsidRPr="00F5498B" w:rsidRDefault="008F1C9A"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Cs w:val="0"/>
                <w:sz w:val="24"/>
                <w:szCs w:val="24"/>
              </w:rPr>
              <w:t>Significantie (p-waarde)</w:t>
            </w:r>
          </w:p>
        </w:tc>
      </w:tr>
      <w:tr w:rsidR="008F1C9A" w:rsidRPr="00F5498B" w14:paraId="1F9F0938" w14:textId="77777777" w:rsidTr="00473EA0">
        <w:trPr>
          <w:trHeight w:val="397"/>
        </w:trPr>
        <w:tc>
          <w:tcPr>
            <w:cnfStyle w:val="001000000000" w:firstRow="0" w:lastRow="0" w:firstColumn="1" w:lastColumn="0" w:oddVBand="0" w:evenVBand="0" w:oddHBand="0" w:evenHBand="0" w:firstRowFirstColumn="0" w:firstRowLastColumn="0" w:lastRowFirstColumn="0" w:lastRowLastColumn="0"/>
            <w:tcW w:w="1805" w:type="dxa"/>
          </w:tcPr>
          <w:p w14:paraId="5287F7A5" w14:textId="77777777" w:rsidR="008F1C9A" w:rsidRPr="00F5498B" w:rsidRDefault="008F1C9A" w:rsidP="000850C6">
            <w:pPr>
              <w:spacing w:line="276" w:lineRule="auto"/>
              <w:rPr>
                <w:rFonts w:cstheme="minorHAnsi"/>
                <w:sz w:val="24"/>
                <w:szCs w:val="24"/>
              </w:rPr>
            </w:pPr>
            <w:r w:rsidRPr="00F5498B">
              <w:rPr>
                <w:rFonts w:eastAsia="Calibri" w:cstheme="minorHAnsi"/>
                <w:sz w:val="24"/>
                <w:szCs w:val="24"/>
              </w:rPr>
              <w:t>Tussen groepen</w:t>
            </w:r>
          </w:p>
        </w:tc>
        <w:tc>
          <w:tcPr>
            <w:tcW w:w="1450" w:type="dxa"/>
          </w:tcPr>
          <w:p w14:paraId="4534645C" w14:textId="77777777" w:rsidR="008F1C9A" w:rsidRPr="00F5498B" w:rsidRDefault="008F1C9A"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color w:val="010205"/>
                <w:sz w:val="24"/>
                <w:szCs w:val="24"/>
              </w:rPr>
              <w:t>5,580</w:t>
            </w:r>
          </w:p>
        </w:tc>
        <w:tc>
          <w:tcPr>
            <w:tcW w:w="1450" w:type="dxa"/>
          </w:tcPr>
          <w:p w14:paraId="05FAFB16" w14:textId="77777777" w:rsidR="008F1C9A" w:rsidRPr="00F5498B" w:rsidRDefault="008F1C9A"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color w:val="010205"/>
                <w:sz w:val="24"/>
                <w:szCs w:val="24"/>
              </w:rPr>
              <w:t>7</w:t>
            </w:r>
          </w:p>
        </w:tc>
        <w:tc>
          <w:tcPr>
            <w:tcW w:w="1450" w:type="dxa"/>
          </w:tcPr>
          <w:p w14:paraId="087F306B" w14:textId="77777777" w:rsidR="008F1C9A" w:rsidRPr="00F5498B" w:rsidRDefault="008F1C9A"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,797</w:t>
            </w:r>
          </w:p>
        </w:tc>
        <w:tc>
          <w:tcPr>
            <w:tcW w:w="1450" w:type="dxa"/>
          </w:tcPr>
          <w:p w14:paraId="12713FE8" w14:textId="77777777" w:rsidR="008F1C9A" w:rsidRPr="00F5498B" w:rsidRDefault="008F1C9A"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1,745</w:t>
            </w:r>
          </w:p>
        </w:tc>
        <w:tc>
          <w:tcPr>
            <w:tcW w:w="1451" w:type="dxa"/>
          </w:tcPr>
          <w:p w14:paraId="1DAD6241" w14:textId="77777777" w:rsidR="008F1C9A" w:rsidRPr="00F5498B" w:rsidRDefault="008F1C9A"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,098</w:t>
            </w:r>
          </w:p>
        </w:tc>
      </w:tr>
      <w:tr w:rsidR="008F1C9A" w:rsidRPr="00F5498B" w14:paraId="6C604C36" w14:textId="77777777" w:rsidTr="00473EA0">
        <w:trPr>
          <w:trHeight w:val="397"/>
        </w:trPr>
        <w:tc>
          <w:tcPr>
            <w:cnfStyle w:val="001000000000" w:firstRow="0" w:lastRow="0" w:firstColumn="1" w:lastColumn="0" w:oddVBand="0" w:evenVBand="0" w:oddHBand="0" w:evenHBand="0" w:firstRowFirstColumn="0" w:firstRowLastColumn="0" w:lastRowFirstColumn="0" w:lastRowLastColumn="0"/>
            <w:tcW w:w="1805" w:type="dxa"/>
          </w:tcPr>
          <w:p w14:paraId="33316643" w14:textId="77777777" w:rsidR="008F1C9A" w:rsidRPr="00F5498B" w:rsidRDefault="008F1C9A" w:rsidP="000850C6">
            <w:pPr>
              <w:spacing w:line="276" w:lineRule="auto"/>
              <w:rPr>
                <w:rFonts w:cstheme="minorHAnsi"/>
                <w:sz w:val="24"/>
                <w:szCs w:val="24"/>
              </w:rPr>
            </w:pPr>
            <w:r w:rsidRPr="00F5498B">
              <w:rPr>
                <w:rFonts w:eastAsia="Calibri" w:cstheme="minorHAnsi"/>
                <w:sz w:val="24"/>
                <w:szCs w:val="24"/>
              </w:rPr>
              <w:t>Binnen groepen</w:t>
            </w:r>
          </w:p>
        </w:tc>
        <w:tc>
          <w:tcPr>
            <w:tcW w:w="1450" w:type="dxa"/>
          </w:tcPr>
          <w:p w14:paraId="092CE5AB" w14:textId="77777777" w:rsidR="008F1C9A" w:rsidRPr="00F5498B" w:rsidRDefault="008F1C9A"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color w:val="010205"/>
                <w:sz w:val="24"/>
                <w:szCs w:val="24"/>
              </w:rPr>
              <w:t>133,379</w:t>
            </w:r>
          </w:p>
        </w:tc>
        <w:tc>
          <w:tcPr>
            <w:tcW w:w="1450" w:type="dxa"/>
          </w:tcPr>
          <w:p w14:paraId="1A7395FC" w14:textId="77777777" w:rsidR="008F1C9A" w:rsidRPr="00F5498B" w:rsidRDefault="008F1C9A"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color w:val="010205"/>
                <w:sz w:val="24"/>
                <w:szCs w:val="24"/>
              </w:rPr>
              <w:t>292</w:t>
            </w:r>
          </w:p>
        </w:tc>
        <w:tc>
          <w:tcPr>
            <w:tcW w:w="1450" w:type="dxa"/>
          </w:tcPr>
          <w:p w14:paraId="5F4D9540" w14:textId="77777777" w:rsidR="008F1C9A" w:rsidRPr="00F5498B" w:rsidRDefault="008F1C9A"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,457</w:t>
            </w:r>
          </w:p>
        </w:tc>
        <w:tc>
          <w:tcPr>
            <w:tcW w:w="1450" w:type="dxa"/>
            <w:vAlign w:val="center"/>
          </w:tcPr>
          <w:p w14:paraId="3E6394A3" w14:textId="77777777" w:rsidR="008F1C9A" w:rsidRPr="00F5498B" w:rsidRDefault="008F1C9A"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c>
          <w:tcPr>
            <w:tcW w:w="1451" w:type="dxa"/>
            <w:vAlign w:val="center"/>
          </w:tcPr>
          <w:p w14:paraId="0D4A09A2" w14:textId="77777777" w:rsidR="008F1C9A" w:rsidRPr="00F5498B" w:rsidRDefault="008F1C9A"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r>
      <w:tr w:rsidR="008F1C9A" w:rsidRPr="00F5498B" w14:paraId="03940A55" w14:textId="77777777" w:rsidTr="00473EA0">
        <w:trPr>
          <w:trHeight w:val="397"/>
        </w:trPr>
        <w:tc>
          <w:tcPr>
            <w:cnfStyle w:val="001000000000" w:firstRow="0" w:lastRow="0" w:firstColumn="1" w:lastColumn="0" w:oddVBand="0" w:evenVBand="0" w:oddHBand="0" w:evenHBand="0" w:firstRowFirstColumn="0" w:firstRowLastColumn="0" w:lastRowFirstColumn="0" w:lastRowLastColumn="0"/>
            <w:tcW w:w="1805" w:type="dxa"/>
          </w:tcPr>
          <w:p w14:paraId="4558B4F2" w14:textId="77777777" w:rsidR="008F1C9A" w:rsidRPr="00F5498B" w:rsidRDefault="008F1C9A" w:rsidP="000850C6">
            <w:pPr>
              <w:spacing w:line="276" w:lineRule="auto"/>
              <w:rPr>
                <w:rFonts w:eastAsia="Calibri" w:cstheme="minorHAnsi"/>
                <w:sz w:val="24"/>
                <w:szCs w:val="24"/>
              </w:rPr>
            </w:pPr>
            <w:r w:rsidRPr="00F5498B">
              <w:rPr>
                <w:rFonts w:eastAsia="Calibri" w:cstheme="minorHAnsi"/>
                <w:sz w:val="24"/>
                <w:szCs w:val="24"/>
              </w:rPr>
              <w:t>Totaal</w:t>
            </w:r>
          </w:p>
        </w:tc>
        <w:tc>
          <w:tcPr>
            <w:tcW w:w="1450" w:type="dxa"/>
          </w:tcPr>
          <w:p w14:paraId="77226F2B" w14:textId="77777777" w:rsidR="008F1C9A" w:rsidRPr="00F5498B" w:rsidRDefault="008F1C9A"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138,959</w:t>
            </w:r>
          </w:p>
        </w:tc>
        <w:tc>
          <w:tcPr>
            <w:tcW w:w="1450" w:type="dxa"/>
          </w:tcPr>
          <w:p w14:paraId="7F0FBADB" w14:textId="77777777" w:rsidR="008F1C9A" w:rsidRPr="00F5498B" w:rsidRDefault="008F1C9A"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299</w:t>
            </w:r>
          </w:p>
        </w:tc>
        <w:tc>
          <w:tcPr>
            <w:tcW w:w="1450" w:type="dxa"/>
            <w:vAlign w:val="center"/>
          </w:tcPr>
          <w:p w14:paraId="198055AD" w14:textId="77777777" w:rsidR="008F1C9A" w:rsidRPr="00F5498B" w:rsidRDefault="008F1C9A"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c>
          <w:tcPr>
            <w:tcW w:w="1450" w:type="dxa"/>
            <w:vAlign w:val="center"/>
          </w:tcPr>
          <w:p w14:paraId="6B6399E6" w14:textId="77777777" w:rsidR="008F1C9A" w:rsidRPr="00F5498B" w:rsidRDefault="008F1C9A"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c>
          <w:tcPr>
            <w:tcW w:w="1451" w:type="dxa"/>
            <w:vAlign w:val="center"/>
          </w:tcPr>
          <w:p w14:paraId="6713F467" w14:textId="77777777" w:rsidR="008F1C9A" w:rsidRPr="00F5498B" w:rsidRDefault="008F1C9A"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r>
    </w:tbl>
    <w:p w14:paraId="615D1C78" w14:textId="77777777" w:rsidR="00CD0399" w:rsidRPr="00F5498B" w:rsidRDefault="00CD0399" w:rsidP="000850C6">
      <w:pPr>
        <w:spacing w:line="276" w:lineRule="auto"/>
        <w:ind w:firstLine="0"/>
        <w:rPr>
          <w:rFonts w:cstheme="minorHAnsi"/>
          <w:sz w:val="24"/>
          <w:szCs w:val="24"/>
        </w:rPr>
      </w:pPr>
    </w:p>
    <w:p w14:paraId="4C1A0D45" w14:textId="44A68B48" w:rsidR="009D78A5" w:rsidRPr="00F5498B" w:rsidRDefault="00A02CED" w:rsidP="000850C6">
      <w:pPr>
        <w:spacing w:line="276" w:lineRule="auto"/>
        <w:ind w:firstLine="0"/>
        <w:rPr>
          <w:rFonts w:eastAsiaTheme="majorEastAsia" w:cstheme="minorHAnsi"/>
          <w:b/>
          <w:bCs/>
          <w:i/>
          <w:iCs/>
          <w:sz w:val="24"/>
          <w:szCs w:val="24"/>
        </w:rPr>
      </w:pPr>
      <w:r w:rsidRPr="00F5498B">
        <w:rPr>
          <w:rFonts w:cstheme="minorHAnsi"/>
          <w:sz w:val="24"/>
          <w:szCs w:val="24"/>
        </w:rPr>
        <w:t>Al met al blijkt er tussen geen van de groepen medewerkers een significant verschil gevonden te zijn</w:t>
      </w:r>
      <w:r w:rsidR="00C4735B" w:rsidRPr="00F5498B">
        <w:rPr>
          <w:rFonts w:cstheme="minorHAnsi"/>
          <w:sz w:val="24"/>
          <w:szCs w:val="24"/>
        </w:rPr>
        <w:t xml:space="preserve"> in hun ervaren </w:t>
      </w:r>
      <w:r w:rsidR="00C4735B" w:rsidRPr="00F5498B">
        <w:rPr>
          <w:rFonts w:cstheme="minorHAnsi"/>
          <w:i/>
          <w:iCs/>
          <w:sz w:val="24"/>
          <w:szCs w:val="24"/>
        </w:rPr>
        <w:t>sociale cohesie</w:t>
      </w:r>
      <w:r w:rsidR="001D5FCB" w:rsidRPr="00F5498B">
        <w:rPr>
          <w:rFonts w:cstheme="minorHAnsi"/>
          <w:sz w:val="24"/>
          <w:szCs w:val="24"/>
        </w:rPr>
        <w:t xml:space="preserve">. </w:t>
      </w:r>
      <w:r w:rsidR="00F03BC6" w:rsidRPr="00F5498B">
        <w:rPr>
          <w:rFonts w:cstheme="minorHAnsi"/>
          <w:sz w:val="24"/>
          <w:szCs w:val="24"/>
        </w:rPr>
        <w:t>Dit houdt in dat er met 93% zekerheid kan worden gezegd dat de</w:t>
      </w:r>
      <w:r w:rsidR="001D5FCB" w:rsidRPr="00F5498B">
        <w:rPr>
          <w:rFonts w:cstheme="minorHAnsi"/>
          <w:sz w:val="24"/>
          <w:szCs w:val="24"/>
        </w:rPr>
        <w:t xml:space="preserve"> derde alternatieve hypothese (zie inleiding)</w:t>
      </w:r>
      <w:r w:rsidR="00F03BC6" w:rsidRPr="00F5498B">
        <w:rPr>
          <w:rFonts w:cstheme="minorHAnsi"/>
          <w:sz w:val="24"/>
          <w:szCs w:val="24"/>
        </w:rPr>
        <w:t xml:space="preserve"> niet</w:t>
      </w:r>
      <w:r w:rsidR="001D5FCB" w:rsidRPr="00F5498B">
        <w:rPr>
          <w:rFonts w:cstheme="minorHAnsi"/>
          <w:sz w:val="24"/>
          <w:szCs w:val="24"/>
        </w:rPr>
        <w:t xml:space="preserve"> aangenomen </w:t>
      </w:r>
      <w:r w:rsidR="00F03BC6" w:rsidRPr="00F5498B">
        <w:rPr>
          <w:rFonts w:cstheme="minorHAnsi"/>
          <w:sz w:val="24"/>
          <w:szCs w:val="24"/>
        </w:rPr>
        <w:t xml:space="preserve">kan worden </w:t>
      </w:r>
      <w:r w:rsidR="001D5FCB" w:rsidRPr="00F5498B">
        <w:rPr>
          <w:rFonts w:cstheme="minorHAnsi"/>
          <w:sz w:val="24"/>
          <w:szCs w:val="24"/>
        </w:rPr>
        <w:t>en de nulhypothese blijft staan.</w:t>
      </w:r>
      <w:r w:rsidR="009D78A5" w:rsidRPr="00F5498B">
        <w:rPr>
          <w:rFonts w:cstheme="minorHAnsi"/>
          <w:sz w:val="24"/>
          <w:szCs w:val="24"/>
        </w:rPr>
        <w:br w:type="page"/>
      </w:r>
    </w:p>
    <w:p w14:paraId="1E7BFC91" w14:textId="260290DD" w:rsidR="00977B03" w:rsidRPr="008F7EA3" w:rsidRDefault="00C8684E" w:rsidP="000850C6">
      <w:pPr>
        <w:pStyle w:val="Kop2"/>
        <w:spacing w:line="276" w:lineRule="auto"/>
      </w:pPr>
      <w:bookmarkStart w:id="37" w:name="_Toc67262709"/>
      <w:r>
        <w:t>V</w:t>
      </w:r>
      <w:r w:rsidR="00977B03" w:rsidRPr="008F7EA3">
        <w:t>eerkracht</w:t>
      </w:r>
      <w:r>
        <w:t>: enkel verschil in geslacht</w:t>
      </w:r>
      <w:bookmarkEnd w:id="37"/>
      <w:r>
        <w:t xml:space="preserve"> </w:t>
      </w:r>
    </w:p>
    <w:p w14:paraId="3AE7590C" w14:textId="3944CCDA" w:rsidR="008F7EA3" w:rsidRDefault="00977B03" w:rsidP="0047340D">
      <w:pPr>
        <w:spacing w:line="276" w:lineRule="auto"/>
        <w:ind w:firstLine="0"/>
        <w:rPr>
          <w:rFonts w:cstheme="minorHAnsi"/>
          <w:sz w:val="24"/>
          <w:szCs w:val="24"/>
        </w:rPr>
      </w:pPr>
      <w:r w:rsidRPr="00F5498B">
        <w:rPr>
          <w:rFonts w:cstheme="minorHAnsi"/>
          <w:sz w:val="24"/>
          <w:szCs w:val="24"/>
        </w:rPr>
        <w:t>Om antwoord te geven op de vraag of de mate van veerkracht verschilt tussen verschillende groepen medewerkers zijn de gemiddelde eindscores op de variabele veerkracht vergeleken met de demografische aspecten van de groep respondenten</w:t>
      </w:r>
      <w:r w:rsidR="003379F7">
        <w:rPr>
          <w:rFonts w:cstheme="minorHAnsi"/>
          <w:sz w:val="24"/>
          <w:szCs w:val="24"/>
        </w:rPr>
        <w:t xml:space="preserve"> (deelvraag 5)</w:t>
      </w:r>
      <w:r w:rsidRPr="00F5498B">
        <w:rPr>
          <w:rFonts w:cstheme="minorHAnsi"/>
          <w:sz w:val="24"/>
          <w:szCs w:val="24"/>
        </w:rPr>
        <w:t xml:space="preserve">. </w:t>
      </w:r>
      <w:r w:rsidR="002001F1" w:rsidRPr="00F5498B">
        <w:rPr>
          <w:rFonts w:cstheme="minorHAnsi"/>
          <w:sz w:val="24"/>
          <w:szCs w:val="24"/>
        </w:rPr>
        <w:t>Hierbij wordt dezelfde verdeling in groepen gebruikt als bij sociale cohesie is gebruikt.</w:t>
      </w:r>
      <w:r w:rsidR="009A79BD" w:rsidRPr="00F5498B">
        <w:rPr>
          <w:rFonts w:cstheme="minorHAnsi"/>
          <w:sz w:val="24"/>
          <w:szCs w:val="24"/>
        </w:rPr>
        <w:t xml:space="preserve"> Voor elk van deze groepen is gemeten of er een significant verschil aanwezig is in de mate van veerkracht. De mate van significantie bepaald of de vierde alternatieve hypothese (H</w:t>
      </w:r>
      <w:r w:rsidR="009A79BD" w:rsidRPr="00F5498B">
        <w:rPr>
          <w:rFonts w:cstheme="minorHAnsi"/>
          <w:sz w:val="24"/>
          <w:szCs w:val="24"/>
          <w:vertAlign w:val="subscript"/>
        </w:rPr>
        <w:t>1</w:t>
      </w:r>
      <w:r w:rsidR="009A79BD" w:rsidRPr="00F5498B">
        <w:rPr>
          <w:rFonts w:cstheme="minorHAnsi"/>
          <w:sz w:val="24"/>
          <w:szCs w:val="24"/>
        </w:rPr>
        <w:t>) verworpen wordt.</w:t>
      </w:r>
    </w:p>
    <w:p w14:paraId="584A292D" w14:textId="77777777" w:rsidR="0047340D" w:rsidRPr="00F5498B" w:rsidRDefault="0047340D" w:rsidP="0047340D">
      <w:pPr>
        <w:spacing w:line="276" w:lineRule="auto"/>
        <w:ind w:firstLine="0"/>
        <w:rPr>
          <w:rFonts w:cstheme="minorHAnsi"/>
          <w:sz w:val="24"/>
          <w:szCs w:val="24"/>
        </w:rPr>
      </w:pPr>
    </w:p>
    <w:p w14:paraId="1CC80F9F" w14:textId="711017DE" w:rsidR="003F6A52" w:rsidRPr="00F5498B" w:rsidRDefault="00C8684E" w:rsidP="000850C6">
      <w:pPr>
        <w:pStyle w:val="Kop3"/>
        <w:spacing w:line="276" w:lineRule="auto"/>
      </w:pPr>
      <w:bookmarkStart w:id="38" w:name="_Toc67262710"/>
      <w:r>
        <w:t>Veerkracht en g</w:t>
      </w:r>
      <w:r w:rsidR="00A663C2" w:rsidRPr="00F5498B">
        <w:t>eslacht</w:t>
      </w:r>
      <w:bookmarkEnd w:id="38"/>
    </w:p>
    <w:p w14:paraId="420C17FC" w14:textId="77777777" w:rsidR="00E3725D" w:rsidRPr="00F5498B" w:rsidRDefault="003F6A52" w:rsidP="000850C6">
      <w:pPr>
        <w:spacing w:line="276" w:lineRule="auto"/>
        <w:ind w:firstLine="0"/>
        <w:rPr>
          <w:rFonts w:cstheme="minorHAnsi"/>
          <w:sz w:val="24"/>
          <w:szCs w:val="24"/>
        </w:rPr>
      </w:pPr>
      <w:r w:rsidRPr="00F5498B">
        <w:rPr>
          <w:rFonts w:cstheme="minorHAnsi"/>
          <w:sz w:val="24"/>
          <w:szCs w:val="24"/>
        </w:rPr>
        <w:t>In de steekproef (n=303) zijn 47 medewerkers mannelijk en 256 medewerkers vrouwelijk</w:t>
      </w:r>
      <w:r w:rsidR="00E3725D" w:rsidRPr="00F5498B">
        <w:rPr>
          <w:rFonts w:cstheme="minorHAnsi"/>
          <w:sz w:val="24"/>
          <w:szCs w:val="24"/>
        </w:rPr>
        <w:t xml:space="preserve">. In Tabel 5.1 is te zien dat de mannelijke medewerkers een gemiddelde score van 2,961 </w:t>
      </w:r>
      <w:r w:rsidR="004B2444" w:rsidRPr="00F5498B">
        <w:rPr>
          <w:rFonts w:cstheme="minorHAnsi"/>
          <w:sz w:val="24"/>
          <w:szCs w:val="24"/>
        </w:rPr>
        <w:t xml:space="preserve">hebben op </w:t>
      </w:r>
      <w:r w:rsidR="004B2444" w:rsidRPr="00F5498B">
        <w:rPr>
          <w:rFonts w:cstheme="minorHAnsi"/>
          <w:i/>
          <w:iCs/>
          <w:sz w:val="24"/>
          <w:szCs w:val="24"/>
        </w:rPr>
        <w:t>veerkracht</w:t>
      </w:r>
      <w:r w:rsidR="00E3725D" w:rsidRPr="00F5498B">
        <w:rPr>
          <w:rFonts w:cstheme="minorHAnsi"/>
          <w:sz w:val="24"/>
          <w:szCs w:val="24"/>
        </w:rPr>
        <w:t xml:space="preserve">. De vrouwelijke medewerkers </w:t>
      </w:r>
      <w:r w:rsidR="004B2444" w:rsidRPr="00F5498B">
        <w:rPr>
          <w:rFonts w:cstheme="minorHAnsi"/>
          <w:sz w:val="24"/>
          <w:szCs w:val="24"/>
        </w:rPr>
        <w:t>hebben</w:t>
      </w:r>
      <w:r w:rsidR="00E3725D" w:rsidRPr="00F5498B">
        <w:rPr>
          <w:rFonts w:cstheme="minorHAnsi"/>
          <w:sz w:val="24"/>
          <w:szCs w:val="24"/>
        </w:rPr>
        <w:t xml:space="preserve"> gemiddeld een 3,217. </w:t>
      </w:r>
    </w:p>
    <w:p w14:paraId="6500F47D" w14:textId="77777777" w:rsidR="00E3725D" w:rsidRPr="00F5498B" w:rsidRDefault="00E3725D" w:rsidP="000850C6">
      <w:pPr>
        <w:spacing w:line="276" w:lineRule="auto"/>
        <w:ind w:firstLine="0"/>
        <w:rPr>
          <w:rFonts w:cstheme="minorHAnsi"/>
          <w:i/>
          <w:iCs/>
          <w:sz w:val="24"/>
          <w:szCs w:val="24"/>
        </w:rPr>
      </w:pPr>
      <w:r w:rsidRPr="00F5498B">
        <w:rPr>
          <w:rFonts w:cstheme="minorHAnsi"/>
          <w:i/>
          <w:iCs/>
          <w:sz w:val="24"/>
          <w:szCs w:val="24"/>
        </w:rPr>
        <w:t>Tabel 4.1 Gemiddelde veerkracht gebaseerd op geslacht</w:t>
      </w:r>
    </w:p>
    <w:tbl>
      <w:tblPr>
        <w:tblStyle w:val="Onopgemaaktetabel1"/>
        <w:tblW w:w="0" w:type="auto"/>
        <w:tblLayout w:type="fixed"/>
        <w:tblLook w:val="06A0" w:firstRow="1" w:lastRow="0" w:firstColumn="1" w:lastColumn="0" w:noHBand="1" w:noVBand="1"/>
      </w:tblPr>
      <w:tblGrid>
        <w:gridCol w:w="1838"/>
        <w:gridCol w:w="1701"/>
        <w:gridCol w:w="1701"/>
      </w:tblGrid>
      <w:tr w:rsidR="00E3725D" w:rsidRPr="00F5498B" w14:paraId="439CD1E5" w14:textId="77777777" w:rsidTr="009C7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000000" w:themeFill="text1"/>
          </w:tcPr>
          <w:p w14:paraId="70B0465C" w14:textId="77777777" w:rsidR="00E3725D" w:rsidRPr="00F5498B" w:rsidRDefault="00E3725D" w:rsidP="000850C6">
            <w:pPr>
              <w:spacing w:line="276" w:lineRule="auto"/>
              <w:rPr>
                <w:rFonts w:cstheme="minorHAnsi"/>
                <w:sz w:val="24"/>
                <w:szCs w:val="24"/>
              </w:rPr>
            </w:pPr>
            <w:r w:rsidRPr="00F5498B">
              <w:rPr>
                <w:rFonts w:eastAsia="Calibri" w:cstheme="minorHAnsi"/>
                <w:sz w:val="24"/>
                <w:szCs w:val="24"/>
              </w:rPr>
              <w:t>Geslacht</w:t>
            </w:r>
          </w:p>
        </w:tc>
        <w:tc>
          <w:tcPr>
            <w:tcW w:w="1701" w:type="dxa"/>
            <w:shd w:val="clear" w:color="auto" w:fill="000000" w:themeFill="text1"/>
          </w:tcPr>
          <w:p w14:paraId="3588274A" w14:textId="77777777" w:rsidR="00E3725D" w:rsidRPr="00F5498B" w:rsidRDefault="00E3725D"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 w:val="0"/>
                <w:sz w:val="24"/>
                <w:szCs w:val="24"/>
              </w:rPr>
              <w:t xml:space="preserve">Gemiddelde score veerkracht </w:t>
            </w:r>
          </w:p>
          <w:p w14:paraId="43582311" w14:textId="77777777" w:rsidR="00E3725D" w:rsidRPr="00F5498B" w:rsidRDefault="00E3725D"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b w:val="0"/>
                <w:sz w:val="24"/>
                <w:szCs w:val="24"/>
              </w:rPr>
              <w:t>(op een schaal van 1 tot 5)</w:t>
            </w:r>
          </w:p>
        </w:tc>
        <w:tc>
          <w:tcPr>
            <w:tcW w:w="1701" w:type="dxa"/>
            <w:shd w:val="clear" w:color="auto" w:fill="000000" w:themeFill="text1"/>
          </w:tcPr>
          <w:p w14:paraId="27460D35" w14:textId="77777777" w:rsidR="00E3725D" w:rsidRPr="00F5498B" w:rsidRDefault="00E3725D"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b w:val="0"/>
                <w:sz w:val="24"/>
                <w:szCs w:val="24"/>
              </w:rPr>
              <w:t>Standaard deviatie</w:t>
            </w:r>
          </w:p>
          <w:p w14:paraId="45756F6A" w14:textId="77777777" w:rsidR="00E3725D" w:rsidRPr="00F5498B" w:rsidRDefault="00E3725D"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sz w:val="24"/>
                <w:szCs w:val="24"/>
              </w:rPr>
              <w:t xml:space="preserve"> </w:t>
            </w:r>
          </w:p>
          <w:p w14:paraId="45400216" w14:textId="77777777" w:rsidR="00E3725D" w:rsidRPr="00F5498B" w:rsidRDefault="00E3725D"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sz w:val="24"/>
                <w:szCs w:val="24"/>
              </w:rPr>
              <w:t xml:space="preserve"> </w:t>
            </w:r>
          </w:p>
        </w:tc>
      </w:tr>
      <w:tr w:rsidR="00E3725D" w:rsidRPr="00F5498B" w14:paraId="7DBC23D4" w14:textId="77777777" w:rsidTr="00473EA0">
        <w:tc>
          <w:tcPr>
            <w:cnfStyle w:val="001000000000" w:firstRow="0" w:lastRow="0" w:firstColumn="1" w:lastColumn="0" w:oddVBand="0" w:evenVBand="0" w:oddHBand="0" w:evenHBand="0" w:firstRowFirstColumn="0" w:firstRowLastColumn="0" w:lastRowFirstColumn="0" w:lastRowLastColumn="0"/>
            <w:tcW w:w="1838" w:type="dxa"/>
          </w:tcPr>
          <w:p w14:paraId="722D181A" w14:textId="77777777" w:rsidR="00E3725D" w:rsidRPr="00F5498B" w:rsidRDefault="00E3725D" w:rsidP="000850C6">
            <w:pPr>
              <w:spacing w:line="276" w:lineRule="auto"/>
              <w:rPr>
                <w:rFonts w:cstheme="minorHAnsi"/>
                <w:sz w:val="24"/>
                <w:szCs w:val="24"/>
              </w:rPr>
            </w:pPr>
            <w:r w:rsidRPr="00F5498B">
              <w:rPr>
                <w:rFonts w:eastAsia="Calibri" w:cstheme="minorHAnsi"/>
                <w:sz w:val="24"/>
                <w:szCs w:val="24"/>
              </w:rPr>
              <w:t>Man</w:t>
            </w:r>
          </w:p>
        </w:tc>
        <w:tc>
          <w:tcPr>
            <w:tcW w:w="1701" w:type="dxa"/>
          </w:tcPr>
          <w:p w14:paraId="47029C73" w14:textId="77777777" w:rsidR="00E3725D" w:rsidRPr="00F5498B" w:rsidRDefault="00E3725D"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2,961</w:t>
            </w:r>
          </w:p>
        </w:tc>
        <w:tc>
          <w:tcPr>
            <w:tcW w:w="1701" w:type="dxa"/>
          </w:tcPr>
          <w:p w14:paraId="4A38BD1F" w14:textId="77777777" w:rsidR="00E3725D" w:rsidRPr="00F5498B" w:rsidRDefault="00E3725D"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,717</w:t>
            </w:r>
          </w:p>
        </w:tc>
      </w:tr>
      <w:tr w:rsidR="00E3725D" w:rsidRPr="00F5498B" w14:paraId="6FC9F7C8" w14:textId="77777777" w:rsidTr="00473EA0">
        <w:tc>
          <w:tcPr>
            <w:cnfStyle w:val="001000000000" w:firstRow="0" w:lastRow="0" w:firstColumn="1" w:lastColumn="0" w:oddVBand="0" w:evenVBand="0" w:oddHBand="0" w:evenHBand="0" w:firstRowFirstColumn="0" w:firstRowLastColumn="0" w:lastRowFirstColumn="0" w:lastRowLastColumn="0"/>
            <w:tcW w:w="1838" w:type="dxa"/>
          </w:tcPr>
          <w:p w14:paraId="35B7667D" w14:textId="77777777" w:rsidR="00E3725D" w:rsidRPr="00F5498B" w:rsidRDefault="00E3725D" w:rsidP="000850C6">
            <w:pPr>
              <w:spacing w:line="276" w:lineRule="auto"/>
              <w:rPr>
                <w:rFonts w:cstheme="minorHAnsi"/>
                <w:sz w:val="24"/>
                <w:szCs w:val="24"/>
              </w:rPr>
            </w:pPr>
            <w:r w:rsidRPr="00F5498B">
              <w:rPr>
                <w:rFonts w:eastAsia="Calibri" w:cstheme="minorHAnsi"/>
                <w:sz w:val="24"/>
                <w:szCs w:val="24"/>
              </w:rPr>
              <w:t>Vrouw</w:t>
            </w:r>
          </w:p>
        </w:tc>
        <w:tc>
          <w:tcPr>
            <w:tcW w:w="1701" w:type="dxa"/>
          </w:tcPr>
          <w:p w14:paraId="57E3A798" w14:textId="77777777" w:rsidR="00E3725D" w:rsidRPr="00F5498B" w:rsidRDefault="00E3725D"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3,217</w:t>
            </w:r>
          </w:p>
        </w:tc>
        <w:tc>
          <w:tcPr>
            <w:tcW w:w="1701" w:type="dxa"/>
          </w:tcPr>
          <w:p w14:paraId="53A1586C" w14:textId="77777777" w:rsidR="00E3725D" w:rsidRPr="00F5498B" w:rsidRDefault="00E3725D"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,647</w:t>
            </w:r>
          </w:p>
        </w:tc>
      </w:tr>
    </w:tbl>
    <w:p w14:paraId="3233979D" w14:textId="77777777" w:rsidR="00580B12" w:rsidRPr="00F5498B" w:rsidRDefault="00580B12" w:rsidP="000850C6">
      <w:pPr>
        <w:spacing w:line="276" w:lineRule="auto"/>
        <w:ind w:firstLine="0"/>
        <w:rPr>
          <w:rFonts w:cstheme="minorHAnsi"/>
          <w:sz w:val="24"/>
          <w:szCs w:val="24"/>
        </w:rPr>
      </w:pPr>
    </w:p>
    <w:p w14:paraId="004C2181" w14:textId="446252C2" w:rsidR="00580B12" w:rsidRPr="00F5498B" w:rsidRDefault="00580B12" w:rsidP="000850C6">
      <w:pPr>
        <w:spacing w:line="276" w:lineRule="auto"/>
        <w:ind w:firstLine="0"/>
        <w:rPr>
          <w:rFonts w:cstheme="minorHAnsi"/>
          <w:sz w:val="24"/>
          <w:szCs w:val="24"/>
        </w:rPr>
      </w:pPr>
      <w:r w:rsidRPr="00F5498B">
        <w:rPr>
          <w:rFonts w:cstheme="minorHAnsi"/>
          <w:sz w:val="24"/>
          <w:szCs w:val="24"/>
        </w:rPr>
        <w:t xml:space="preserve">Er is gebruik gemaakt van Levene’s test om de gelijkheid in variantie te testen. In Tabel 5.2 is te zien dat de significantie van deze test ,002 bedraagt. Dit is lager dan ,05 waardoor er geen sprake is van gelijkheid in variantie. De </w:t>
      </w:r>
      <w:r w:rsidRPr="00F5498B">
        <w:rPr>
          <w:rFonts w:cstheme="minorHAnsi"/>
          <w:i/>
          <w:iCs/>
          <w:sz w:val="24"/>
          <w:szCs w:val="24"/>
        </w:rPr>
        <w:t>p</w:t>
      </w:r>
      <w:r w:rsidRPr="00F5498B">
        <w:rPr>
          <w:rFonts w:cstheme="minorHAnsi"/>
          <w:sz w:val="24"/>
          <w:szCs w:val="24"/>
        </w:rPr>
        <w:t>-waarde op basis van geen gelijkheid in variantie is ,</w:t>
      </w:r>
      <w:r w:rsidR="005A68E9" w:rsidRPr="00F5498B">
        <w:rPr>
          <w:rFonts w:cstheme="minorHAnsi"/>
          <w:sz w:val="24"/>
          <w:szCs w:val="24"/>
        </w:rPr>
        <w:t>015</w:t>
      </w:r>
      <w:r w:rsidRPr="00F5498B">
        <w:rPr>
          <w:rFonts w:cstheme="minorHAnsi"/>
          <w:sz w:val="24"/>
          <w:szCs w:val="24"/>
        </w:rPr>
        <w:t>. Gemiddeld ervaren mannelijke medewerkers (</w:t>
      </w:r>
      <w:r w:rsidRPr="00F5498B">
        <w:rPr>
          <w:rFonts w:cstheme="minorHAnsi"/>
          <w:i/>
          <w:iCs/>
          <w:sz w:val="24"/>
          <w:szCs w:val="24"/>
        </w:rPr>
        <w:t>M</w:t>
      </w:r>
      <w:r w:rsidRPr="00F5498B">
        <w:rPr>
          <w:rFonts w:cstheme="minorHAnsi"/>
          <w:sz w:val="24"/>
          <w:szCs w:val="24"/>
        </w:rPr>
        <w:t xml:space="preserve"> = 2,961, </w:t>
      </w:r>
      <w:r w:rsidRPr="00F5498B">
        <w:rPr>
          <w:rFonts w:cstheme="minorHAnsi"/>
          <w:i/>
          <w:iCs/>
          <w:sz w:val="24"/>
          <w:szCs w:val="24"/>
        </w:rPr>
        <w:t>SD</w:t>
      </w:r>
      <w:r w:rsidRPr="00F5498B">
        <w:rPr>
          <w:rFonts w:cstheme="minorHAnsi"/>
          <w:sz w:val="24"/>
          <w:szCs w:val="24"/>
        </w:rPr>
        <w:t xml:space="preserve"> = ,717) minder </w:t>
      </w:r>
      <w:r w:rsidRPr="00F5498B">
        <w:rPr>
          <w:rFonts w:cstheme="minorHAnsi"/>
          <w:i/>
          <w:iCs/>
          <w:sz w:val="24"/>
          <w:szCs w:val="24"/>
        </w:rPr>
        <w:t xml:space="preserve">veerkracht </w:t>
      </w:r>
      <w:r w:rsidRPr="00F5498B">
        <w:rPr>
          <w:rFonts w:cstheme="minorHAnsi"/>
          <w:sz w:val="24"/>
          <w:szCs w:val="24"/>
        </w:rPr>
        <w:t>dan de vrouwelijke medewerkers (</w:t>
      </w:r>
      <w:r w:rsidRPr="00F5498B">
        <w:rPr>
          <w:rFonts w:cstheme="minorHAnsi"/>
          <w:i/>
          <w:iCs/>
          <w:sz w:val="24"/>
          <w:szCs w:val="24"/>
        </w:rPr>
        <w:t>M</w:t>
      </w:r>
      <w:r w:rsidRPr="00F5498B">
        <w:rPr>
          <w:rFonts w:cstheme="minorHAnsi"/>
          <w:sz w:val="24"/>
          <w:szCs w:val="24"/>
        </w:rPr>
        <w:t xml:space="preserve"> = 3,217; </w:t>
      </w:r>
      <w:r w:rsidRPr="00F5498B">
        <w:rPr>
          <w:rFonts w:cstheme="minorHAnsi"/>
          <w:i/>
          <w:iCs/>
          <w:sz w:val="24"/>
          <w:szCs w:val="24"/>
        </w:rPr>
        <w:t>SD</w:t>
      </w:r>
      <w:r w:rsidRPr="00F5498B">
        <w:rPr>
          <w:rFonts w:cstheme="minorHAnsi"/>
          <w:sz w:val="24"/>
          <w:szCs w:val="24"/>
        </w:rPr>
        <w:t xml:space="preserve"> = ,647). Dit verschil is significant (</w:t>
      </w:r>
      <w:r w:rsidRPr="00F5498B">
        <w:rPr>
          <w:rFonts w:cstheme="minorHAnsi"/>
          <w:i/>
          <w:iCs/>
          <w:sz w:val="24"/>
          <w:szCs w:val="24"/>
        </w:rPr>
        <w:t>t</w:t>
      </w:r>
      <w:r w:rsidRPr="00F5498B">
        <w:rPr>
          <w:rFonts w:cstheme="minorHAnsi"/>
          <w:sz w:val="24"/>
          <w:szCs w:val="24"/>
        </w:rPr>
        <w:t xml:space="preserve">(301) = -2,457; </w:t>
      </w:r>
      <w:r w:rsidRPr="00F5498B">
        <w:rPr>
          <w:rFonts w:cstheme="minorHAnsi"/>
          <w:i/>
          <w:iCs/>
          <w:sz w:val="24"/>
          <w:szCs w:val="24"/>
        </w:rPr>
        <w:t>p</w:t>
      </w:r>
      <w:r w:rsidRPr="00F5498B">
        <w:rPr>
          <w:rFonts w:cstheme="minorHAnsi"/>
          <w:sz w:val="24"/>
          <w:szCs w:val="24"/>
        </w:rPr>
        <w:t xml:space="preserve"> </w:t>
      </w:r>
      <w:r w:rsidR="005A68E9" w:rsidRPr="00F5498B">
        <w:rPr>
          <w:rFonts w:cstheme="minorHAnsi"/>
          <w:sz w:val="24"/>
          <w:szCs w:val="24"/>
        </w:rPr>
        <w:t>&lt;</w:t>
      </w:r>
      <w:r w:rsidRPr="00F5498B">
        <w:rPr>
          <w:rFonts w:cstheme="minorHAnsi"/>
          <w:sz w:val="24"/>
          <w:szCs w:val="24"/>
        </w:rPr>
        <w:t xml:space="preserve"> ,05).</w:t>
      </w:r>
      <w:r w:rsidR="005A68E9" w:rsidRPr="00F5498B">
        <w:rPr>
          <w:rFonts w:cstheme="minorHAnsi"/>
          <w:sz w:val="24"/>
          <w:szCs w:val="24"/>
        </w:rPr>
        <w:t xml:space="preserve"> </w:t>
      </w:r>
    </w:p>
    <w:p w14:paraId="03ADFF93" w14:textId="77777777" w:rsidR="00580B12" w:rsidRPr="00F5498B" w:rsidRDefault="00580B12" w:rsidP="000850C6">
      <w:pPr>
        <w:spacing w:line="276" w:lineRule="auto"/>
        <w:ind w:firstLine="0"/>
        <w:rPr>
          <w:rFonts w:cstheme="minorHAnsi"/>
          <w:i/>
          <w:iCs/>
          <w:sz w:val="24"/>
          <w:szCs w:val="24"/>
        </w:rPr>
      </w:pPr>
      <w:r w:rsidRPr="00F5498B">
        <w:rPr>
          <w:rFonts w:cstheme="minorHAnsi"/>
          <w:i/>
          <w:iCs/>
          <w:sz w:val="24"/>
          <w:szCs w:val="24"/>
        </w:rPr>
        <w:t>Tabel 5.2 T-toets tweede variant met veerkracht gebaseerd op geslacht</w:t>
      </w:r>
    </w:p>
    <w:tbl>
      <w:tblPr>
        <w:tblStyle w:val="Tabelrasterlicht"/>
        <w:tblW w:w="0" w:type="auto"/>
        <w:tblLayout w:type="fixed"/>
        <w:tblLook w:val="06A0" w:firstRow="1" w:lastRow="0" w:firstColumn="1" w:lastColumn="0" w:noHBand="1" w:noVBand="1"/>
      </w:tblPr>
      <w:tblGrid>
        <w:gridCol w:w="1504"/>
        <w:gridCol w:w="1504"/>
        <w:gridCol w:w="1504"/>
        <w:gridCol w:w="1504"/>
        <w:gridCol w:w="1504"/>
        <w:gridCol w:w="1504"/>
      </w:tblGrid>
      <w:tr w:rsidR="00580B12" w:rsidRPr="00F5498B" w14:paraId="739F50F8" w14:textId="77777777" w:rsidTr="009C7BDC">
        <w:tc>
          <w:tcPr>
            <w:tcW w:w="1504" w:type="dxa"/>
            <w:shd w:val="clear" w:color="auto" w:fill="000000" w:themeFill="text1"/>
          </w:tcPr>
          <w:p w14:paraId="4532563D" w14:textId="77777777" w:rsidR="00580B12" w:rsidRPr="00F5498B" w:rsidRDefault="00580B12" w:rsidP="000850C6">
            <w:pPr>
              <w:spacing w:line="276" w:lineRule="auto"/>
              <w:rPr>
                <w:rFonts w:eastAsia="Calibri" w:cstheme="minorHAnsi"/>
                <w:sz w:val="24"/>
                <w:szCs w:val="24"/>
              </w:rPr>
            </w:pPr>
          </w:p>
        </w:tc>
        <w:tc>
          <w:tcPr>
            <w:tcW w:w="1504" w:type="dxa"/>
            <w:shd w:val="clear" w:color="auto" w:fill="000000" w:themeFill="text1"/>
          </w:tcPr>
          <w:p w14:paraId="37232DF9" w14:textId="77777777" w:rsidR="00580B12" w:rsidRPr="00F5498B" w:rsidRDefault="00580B12"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shd w:val="clear" w:color="auto" w:fill="000000" w:themeFill="text1"/>
          </w:tcPr>
          <w:p w14:paraId="5BA78BE9" w14:textId="77777777" w:rsidR="00580B12" w:rsidRPr="00F5498B" w:rsidRDefault="00580B12" w:rsidP="000850C6">
            <w:pPr>
              <w:spacing w:line="276" w:lineRule="auto"/>
              <w:jc w:val="center"/>
              <w:rPr>
                <w:rFonts w:cstheme="minorHAnsi"/>
                <w:sz w:val="24"/>
                <w:szCs w:val="24"/>
              </w:rPr>
            </w:pPr>
            <w:r w:rsidRPr="00F5498B">
              <w:rPr>
                <w:rFonts w:eastAsia="Calibri" w:cstheme="minorHAnsi"/>
                <w:b/>
                <w:bCs/>
                <w:sz w:val="24"/>
                <w:szCs w:val="24"/>
              </w:rPr>
              <w:t>Levene’s test</w:t>
            </w:r>
          </w:p>
        </w:tc>
        <w:tc>
          <w:tcPr>
            <w:tcW w:w="4512" w:type="dxa"/>
            <w:gridSpan w:val="3"/>
            <w:shd w:val="clear" w:color="auto" w:fill="000000" w:themeFill="text1"/>
          </w:tcPr>
          <w:p w14:paraId="45AF5D69" w14:textId="77777777" w:rsidR="00580B12" w:rsidRPr="00F5498B" w:rsidRDefault="00580B12" w:rsidP="000850C6">
            <w:pPr>
              <w:spacing w:line="276" w:lineRule="auto"/>
              <w:jc w:val="center"/>
              <w:rPr>
                <w:rFonts w:cstheme="minorHAnsi"/>
                <w:sz w:val="24"/>
                <w:szCs w:val="24"/>
              </w:rPr>
            </w:pPr>
            <w:r w:rsidRPr="00F5498B">
              <w:rPr>
                <w:rFonts w:eastAsia="Calibri" w:cstheme="minorHAnsi"/>
                <w:b/>
                <w:bCs/>
                <w:sz w:val="24"/>
                <w:szCs w:val="24"/>
              </w:rPr>
              <w:t>t-toets tweede variant</w:t>
            </w:r>
          </w:p>
        </w:tc>
      </w:tr>
      <w:tr w:rsidR="00580B12" w:rsidRPr="00F5498B" w14:paraId="5245AE5D" w14:textId="77777777" w:rsidTr="00473EA0">
        <w:tc>
          <w:tcPr>
            <w:tcW w:w="1504" w:type="dxa"/>
          </w:tcPr>
          <w:p w14:paraId="41F23367" w14:textId="77777777" w:rsidR="00580B12" w:rsidRPr="00F5498B" w:rsidRDefault="00580B12" w:rsidP="000850C6">
            <w:pPr>
              <w:spacing w:line="276" w:lineRule="auto"/>
              <w:rPr>
                <w:rFonts w:cstheme="minorHAnsi"/>
                <w:sz w:val="24"/>
                <w:szCs w:val="24"/>
              </w:rPr>
            </w:pPr>
            <w:r w:rsidRPr="00F5498B">
              <w:rPr>
                <w:rFonts w:eastAsia="Calibri" w:cstheme="minorHAnsi"/>
                <w:b/>
                <w:bCs/>
                <w:sz w:val="24"/>
                <w:szCs w:val="24"/>
              </w:rPr>
              <w:t xml:space="preserve"> </w:t>
            </w:r>
          </w:p>
        </w:tc>
        <w:tc>
          <w:tcPr>
            <w:tcW w:w="1504" w:type="dxa"/>
          </w:tcPr>
          <w:p w14:paraId="03AAD342" w14:textId="77777777" w:rsidR="00580B12" w:rsidRPr="00F5498B" w:rsidRDefault="00580B12"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tcPr>
          <w:p w14:paraId="4B77407A" w14:textId="77777777" w:rsidR="00580B12" w:rsidRPr="00F5498B" w:rsidRDefault="00580B12" w:rsidP="000850C6">
            <w:pPr>
              <w:spacing w:line="276" w:lineRule="auto"/>
              <w:rPr>
                <w:rFonts w:eastAsia="Calibri" w:cstheme="minorHAnsi"/>
                <w:sz w:val="24"/>
                <w:szCs w:val="24"/>
              </w:rPr>
            </w:pPr>
            <w:r w:rsidRPr="00F5498B">
              <w:rPr>
                <w:rFonts w:eastAsia="Calibri" w:cstheme="minorHAnsi"/>
                <w:sz w:val="24"/>
                <w:szCs w:val="24"/>
              </w:rPr>
              <w:t>Significantie</w:t>
            </w:r>
          </w:p>
        </w:tc>
        <w:tc>
          <w:tcPr>
            <w:tcW w:w="1504" w:type="dxa"/>
          </w:tcPr>
          <w:p w14:paraId="38F15652" w14:textId="77777777" w:rsidR="00580B12" w:rsidRPr="00F5498B" w:rsidRDefault="00580B12" w:rsidP="000850C6">
            <w:pPr>
              <w:spacing w:line="276" w:lineRule="auto"/>
              <w:rPr>
                <w:rFonts w:eastAsia="Calibri" w:cstheme="minorHAnsi"/>
                <w:sz w:val="24"/>
                <w:szCs w:val="24"/>
              </w:rPr>
            </w:pPr>
            <w:r w:rsidRPr="00F5498B">
              <w:rPr>
                <w:rFonts w:eastAsia="Calibri" w:cstheme="minorHAnsi"/>
                <w:i/>
                <w:iCs/>
                <w:sz w:val="24"/>
                <w:szCs w:val="24"/>
              </w:rPr>
              <w:t>t-</w:t>
            </w:r>
            <w:r w:rsidRPr="00F5498B">
              <w:rPr>
                <w:rFonts w:eastAsia="Calibri" w:cstheme="minorHAnsi"/>
                <w:sz w:val="24"/>
                <w:szCs w:val="24"/>
              </w:rPr>
              <w:t>waarde</w:t>
            </w:r>
          </w:p>
        </w:tc>
        <w:tc>
          <w:tcPr>
            <w:tcW w:w="1504" w:type="dxa"/>
          </w:tcPr>
          <w:p w14:paraId="1D896501" w14:textId="77777777" w:rsidR="00580B12" w:rsidRPr="00F5498B" w:rsidRDefault="00580B12" w:rsidP="000850C6">
            <w:pPr>
              <w:spacing w:line="276" w:lineRule="auto"/>
              <w:rPr>
                <w:rFonts w:eastAsia="Calibri" w:cstheme="minorHAnsi"/>
                <w:sz w:val="24"/>
                <w:szCs w:val="24"/>
              </w:rPr>
            </w:pPr>
            <w:r w:rsidRPr="00F5498B">
              <w:rPr>
                <w:rFonts w:eastAsia="Calibri" w:cstheme="minorHAnsi"/>
                <w:sz w:val="24"/>
                <w:szCs w:val="24"/>
              </w:rPr>
              <w:t>Vrijheidsgraden (</w:t>
            </w:r>
            <w:r w:rsidRPr="00F5498B">
              <w:rPr>
                <w:rFonts w:eastAsia="Calibri" w:cstheme="minorHAnsi"/>
                <w:i/>
                <w:iCs/>
                <w:sz w:val="24"/>
                <w:szCs w:val="24"/>
              </w:rPr>
              <w:t>df</w:t>
            </w:r>
            <w:r w:rsidRPr="00F5498B">
              <w:rPr>
                <w:rFonts w:eastAsia="Calibri" w:cstheme="minorHAnsi"/>
                <w:sz w:val="24"/>
                <w:szCs w:val="24"/>
              </w:rPr>
              <w:t>)</w:t>
            </w:r>
          </w:p>
        </w:tc>
        <w:tc>
          <w:tcPr>
            <w:tcW w:w="1504" w:type="dxa"/>
          </w:tcPr>
          <w:p w14:paraId="3AF48957" w14:textId="77777777" w:rsidR="00580B12" w:rsidRPr="00F5498B" w:rsidRDefault="00580B12" w:rsidP="000850C6">
            <w:pPr>
              <w:spacing w:line="276" w:lineRule="auto"/>
              <w:rPr>
                <w:rFonts w:eastAsia="Calibri" w:cstheme="minorHAnsi"/>
                <w:sz w:val="24"/>
                <w:szCs w:val="24"/>
              </w:rPr>
            </w:pPr>
            <w:r w:rsidRPr="00F5498B">
              <w:rPr>
                <w:rFonts w:eastAsia="Calibri" w:cstheme="minorHAnsi"/>
                <w:sz w:val="24"/>
                <w:szCs w:val="24"/>
              </w:rPr>
              <w:t>Significantie (</w:t>
            </w:r>
            <w:r w:rsidRPr="00F5498B">
              <w:rPr>
                <w:rFonts w:eastAsia="Calibri" w:cstheme="minorHAnsi"/>
                <w:i/>
                <w:iCs/>
                <w:sz w:val="24"/>
                <w:szCs w:val="24"/>
              </w:rPr>
              <w:t>p</w:t>
            </w:r>
            <w:r w:rsidRPr="00F5498B">
              <w:rPr>
                <w:rFonts w:eastAsia="Calibri" w:cstheme="minorHAnsi"/>
                <w:sz w:val="24"/>
                <w:szCs w:val="24"/>
              </w:rPr>
              <w:t>-waarde)</w:t>
            </w:r>
          </w:p>
        </w:tc>
      </w:tr>
      <w:tr w:rsidR="00580B12" w:rsidRPr="00F5498B" w14:paraId="3D7889AF" w14:textId="77777777" w:rsidTr="00473EA0">
        <w:tc>
          <w:tcPr>
            <w:tcW w:w="1504" w:type="dxa"/>
          </w:tcPr>
          <w:p w14:paraId="563F04DE" w14:textId="77777777" w:rsidR="00580B12" w:rsidRPr="00F5498B" w:rsidRDefault="00580B12" w:rsidP="000850C6">
            <w:pPr>
              <w:spacing w:line="276" w:lineRule="auto"/>
              <w:rPr>
                <w:rFonts w:cstheme="minorHAnsi"/>
                <w:sz w:val="24"/>
                <w:szCs w:val="24"/>
              </w:rPr>
            </w:pPr>
            <w:r w:rsidRPr="00F5498B">
              <w:rPr>
                <w:rFonts w:eastAsia="Calibri" w:cstheme="minorHAnsi"/>
                <w:b/>
                <w:bCs/>
                <w:sz w:val="24"/>
                <w:szCs w:val="24"/>
              </w:rPr>
              <w:t>Veerkracht</w:t>
            </w:r>
          </w:p>
        </w:tc>
        <w:tc>
          <w:tcPr>
            <w:tcW w:w="1504" w:type="dxa"/>
          </w:tcPr>
          <w:p w14:paraId="4AAAA5BE" w14:textId="77777777" w:rsidR="00580B12" w:rsidRPr="00F5498B" w:rsidRDefault="00580B12" w:rsidP="000850C6">
            <w:pPr>
              <w:spacing w:line="276" w:lineRule="auto"/>
              <w:rPr>
                <w:rFonts w:eastAsia="Calibri" w:cstheme="minorHAnsi"/>
                <w:sz w:val="24"/>
                <w:szCs w:val="24"/>
              </w:rPr>
            </w:pPr>
            <w:r w:rsidRPr="00F5498B">
              <w:rPr>
                <w:rFonts w:eastAsia="Calibri" w:cstheme="minorHAnsi"/>
                <w:sz w:val="24"/>
                <w:szCs w:val="24"/>
              </w:rPr>
              <w:t>Gelijkheid in variantie</w:t>
            </w:r>
          </w:p>
        </w:tc>
        <w:tc>
          <w:tcPr>
            <w:tcW w:w="1504" w:type="dxa"/>
          </w:tcPr>
          <w:p w14:paraId="0FA555D9" w14:textId="77777777" w:rsidR="00580B12" w:rsidRPr="00F5498B" w:rsidRDefault="00580B12" w:rsidP="000850C6">
            <w:pPr>
              <w:spacing w:line="276" w:lineRule="auto"/>
              <w:rPr>
                <w:rFonts w:cstheme="minorHAnsi"/>
                <w:sz w:val="24"/>
                <w:szCs w:val="24"/>
              </w:rPr>
            </w:pPr>
            <w:r w:rsidRPr="00F5498B">
              <w:rPr>
                <w:rFonts w:eastAsia="Calibri" w:cstheme="minorHAnsi"/>
                <w:color w:val="000000" w:themeColor="text1"/>
                <w:sz w:val="24"/>
                <w:szCs w:val="24"/>
              </w:rPr>
              <w:t>,411</w:t>
            </w:r>
          </w:p>
        </w:tc>
        <w:tc>
          <w:tcPr>
            <w:tcW w:w="1504" w:type="dxa"/>
          </w:tcPr>
          <w:p w14:paraId="54DB27EB" w14:textId="77777777" w:rsidR="00580B12" w:rsidRPr="00F5498B" w:rsidRDefault="00580B12" w:rsidP="000850C6">
            <w:pPr>
              <w:spacing w:line="276" w:lineRule="auto"/>
              <w:rPr>
                <w:rFonts w:cstheme="minorHAnsi"/>
                <w:sz w:val="24"/>
                <w:szCs w:val="24"/>
              </w:rPr>
            </w:pPr>
            <w:r w:rsidRPr="00F5498B">
              <w:rPr>
                <w:rFonts w:eastAsia="Calibri" w:cstheme="minorHAnsi"/>
                <w:color w:val="000000" w:themeColor="text1"/>
                <w:sz w:val="24"/>
                <w:szCs w:val="24"/>
              </w:rPr>
              <w:t>-2,457</w:t>
            </w:r>
          </w:p>
        </w:tc>
        <w:tc>
          <w:tcPr>
            <w:tcW w:w="1504" w:type="dxa"/>
          </w:tcPr>
          <w:p w14:paraId="76974426" w14:textId="77777777" w:rsidR="00580B12" w:rsidRPr="00F5498B" w:rsidRDefault="00580B12" w:rsidP="000850C6">
            <w:pPr>
              <w:spacing w:line="276" w:lineRule="auto"/>
              <w:rPr>
                <w:rFonts w:cstheme="minorHAnsi"/>
                <w:sz w:val="24"/>
                <w:szCs w:val="24"/>
              </w:rPr>
            </w:pPr>
            <w:r w:rsidRPr="00F5498B">
              <w:rPr>
                <w:rFonts w:eastAsia="Calibri" w:cstheme="minorHAnsi"/>
                <w:color w:val="000000" w:themeColor="text1"/>
                <w:sz w:val="24"/>
                <w:szCs w:val="24"/>
              </w:rPr>
              <w:t>301</w:t>
            </w:r>
          </w:p>
        </w:tc>
        <w:tc>
          <w:tcPr>
            <w:tcW w:w="1504" w:type="dxa"/>
          </w:tcPr>
          <w:p w14:paraId="241E6795" w14:textId="77777777" w:rsidR="00580B12" w:rsidRPr="00F5498B" w:rsidRDefault="00580B12" w:rsidP="000850C6">
            <w:pPr>
              <w:spacing w:line="276" w:lineRule="auto"/>
              <w:rPr>
                <w:rFonts w:cstheme="minorHAnsi"/>
                <w:sz w:val="24"/>
                <w:szCs w:val="24"/>
              </w:rPr>
            </w:pPr>
            <w:r w:rsidRPr="00F5498B">
              <w:rPr>
                <w:rFonts w:eastAsia="Calibri" w:cstheme="minorHAnsi"/>
                <w:color w:val="000000" w:themeColor="text1"/>
                <w:sz w:val="24"/>
                <w:szCs w:val="24"/>
              </w:rPr>
              <w:t>,015</w:t>
            </w:r>
          </w:p>
        </w:tc>
      </w:tr>
      <w:tr w:rsidR="00580B12" w:rsidRPr="00F5498B" w14:paraId="7F8B756F" w14:textId="77777777" w:rsidTr="00473EA0">
        <w:tc>
          <w:tcPr>
            <w:tcW w:w="1504" w:type="dxa"/>
          </w:tcPr>
          <w:p w14:paraId="5446CE26" w14:textId="77777777" w:rsidR="00580B12" w:rsidRPr="00F5498B" w:rsidRDefault="00580B12" w:rsidP="000850C6">
            <w:pPr>
              <w:spacing w:line="276" w:lineRule="auto"/>
              <w:rPr>
                <w:rFonts w:cstheme="minorHAnsi"/>
                <w:sz w:val="24"/>
                <w:szCs w:val="24"/>
              </w:rPr>
            </w:pPr>
            <w:r w:rsidRPr="00F5498B">
              <w:rPr>
                <w:rFonts w:eastAsia="Calibri" w:cstheme="minorHAnsi"/>
                <w:b/>
                <w:bCs/>
                <w:sz w:val="24"/>
                <w:szCs w:val="24"/>
              </w:rPr>
              <w:t xml:space="preserve"> </w:t>
            </w:r>
          </w:p>
        </w:tc>
        <w:tc>
          <w:tcPr>
            <w:tcW w:w="1504" w:type="dxa"/>
          </w:tcPr>
          <w:p w14:paraId="3B5F5DE6" w14:textId="77777777" w:rsidR="00580B12" w:rsidRPr="00F5498B" w:rsidRDefault="00580B12" w:rsidP="000850C6">
            <w:pPr>
              <w:spacing w:line="276" w:lineRule="auto"/>
              <w:rPr>
                <w:rFonts w:eastAsia="Calibri" w:cstheme="minorHAnsi"/>
                <w:sz w:val="24"/>
                <w:szCs w:val="24"/>
              </w:rPr>
            </w:pPr>
            <w:r w:rsidRPr="00F5498B">
              <w:rPr>
                <w:rFonts w:eastAsia="Calibri" w:cstheme="minorHAnsi"/>
                <w:sz w:val="24"/>
                <w:szCs w:val="24"/>
              </w:rPr>
              <w:t>Geen gelijkheid in variantie</w:t>
            </w:r>
          </w:p>
        </w:tc>
        <w:tc>
          <w:tcPr>
            <w:tcW w:w="1504" w:type="dxa"/>
          </w:tcPr>
          <w:p w14:paraId="54A20F14" w14:textId="77777777" w:rsidR="00580B12" w:rsidRPr="00F5498B" w:rsidRDefault="00580B12"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tcPr>
          <w:p w14:paraId="682959E4" w14:textId="77777777" w:rsidR="00580B12" w:rsidRPr="00F5498B" w:rsidRDefault="00580B12" w:rsidP="000850C6">
            <w:pPr>
              <w:spacing w:line="276" w:lineRule="auto"/>
              <w:rPr>
                <w:rFonts w:cstheme="minorHAnsi"/>
                <w:sz w:val="24"/>
                <w:szCs w:val="24"/>
              </w:rPr>
            </w:pPr>
            <w:r w:rsidRPr="00F5498B">
              <w:rPr>
                <w:rFonts w:eastAsia="Calibri" w:cstheme="minorHAnsi"/>
                <w:color w:val="000000" w:themeColor="text1"/>
                <w:sz w:val="24"/>
                <w:szCs w:val="24"/>
              </w:rPr>
              <w:t>-2,289</w:t>
            </w:r>
          </w:p>
        </w:tc>
        <w:tc>
          <w:tcPr>
            <w:tcW w:w="1504" w:type="dxa"/>
          </w:tcPr>
          <w:p w14:paraId="156A61B0" w14:textId="77777777" w:rsidR="00580B12" w:rsidRPr="00F5498B" w:rsidRDefault="00580B12" w:rsidP="000850C6">
            <w:pPr>
              <w:spacing w:line="276" w:lineRule="auto"/>
              <w:rPr>
                <w:rFonts w:cstheme="minorHAnsi"/>
                <w:sz w:val="24"/>
                <w:szCs w:val="24"/>
              </w:rPr>
            </w:pPr>
            <w:r w:rsidRPr="00F5498B">
              <w:rPr>
                <w:rFonts w:eastAsia="Calibri" w:cstheme="minorHAnsi"/>
                <w:color w:val="000000" w:themeColor="text1"/>
                <w:sz w:val="24"/>
                <w:szCs w:val="24"/>
              </w:rPr>
              <w:t>60,554</w:t>
            </w:r>
          </w:p>
        </w:tc>
        <w:tc>
          <w:tcPr>
            <w:tcW w:w="1504" w:type="dxa"/>
          </w:tcPr>
          <w:p w14:paraId="2D3258F5" w14:textId="77777777" w:rsidR="00580B12" w:rsidRPr="00F5498B" w:rsidRDefault="00580B12" w:rsidP="000850C6">
            <w:pPr>
              <w:spacing w:line="276" w:lineRule="auto"/>
              <w:rPr>
                <w:rFonts w:cstheme="minorHAnsi"/>
                <w:sz w:val="24"/>
                <w:szCs w:val="24"/>
              </w:rPr>
            </w:pPr>
            <w:r w:rsidRPr="00F5498B">
              <w:rPr>
                <w:rFonts w:eastAsia="Calibri" w:cstheme="minorHAnsi"/>
                <w:color w:val="000000" w:themeColor="text1"/>
                <w:sz w:val="24"/>
                <w:szCs w:val="24"/>
              </w:rPr>
              <w:t>,026</w:t>
            </w:r>
          </w:p>
        </w:tc>
      </w:tr>
    </w:tbl>
    <w:p w14:paraId="7844CD37" w14:textId="301A9B76" w:rsidR="006826DD" w:rsidRDefault="006826DD" w:rsidP="000850C6">
      <w:pPr>
        <w:pStyle w:val="Kop3"/>
        <w:spacing w:line="276" w:lineRule="auto"/>
      </w:pPr>
    </w:p>
    <w:p w14:paraId="07CAB7DE" w14:textId="06FC6365" w:rsidR="0047340D" w:rsidRDefault="0047340D" w:rsidP="0047340D"/>
    <w:p w14:paraId="1B7DBF75" w14:textId="77777777" w:rsidR="0047340D" w:rsidRPr="0047340D" w:rsidRDefault="0047340D" w:rsidP="0047340D"/>
    <w:p w14:paraId="3E5554DC" w14:textId="239158A0" w:rsidR="0075559E" w:rsidRPr="00F5498B" w:rsidRDefault="006826DD" w:rsidP="000850C6">
      <w:pPr>
        <w:pStyle w:val="Kop3"/>
        <w:spacing w:line="276" w:lineRule="auto"/>
      </w:pPr>
      <w:bookmarkStart w:id="39" w:name="_Toc67262711"/>
      <w:r>
        <w:t>Veerkracht en l</w:t>
      </w:r>
      <w:r w:rsidR="0075559E" w:rsidRPr="00F5498B">
        <w:t>eeftijd</w:t>
      </w:r>
      <w:bookmarkEnd w:id="39"/>
    </w:p>
    <w:p w14:paraId="6AA5632C" w14:textId="77777777" w:rsidR="0075559E" w:rsidRPr="00F5498B" w:rsidRDefault="0075559E" w:rsidP="000850C6">
      <w:pPr>
        <w:spacing w:line="276" w:lineRule="auto"/>
        <w:ind w:firstLine="0"/>
        <w:rPr>
          <w:rFonts w:cstheme="minorHAnsi"/>
          <w:sz w:val="24"/>
          <w:szCs w:val="24"/>
        </w:rPr>
      </w:pPr>
      <w:r w:rsidRPr="00F5498B">
        <w:rPr>
          <w:rFonts w:cstheme="minorHAnsi"/>
          <w:sz w:val="24"/>
          <w:szCs w:val="24"/>
        </w:rPr>
        <w:t xml:space="preserve">Aan de hand van een ANOVA blijkt dat er geen significant onderscheid gevonden tussen de groepsgemiddelden van </w:t>
      </w:r>
      <w:r w:rsidRPr="00F5498B">
        <w:rPr>
          <w:rFonts w:cstheme="minorHAnsi"/>
          <w:i/>
          <w:iCs/>
          <w:sz w:val="24"/>
          <w:szCs w:val="24"/>
        </w:rPr>
        <w:t xml:space="preserve">veerkracht </w:t>
      </w:r>
      <w:r w:rsidRPr="00F5498B">
        <w:rPr>
          <w:rFonts w:cstheme="minorHAnsi"/>
          <w:sz w:val="24"/>
          <w:szCs w:val="24"/>
        </w:rPr>
        <w:t>op basis van leeftijd (</w:t>
      </w:r>
      <w:r w:rsidRPr="00F5498B">
        <w:rPr>
          <w:rFonts w:cstheme="minorHAnsi"/>
          <w:i/>
          <w:iCs/>
          <w:sz w:val="24"/>
          <w:szCs w:val="24"/>
        </w:rPr>
        <w:t>F</w:t>
      </w:r>
      <w:r w:rsidRPr="00F5498B">
        <w:rPr>
          <w:rFonts w:cstheme="minorHAnsi"/>
          <w:sz w:val="24"/>
          <w:szCs w:val="24"/>
        </w:rPr>
        <w:t xml:space="preserve">(4.285)= ,712; </w:t>
      </w:r>
      <w:r w:rsidRPr="00F5498B">
        <w:rPr>
          <w:rFonts w:cstheme="minorHAnsi"/>
          <w:i/>
          <w:iCs/>
          <w:sz w:val="24"/>
          <w:szCs w:val="24"/>
        </w:rPr>
        <w:t xml:space="preserve">p </w:t>
      </w:r>
      <w:r w:rsidRPr="00F5498B">
        <w:rPr>
          <w:rFonts w:cstheme="minorHAnsi"/>
          <w:sz w:val="24"/>
          <w:szCs w:val="24"/>
        </w:rPr>
        <w:t>= ,584) zie Tabel 5.3.</w:t>
      </w:r>
    </w:p>
    <w:p w14:paraId="65DA745C" w14:textId="77777777" w:rsidR="0075559E" w:rsidRPr="00F5498B" w:rsidRDefault="0075559E" w:rsidP="000850C6">
      <w:pPr>
        <w:spacing w:line="276" w:lineRule="auto"/>
        <w:ind w:firstLine="0"/>
        <w:rPr>
          <w:rFonts w:cstheme="minorHAnsi"/>
          <w:i/>
          <w:iCs/>
          <w:sz w:val="24"/>
          <w:szCs w:val="24"/>
        </w:rPr>
      </w:pPr>
      <w:r w:rsidRPr="00F5498B">
        <w:rPr>
          <w:rFonts w:cstheme="minorHAnsi"/>
          <w:i/>
          <w:iCs/>
          <w:sz w:val="24"/>
          <w:szCs w:val="24"/>
        </w:rPr>
        <w:t>Tabel 5.3 ANOVA met veerkracht gebaseerd op leeftijd</w:t>
      </w:r>
    </w:p>
    <w:tbl>
      <w:tblPr>
        <w:tblStyle w:val="Onopgemaaktetabel1"/>
        <w:tblW w:w="0" w:type="auto"/>
        <w:tblLayout w:type="fixed"/>
        <w:tblLook w:val="06A0" w:firstRow="1" w:lastRow="0" w:firstColumn="1" w:lastColumn="0" w:noHBand="1" w:noVBand="1"/>
      </w:tblPr>
      <w:tblGrid>
        <w:gridCol w:w="1805"/>
        <w:gridCol w:w="1450"/>
        <w:gridCol w:w="1450"/>
        <w:gridCol w:w="1450"/>
        <w:gridCol w:w="1450"/>
        <w:gridCol w:w="1451"/>
      </w:tblGrid>
      <w:tr w:rsidR="0075559E" w:rsidRPr="00F5498B" w14:paraId="7721E9F2" w14:textId="77777777" w:rsidTr="009C7BDC">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805" w:type="dxa"/>
            <w:shd w:val="clear" w:color="auto" w:fill="000000" w:themeFill="text1"/>
          </w:tcPr>
          <w:p w14:paraId="08AEE469" w14:textId="77777777" w:rsidR="0075559E" w:rsidRPr="00F5498B" w:rsidRDefault="0075559E" w:rsidP="000850C6">
            <w:pPr>
              <w:spacing w:line="276" w:lineRule="auto"/>
              <w:rPr>
                <w:rFonts w:cstheme="minorHAnsi"/>
                <w:sz w:val="24"/>
                <w:szCs w:val="24"/>
              </w:rPr>
            </w:pPr>
            <w:r w:rsidRPr="00F5498B">
              <w:rPr>
                <w:rFonts w:eastAsia="Calibri" w:cstheme="minorHAnsi"/>
                <w:sz w:val="24"/>
                <w:szCs w:val="24"/>
              </w:rPr>
              <w:t>Gemiddelde veerkracht</w:t>
            </w:r>
          </w:p>
        </w:tc>
        <w:tc>
          <w:tcPr>
            <w:tcW w:w="1450" w:type="dxa"/>
            <w:shd w:val="clear" w:color="auto" w:fill="000000" w:themeFill="text1"/>
          </w:tcPr>
          <w:p w14:paraId="387D54B4" w14:textId="77777777" w:rsidR="0075559E" w:rsidRPr="00F5498B" w:rsidRDefault="0075559E"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F5498B">
              <w:rPr>
                <w:rFonts w:eastAsia="Calibri" w:cstheme="minorHAnsi"/>
                <w:bCs w:val="0"/>
                <w:sz w:val="24"/>
                <w:szCs w:val="24"/>
              </w:rPr>
              <w:t>Som van kwadraten</w:t>
            </w:r>
          </w:p>
        </w:tc>
        <w:tc>
          <w:tcPr>
            <w:tcW w:w="1450" w:type="dxa"/>
            <w:shd w:val="clear" w:color="auto" w:fill="000000" w:themeFill="text1"/>
          </w:tcPr>
          <w:p w14:paraId="3B275EF3" w14:textId="77777777" w:rsidR="0075559E" w:rsidRPr="00F5498B" w:rsidRDefault="0075559E"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F5498B">
              <w:rPr>
                <w:rFonts w:eastAsia="Calibri" w:cstheme="minorHAnsi"/>
                <w:bCs w:val="0"/>
                <w:sz w:val="24"/>
                <w:szCs w:val="24"/>
              </w:rPr>
              <w:t>Vrijheids-graden (</w:t>
            </w:r>
            <w:r w:rsidRPr="00F5498B">
              <w:rPr>
                <w:rFonts w:eastAsia="Calibri" w:cstheme="minorHAnsi"/>
                <w:bCs w:val="0"/>
                <w:i/>
                <w:iCs/>
                <w:sz w:val="24"/>
                <w:szCs w:val="24"/>
              </w:rPr>
              <w:t>df</w:t>
            </w:r>
            <w:r w:rsidRPr="00F5498B">
              <w:rPr>
                <w:rFonts w:eastAsia="Calibri" w:cstheme="minorHAnsi"/>
                <w:bCs w:val="0"/>
                <w:sz w:val="24"/>
                <w:szCs w:val="24"/>
              </w:rPr>
              <w:t>)</w:t>
            </w:r>
          </w:p>
        </w:tc>
        <w:tc>
          <w:tcPr>
            <w:tcW w:w="1450" w:type="dxa"/>
            <w:shd w:val="clear" w:color="auto" w:fill="000000" w:themeFill="text1"/>
          </w:tcPr>
          <w:p w14:paraId="707256C8" w14:textId="77777777" w:rsidR="0075559E" w:rsidRPr="00F5498B" w:rsidRDefault="0075559E"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Cs w:val="0"/>
                <w:sz w:val="24"/>
                <w:szCs w:val="24"/>
              </w:rPr>
              <w:t>Gemiddelde kwadraat</w:t>
            </w:r>
          </w:p>
        </w:tc>
        <w:tc>
          <w:tcPr>
            <w:tcW w:w="1450" w:type="dxa"/>
            <w:shd w:val="clear" w:color="auto" w:fill="000000" w:themeFill="text1"/>
          </w:tcPr>
          <w:p w14:paraId="6D7833EF" w14:textId="77777777" w:rsidR="0075559E" w:rsidRPr="00F5498B" w:rsidRDefault="0075559E"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Cs w:val="0"/>
                <w:sz w:val="24"/>
                <w:szCs w:val="24"/>
              </w:rPr>
              <w:t>Toetswaarde (</w:t>
            </w:r>
            <w:r w:rsidRPr="00F5498B">
              <w:rPr>
                <w:rFonts w:eastAsia="Calibri" w:cstheme="minorHAnsi"/>
                <w:bCs w:val="0"/>
                <w:i/>
                <w:iCs/>
                <w:sz w:val="24"/>
                <w:szCs w:val="24"/>
              </w:rPr>
              <w:t>F</w:t>
            </w:r>
            <w:r w:rsidRPr="00F5498B">
              <w:rPr>
                <w:rFonts w:eastAsia="Calibri" w:cstheme="minorHAnsi"/>
                <w:bCs w:val="0"/>
                <w:sz w:val="24"/>
                <w:szCs w:val="24"/>
              </w:rPr>
              <w:t>-waarde)</w:t>
            </w:r>
          </w:p>
        </w:tc>
        <w:tc>
          <w:tcPr>
            <w:tcW w:w="1451" w:type="dxa"/>
            <w:shd w:val="clear" w:color="auto" w:fill="000000" w:themeFill="text1"/>
          </w:tcPr>
          <w:p w14:paraId="376D4CA3" w14:textId="77777777" w:rsidR="0075559E" w:rsidRPr="00F5498B" w:rsidRDefault="0075559E"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Cs w:val="0"/>
                <w:sz w:val="24"/>
                <w:szCs w:val="24"/>
              </w:rPr>
              <w:t>Significantie (</w:t>
            </w:r>
            <w:r w:rsidRPr="00F5498B">
              <w:rPr>
                <w:rFonts w:eastAsia="Calibri" w:cstheme="minorHAnsi"/>
                <w:bCs w:val="0"/>
                <w:i/>
                <w:iCs/>
                <w:sz w:val="24"/>
                <w:szCs w:val="24"/>
              </w:rPr>
              <w:t>p</w:t>
            </w:r>
            <w:r w:rsidRPr="00F5498B">
              <w:rPr>
                <w:rFonts w:eastAsia="Calibri" w:cstheme="minorHAnsi"/>
                <w:bCs w:val="0"/>
                <w:sz w:val="24"/>
                <w:szCs w:val="24"/>
              </w:rPr>
              <w:t>-waarde)</w:t>
            </w:r>
          </w:p>
        </w:tc>
      </w:tr>
      <w:tr w:rsidR="0075559E" w:rsidRPr="00F5498B" w14:paraId="6ADB8188" w14:textId="77777777" w:rsidTr="00473EA0">
        <w:trPr>
          <w:trHeight w:val="397"/>
        </w:trPr>
        <w:tc>
          <w:tcPr>
            <w:cnfStyle w:val="001000000000" w:firstRow="0" w:lastRow="0" w:firstColumn="1" w:lastColumn="0" w:oddVBand="0" w:evenVBand="0" w:oddHBand="0" w:evenHBand="0" w:firstRowFirstColumn="0" w:firstRowLastColumn="0" w:lastRowFirstColumn="0" w:lastRowLastColumn="0"/>
            <w:tcW w:w="1805" w:type="dxa"/>
          </w:tcPr>
          <w:p w14:paraId="6B18D5DC" w14:textId="77777777" w:rsidR="0075559E" w:rsidRPr="00F5498B" w:rsidRDefault="0075559E" w:rsidP="000850C6">
            <w:pPr>
              <w:spacing w:line="276" w:lineRule="auto"/>
              <w:rPr>
                <w:rFonts w:cstheme="minorHAnsi"/>
                <w:sz w:val="24"/>
                <w:szCs w:val="24"/>
              </w:rPr>
            </w:pPr>
            <w:r w:rsidRPr="00F5498B">
              <w:rPr>
                <w:rFonts w:eastAsia="Calibri" w:cstheme="minorHAnsi"/>
                <w:sz w:val="24"/>
                <w:szCs w:val="24"/>
              </w:rPr>
              <w:t>Tussen groepen</w:t>
            </w:r>
          </w:p>
        </w:tc>
        <w:tc>
          <w:tcPr>
            <w:tcW w:w="1450" w:type="dxa"/>
          </w:tcPr>
          <w:p w14:paraId="32D136F5" w14:textId="77777777" w:rsidR="0075559E" w:rsidRPr="00F5498B" w:rsidRDefault="0075559E"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color w:val="010205"/>
                <w:sz w:val="24"/>
                <w:szCs w:val="24"/>
              </w:rPr>
              <w:t>1,249</w:t>
            </w:r>
          </w:p>
        </w:tc>
        <w:tc>
          <w:tcPr>
            <w:tcW w:w="1450" w:type="dxa"/>
          </w:tcPr>
          <w:p w14:paraId="1F362D59" w14:textId="77777777" w:rsidR="0075559E" w:rsidRPr="00F5498B" w:rsidRDefault="0075559E"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color w:val="010205"/>
                <w:sz w:val="24"/>
                <w:szCs w:val="24"/>
              </w:rPr>
              <w:t>4</w:t>
            </w:r>
          </w:p>
        </w:tc>
        <w:tc>
          <w:tcPr>
            <w:tcW w:w="1450" w:type="dxa"/>
          </w:tcPr>
          <w:p w14:paraId="7C7668B9" w14:textId="77777777" w:rsidR="0075559E" w:rsidRPr="00F5498B" w:rsidRDefault="0075559E"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,312</w:t>
            </w:r>
          </w:p>
        </w:tc>
        <w:tc>
          <w:tcPr>
            <w:tcW w:w="1450" w:type="dxa"/>
          </w:tcPr>
          <w:p w14:paraId="659C86A7" w14:textId="77777777" w:rsidR="0075559E" w:rsidRPr="00F5498B" w:rsidRDefault="0075559E"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,712</w:t>
            </w:r>
          </w:p>
        </w:tc>
        <w:tc>
          <w:tcPr>
            <w:tcW w:w="1451" w:type="dxa"/>
          </w:tcPr>
          <w:p w14:paraId="40E6A1D7" w14:textId="77777777" w:rsidR="0075559E" w:rsidRPr="00F5498B" w:rsidRDefault="0075559E"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,584</w:t>
            </w:r>
          </w:p>
        </w:tc>
      </w:tr>
      <w:tr w:rsidR="0075559E" w:rsidRPr="00F5498B" w14:paraId="5B041D2D" w14:textId="77777777" w:rsidTr="00473EA0">
        <w:trPr>
          <w:trHeight w:val="397"/>
        </w:trPr>
        <w:tc>
          <w:tcPr>
            <w:cnfStyle w:val="001000000000" w:firstRow="0" w:lastRow="0" w:firstColumn="1" w:lastColumn="0" w:oddVBand="0" w:evenVBand="0" w:oddHBand="0" w:evenHBand="0" w:firstRowFirstColumn="0" w:firstRowLastColumn="0" w:lastRowFirstColumn="0" w:lastRowLastColumn="0"/>
            <w:tcW w:w="1805" w:type="dxa"/>
          </w:tcPr>
          <w:p w14:paraId="020522BD" w14:textId="77777777" w:rsidR="0075559E" w:rsidRPr="00F5498B" w:rsidRDefault="0075559E" w:rsidP="000850C6">
            <w:pPr>
              <w:spacing w:line="276" w:lineRule="auto"/>
              <w:rPr>
                <w:rFonts w:cstheme="minorHAnsi"/>
                <w:sz w:val="24"/>
                <w:szCs w:val="24"/>
              </w:rPr>
            </w:pPr>
            <w:r w:rsidRPr="00F5498B">
              <w:rPr>
                <w:rFonts w:eastAsia="Calibri" w:cstheme="minorHAnsi"/>
                <w:sz w:val="24"/>
                <w:szCs w:val="24"/>
              </w:rPr>
              <w:t>Binnen groepen</w:t>
            </w:r>
          </w:p>
        </w:tc>
        <w:tc>
          <w:tcPr>
            <w:tcW w:w="1450" w:type="dxa"/>
          </w:tcPr>
          <w:p w14:paraId="1A126888" w14:textId="77777777" w:rsidR="0075559E" w:rsidRPr="00F5498B" w:rsidRDefault="0075559E"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color w:val="010205"/>
                <w:sz w:val="24"/>
                <w:szCs w:val="24"/>
              </w:rPr>
              <w:t>124,999</w:t>
            </w:r>
          </w:p>
        </w:tc>
        <w:tc>
          <w:tcPr>
            <w:tcW w:w="1450" w:type="dxa"/>
          </w:tcPr>
          <w:p w14:paraId="4F40E1E7" w14:textId="77777777" w:rsidR="0075559E" w:rsidRPr="00F5498B" w:rsidRDefault="0075559E"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color w:val="010205"/>
                <w:sz w:val="24"/>
                <w:szCs w:val="24"/>
              </w:rPr>
              <w:t>285</w:t>
            </w:r>
          </w:p>
        </w:tc>
        <w:tc>
          <w:tcPr>
            <w:tcW w:w="1450" w:type="dxa"/>
          </w:tcPr>
          <w:p w14:paraId="07274A1E" w14:textId="77777777" w:rsidR="0075559E" w:rsidRPr="00F5498B" w:rsidRDefault="0075559E"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,439</w:t>
            </w:r>
          </w:p>
        </w:tc>
        <w:tc>
          <w:tcPr>
            <w:tcW w:w="1450" w:type="dxa"/>
            <w:vAlign w:val="center"/>
          </w:tcPr>
          <w:p w14:paraId="0953034B" w14:textId="77777777" w:rsidR="0075559E" w:rsidRPr="00F5498B" w:rsidRDefault="0075559E"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c>
          <w:tcPr>
            <w:tcW w:w="1451" w:type="dxa"/>
            <w:vAlign w:val="center"/>
          </w:tcPr>
          <w:p w14:paraId="50B21608" w14:textId="77777777" w:rsidR="0075559E" w:rsidRPr="00F5498B" w:rsidRDefault="0075559E"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r>
      <w:tr w:rsidR="0075559E" w:rsidRPr="00F5498B" w14:paraId="2EBECBA4" w14:textId="77777777" w:rsidTr="00473EA0">
        <w:trPr>
          <w:trHeight w:val="397"/>
        </w:trPr>
        <w:tc>
          <w:tcPr>
            <w:cnfStyle w:val="001000000000" w:firstRow="0" w:lastRow="0" w:firstColumn="1" w:lastColumn="0" w:oddVBand="0" w:evenVBand="0" w:oddHBand="0" w:evenHBand="0" w:firstRowFirstColumn="0" w:firstRowLastColumn="0" w:lastRowFirstColumn="0" w:lastRowLastColumn="0"/>
            <w:tcW w:w="1805" w:type="dxa"/>
          </w:tcPr>
          <w:p w14:paraId="47E0333F" w14:textId="77777777" w:rsidR="0075559E" w:rsidRPr="00F5498B" w:rsidRDefault="0075559E" w:rsidP="000850C6">
            <w:pPr>
              <w:spacing w:line="276" w:lineRule="auto"/>
              <w:rPr>
                <w:rFonts w:eastAsia="Calibri" w:cstheme="minorHAnsi"/>
                <w:sz w:val="24"/>
                <w:szCs w:val="24"/>
              </w:rPr>
            </w:pPr>
            <w:r w:rsidRPr="00F5498B">
              <w:rPr>
                <w:rFonts w:eastAsia="Calibri" w:cstheme="minorHAnsi"/>
                <w:sz w:val="24"/>
                <w:szCs w:val="24"/>
              </w:rPr>
              <w:t>Totaal</w:t>
            </w:r>
          </w:p>
        </w:tc>
        <w:tc>
          <w:tcPr>
            <w:tcW w:w="1450" w:type="dxa"/>
          </w:tcPr>
          <w:p w14:paraId="7F1AC0F0" w14:textId="77777777" w:rsidR="0075559E" w:rsidRPr="00F5498B" w:rsidRDefault="0075559E"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126,247</w:t>
            </w:r>
          </w:p>
        </w:tc>
        <w:tc>
          <w:tcPr>
            <w:tcW w:w="1450" w:type="dxa"/>
          </w:tcPr>
          <w:p w14:paraId="4068BB36" w14:textId="77777777" w:rsidR="0075559E" w:rsidRPr="00F5498B" w:rsidRDefault="0075559E"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289</w:t>
            </w:r>
          </w:p>
        </w:tc>
        <w:tc>
          <w:tcPr>
            <w:tcW w:w="1450" w:type="dxa"/>
            <w:vAlign w:val="center"/>
          </w:tcPr>
          <w:p w14:paraId="0CE2E28F" w14:textId="77777777" w:rsidR="0075559E" w:rsidRPr="00F5498B" w:rsidRDefault="0075559E"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c>
          <w:tcPr>
            <w:tcW w:w="1450" w:type="dxa"/>
            <w:vAlign w:val="center"/>
          </w:tcPr>
          <w:p w14:paraId="771A368D" w14:textId="77777777" w:rsidR="0075559E" w:rsidRPr="00F5498B" w:rsidRDefault="0075559E"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c>
          <w:tcPr>
            <w:tcW w:w="1451" w:type="dxa"/>
            <w:vAlign w:val="center"/>
          </w:tcPr>
          <w:p w14:paraId="43ABBEAD" w14:textId="77777777" w:rsidR="0075559E" w:rsidRPr="00F5498B" w:rsidRDefault="0075559E"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r>
    </w:tbl>
    <w:p w14:paraId="06376899" w14:textId="77777777" w:rsidR="0075559E" w:rsidRPr="00F5498B" w:rsidRDefault="0075559E" w:rsidP="000850C6">
      <w:pPr>
        <w:spacing w:line="276" w:lineRule="auto"/>
        <w:ind w:firstLine="0"/>
        <w:rPr>
          <w:rFonts w:cstheme="minorHAnsi"/>
          <w:sz w:val="24"/>
          <w:szCs w:val="24"/>
        </w:rPr>
      </w:pPr>
      <w:r w:rsidRPr="00F5498B">
        <w:rPr>
          <w:rFonts w:cstheme="minorHAnsi"/>
          <w:sz w:val="24"/>
          <w:szCs w:val="24"/>
        </w:rPr>
        <w:t xml:space="preserve">De post-hoc-Turkey-toets laat tevens zien dat er tussen de leeftijdscategorieën onderling geen significant verschil plaatsvindt op het gebied van </w:t>
      </w:r>
      <w:r w:rsidR="004B2444" w:rsidRPr="00F5498B">
        <w:rPr>
          <w:rFonts w:cstheme="minorHAnsi"/>
          <w:i/>
          <w:iCs/>
          <w:sz w:val="24"/>
          <w:szCs w:val="24"/>
        </w:rPr>
        <w:t>veerkracht</w:t>
      </w:r>
      <w:r w:rsidRPr="00F5498B">
        <w:rPr>
          <w:rFonts w:cstheme="minorHAnsi"/>
          <w:sz w:val="24"/>
          <w:szCs w:val="24"/>
        </w:rPr>
        <w:t>. In Tabel 5.4  zijn de verschillen tussen de verschillende leeftijdscategorieën terug te vinden.</w:t>
      </w:r>
    </w:p>
    <w:p w14:paraId="16B45834" w14:textId="77777777" w:rsidR="0075559E" w:rsidRPr="00F5498B" w:rsidRDefault="0075559E" w:rsidP="000850C6">
      <w:pPr>
        <w:spacing w:line="276" w:lineRule="auto"/>
        <w:ind w:firstLine="0"/>
        <w:rPr>
          <w:rFonts w:cstheme="minorHAnsi"/>
          <w:i/>
          <w:iCs/>
          <w:sz w:val="24"/>
          <w:szCs w:val="24"/>
        </w:rPr>
      </w:pPr>
      <w:r w:rsidRPr="00F5498B">
        <w:rPr>
          <w:rFonts w:cstheme="minorHAnsi"/>
          <w:i/>
          <w:iCs/>
          <w:sz w:val="24"/>
          <w:szCs w:val="24"/>
        </w:rPr>
        <w:t xml:space="preserve">Tabel 5.4 Verschillen in </w:t>
      </w:r>
      <w:r w:rsidR="004B2444" w:rsidRPr="00F5498B">
        <w:rPr>
          <w:rFonts w:cstheme="minorHAnsi"/>
          <w:i/>
          <w:iCs/>
          <w:sz w:val="24"/>
          <w:szCs w:val="24"/>
        </w:rPr>
        <w:t>veerkracht</w:t>
      </w:r>
      <w:r w:rsidRPr="00F5498B">
        <w:rPr>
          <w:rFonts w:cstheme="minorHAnsi"/>
          <w:i/>
          <w:iCs/>
          <w:sz w:val="24"/>
          <w:szCs w:val="24"/>
        </w:rPr>
        <w:t xml:space="preserve"> in leeftijdscategorieën</w:t>
      </w:r>
    </w:p>
    <w:tbl>
      <w:tblPr>
        <w:tblStyle w:val="Onopgemaaktetabel1"/>
        <w:tblW w:w="6517" w:type="dxa"/>
        <w:tblLayout w:type="fixed"/>
        <w:tblLook w:val="06A0" w:firstRow="1" w:lastRow="0" w:firstColumn="1" w:lastColumn="0" w:noHBand="1" w:noVBand="1"/>
      </w:tblPr>
      <w:tblGrid>
        <w:gridCol w:w="2266"/>
        <w:gridCol w:w="1417"/>
        <w:gridCol w:w="1417"/>
        <w:gridCol w:w="1417"/>
      </w:tblGrid>
      <w:tr w:rsidR="00A74662" w:rsidRPr="00F5498B" w14:paraId="74D96DF0" w14:textId="77777777" w:rsidTr="009C7BD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266" w:type="dxa"/>
            <w:shd w:val="clear" w:color="auto" w:fill="000000" w:themeFill="text1"/>
          </w:tcPr>
          <w:p w14:paraId="1FA87339" w14:textId="77777777" w:rsidR="00A74662" w:rsidRPr="00F5498B" w:rsidRDefault="00A74662" w:rsidP="000850C6">
            <w:pPr>
              <w:spacing w:line="276" w:lineRule="auto"/>
              <w:rPr>
                <w:rFonts w:cstheme="minorHAnsi"/>
                <w:sz w:val="24"/>
                <w:szCs w:val="24"/>
              </w:rPr>
            </w:pPr>
            <w:r w:rsidRPr="00F5498B">
              <w:rPr>
                <w:rFonts w:eastAsia="Calibri" w:cstheme="minorHAnsi"/>
                <w:sz w:val="24"/>
                <w:szCs w:val="24"/>
              </w:rPr>
              <w:t>Leeftijd in groepen</w:t>
            </w:r>
          </w:p>
        </w:tc>
        <w:tc>
          <w:tcPr>
            <w:tcW w:w="1417" w:type="dxa"/>
            <w:shd w:val="clear" w:color="auto" w:fill="000000" w:themeFill="text1"/>
          </w:tcPr>
          <w:p w14:paraId="1C590B41" w14:textId="77777777" w:rsidR="00A74662" w:rsidRPr="00F5498B" w:rsidRDefault="00A74662"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p>
        </w:tc>
        <w:tc>
          <w:tcPr>
            <w:tcW w:w="1417" w:type="dxa"/>
            <w:shd w:val="clear" w:color="auto" w:fill="000000" w:themeFill="text1"/>
          </w:tcPr>
          <w:p w14:paraId="1F118346" w14:textId="77777777" w:rsidR="00A74662" w:rsidRPr="00F5498B" w:rsidRDefault="00A74662"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F5498B">
              <w:rPr>
                <w:rFonts w:eastAsia="Calibri" w:cstheme="minorHAnsi"/>
                <w:bCs w:val="0"/>
                <w:sz w:val="24"/>
                <w:szCs w:val="24"/>
              </w:rPr>
              <w:t>Gemiddeld verschil</w:t>
            </w:r>
          </w:p>
        </w:tc>
        <w:tc>
          <w:tcPr>
            <w:tcW w:w="1417" w:type="dxa"/>
            <w:shd w:val="clear" w:color="auto" w:fill="000000" w:themeFill="text1"/>
          </w:tcPr>
          <w:p w14:paraId="7DE5D2EB" w14:textId="77777777" w:rsidR="00A74662" w:rsidRPr="00F5498B" w:rsidRDefault="00A74662"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Cs w:val="0"/>
                <w:sz w:val="24"/>
                <w:szCs w:val="24"/>
              </w:rPr>
              <w:t>Significantie</w:t>
            </w:r>
          </w:p>
        </w:tc>
      </w:tr>
      <w:tr w:rsidR="00A74662" w:rsidRPr="00F5498B" w14:paraId="1C0F8C2E"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val="restart"/>
          </w:tcPr>
          <w:p w14:paraId="545B9808" w14:textId="77777777" w:rsidR="00A74662" w:rsidRPr="00F5498B" w:rsidRDefault="00A74662" w:rsidP="000850C6">
            <w:pPr>
              <w:spacing w:line="276" w:lineRule="auto"/>
              <w:rPr>
                <w:rFonts w:cstheme="minorHAnsi"/>
                <w:sz w:val="24"/>
                <w:szCs w:val="24"/>
              </w:rPr>
            </w:pPr>
            <w:r w:rsidRPr="00F5498B">
              <w:rPr>
                <w:rFonts w:eastAsia="Calibri" w:cstheme="minorHAnsi"/>
                <w:sz w:val="24"/>
                <w:szCs w:val="24"/>
              </w:rPr>
              <w:t>20-29</w:t>
            </w:r>
          </w:p>
        </w:tc>
        <w:tc>
          <w:tcPr>
            <w:tcW w:w="1417" w:type="dxa"/>
          </w:tcPr>
          <w:p w14:paraId="58E450E2"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sz w:val="24"/>
                <w:szCs w:val="24"/>
              </w:rPr>
              <w:t>30-39</w:t>
            </w:r>
          </w:p>
        </w:tc>
        <w:tc>
          <w:tcPr>
            <w:tcW w:w="1417" w:type="dxa"/>
          </w:tcPr>
          <w:p w14:paraId="49FFD01C"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color w:val="010205"/>
                <w:sz w:val="24"/>
                <w:szCs w:val="24"/>
              </w:rPr>
              <w:t>-,325</w:t>
            </w:r>
          </w:p>
        </w:tc>
        <w:tc>
          <w:tcPr>
            <w:tcW w:w="1417" w:type="dxa"/>
          </w:tcPr>
          <w:p w14:paraId="75DF8C20"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,584</w:t>
            </w:r>
          </w:p>
        </w:tc>
      </w:tr>
      <w:tr w:rsidR="00A74662" w:rsidRPr="00F5498B" w14:paraId="6F0D4287"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1B819190" w14:textId="77777777" w:rsidR="00A74662" w:rsidRPr="00F5498B" w:rsidRDefault="00A74662" w:rsidP="000850C6">
            <w:pPr>
              <w:spacing w:line="276" w:lineRule="auto"/>
              <w:rPr>
                <w:rFonts w:cstheme="minorHAnsi"/>
                <w:sz w:val="24"/>
                <w:szCs w:val="24"/>
              </w:rPr>
            </w:pPr>
          </w:p>
        </w:tc>
        <w:tc>
          <w:tcPr>
            <w:tcW w:w="1417" w:type="dxa"/>
          </w:tcPr>
          <w:p w14:paraId="54B9F46A"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sz w:val="24"/>
                <w:szCs w:val="24"/>
              </w:rPr>
              <w:t>40-49</w:t>
            </w:r>
          </w:p>
        </w:tc>
        <w:tc>
          <w:tcPr>
            <w:tcW w:w="1417" w:type="dxa"/>
          </w:tcPr>
          <w:p w14:paraId="7CE25BB3"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color w:val="010205"/>
                <w:sz w:val="24"/>
                <w:szCs w:val="24"/>
              </w:rPr>
              <w:t>-,214</w:t>
            </w:r>
          </w:p>
        </w:tc>
        <w:tc>
          <w:tcPr>
            <w:tcW w:w="1417" w:type="dxa"/>
          </w:tcPr>
          <w:p w14:paraId="12E4D006"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,847</w:t>
            </w:r>
          </w:p>
        </w:tc>
      </w:tr>
      <w:tr w:rsidR="00A74662" w:rsidRPr="00F5498B" w14:paraId="3A8A4AE1"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6ABE38C4" w14:textId="77777777" w:rsidR="00A74662" w:rsidRPr="00F5498B" w:rsidRDefault="00A74662" w:rsidP="000850C6">
            <w:pPr>
              <w:spacing w:line="276" w:lineRule="auto"/>
              <w:rPr>
                <w:rFonts w:eastAsia="Calibri" w:cstheme="minorHAnsi"/>
                <w:sz w:val="24"/>
                <w:szCs w:val="24"/>
              </w:rPr>
            </w:pPr>
          </w:p>
        </w:tc>
        <w:tc>
          <w:tcPr>
            <w:tcW w:w="1417" w:type="dxa"/>
          </w:tcPr>
          <w:p w14:paraId="1E949DA2"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50-59</w:t>
            </w:r>
          </w:p>
        </w:tc>
        <w:tc>
          <w:tcPr>
            <w:tcW w:w="1417" w:type="dxa"/>
          </w:tcPr>
          <w:p w14:paraId="46700EF1"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-,285</w:t>
            </w:r>
          </w:p>
        </w:tc>
        <w:tc>
          <w:tcPr>
            <w:tcW w:w="1417" w:type="dxa"/>
          </w:tcPr>
          <w:p w14:paraId="53FA0B24"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,661</w:t>
            </w:r>
          </w:p>
        </w:tc>
      </w:tr>
      <w:tr w:rsidR="00A74662" w:rsidRPr="00F5498B" w14:paraId="42A51261"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66677BAB" w14:textId="77777777" w:rsidR="00A74662" w:rsidRPr="00F5498B" w:rsidRDefault="00A74662" w:rsidP="000850C6">
            <w:pPr>
              <w:spacing w:line="276" w:lineRule="auto"/>
              <w:rPr>
                <w:rFonts w:eastAsia="Calibri" w:cstheme="minorHAnsi"/>
                <w:sz w:val="24"/>
                <w:szCs w:val="24"/>
              </w:rPr>
            </w:pPr>
          </w:p>
        </w:tc>
        <w:tc>
          <w:tcPr>
            <w:tcW w:w="1417" w:type="dxa"/>
          </w:tcPr>
          <w:p w14:paraId="2B003879"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60-69</w:t>
            </w:r>
          </w:p>
        </w:tc>
        <w:tc>
          <w:tcPr>
            <w:tcW w:w="1417" w:type="dxa"/>
          </w:tcPr>
          <w:p w14:paraId="42833C45"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-,290</w:t>
            </w:r>
          </w:p>
        </w:tc>
        <w:tc>
          <w:tcPr>
            <w:tcW w:w="1417" w:type="dxa"/>
          </w:tcPr>
          <w:p w14:paraId="3FABF364"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,711</w:t>
            </w:r>
          </w:p>
        </w:tc>
      </w:tr>
      <w:tr w:rsidR="00A74662" w:rsidRPr="00F5498B" w14:paraId="5657E749"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val="restart"/>
          </w:tcPr>
          <w:p w14:paraId="51BEDEEA" w14:textId="77777777" w:rsidR="00A74662" w:rsidRPr="00F5498B" w:rsidRDefault="00A74662" w:rsidP="000850C6">
            <w:pPr>
              <w:spacing w:line="276" w:lineRule="auto"/>
              <w:rPr>
                <w:rFonts w:eastAsia="Calibri" w:cstheme="minorHAnsi"/>
                <w:sz w:val="24"/>
                <w:szCs w:val="24"/>
              </w:rPr>
            </w:pPr>
            <w:r w:rsidRPr="00F5498B">
              <w:rPr>
                <w:rFonts w:eastAsia="Calibri" w:cstheme="minorHAnsi"/>
                <w:sz w:val="24"/>
                <w:szCs w:val="24"/>
              </w:rPr>
              <w:t>30-39</w:t>
            </w:r>
          </w:p>
        </w:tc>
        <w:tc>
          <w:tcPr>
            <w:tcW w:w="1417" w:type="dxa"/>
          </w:tcPr>
          <w:p w14:paraId="227AA262"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sz w:val="24"/>
                <w:szCs w:val="24"/>
              </w:rPr>
              <w:t>20-29</w:t>
            </w:r>
          </w:p>
        </w:tc>
        <w:tc>
          <w:tcPr>
            <w:tcW w:w="1417" w:type="dxa"/>
          </w:tcPr>
          <w:p w14:paraId="55B4483E"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,325</w:t>
            </w:r>
          </w:p>
        </w:tc>
        <w:tc>
          <w:tcPr>
            <w:tcW w:w="1417" w:type="dxa"/>
          </w:tcPr>
          <w:p w14:paraId="004446AC"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,584</w:t>
            </w:r>
          </w:p>
        </w:tc>
      </w:tr>
      <w:tr w:rsidR="00A74662" w:rsidRPr="00F5498B" w14:paraId="67EE2885"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0550BB35" w14:textId="77777777" w:rsidR="00A74662" w:rsidRPr="00F5498B" w:rsidRDefault="00A74662" w:rsidP="000850C6">
            <w:pPr>
              <w:spacing w:line="276" w:lineRule="auto"/>
              <w:rPr>
                <w:rFonts w:eastAsia="Calibri" w:cstheme="minorHAnsi"/>
                <w:sz w:val="24"/>
                <w:szCs w:val="24"/>
              </w:rPr>
            </w:pPr>
          </w:p>
        </w:tc>
        <w:tc>
          <w:tcPr>
            <w:tcW w:w="1417" w:type="dxa"/>
          </w:tcPr>
          <w:p w14:paraId="052AA065"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sz w:val="24"/>
                <w:szCs w:val="24"/>
              </w:rPr>
              <w:t>40-49</w:t>
            </w:r>
          </w:p>
        </w:tc>
        <w:tc>
          <w:tcPr>
            <w:tcW w:w="1417" w:type="dxa"/>
          </w:tcPr>
          <w:p w14:paraId="4F5808C0"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,111</w:t>
            </w:r>
          </w:p>
        </w:tc>
        <w:tc>
          <w:tcPr>
            <w:tcW w:w="1417" w:type="dxa"/>
          </w:tcPr>
          <w:p w14:paraId="7F548137"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,873</w:t>
            </w:r>
          </w:p>
        </w:tc>
      </w:tr>
      <w:tr w:rsidR="00A74662" w:rsidRPr="00F5498B" w14:paraId="376F003C"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369554CD" w14:textId="77777777" w:rsidR="00A74662" w:rsidRPr="00F5498B" w:rsidRDefault="00A74662" w:rsidP="000850C6">
            <w:pPr>
              <w:spacing w:line="276" w:lineRule="auto"/>
              <w:rPr>
                <w:rFonts w:eastAsia="Calibri" w:cstheme="minorHAnsi"/>
                <w:sz w:val="24"/>
                <w:szCs w:val="24"/>
              </w:rPr>
            </w:pPr>
          </w:p>
        </w:tc>
        <w:tc>
          <w:tcPr>
            <w:tcW w:w="1417" w:type="dxa"/>
          </w:tcPr>
          <w:p w14:paraId="19E31830"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50-59</w:t>
            </w:r>
          </w:p>
        </w:tc>
        <w:tc>
          <w:tcPr>
            <w:tcW w:w="1417" w:type="dxa"/>
          </w:tcPr>
          <w:p w14:paraId="3823A981"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,040</w:t>
            </w:r>
          </w:p>
        </w:tc>
        <w:tc>
          <w:tcPr>
            <w:tcW w:w="1417" w:type="dxa"/>
          </w:tcPr>
          <w:p w14:paraId="4B2A78F4"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,997</w:t>
            </w:r>
          </w:p>
        </w:tc>
      </w:tr>
      <w:tr w:rsidR="00A74662" w:rsidRPr="00F5498B" w14:paraId="2391BDAF"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3868BE3C" w14:textId="77777777" w:rsidR="00A74662" w:rsidRPr="00F5498B" w:rsidRDefault="00A74662" w:rsidP="000850C6">
            <w:pPr>
              <w:spacing w:line="276" w:lineRule="auto"/>
              <w:rPr>
                <w:rFonts w:eastAsia="Calibri" w:cstheme="minorHAnsi"/>
                <w:sz w:val="24"/>
                <w:szCs w:val="24"/>
              </w:rPr>
            </w:pPr>
          </w:p>
        </w:tc>
        <w:tc>
          <w:tcPr>
            <w:tcW w:w="1417" w:type="dxa"/>
          </w:tcPr>
          <w:p w14:paraId="2556E5BB"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60-69</w:t>
            </w:r>
          </w:p>
        </w:tc>
        <w:tc>
          <w:tcPr>
            <w:tcW w:w="1417" w:type="dxa"/>
          </w:tcPr>
          <w:p w14:paraId="11B7F9EC"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,035</w:t>
            </w:r>
          </w:p>
        </w:tc>
        <w:tc>
          <w:tcPr>
            <w:tcW w:w="1417" w:type="dxa"/>
          </w:tcPr>
          <w:p w14:paraId="59FB950B"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,999</w:t>
            </w:r>
          </w:p>
        </w:tc>
      </w:tr>
      <w:tr w:rsidR="00A74662" w:rsidRPr="00F5498B" w14:paraId="4689A21A"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val="restart"/>
          </w:tcPr>
          <w:p w14:paraId="2926B1A0" w14:textId="77777777" w:rsidR="00A74662" w:rsidRPr="00F5498B" w:rsidRDefault="00A74662" w:rsidP="000850C6">
            <w:pPr>
              <w:spacing w:line="276" w:lineRule="auto"/>
              <w:rPr>
                <w:rFonts w:eastAsia="Calibri" w:cstheme="minorHAnsi"/>
                <w:sz w:val="24"/>
                <w:szCs w:val="24"/>
              </w:rPr>
            </w:pPr>
            <w:r w:rsidRPr="00F5498B">
              <w:rPr>
                <w:rFonts w:eastAsia="Calibri" w:cstheme="minorHAnsi"/>
                <w:sz w:val="24"/>
                <w:szCs w:val="24"/>
              </w:rPr>
              <w:t>40-49</w:t>
            </w:r>
          </w:p>
        </w:tc>
        <w:tc>
          <w:tcPr>
            <w:tcW w:w="1417" w:type="dxa"/>
          </w:tcPr>
          <w:p w14:paraId="4C7912CD"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sz w:val="24"/>
                <w:szCs w:val="24"/>
              </w:rPr>
              <w:t>20-29</w:t>
            </w:r>
          </w:p>
        </w:tc>
        <w:tc>
          <w:tcPr>
            <w:tcW w:w="1417" w:type="dxa"/>
          </w:tcPr>
          <w:p w14:paraId="5BD32DD8"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,214</w:t>
            </w:r>
          </w:p>
        </w:tc>
        <w:tc>
          <w:tcPr>
            <w:tcW w:w="1417" w:type="dxa"/>
          </w:tcPr>
          <w:p w14:paraId="4F929C79"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,847</w:t>
            </w:r>
          </w:p>
        </w:tc>
      </w:tr>
      <w:tr w:rsidR="00A74662" w:rsidRPr="00F5498B" w14:paraId="1C523FFA"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291C989D" w14:textId="77777777" w:rsidR="00A74662" w:rsidRPr="00F5498B" w:rsidRDefault="00A74662" w:rsidP="000850C6">
            <w:pPr>
              <w:spacing w:line="276" w:lineRule="auto"/>
              <w:rPr>
                <w:rFonts w:eastAsia="Calibri" w:cstheme="minorHAnsi"/>
                <w:sz w:val="24"/>
                <w:szCs w:val="24"/>
              </w:rPr>
            </w:pPr>
          </w:p>
        </w:tc>
        <w:tc>
          <w:tcPr>
            <w:tcW w:w="1417" w:type="dxa"/>
          </w:tcPr>
          <w:p w14:paraId="4917785B"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sz w:val="24"/>
                <w:szCs w:val="24"/>
              </w:rPr>
              <w:t>30-39</w:t>
            </w:r>
          </w:p>
        </w:tc>
        <w:tc>
          <w:tcPr>
            <w:tcW w:w="1417" w:type="dxa"/>
          </w:tcPr>
          <w:p w14:paraId="2471132D"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-,111</w:t>
            </w:r>
          </w:p>
        </w:tc>
        <w:tc>
          <w:tcPr>
            <w:tcW w:w="1417" w:type="dxa"/>
          </w:tcPr>
          <w:p w14:paraId="20F97034"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,873</w:t>
            </w:r>
          </w:p>
        </w:tc>
      </w:tr>
      <w:tr w:rsidR="00A74662" w:rsidRPr="00F5498B" w14:paraId="4741550B"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1A6D1F6E" w14:textId="77777777" w:rsidR="00A74662" w:rsidRPr="00F5498B" w:rsidRDefault="00A74662" w:rsidP="000850C6">
            <w:pPr>
              <w:spacing w:line="276" w:lineRule="auto"/>
              <w:rPr>
                <w:rFonts w:eastAsia="Calibri" w:cstheme="minorHAnsi"/>
                <w:sz w:val="24"/>
                <w:szCs w:val="24"/>
              </w:rPr>
            </w:pPr>
          </w:p>
        </w:tc>
        <w:tc>
          <w:tcPr>
            <w:tcW w:w="1417" w:type="dxa"/>
          </w:tcPr>
          <w:p w14:paraId="675B8EFB"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50-59</w:t>
            </w:r>
          </w:p>
        </w:tc>
        <w:tc>
          <w:tcPr>
            <w:tcW w:w="1417" w:type="dxa"/>
          </w:tcPr>
          <w:p w14:paraId="3E893316"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-,071</w:t>
            </w:r>
          </w:p>
        </w:tc>
        <w:tc>
          <w:tcPr>
            <w:tcW w:w="1417" w:type="dxa"/>
          </w:tcPr>
          <w:p w14:paraId="3079AF28"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,945</w:t>
            </w:r>
          </w:p>
        </w:tc>
      </w:tr>
      <w:tr w:rsidR="00A74662" w:rsidRPr="00F5498B" w14:paraId="324E3DE9"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306853B9" w14:textId="77777777" w:rsidR="00A74662" w:rsidRPr="00F5498B" w:rsidRDefault="00A74662" w:rsidP="000850C6">
            <w:pPr>
              <w:spacing w:line="276" w:lineRule="auto"/>
              <w:rPr>
                <w:rFonts w:eastAsia="Calibri" w:cstheme="minorHAnsi"/>
                <w:sz w:val="24"/>
                <w:szCs w:val="24"/>
              </w:rPr>
            </w:pPr>
          </w:p>
        </w:tc>
        <w:tc>
          <w:tcPr>
            <w:tcW w:w="1417" w:type="dxa"/>
          </w:tcPr>
          <w:p w14:paraId="2D60BA0C"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60-69</w:t>
            </w:r>
          </w:p>
        </w:tc>
        <w:tc>
          <w:tcPr>
            <w:tcW w:w="1417" w:type="dxa"/>
          </w:tcPr>
          <w:p w14:paraId="72CE3007"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-,076</w:t>
            </w:r>
          </w:p>
        </w:tc>
        <w:tc>
          <w:tcPr>
            <w:tcW w:w="1417" w:type="dxa"/>
          </w:tcPr>
          <w:p w14:paraId="6B157C4B"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,977</w:t>
            </w:r>
          </w:p>
        </w:tc>
      </w:tr>
      <w:tr w:rsidR="00A74662" w:rsidRPr="00F5498B" w14:paraId="060D0040"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val="restart"/>
          </w:tcPr>
          <w:p w14:paraId="7EA9E670" w14:textId="77777777" w:rsidR="00A74662" w:rsidRPr="00F5498B" w:rsidRDefault="00A74662" w:rsidP="000850C6">
            <w:pPr>
              <w:spacing w:line="276" w:lineRule="auto"/>
              <w:rPr>
                <w:rFonts w:eastAsia="Calibri" w:cstheme="minorHAnsi"/>
                <w:sz w:val="24"/>
                <w:szCs w:val="24"/>
              </w:rPr>
            </w:pPr>
            <w:r w:rsidRPr="00F5498B">
              <w:rPr>
                <w:rFonts w:eastAsia="Calibri" w:cstheme="minorHAnsi"/>
                <w:sz w:val="24"/>
                <w:szCs w:val="24"/>
              </w:rPr>
              <w:t>50-59</w:t>
            </w:r>
          </w:p>
        </w:tc>
        <w:tc>
          <w:tcPr>
            <w:tcW w:w="1417" w:type="dxa"/>
          </w:tcPr>
          <w:p w14:paraId="56FA4BE0"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sz w:val="24"/>
                <w:szCs w:val="24"/>
              </w:rPr>
              <w:t>20-29</w:t>
            </w:r>
          </w:p>
        </w:tc>
        <w:tc>
          <w:tcPr>
            <w:tcW w:w="1417" w:type="dxa"/>
          </w:tcPr>
          <w:p w14:paraId="5B3DAD82"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,285</w:t>
            </w:r>
          </w:p>
        </w:tc>
        <w:tc>
          <w:tcPr>
            <w:tcW w:w="1417" w:type="dxa"/>
          </w:tcPr>
          <w:p w14:paraId="68364BF6"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,661</w:t>
            </w:r>
          </w:p>
        </w:tc>
      </w:tr>
      <w:tr w:rsidR="00A74662" w:rsidRPr="00F5498B" w14:paraId="2EB7D589"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3BCF4F99" w14:textId="77777777" w:rsidR="00A74662" w:rsidRPr="00F5498B" w:rsidRDefault="00A74662" w:rsidP="000850C6">
            <w:pPr>
              <w:spacing w:line="276" w:lineRule="auto"/>
              <w:rPr>
                <w:rFonts w:eastAsia="Calibri" w:cstheme="minorHAnsi"/>
                <w:sz w:val="24"/>
                <w:szCs w:val="24"/>
              </w:rPr>
            </w:pPr>
          </w:p>
        </w:tc>
        <w:tc>
          <w:tcPr>
            <w:tcW w:w="1417" w:type="dxa"/>
          </w:tcPr>
          <w:p w14:paraId="1B2D6AD7"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sz w:val="24"/>
                <w:szCs w:val="24"/>
              </w:rPr>
              <w:t>30-39</w:t>
            </w:r>
          </w:p>
        </w:tc>
        <w:tc>
          <w:tcPr>
            <w:tcW w:w="1417" w:type="dxa"/>
          </w:tcPr>
          <w:p w14:paraId="38686DCF"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-,040</w:t>
            </w:r>
          </w:p>
        </w:tc>
        <w:tc>
          <w:tcPr>
            <w:tcW w:w="1417" w:type="dxa"/>
          </w:tcPr>
          <w:p w14:paraId="19495E6A"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,997</w:t>
            </w:r>
          </w:p>
        </w:tc>
      </w:tr>
      <w:tr w:rsidR="00A74662" w:rsidRPr="00F5498B" w14:paraId="3D012C66"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5D87B81E" w14:textId="77777777" w:rsidR="00A74662" w:rsidRPr="00F5498B" w:rsidRDefault="00A74662" w:rsidP="000850C6">
            <w:pPr>
              <w:spacing w:line="276" w:lineRule="auto"/>
              <w:rPr>
                <w:rFonts w:eastAsia="Calibri" w:cstheme="minorHAnsi"/>
                <w:sz w:val="24"/>
                <w:szCs w:val="24"/>
              </w:rPr>
            </w:pPr>
          </w:p>
        </w:tc>
        <w:tc>
          <w:tcPr>
            <w:tcW w:w="1417" w:type="dxa"/>
          </w:tcPr>
          <w:p w14:paraId="3AAF3E73"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40-49</w:t>
            </w:r>
          </w:p>
        </w:tc>
        <w:tc>
          <w:tcPr>
            <w:tcW w:w="1417" w:type="dxa"/>
          </w:tcPr>
          <w:p w14:paraId="6FFB9CAA"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,071</w:t>
            </w:r>
          </w:p>
        </w:tc>
        <w:tc>
          <w:tcPr>
            <w:tcW w:w="1417" w:type="dxa"/>
          </w:tcPr>
          <w:p w14:paraId="22B60C43"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,945</w:t>
            </w:r>
          </w:p>
        </w:tc>
      </w:tr>
      <w:tr w:rsidR="00A74662" w:rsidRPr="00F5498B" w14:paraId="54BB922E"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71111886" w14:textId="77777777" w:rsidR="00A74662" w:rsidRPr="00F5498B" w:rsidRDefault="00A74662" w:rsidP="000850C6">
            <w:pPr>
              <w:spacing w:line="276" w:lineRule="auto"/>
              <w:rPr>
                <w:rFonts w:eastAsia="Calibri" w:cstheme="minorHAnsi"/>
                <w:sz w:val="24"/>
                <w:szCs w:val="24"/>
              </w:rPr>
            </w:pPr>
          </w:p>
        </w:tc>
        <w:tc>
          <w:tcPr>
            <w:tcW w:w="1417" w:type="dxa"/>
          </w:tcPr>
          <w:p w14:paraId="37E6B3DB"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60-69</w:t>
            </w:r>
          </w:p>
        </w:tc>
        <w:tc>
          <w:tcPr>
            <w:tcW w:w="1417" w:type="dxa"/>
          </w:tcPr>
          <w:p w14:paraId="288EB70C"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-,006</w:t>
            </w:r>
          </w:p>
        </w:tc>
        <w:tc>
          <w:tcPr>
            <w:tcW w:w="1417" w:type="dxa"/>
          </w:tcPr>
          <w:p w14:paraId="0610FCB6"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1,000</w:t>
            </w:r>
          </w:p>
        </w:tc>
      </w:tr>
      <w:tr w:rsidR="00A74662" w:rsidRPr="00F5498B" w14:paraId="6D7E2B01"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val="restart"/>
          </w:tcPr>
          <w:p w14:paraId="3AE3D42A" w14:textId="77777777" w:rsidR="00A74662" w:rsidRPr="00F5498B" w:rsidRDefault="00A74662" w:rsidP="000850C6">
            <w:pPr>
              <w:spacing w:line="276" w:lineRule="auto"/>
              <w:rPr>
                <w:rFonts w:eastAsia="Calibri" w:cstheme="minorHAnsi"/>
                <w:sz w:val="24"/>
                <w:szCs w:val="24"/>
              </w:rPr>
            </w:pPr>
            <w:r w:rsidRPr="00F5498B">
              <w:rPr>
                <w:rFonts w:eastAsia="Calibri" w:cstheme="minorHAnsi"/>
                <w:sz w:val="24"/>
                <w:szCs w:val="24"/>
              </w:rPr>
              <w:t>60-69</w:t>
            </w:r>
          </w:p>
        </w:tc>
        <w:tc>
          <w:tcPr>
            <w:tcW w:w="1417" w:type="dxa"/>
          </w:tcPr>
          <w:p w14:paraId="514F26D9"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sz w:val="24"/>
                <w:szCs w:val="24"/>
              </w:rPr>
              <w:t>20-29</w:t>
            </w:r>
          </w:p>
        </w:tc>
        <w:tc>
          <w:tcPr>
            <w:tcW w:w="1417" w:type="dxa"/>
          </w:tcPr>
          <w:p w14:paraId="649239A2"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,290</w:t>
            </w:r>
          </w:p>
        </w:tc>
        <w:tc>
          <w:tcPr>
            <w:tcW w:w="1417" w:type="dxa"/>
          </w:tcPr>
          <w:p w14:paraId="58B9DDC8"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,711</w:t>
            </w:r>
          </w:p>
        </w:tc>
      </w:tr>
      <w:tr w:rsidR="00A74662" w:rsidRPr="00F5498B" w14:paraId="549B176A"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1C44AE0A" w14:textId="77777777" w:rsidR="00A74662" w:rsidRPr="00F5498B" w:rsidRDefault="00A74662" w:rsidP="000850C6">
            <w:pPr>
              <w:spacing w:line="276" w:lineRule="auto"/>
              <w:rPr>
                <w:rFonts w:eastAsia="Calibri" w:cstheme="minorHAnsi"/>
                <w:sz w:val="24"/>
                <w:szCs w:val="24"/>
              </w:rPr>
            </w:pPr>
          </w:p>
        </w:tc>
        <w:tc>
          <w:tcPr>
            <w:tcW w:w="1417" w:type="dxa"/>
          </w:tcPr>
          <w:p w14:paraId="11D58609"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cstheme="minorHAnsi"/>
                <w:sz w:val="24"/>
                <w:szCs w:val="24"/>
              </w:rPr>
              <w:t>30-39</w:t>
            </w:r>
          </w:p>
        </w:tc>
        <w:tc>
          <w:tcPr>
            <w:tcW w:w="1417" w:type="dxa"/>
          </w:tcPr>
          <w:p w14:paraId="4783B6EC"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-,035</w:t>
            </w:r>
          </w:p>
        </w:tc>
        <w:tc>
          <w:tcPr>
            <w:tcW w:w="1417" w:type="dxa"/>
          </w:tcPr>
          <w:p w14:paraId="230D69A8"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,999</w:t>
            </w:r>
          </w:p>
        </w:tc>
      </w:tr>
      <w:tr w:rsidR="00A74662" w:rsidRPr="00F5498B" w14:paraId="60BFFCFE"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5CDE1EFD" w14:textId="77777777" w:rsidR="00A74662" w:rsidRPr="00F5498B" w:rsidRDefault="00A74662" w:rsidP="000850C6">
            <w:pPr>
              <w:spacing w:line="276" w:lineRule="auto"/>
              <w:rPr>
                <w:rFonts w:eastAsia="Calibri" w:cstheme="minorHAnsi"/>
                <w:sz w:val="24"/>
                <w:szCs w:val="24"/>
              </w:rPr>
            </w:pPr>
          </w:p>
        </w:tc>
        <w:tc>
          <w:tcPr>
            <w:tcW w:w="1417" w:type="dxa"/>
          </w:tcPr>
          <w:p w14:paraId="5057B5D0"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40-49</w:t>
            </w:r>
          </w:p>
        </w:tc>
        <w:tc>
          <w:tcPr>
            <w:tcW w:w="1417" w:type="dxa"/>
          </w:tcPr>
          <w:p w14:paraId="4FE6C79A"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,076</w:t>
            </w:r>
          </w:p>
        </w:tc>
        <w:tc>
          <w:tcPr>
            <w:tcW w:w="1417" w:type="dxa"/>
          </w:tcPr>
          <w:p w14:paraId="63842D05"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,977</w:t>
            </w:r>
          </w:p>
        </w:tc>
      </w:tr>
      <w:tr w:rsidR="00A74662" w:rsidRPr="00F5498B" w14:paraId="02930BA1" w14:textId="77777777" w:rsidTr="00473EA0">
        <w:trPr>
          <w:trHeight w:val="340"/>
        </w:trPr>
        <w:tc>
          <w:tcPr>
            <w:cnfStyle w:val="001000000000" w:firstRow="0" w:lastRow="0" w:firstColumn="1" w:lastColumn="0" w:oddVBand="0" w:evenVBand="0" w:oddHBand="0" w:evenHBand="0" w:firstRowFirstColumn="0" w:firstRowLastColumn="0" w:lastRowFirstColumn="0" w:lastRowLastColumn="0"/>
            <w:tcW w:w="2266" w:type="dxa"/>
            <w:vMerge/>
          </w:tcPr>
          <w:p w14:paraId="405996DB" w14:textId="77777777" w:rsidR="00A74662" w:rsidRPr="00F5498B" w:rsidRDefault="00A74662" w:rsidP="000850C6">
            <w:pPr>
              <w:spacing w:line="276" w:lineRule="auto"/>
              <w:rPr>
                <w:rFonts w:eastAsia="Calibri" w:cstheme="minorHAnsi"/>
                <w:sz w:val="24"/>
                <w:szCs w:val="24"/>
              </w:rPr>
            </w:pPr>
          </w:p>
        </w:tc>
        <w:tc>
          <w:tcPr>
            <w:tcW w:w="1417" w:type="dxa"/>
          </w:tcPr>
          <w:p w14:paraId="47FD2FB1" w14:textId="77777777" w:rsidR="00A74662" w:rsidRPr="00F5498B" w:rsidRDefault="00A74662" w:rsidP="000850C6">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eastAsia="Calibri" w:cstheme="minorHAnsi"/>
                <w:color w:val="000000" w:themeColor="text1"/>
                <w:sz w:val="24"/>
                <w:szCs w:val="24"/>
              </w:rPr>
              <w:t>50-59</w:t>
            </w:r>
          </w:p>
        </w:tc>
        <w:tc>
          <w:tcPr>
            <w:tcW w:w="1417" w:type="dxa"/>
          </w:tcPr>
          <w:p w14:paraId="571B74DD"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,006</w:t>
            </w:r>
          </w:p>
        </w:tc>
        <w:tc>
          <w:tcPr>
            <w:tcW w:w="1417" w:type="dxa"/>
          </w:tcPr>
          <w:p w14:paraId="535F1AC6" w14:textId="77777777" w:rsidR="00A74662" w:rsidRPr="00F5498B" w:rsidRDefault="00A74662" w:rsidP="000850C6">
            <w:pPr>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F5498B">
              <w:rPr>
                <w:rFonts w:cstheme="minorHAnsi"/>
                <w:color w:val="010205"/>
                <w:sz w:val="24"/>
                <w:szCs w:val="24"/>
              </w:rPr>
              <w:t>1,000</w:t>
            </w:r>
          </w:p>
        </w:tc>
      </w:tr>
    </w:tbl>
    <w:p w14:paraId="5E31CFF7" w14:textId="77777777" w:rsidR="00A74662" w:rsidRPr="00F5498B" w:rsidRDefault="00A74662" w:rsidP="000850C6">
      <w:pPr>
        <w:spacing w:line="276" w:lineRule="auto"/>
        <w:ind w:firstLine="0"/>
        <w:rPr>
          <w:rFonts w:cstheme="minorHAnsi"/>
          <w:sz w:val="24"/>
          <w:szCs w:val="24"/>
        </w:rPr>
      </w:pPr>
    </w:p>
    <w:p w14:paraId="38042494" w14:textId="5386A771" w:rsidR="00A74662" w:rsidRPr="00F5498B" w:rsidRDefault="006826DD" w:rsidP="000850C6">
      <w:pPr>
        <w:pStyle w:val="Kop3"/>
        <w:spacing w:line="276" w:lineRule="auto"/>
      </w:pPr>
      <w:bookmarkStart w:id="40" w:name="_Toc67262712"/>
      <w:r>
        <w:t>Veerkracht en k</w:t>
      </w:r>
      <w:r w:rsidR="00A74662" w:rsidRPr="00F5498B">
        <w:t>inderen</w:t>
      </w:r>
      <w:bookmarkEnd w:id="40"/>
    </w:p>
    <w:p w14:paraId="11FC1730" w14:textId="77777777" w:rsidR="004B2444" w:rsidRPr="00F5498B" w:rsidRDefault="004B2444" w:rsidP="000850C6">
      <w:pPr>
        <w:spacing w:line="276" w:lineRule="auto"/>
        <w:ind w:firstLine="0"/>
        <w:rPr>
          <w:rFonts w:cstheme="minorHAnsi"/>
          <w:sz w:val="24"/>
          <w:szCs w:val="24"/>
        </w:rPr>
      </w:pPr>
      <w:r w:rsidRPr="00F5498B">
        <w:rPr>
          <w:rFonts w:cstheme="minorHAnsi"/>
          <w:sz w:val="24"/>
          <w:szCs w:val="24"/>
        </w:rPr>
        <w:t>In de steekproef (</w:t>
      </w:r>
      <w:r w:rsidRPr="00F5498B">
        <w:rPr>
          <w:rFonts w:cstheme="minorHAnsi"/>
          <w:i/>
          <w:iCs/>
          <w:sz w:val="24"/>
          <w:szCs w:val="24"/>
        </w:rPr>
        <w:t xml:space="preserve">N </w:t>
      </w:r>
      <w:r w:rsidRPr="00F5498B">
        <w:rPr>
          <w:rFonts w:cstheme="minorHAnsi"/>
          <w:sz w:val="24"/>
          <w:szCs w:val="24"/>
        </w:rPr>
        <w:t xml:space="preserve">= 298) hebben 134 medewerkers wel kinderen die jonger zijn dan zestien jaar en 164 medewerkers geen kinderen uit deze leeftijdscategorie. In Tabel 5.5 is te zien dat de medewerkers met kinderen een gemiddelde score van 3,200 hebben op </w:t>
      </w:r>
      <w:r w:rsidRPr="00F5498B">
        <w:rPr>
          <w:rFonts w:cstheme="minorHAnsi"/>
          <w:i/>
          <w:iCs/>
          <w:sz w:val="24"/>
          <w:szCs w:val="24"/>
        </w:rPr>
        <w:t>veerkracht</w:t>
      </w:r>
      <w:r w:rsidRPr="00F5498B">
        <w:rPr>
          <w:rFonts w:cstheme="minorHAnsi"/>
          <w:sz w:val="24"/>
          <w:szCs w:val="24"/>
        </w:rPr>
        <w:t xml:space="preserve">. De medewerkers zonder kinderen hebben gemiddeld een 3,062. </w:t>
      </w:r>
    </w:p>
    <w:p w14:paraId="0F12429D" w14:textId="77777777" w:rsidR="004B2444" w:rsidRPr="00F5498B" w:rsidRDefault="004B2444" w:rsidP="000850C6">
      <w:pPr>
        <w:spacing w:line="276" w:lineRule="auto"/>
        <w:ind w:firstLine="0"/>
        <w:rPr>
          <w:rFonts w:cstheme="minorHAnsi"/>
          <w:i/>
          <w:iCs/>
          <w:sz w:val="24"/>
          <w:szCs w:val="24"/>
        </w:rPr>
      </w:pPr>
      <w:r w:rsidRPr="00F5498B">
        <w:rPr>
          <w:rFonts w:cstheme="minorHAnsi"/>
          <w:i/>
          <w:iCs/>
          <w:sz w:val="24"/>
          <w:szCs w:val="24"/>
        </w:rPr>
        <w:t>Tabel 5.5 Gemiddelde veerkracht gebaseerd op het hebben van kinderen</w:t>
      </w:r>
    </w:p>
    <w:tbl>
      <w:tblPr>
        <w:tblStyle w:val="Onopgemaaktetabel1"/>
        <w:tblW w:w="0" w:type="auto"/>
        <w:tblLayout w:type="fixed"/>
        <w:tblLook w:val="06A0" w:firstRow="1" w:lastRow="0" w:firstColumn="1" w:lastColumn="0" w:noHBand="1" w:noVBand="1"/>
      </w:tblPr>
      <w:tblGrid>
        <w:gridCol w:w="1838"/>
        <w:gridCol w:w="1701"/>
        <w:gridCol w:w="1701"/>
      </w:tblGrid>
      <w:tr w:rsidR="004B2444" w:rsidRPr="00F5498B" w14:paraId="3768D33F" w14:textId="77777777" w:rsidTr="009C7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000000" w:themeFill="text1"/>
          </w:tcPr>
          <w:p w14:paraId="4A924106" w14:textId="77777777" w:rsidR="004B2444" w:rsidRPr="00F5498B" w:rsidRDefault="004B2444" w:rsidP="000850C6">
            <w:pPr>
              <w:spacing w:line="276" w:lineRule="auto"/>
              <w:rPr>
                <w:rFonts w:cstheme="minorHAnsi"/>
                <w:sz w:val="24"/>
                <w:szCs w:val="24"/>
              </w:rPr>
            </w:pPr>
            <w:r w:rsidRPr="00F5498B">
              <w:rPr>
                <w:rFonts w:eastAsia="Calibri" w:cstheme="minorHAnsi"/>
                <w:sz w:val="24"/>
                <w:szCs w:val="24"/>
              </w:rPr>
              <w:t>Heeft de medewerker kinderen jonger dan 16 jaar in leeftijd?</w:t>
            </w:r>
          </w:p>
        </w:tc>
        <w:tc>
          <w:tcPr>
            <w:tcW w:w="1701" w:type="dxa"/>
            <w:shd w:val="clear" w:color="auto" w:fill="000000" w:themeFill="text1"/>
          </w:tcPr>
          <w:p w14:paraId="67D561AA" w14:textId="77777777" w:rsidR="004B2444" w:rsidRPr="00F5498B" w:rsidRDefault="004B2444"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 w:val="0"/>
                <w:sz w:val="24"/>
                <w:szCs w:val="24"/>
              </w:rPr>
              <w:t>Gemiddelde score veerkracht</w:t>
            </w:r>
          </w:p>
          <w:p w14:paraId="00109279" w14:textId="77777777" w:rsidR="004B2444" w:rsidRPr="00F5498B" w:rsidRDefault="004B2444"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b w:val="0"/>
                <w:sz w:val="24"/>
                <w:szCs w:val="24"/>
              </w:rPr>
              <w:t>(op een schaal van 1 tot 5)</w:t>
            </w:r>
          </w:p>
        </w:tc>
        <w:tc>
          <w:tcPr>
            <w:tcW w:w="1701" w:type="dxa"/>
            <w:shd w:val="clear" w:color="auto" w:fill="000000" w:themeFill="text1"/>
          </w:tcPr>
          <w:p w14:paraId="16CFEC06" w14:textId="77777777" w:rsidR="004B2444" w:rsidRPr="00F5498B" w:rsidRDefault="004B2444"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b w:val="0"/>
                <w:sz w:val="24"/>
                <w:szCs w:val="24"/>
              </w:rPr>
              <w:t>Standaard Deviatie</w:t>
            </w:r>
          </w:p>
          <w:p w14:paraId="419E6145" w14:textId="77777777" w:rsidR="004B2444" w:rsidRPr="00F5498B" w:rsidRDefault="004B2444"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sz w:val="24"/>
                <w:szCs w:val="24"/>
              </w:rPr>
              <w:t xml:space="preserve"> </w:t>
            </w:r>
          </w:p>
          <w:p w14:paraId="7406794F" w14:textId="77777777" w:rsidR="004B2444" w:rsidRPr="00F5498B" w:rsidRDefault="004B2444"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sz w:val="24"/>
                <w:szCs w:val="24"/>
              </w:rPr>
              <w:t xml:space="preserve"> </w:t>
            </w:r>
          </w:p>
        </w:tc>
      </w:tr>
      <w:tr w:rsidR="004B2444" w:rsidRPr="00F5498B" w14:paraId="2C2B79A7" w14:textId="77777777" w:rsidTr="00473EA0">
        <w:tc>
          <w:tcPr>
            <w:cnfStyle w:val="001000000000" w:firstRow="0" w:lastRow="0" w:firstColumn="1" w:lastColumn="0" w:oddVBand="0" w:evenVBand="0" w:oddHBand="0" w:evenHBand="0" w:firstRowFirstColumn="0" w:firstRowLastColumn="0" w:lastRowFirstColumn="0" w:lastRowLastColumn="0"/>
            <w:tcW w:w="1838" w:type="dxa"/>
          </w:tcPr>
          <w:p w14:paraId="4B7CE1FE" w14:textId="77777777" w:rsidR="004B2444" w:rsidRPr="00F5498B" w:rsidRDefault="004B2444" w:rsidP="000850C6">
            <w:pPr>
              <w:spacing w:line="276" w:lineRule="auto"/>
              <w:rPr>
                <w:rFonts w:cstheme="minorHAnsi"/>
                <w:sz w:val="24"/>
                <w:szCs w:val="24"/>
              </w:rPr>
            </w:pPr>
            <w:r w:rsidRPr="00F5498B">
              <w:rPr>
                <w:rFonts w:eastAsia="Calibri" w:cstheme="minorHAnsi"/>
                <w:sz w:val="24"/>
                <w:szCs w:val="24"/>
              </w:rPr>
              <w:t>Ja</w:t>
            </w:r>
          </w:p>
        </w:tc>
        <w:tc>
          <w:tcPr>
            <w:tcW w:w="1701" w:type="dxa"/>
          </w:tcPr>
          <w:p w14:paraId="10F69967" w14:textId="77777777" w:rsidR="004B2444" w:rsidRPr="00F5498B" w:rsidRDefault="004B2444"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3,200</w:t>
            </w:r>
          </w:p>
        </w:tc>
        <w:tc>
          <w:tcPr>
            <w:tcW w:w="1701" w:type="dxa"/>
          </w:tcPr>
          <w:p w14:paraId="5F67CCDF" w14:textId="77777777" w:rsidR="004B2444" w:rsidRPr="00F5498B" w:rsidRDefault="004B2444"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,665</w:t>
            </w:r>
          </w:p>
        </w:tc>
      </w:tr>
      <w:tr w:rsidR="004B2444" w:rsidRPr="00F5498B" w14:paraId="2DEC8DD0" w14:textId="77777777" w:rsidTr="00473EA0">
        <w:tc>
          <w:tcPr>
            <w:cnfStyle w:val="001000000000" w:firstRow="0" w:lastRow="0" w:firstColumn="1" w:lastColumn="0" w:oddVBand="0" w:evenVBand="0" w:oddHBand="0" w:evenHBand="0" w:firstRowFirstColumn="0" w:firstRowLastColumn="0" w:lastRowFirstColumn="0" w:lastRowLastColumn="0"/>
            <w:tcW w:w="1838" w:type="dxa"/>
          </w:tcPr>
          <w:p w14:paraId="1AE6D210" w14:textId="77777777" w:rsidR="004B2444" w:rsidRPr="00F5498B" w:rsidRDefault="004B2444" w:rsidP="000850C6">
            <w:pPr>
              <w:spacing w:line="276" w:lineRule="auto"/>
              <w:rPr>
                <w:rFonts w:cstheme="minorHAnsi"/>
                <w:sz w:val="24"/>
                <w:szCs w:val="24"/>
              </w:rPr>
            </w:pPr>
            <w:r w:rsidRPr="00F5498B">
              <w:rPr>
                <w:rFonts w:eastAsia="Calibri" w:cstheme="minorHAnsi"/>
                <w:sz w:val="24"/>
                <w:szCs w:val="24"/>
              </w:rPr>
              <w:t>Nee</w:t>
            </w:r>
          </w:p>
        </w:tc>
        <w:tc>
          <w:tcPr>
            <w:tcW w:w="1701" w:type="dxa"/>
          </w:tcPr>
          <w:p w14:paraId="241573D9" w14:textId="77777777" w:rsidR="004B2444" w:rsidRPr="00F5498B" w:rsidRDefault="004B2444"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3,174</w:t>
            </w:r>
          </w:p>
        </w:tc>
        <w:tc>
          <w:tcPr>
            <w:tcW w:w="1701" w:type="dxa"/>
          </w:tcPr>
          <w:p w14:paraId="660A22F9" w14:textId="77777777" w:rsidR="004B2444" w:rsidRPr="00F5498B" w:rsidRDefault="004B2444"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,657</w:t>
            </w:r>
          </w:p>
        </w:tc>
      </w:tr>
    </w:tbl>
    <w:p w14:paraId="670938DB" w14:textId="77777777" w:rsidR="004B2444" w:rsidRPr="00F5498B" w:rsidRDefault="004B2444" w:rsidP="000850C6">
      <w:pPr>
        <w:spacing w:line="276" w:lineRule="auto"/>
        <w:ind w:firstLine="0"/>
        <w:rPr>
          <w:rFonts w:cstheme="minorHAnsi"/>
          <w:i/>
          <w:iCs/>
          <w:sz w:val="24"/>
          <w:szCs w:val="24"/>
        </w:rPr>
      </w:pPr>
    </w:p>
    <w:p w14:paraId="67D710A8" w14:textId="77777777" w:rsidR="004B2444" w:rsidRPr="00F5498B" w:rsidRDefault="004B2444" w:rsidP="000850C6">
      <w:pPr>
        <w:spacing w:line="276" w:lineRule="auto"/>
        <w:ind w:firstLine="0"/>
        <w:rPr>
          <w:rFonts w:cstheme="minorHAnsi"/>
          <w:sz w:val="24"/>
          <w:szCs w:val="24"/>
        </w:rPr>
      </w:pPr>
      <w:r w:rsidRPr="00F5498B">
        <w:rPr>
          <w:rFonts w:cstheme="minorHAnsi"/>
          <w:sz w:val="24"/>
          <w:szCs w:val="24"/>
        </w:rPr>
        <w:t xml:space="preserve">Er is gebruik gemaakt van Levene’s test om de gelijkheid in variantie te testen. In Tabel 5.6 is te zien dat de significantie van deze test ,873 bedraagt. Dit is hoger dan ,05 waardoor er sprake is van gelijkheid in variantie. De </w:t>
      </w:r>
      <w:r w:rsidRPr="00F5498B">
        <w:rPr>
          <w:rFonts w:cstheme="minorHAnsi"/>
          <w:i/>
          <w:iCs/>
          <w:sz w:val="24"/>
          <w:szCs w:val="24"/>
        </w:rPr>
        <w:t>p</w:t>
      </w:r>
      <w:r w:rsidRPr="00F5498B">
        <w:rPr>
          <w:rFonts w:cstheme="minorHAnsi"/>
          <w:sz w:val="24"/>
          <w:szCs w:val="24"/>
        </w:rPr>
        <w:t xml:space="preserve">-waarde op basis van gelijkheid in variantie is ,744. Gemiddeld </w:t>
      </w:r>
      <w:r w:rsidR="00B03E62" w:rsidRPr="00F5498B">
        <w:rPr>
          <w:rFonts w:cstheme="minorHAnsi"/>
          <w:sz w:val="24"/>
          <w:szCs w:val="24"/>
        </w:rPr>
        <w:t>ervaren</w:t>
      </w:r>
      <w:r w:rsidRPr="00F5498B">
        <w:rPr>
          <w:rFonts w:cstheme="minorHAnsi"/>
          <w:sz w:val="24"/>
          <w:szCs w:val="24"/>
        </w:rPr>
        <w:t xml:space="preserve"> medewerkers met kinderen onder de 16 jaar (</w:t>
      </w:r>
      <w:r w:rsidRPr="00F5498B">
        <w:rPr>
          <w:rFonts w:cstheme="minorHAnsi"/>
          <w:i/>
          <w:iCs/>
          <w:sz w:val="24"/>
          <w:szCs w:val="24"/>
        </w:rPr>
        <w:t>M =</w:t>
      </w:r>
      <w:r w:rsidRPr="00F5498B">
        <w:rPr>
          <w:rFonts w:cstheme="minorHAnsi"/>
          <w:sz w:val="24"/>
          <w:szCs w:val="24"/>
        </w:rPr>
        <w:t xml:space="preserve"> 3,200, </w:t>
      </w:r>
      <w:r w:rsidRPr="00F5498B">
        <w:rPr>
          <w:rFonts w:cstheme="minorHAnsi"/>
          <w:i/>
          <w:iCs/>
          <w:sz w:val="24"/>
          <w:szCs w:val="24"/>
        </w:rPr>
        <w:t xml:space="preserve">SD </w:t>
      </w:r>
      <w:r w:rsidRPr="00F5498B">
        <w:rPr>
          <w:rFonts w:cstheme="minorHAnsi"/>
          <w:sz w:val="24"/>
          <w:szCs w:val="24"/>
        </w:rPr>
        <w:t>= ,665) meer veerkracht dan medewerkers zonder kinderen uit deze leeftijdscategorie (</w:t>
      </w:r>
      <w:r w:rsidRPr="00F5498B">
        <w:rPr>
          <w:rFonts w:cstheme="minorHAnsi"/>
          <w:i/>
          <w:iCs/>
          <w:sz w:val="24"/>
          <w:szCs w:val="24"/>
        </w:rPr>
        <w:t xml:space="preserve">M </w:t>
      </w:r>
      <w:r w:rsidRPr="00F5498B">
        <w:rPr>
          <w:rFonts w:cstheme="minorHAnsi"/>
          <w:sz w:val="24"/>
          <w:szCs w:val="24"/>
        </w:rPr>
        <w:t xml:space="preserve">= 3,174; </w:t>
      </w:r>
      <w:r w:rsidRPr="00F5498B">
        <w:rPr>
          <w:rFonts w:cstheme="minorHAnsi"/>
          <w:i/>
          <w:iCs/>
          <w:sz w:val="24"/>
          <w:szCs w:val="24"/>
        </w:rPr>
        <w:t xml:space="preserve">SD </w:t>
      </w:r>
      <w:r w:rsidRPr="00F5498B">
        <w:rPr>
          <w:rFonts w:cstheme="minorHAnsi"/>
          <w:sz w:val="24"/>
          <w:szCs w:val="24"/>
        </w:rPr>
        <w:t>= ,657). Dit verschil is niet significant (</w:t>
      </w:r>
      <w:r w:rsidRPr="00F5498B">
        <w:rPr>
          <w:rFonts w:cstheme="minorHAnsi"/>
          <w:i/>
          <w:iCs/>
          <w:sz w:val="24"/>
          <w:szCs w:val="24"/>
        </w:rPr>
        <w:t>t</w:t>
      </w:r>
      <w:r w:rsidRPr="00F5498B">
        <w:rPr>
          <w:rFonts w:cstheme="minorHAnsi"/>
          <w:sz w:val="24"/>
          <w:szCs w:val="24"/>
        </w:rPr>
        <w:t xml:space="preserve">(296) = ,873; </w:t>
      </w:r>
      <w:r w:rsidRPr="00F5498B">
        <w:rPr>
          <w:rFonts w:cstheme="minorHAnsi"/>
          <w:i/>
          <w:iCs/>
          <w:sz w:val="24"/>
          <w:szCs w:val="24"/>
        </w:rPr>
        <w:t>p</w:t>
      </w:r>
      <w:r w:rsidRPr="00F5498B">
        <w:rPr>
          <w:rFonts w:cstheme="minorHAnsi"/>
          <w:sz w:val="24"/>
          <w:szCs w:val="24"/>
        </w:rPr>
        <w:t xml:space="preserve"> &gt; ,05).</w:t>
      </w:r>
    </w:p>
    <w:p w14:paraId="40A6FAD6" w14:textId="77777777" w:rsidR="004D58A0" w:rsidRPr="00F5498B" w:rsidRDefault="004D58A0" w:rsidP="000850C6">
      <w:pPr>
        <w:spacing w:line="276" w:lineRule="auto"/>
        <w:ind w:firstLine="0"/>
        <w:rPr>
          <w:rFonts w:cstheme="minorHAnsi"/>
          <w:i/>
          <w:iCs/>
          <w:sz w:val="24"/>
          <w:szCs w:val="24"/>
        </w:rPr>
      </w:pPr>
      <w:r w:rsidRPr="00F5498B">
        <w:rPr>
          <w:rFonts w:cstheme="minorHAnsi"/>
          <w:i/>
          <w:iCs/>
          <w:sz w:val="24"/>
          <w:szCs w:val="24"/>
        </w:rPr>
        <w:t>Tabel 5.6 T-toets tweede variant met veerkracht gebaseerd op het hebben van kinderen</w:t>
      </w:r>
    </w:p>
    <w:tbl>
      <w:tblPr>
        <w:tblStyle w:val="Tabelrasterlicht"/>
        <w:tblW w:w="0" w:type="auto"/>
        <w:tblLayout w:type="fixed"/>
        <w:tblLook w:val="06A0" w:firstRow="1" w:lastRow="0" w:firstColumn="1" w:lastColumn="0" w:noHBand="1" w:noVBand="1"/>
      </w:tblPr>
      <w:tblGrid>
        <w:gridCol w:w="1504"/>
        <w:gridCol w:w="1504"/>
        <w:gridCol w:w="1504"/>
        <w:gridCol w:w="1504"/>
        <w:gridCol w:w="1504"/>
        <w:gridCol w:w="1504"/>
      </w:tblGrid>
      <w:tr w:rsidR="004D58A0" w:rsidRPr="00F5498B" w14:paraId="27EC188C" w14:textId="77777777" w:rsidTr="009C7BDC">
        <w:tc>
          <w:tcPr>
            <w:tcW w:w="1504" w:type="dxa"/>
            <w:shd w:val="clear" w:color="auto" w:fill="000000" w:themeFill="text1"/>
          </w:tcPr>
          <w:p w14:paraId="60F1BC9B" w14:textId="77777777" w:rsidR="004D58A0" w:rsidRPr="00F5498B" w:rsidRDefault="004D58A0" w:rsidP="000850C6">
            <w:pPr>
              <w:spacing w:line="276" w:lineRule="auto"/>
              <w:rPr>
                <w:rFonts w:eastAsia="Calibri" w:cstheme="minorHAnsi"/>
                <w:sz w:val="24"/>
                <w:szCs w:val="24"/>
              </w:rPr>
            </w:pPr>
          </w:p>
        </w:tc>
        <w:tc>
          <w:tcPr>
            <w:tcW w:w="1504" w:type="dxa"/>
            <w:shd w:val="clear" w:color="auto" w:fill="000000" w:themeFill="text1"/>
          </w:tcPr>
          <w:p w14:paraId="34DD707C" w14:textId="77777777" w:rsidR="004D58A0" w:rsidRPr="00F5498B" w:rsidRDefault="004D58A0"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shd w:val="clear" w:color="auto" w:fill="000000" w:themeFill="text1"/>
          </w:tcPr>
          <w:p w14:paraId="2E310749" w14:textId="77777777" w:rsidR="004D58A0" w:rsidRPr="00F5498B" w:rsidRDefault="004D58A0" w:rsidP="000850C6">
            <w:pPr>
              <w:spacing w:line="276" w:lineRule="auto"/>
              <w:jc w:val="center"/>
              <w:rPr>
                <w:rFonts w:cstheme="minorHAnsi"/>
                <w:sz w:val="24"/>
                <w:szCs w:val="24"/>
              </w:rPr>
            </w:pPr>
            <w:r w:rsidRPr="00F5498B">
              <w:rPr>
                <w:rFonts w:eastAsia="Calibri" w:cstheme="minorHAnsi"/>
                <w:b/>
                <w:bCs/>
                <w:sz w:val="24"/>
                <w:szCs w:val="24"/>
              </w:rPr>
              <w:t>Levene’s test</w:t>
            </w:r>
          </w:p>
        </w:tc>
        <w:tc>
          <w:tcPr>
            <w:tcW w:w="4512" w:type="dxa"/>
            <w:gridSpan w:val="3"/>
            <w:shd w:val="clear" w:color="auto" w:fill="000000" w:themeFill="text1"/>
          </w:tcPr>
          <w:p w14:paraId="29F144E0" w14:textId="77777777" w:rsidR="004D58A0" w:rsidRPr="00F5498B" w:rsidRDefault="004D58A0" w:rsidP="000850C6">
            <w:pPr>
              <w:spacing w:line="276" w:lineRule="auto"/>
              <w:jc w:val="center"/>
              <w:rPr>
                <w:rFonts w:cstheme="minorHAnsi"/>
                <w:sz w:val="24"/>
                <w:szCs w:val="24"/>
              </w:rPr>
            </w:pPr>
            <w:r w:rsidRPr="00F5498B">
              <w:rPr>
                <w:rFonts w:eastAsia="Calibri" w:cstheme="minorHAnsi"/>
                <w:b/>
                <w:bCs/>
                <w:sz w:val="24"/>
                <w:szCs w:val="24"/>
              </w:rPr>
              <w:t>t-toets tweede variant</w:t>
            </w:r>
          </w:p>
        </w:tc>
      </w:tr>
      <w:tr w:rsidR="004D58A0" w:rsidRPr="00F5498B" w14:paraId="4FFD97C3" w14:textId="77777777" w:rsidTr="00126B04">
        <w:tc>
          <w:tcPr>
            <w:tcW w:w="1504" w:type="dxa"/>
          </w:tcPr>
          <w:p w14:paraId="27767E2A" w14:textId="77777777" w:rsidR="004D58A0" w:rsidRPr="00F5498B" w:rsidRDefault="004D58A0" w:rsidP="000850C6">
            <w:pPr>
              <w:spacing w:line="276" w:lineRule="auto"/>
              <w:rPr>
                <w:rFonts w:cstheme="minorHAnsi"/>
                <w:sz w:val="24"/>
                <w:szCs w:val="24"/>
              </w:rPr>
            </w:pPr>
            <w:r w:rsidRPr="00F5498B">
              <w:rPr>
                <w:rFonts w:eastAsia="Calibri" w:cstheme="minorHAnsi"/>
                <w:b/>
                <w:bCs/>
                <w:sz w:val="24"/>
                <w:szCs w:val="24"/>
              </w:rPr>
              <w:t xml:space="preserve"> </w:t>
            </w:r>
          </w:p>
        </w:tc>
        <w:tc>
          <w:tcPr>
            <w:tcW w:w="1504" w:type="dxa"/>
          </w:tcPr>
          <w:p w14:paraId="07D2D9CB" w14:textId="77777777" w:rsidR="004D58A0" w:rsidRPr="00F5498B" w:rsidRDefault="004D58A0"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tcPr>
          <w:p w14:paraId="3EF9EDA1" w14:textId="77777777" w:rsidR="004D58A0" w:rsidRPr="00F5498B" w:rsidRDefault="004D58A0" w:rsidP="000850C6">
            <w:pPr>
              <w:spacing w:line="276" w:lineRule="auto"/>
              <w:rPr>
                <w:rFonts w:eastAsia="Calibri" w:cstheme="minorHAnsi"/>
                <w:i/>
                <w:iCs/>
                <w:sz w:val="24"/>
                <w:szCs w:val="24"/>
              </w:rPr>
            </w:pPr>
            <w:r w:rsidRPr="00F5498B">
              <w:rPr>
                <w:rFonts w:eastAsia="Calibri" w:cstheme="minorHAnsi"/>
                <w:i/>
                <w:iCs/>
                <w:sz w:val="24"/>
                <w:szCs w:val="24"/>
              </w:rPr>
              <w:t>Significantie</w:t>
            </w:r>
          </w:p>
        </w:tc>
        <w:tc>
          <w:tcPr>
            <w:tcW w:w="1504" w:type="dxa"/>
          </w:tcPr>
          <w:p w14:paraId="151E0BC3" w14:textId="77777777" w:rsidR="004D58A0" w:rsidRPr="00F5498B" w:rsidRDefault="004D58A0" w:rsidP="000850C6">
            <w:pPr>
              <w:spacing w:line="276" w:lineRule="auto"/>
              <w:rPr>
                <w:rFonts w:eastAsia="Calibri" w:cstheme="minorHAnsi"/>
                <w:i/>
                <w:iCs/>
                <w:sz w:val="24"/>
                <w:szCs w:val="24"/>
              </w:rPr>
            </w:pPr>
            <w:r w:rsidRPr="00F5498B">
              <w:rPr>
                <w:rFonts w:eastAsia="Calibri" w:cstheme="minorHAnsi"/>
                <w:i/>
                <w:iCs/>
                <w:sz w:val="24"/>
                <w:szCs w:val="24"/>
              </w:rPr>
              <w:t>t-waarde</w:t>
            </w:r>
          </w:p>
        </w:tc>
        <w:tc>
          <w:tcPr>
            <w:tcW w:w="1504" w:type="dxa"/>
          </w:tcPr>
          <w:p w14:paraId="3CB5FC40" w14:textId="77777777" w:rsidR="004D58A0" w:rsidRPr="00F5498B" w:rsidRDefault="004D58A0" w:rsidP="000850C6">
            <w:pPr>
              <w:spacing w:line="276" w:lineRule="auto"/>
              <w:rPr>
                <w:rFonts w:eastAsia="Calibri" w:cstheme="minorHAnsi"/>
                <w:i/>
                <w:iCs/>
                <w:sz w:val="24"/>
                <w:szCs w:val="24"/>
              </w:rPr>
            </w:pPr>
            <w:r w:rsidRPr="00F5498B">
              <w:rPr>
                <w:rFonts w:eastAsia="Calibri" w:cstheme="minorHAnsi"/>
                <w:i/>
                <w:iCs/>
                <w:sz w:val="24"/>
                <w:szCs w:val="24"/>
              </w:rPr>
              <w:t>Vrijheidsgraden (df)</w:t>
            </w:r>
          </w:p>
        </w:tc>
        <w:tc>
          <w:tcPr>
            <w:tcW w:w="1504" w:type="dxa"/>
          </w:tcPr>
          <w:p w14:paraId="2C9AF6DF" w14:textId="77777777" w:rsidR="004D58A0" w:rsidRPr="00F5498B" w:rsidRDefault="004D58A0" w:rsidP="000850C6">
            <w:pPr>
              <w:spacing w:line="276" w:lineRule="auto"/>
              <w:rPr>
                <w:rFonts w:eastAsia="Calibri" w:cstheme="minorHAnsi"/>
                <w:i/>
                <w:iCs/>
                <w:sz w:val="24"/>
                <w:szCs w:val="24"/>
              </w:rPr>
            </w:pPr>
            <w:r w:rsidRPr="00F5498B">
              <w:rPr>
                <w:rFonts w:eastAsia="Calibri" w:cstheme="minorHAnsi"/>
                <w:i/>
                <w:iCs/>
                <w:sz w:val="24"/>
                <w:szCs w:val="24"/>
              </w:rPr>
              <w:t>Significantie (p-waarde)</w:t>
            </w:r>
          </w:p>
        </w:tc>
      </w:tr>
      <w:tr w:rsidR="004D58A0" w:rsidRPr="00F5498B" w14:paraId="20EFD6AC" w14:textId="77777777" w:rsidTr="00126B04">
        <w:tc>
          <w:tcPr>
            <w:tcW w:w="1504" w:type="dxa"/>
          </w:tcPr>
          <w:p w14:paraId="4EB3EA02" w14:textId="77777777" w:rsidR="004D58A0" w:rsidRPr="00F5498B" w:rsidRDefault="004D58A0" w:rsidP="000850C6">
            <w:pPr>
              <w:spacing w:line="276" w:lineRule="auto"/>
              <w:rPr>
                <w:rFonts w:cstheme="minorHAnsi"/>
                <w:sz w:val="24"/>
                <w:szCs w:val="24"/>
              </w:rPr>
            </w:pPr>
            <w:r w:rsidRPr="00F5498B">
              <w:rPr>
                <w:rFonts w:eastAsia="Calibri" w:cstheme="minorHAnsi"/>
                <w:b/>
                <w:bCs/>
                <w:sz w:val="24"/>
                <w:szCs w:val="24"/>
              </w:rPr>
              <w:t>Veerkracht</w:t>
            </w:r>
          </w:p>
        </w:tc>
        <w:tc>
          <w:tcPr>
            <w:tcW w:w="1504" w:type="dxa"/>
          </w:tcPr>
          <w:p w14:paraId="67252438" w14:textId="77777777" w:rsidR="004D58A0" w:rsidRPr="00F5498B" w:rsidRDefault="004D58A0" w:rsidP="000850C6">
            <w:pPr>
              <w:spacing w:line="276" w:lineRule="auto"/>
              <w:rPr>
                <w:rFonts w:eastAsia="Calibri" w:cstheme="minorHAnsi"/>
                <w:i/>
                <w:iCs/>
                <w:sz w:val="24"/>
                <w:szCs w:val="24"/>
              </w:rPr>
            </w:pPr>
            <w:r w:rsidRPr="00F5498B">
              <w:rPr>
                <w:rFonts w:eastAsia="Calibri" w:cstheme="minorHAnsi"/>
                <w:i/>
                <w:iCs/>
                <w:sz w:val="24"/>
                <w:szCs w:val="24"/>
              </w:rPr>
              <w:t>Gelijkheid in variantie</w:t>
            </w:r>
          </w:p>
        </w:tc>
        <w:tc>
          <w:tcPr>
            <w:tcW w:w="1504" w:type="dxa"/>
          </w:tcPr>
          <w:p w14:paraId="16EB5BDA" w14:textId="77777777" w:rsidR="004D58A0" w:rsidRPr="00F5498B" w:rsidRDefault="004D58A0" w:rsidP="000850C6">
            <w:pPr>
              <w:spacing w:line="276" w:lineRule="auto"/>
              <w:rPr>
                <w:rFonts w:cstheme="minorHAnsi"/>
                <w:sz w:val="24"/>
                <w:szCs w:val="24"/>
              </w:rPr>
            </w:pPr>
            <w:r w:rsidRPr="00F5498B">
              <w:rPr>
                <w:rFonts w:eastAsia="Calibri" w:cstheme="minorHAnsi"/>
                <w:color w:val="000000" w:themeColor="text1"/>
                <w:sz w:val="24"/>
                <w:szCs w:val="24"/>
              </w:rPr>
              <w:t>,873</w:t>
            </w:r>
          </w:p>
        </w:tc>
        <w:tc>
          <w:tcPr>
            <w:tcW w:w="1504" w:type="dxa"/>
          </w:tcPr>
          <w:p w14:paraId="5E2F7610" w14:textId="77777777" w:rsidR="004D58A0" w:rsidRPr="00F5498B" w:rsidRDefault="004D58A0" w:rsidP="000850C6">
            <w:pPr>
              <w:spacing w:line="276" w:lineRule="auto"/>
              <w:rPr>
                <w:rFonts w:cstheme="minorHAnsi"/>
                <w:sz w:val="24"/>
                <w:szCs w:val="24"/>
              </w:rPr>
            </w:pPr>
            <w:r w:rsidRPr="00F5498B">
              <w:rPr>
                <w:rFonts w:eastAsia="Calibri" w:cstheme="minorHAnsi"/>
                <w:color w:val="000000" w:themeColor="text1"/>
                <w:sz w:val="24"/>
                <w:szCs w:val="24"/>
              </w:rPr>
              <w:t>,327</w:t>
            </w:r>
          </w:p>
        </w:tc>
        <w:tc>
          <w:tcPr>
            <w:tcW w:w="1504" w:type="dxa"/>
          </w:tcPr>
          <w:p w14:paraId="5DD122AC" w14:textId="77777777" w:rsidR="004D58A0" w:rsidRPr="00F5498B" w:rsidRDefault="004D58A0" w:rsidP="000850C6">
            <w:pPr>
              <w:spacing w:line="276" w:lineRule="auto"/>
              <w:rPr>
                <w:rFonts w:cstheme="minorHAnsi"/>
                <w:sz w:val="24"/>
                <w:szCs w:val="24"/>
              </w:rPr>
            </w:pPr>
            <w:r w:rsidRPr="00F5498B">
              <w:rPr>
                <w:rFonts w:eastAsia="Calibri" w:cstheme="minorHAnsi"/>
                <w:color w:val="000000" w:themeColor="text1"/>
                <w:sz w:val="24"/>
                <w:szCs w:val="24"/>
              </w:rPr>
              <w:t>296</w:t>
            </w:r>
          </w:p>
        </w:tc>
        <w:tc>
          <w:tcPr>
            <w:tcW w:w="1504" w:type="dxa"/>
          </w:tcPr>
          <w:p w14:paraId="3B2BF8AD" w14:textId="77777777" w:rsidR="004D58A0" w:rsidRPr="00F5498B" w:rsidRDefault="004D58A0" w:rsidP="000850C6">
            <w:pPr>
              <w:spacing w:line="276" w:lineRule="auto"/>
              <w:rPr>
                <w:rFonts w:cstheme="minorHAnsi"/>
                <w:sz w:val="24"/>
                <w:szCs w:val="24"/>
              </w:rPr>
            </w:pPr>
            <w:r w:rsidRPr="00F5498B">
              <w:rPr>
                <w:rFonts w:eastAsia="Calibri" w:cstheme="minorHAnsi"/>
                <w:color w:val="000000" w:themeColor="text1"/>
                <w:sz w:val="24"/>
                <w:szCs w:val="24"/>
              </w:rPr>
              <w:t>,744</w:t>
            </w:r>
          </w:p>
        </w:tc>
      </w:tr>
      <w:tr w:rsidR="004D58A0" w:rsidRPr="00F5498B" w14:paraId="3BCB5AF1" w14:textId="77777777" w:rsidTr="00126B04">
        <w:tc>
          <w:tcPr>
            <w:tcW w:w="1504" w:type="dxa"/>
          </w:tcPr>
          <w:p w14:paraId="2C0B4573" w14:textId="77777777" w:rsidR="004D58A0" w:rsidRPr="00F5498B" w:rsidRDefault="004D58A0" w:rsidP="000850C6">
            <w:pPr>
              <w:spacing w:line="276" w:lineRule="auto"/>
              <w:rPr>
                <w:rFonts w:cstheme="minorHAnsi"/>
                <w:sz w:val="24"/>
                <w:szCs w:val="24"/>
              </w:rPr>
            </w:pPr>
            <w:r w:rsidRPr="00F5498B">
              <w:rPr>
                <w:rFonts w:eastAsia="Calibri" w:cstheme="minorHAnsi"/>
                <w:b/>
                <w:bCs/>
                <w:sz w:val="24"/>
                <w:szCs w:val="24"/>
              </w:rPr>
              <w:t xml:space="preserve"> </w:t>
            </w:r>
          </w:p>
        </w:tc>
        <w:tc>
          <w:tcPr>
            <w:tcW w:w="1504" w:type="dxa"/>
          </w:tcPr>
          <w:p w14:paraId="477412C3" w14:textId="77777777" w:rsidR="004D58A0" w:rsidRPr="00F5498B" w:rsidRDefault="004D58A0" w:rsidP="000850C6">
            <w:pPr>
              <w:spacing w:line="276" w:lineRule="auto"/>
              <w:rPr>
                <w:rFonts w:eastAsia="Calibri" w:cstheme="minorHAnsi"/>
                <w:i/>
                <w:iCs/>
                <w:sz w:val="24"/>
                <w:szCs w:val="24"/>
              </w:rPr>
            </w:pPr>
            <w:r w:rsidRPr="00F5498B">
              <w:rPr>
                <w:rFonts w:eastAsia="Calibri" w:cstheme="minorHAnsi"/>
                <w:i/>
                <w:iCs/>
                <w:sz w:val="24"/>
                <w:szCs w:val="24"/>
              </w:rPr>
              <w:t>Geen gelijkheid in variantie</w:t>
            </w:r>
          </w:p>
        </w:tc>
        <w:tc>
          <w:tcPr>
            <w:tcW w:w="1504" w:type="dxa"/>
          </w:tcPr>
          <w:p w14:paraId="4B008F57" w14:textId="77777777" w:rsidR="004D58A0" w:rsidRPr="00F5498B" w:rsidRDefault="004D58A0"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tcPr>
          <w:p w14:paraId="6F87E7E6" w14:textId="77777777" w:rsidR="004D58A0" w:rsidRPr="00F5498B" w:rsidRDefault="004D58A0" w:rsidP="000850C6">
            <w:pPr>
              <w:spacing w:line="276" w:lineRule="auto"/>
              <w:rPr>
                <w:rFonts w:cstheme="minorHAnsi"/>
                <w:sz w:val="24"/>
                <w:szCs w:val="24"/>
              </w:rPr>
            </w:pPr>
            <w:r w:rsidRPr="00F5498B">
              <w:rPr>
                <w:rFonts w:eastAsia="Calibri" w:cstheme="minorHAnsi"/>
                <w:color w:val="000000" w:themeColor="text1"/>
                <w:sz w:val="24"/>
                <w:szCs w:val="24"/>
              </w:rPr>
              <w:t>,326</w:t>
            </w:r>
          </w:p>
        </w:tc>
        <w:tc>
          <w:tcPr>
            <w:tcW w:w="1504" w:type="dxa"/>
          </w:tcPr>
          <w:p w14:paraId="4BD866F4" w14:textId="77777777" w:rsidR="004D58A0" w:rsidRPr="00F5498B" w:rsidRDefault="004D58A0" w:rsidP="000850C6">
            <w:pPr>
              <w:spacing w:line="276" w:lineRule="auto"/>
              <w:rPr>
                <w:rFonts w:cstheme="minorHAnsi"/>
                <w:sz w:val="24"/>
                <w:szCs w:val="24"/>
              </w:rPr>
            </w:pPr>
            <w:r w:rsidRPr="00F5498B">
              <w:rPr>
                <w:rFonts w:eastAsia="Calibri" w:cstheme="minorHAnsi"/>
                <w:color w:val="000000" w:themeColor="text1"/>
                <w:sz w:val="24"/>
                <w:szCs w:val="24"/>
              </w:rPr>
              <w:t>282,952</w:t>
            </w:r>
          </w:p>
        </w:tc>
        <w:tc>
          <w:tcPr>
            <w:tcW w:w="1504" w:type="dxa"/>
          </w:tcPr>
          <w:p w14:paraId="47F276FB" w14:textId="77777777" w:rsidR="004D58A0" w:rsidRPr="00F5498B" w:rsidRDefault="004D58A0" w:rsidP="000850C6">
            <w:pPr>
              <w:spacing w:line="276" w:lineRule="auto"/>
              <w:rPr>
                <w:rFonts w:cstheme="minorHAnsi"/>
                <w:sz w:val="24"/>
                <w:szCs w:val="24"/>
              </w:rPr>
            </w:pPr>
            <w:r w:rsidRPr="00F5498B">
              <w:rPr>
                <w:rFonts w:eastAsia="Calibri" w:cstheme="minorHAnsi"/>
                <w:color w:val="000000" w:themeColor="text1"/>
                <w:sz w:val="24"/>
                <w:szCs w:val="24"/>
              </w:rPr>
              <w:t>,744</w:t>
            </w:r>
          </w:p>
        </w:tc>
      </w:tr>
    </w:tbl>
    <w:p w14:paraId="036CAEA4" w14:textId="77777777" w:rsidR="004D58A0" w:rsidRPr="00F5498B" w:rsidRDefault="004D58A0" w:rsidP="000850C6">
      <w:pPr>
        <w:spacing w:line="276" w:lineRule="auto"/>
        <w:ind w:firstLine="0"/>
        <w:rPr>
          <w:rFonts w:cstheme="minorHAnsi"/>
          <w:i/>
          <w:iCs/>
          <w:sz w:val="24"/>
          <w:szCs w:val="24"/>
        </w:rPr>
      </w:pPr>
    </w:p>
    <w:p w14:paraId="7B7469F2" w14:textId="199912A1" w:rsidR="004D58A0" w:rsidRPr="00F5498B" w:rsidRDefault="006826DD" w:rsidP="000850C6">
      <w:pPr>
        <w:pStyle w:val="Kop3"/>
        <w:spacing w:line="276" w:lineRule="auto"/>
      </w:pPr>
      <w:bookmarkStart w:id="41" w:name="_Toc67262713"/>
      <w:r>
        <w:t>Veerkracht en mantelz</w:t>
      </w:r>
      <w:r w:rsidR="004D58A0" w:rsidRPr="00F5498B">
        <w:t>org</w:t>
      </w:r>
      <w:bookmarkEnd w:id="41"/>
    </w:p>
    <w:p w14:paraId="3C1154BD" w14:textId="77777777" w:rsidR="00736BF6" w:rsidRPr="00F5498B" w:rsidRDefault="00736BF6" w:rsidP="000850C6">
      <w:pPr>
        <w:spacing w:line="276" w:lineRule="auto"/>
        <w:ind w:firstLine="0"/>
        <w:rPr>
          <w:rFonts w:cstheme="minorHAnsi"/>
          <w:sz w:val="24"/>
          <w:szCs w:val="24"/>
        </w:rPr>
      </w:pPr>
      <w:r w:rsidRPr="00F5498B">
        <w:rPr>
          <w:rFonts w:cstheme="minorHAnsi"/>
          <w:sz w:val="24"/>
          <w:szCs w:val="24"/>
        </w:rPr>
        <w:t>In de steekproef (</w:t>
      </w:r>
      <w:r w:rsidRPr="00F5498B">
        <w:rPr>
          <w:rFonts w:cstheme="minorHAnsi"/>
          <w:i/>
          <w:iCs/>
          <w:sz w:val="24"/>
          <w:szCs w:val="24"/>
        </w:rPr>
        <w:t xml:space="preserve">N </w:t>
      </w:r>
      <w:r w:rsidRPr="00F5498B">
        <w:rPr>
          <w:rFonts w:cstheme="minorHAnsi"/>
          <w:sz w:val="24"/>
          <w:szCs w:val="24"/>
        </w:rPr>
        <w:t xml:space="preserve">= 299) verrichten 69 medewerkers wel mantelzorg aan zieken, kwetsbaren of minder validen en 230 medewerkers niet. In Tabel 5.7 is te zien dat medewerkers die wel mantelzorg verrichten een gemiddelde score van 3,145 hebben op </w:t>
      </w:r>
      <w:r w:rsidRPr="00F5498B">
        <w:rPr>
          <w:rFonts w:cstheme="minorHAnsi"/>
          <w:i/>
          <w:iCs/>
          <w:sz w:val="24"/>
          <w:szCs w:val="24"/>
        </w:rPr>
        <w:t>veerkracht</w:t>
      </w:r>
      <w:r w:rsidRPr="00F5498B">
        <w:rPr>
          <w:rFonts w:cstheme="minorHAnsi"/>
          <w:sz w:val="24"/>
          <w:szCs w:val="24"/>
        </w:rPr>
        <w:t>. De medewerkers die geen mantelzorg verrichten geven dit gemiddeld een 3,185.</w:t>
      </w:r>
    </w:p>
    <w:p w14:paraId="61D2B0A4" w14:textId="77777777" w:rsidR="0047340D" w:rsidRDefault="0047340D">
      <w:pPr>
        <w:rPr>
          <w:rFonts w:cstheme="minorHAnsi"/>
          <w:i/>
          <w:iCs/>
          <w:sz w:val="24"/>
          <w:szCs w:val="24"/>
        </w:rPr>
      </w:pPr>
      <w:r>
        <w:rPr>
          <w:rFonts w:cstheme="minorHAnsi"/>
          <w:i/>
          <w:iCs/>
          <w:sz w:val="24"/>
          <w:szCs w:val="24"/>
        </w:rPr>
        <w:br w:type="page"/>
      </w:r>
    </w:p>
    <w:p w14:paraId="7FEC98D1" w14:textId="4226B3F6" w:rsidR="00736BF6" w:rsidRPr="00F5498B" w:rsidRDefault="00736BF6" w:rsidP="000850C6">
      <w:pPr>
        <w:spacing w:line="276" w:lineRule="auto"/>
        <w:ind w:firstLine="0"/>
        <w:rPr>
          <w:rFonts w:cstheme="minorHAnsi"/>
          <w:b/>
          <w:bCs/>
          <w:i/>
          <w:iCs/>
          <w:sz w:val="24"/>
          <w:szCs w:val="24"/>
        </w:rPr>
      </w:pPr>
      <w:r w:rsidRPr="00F5498B">
        <w:rPr>
          <w:rFonts w:cstheme="minorHAnsi"/>
          <w:i/>
          <w:iCs/>
          <w:sz w:val="24"/>
          <w:szCs w:val="24"/>
        </w:rPr>
        <w:t>Tabel 4.7 Gemiddelde veerkracht gebaseerd op verlenen van mantelzorg</w:t>
      </w:r>
    </w:p>
    <w:tbl>
      <w:tblPr>
        <w:tblStyle w:val="Onopgemaaktetabel1"/>
        <w:tblW w:w="0" w:type="auto"/>
        <w:tblLayout w:type="fixed"/>
        <w:tblLook w:val="06A0" w:firstRow="1" w:lastRow="0" w:firstColumn="1" w:lastColumn="0" w:noHBand="1" w:noVBand="1"/>
      </w:tblPr>
      <w:tblGrid>
        <w:gridCol w:w="1838"/>
        <w:gridCol w:w="1701"/>
        <w:gridCol w:w="1701"/>
      </w:tblGrid>
      <w:tr w:rsidR="00736BF6" w:rsidRPr="00F5498B" w14:paraId="0C453A06" w14:textId="77777777" w:rsidTr="009C7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000000" w:themeFill="text1"/>
          </w:tcPr>
          <w:p w14:paraId="32AF990A" w14:textId="77777777" w:rsidR="00736BF6" w:rsidRPr="00F5498B" w:rsidRDefault="00736BF6" w:rsidP="000850C6">
            <w:pPr>
              <w:spacing w:line="276" w:lineRule="auto"/>
              <w:rPr>
                <w:rFonts w:cstheme="minorHAnsi"/>
                <w:sz w:val="24"/>
                <w:szCs w:val="24"/>
              </w:rPr>
            </w:pPr>
            <w:r w:rsidRPr="00F5498B">
              <w:rPr>
                <w:rFonts w:eastAsia="Calibri" w:cstheme="minorHAnsi"/>
                <w:sz w:val="24"/>
                <w:szCs w:val="24"/>
              </w:rPr>
              <w:t>Verricht de medewerker mantelzorg?</w:t>
            </w:r>
          </w:p>
        </w:tc>
        <w:tc>
          <w:tcPr>
            <w:tcW w:w="1701" w:type="dxa"/>
            <w:shd w:val="clear" w:color="auto" w:fill="000000" w:themeFill="text1"/>
          </w:tcPr>
          <w:p w14:paraId="158EEC14" w14:textId="77777777" w:rsidR="00736BF6" w:rsidRPr="00F5498B" w:rsidRDefault="00736BF6"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 w:val="0"/>
                <w:sz w:val="24"/>
                <w:szCs w:val="24"/>
              </w:rPr>
              <w:t xml:space="preserve">Gemiddelde score veerkracht </w:t>
            </w:r>
          </w:p>
          <w:p w14:paraId="27036DC5" w14:textId="77777777" w:rsidR="00736BF6" w:rsidRPr="00F5498B" w:rsidRDefault="00736BF6"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b w:val="0"/>
                <w:sz w:val="24"/>
                <w:szCs w:val="24"/>
              </w:rPr>
              <w:t>(op een schaal van 1 tot 5)</w:t>
            </w:r>
          </w:p>
        </w:tc>
        <w:tc>
          <w:tcPr>
            <w:tcW w:w="1701" w:type="dxa"/>
            <w:shd w:val="clear" w:color="auto" w:fill="000000" w:themeFill="text1"/>
          </w:tcPr>
          <w:p w14:paraId="4996E260" w14:textId="77777777" w:rsidR="00736BF6" w:rsidRPr="00F5498B" w:rsidRDefault="00736BF6"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b w:val="0"/>
                <w:sz w:val="24"/>
                <w:szCs w:val="24"/>
              </w:rPr>
              <w:t>Standaard Deviatie</w:t>
            </w:r>
          </w:p>
          <w:p w14:paraId="3C77657A" w14:textId="77777777" w:rsidR="00736BF6" w:rsidRPr="00F5498B" w:rsidRDefault="00736BF6"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sz w:val="24"/>
                <w:szCs w:val="24"/>
              </w:rPr>
              <w:t xml:space="preserve"> </w:t>
            </w:r>
          </w:p>
          <w:p w14:paraId="4B7CC2AD" w14:textId="77777777" w:rsidR="00736BF6" w:rsidRPr="00F5498B" w:rsidRDefault="00736BF6"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sz w:val="24"/>
                <w:szCs w:val="24"/>
              </w:rPr>
              <w:t xml:space="preserve"> </w:t>
            </w:r>
          </w:p>
        </w:tc>
      </w:tr>
      <w:tr w:rsidR="00736BF6" w:rsidRPr="00F5498B" w14:paraId="21FA0E9F" w14:textId="77777777" w:rsidTr="00126B04">
        <w:tc>
          <w:tcPr>
            <w:cnfStyle w:val="001000000000" w:firstRow="0" w:lastRow="0" w:firstColumn="1" w:lastColumn="0" w:oddVBand="0" w:evenVBand="0" w:oddHBand="0" w:evenHBand="0" w:firstRowFirstColumn="0" w:firstRowLastColumn="0" w:lastRowFirstColumn="0" w:lastRowLastColumn="0"/>
            <w:tcW w:w="1838" w:type="dxa"/>
          </w:tcPr>
          <w:p w14:paraId="56CF9D1E" w14:textId="77777777" w:rsidR="00736BF6" w:rsidRPr="00F5498B" w:rsidRDefault="00736BF6" w:rsidP="000850C6">
            <w:pPr>
              <w:spacing w:line="276" w:lineRule="auto"/>
              <w:rPr>
                <w:rFonts w:cstheme="minorHAnsi"/>
                <w:sz w:val="24"/>
                <w:szCs w:val="24"/>
              </w:rPr>
            </w:pPr>
            <w:r w:rsidRPr="00F5498B">
              <w:rPr>
                <w:rFonts w:eastAsia="Calibri" w:cstheme="minorHAnsi"/>
                <w:sz w:val="24"/>
                <w:szCs w:val="24"/>
              </w:rPr>
              <w:t>Ja</w:t>
            </w:r>
          </w:p>
        </w:tc>
        <w:tc>
          <w:tcPr>
            <w:tcW w:w="1701" w:type="dxa"/>
          </w:tcPr>
          <w:p w14:paraId="75CB76CA" w14:textId="77777777" w:rsidR="00736BF6" w:rsidRPr="00F5498B" w:rsidRDefault="00736BF6"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3,145</w:t>
            </w:r>
          </w:p>
        </w:tc>
        <w:tc>
          <w:tcPr>
            <w:tcW w:w="1701" w:type="dxa"/>
          </w:tcPr>
          <w:p w14:paraId="19991CFE" w14:textId="77777777" w:rsidR="00736BF6" w:rsidRPr="00F5498B" w:rsidRDefault="00736BF6"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,671</w:t>
            </w:r>
          </w:p>
        </w:tc>
      </w:tr>
      <w:tr w:rsidR="00736BF6" w:rsidRPr="00F5498B" w14:paraId="6FB1E679" w14:textId="77777777" w:rsidTr="00126B04">
        <w:tc>
          <w:tcPr>
            <w:cnfStyle w:val="001000000000" w:firstRow="0" w:lastRow="0" w:firstColumn="1" w:lastColumn="0" w:oddVBand="0" w:evenVBand="0" w:oddHBand="0" w:evenHBand="0" w:firstRowFirstColumn="0" w:firstRowLastColumn="0" w:lastRowFirstColumn="0" w:lastRowLastColumn="0"/>
            <w:tcW w:w="1838" w:type="dxa"/>
          </w:tcPr>
          <w:p w14:paraId="110FB525" w14:textId="77777777" w:rsidR="00736BF6" w:rsidRPr="00F5498B" w:rsidRDefault="00736BF6" w:rsidP="000850C6">
            <w:pPr>
              <w:spacing w:line="276" w:lineRule="auto"/>
              <w:rPr>
                <w:rFonts w:cstheme="minorHAnsi"/>
                <w:sz w:val="24"/>
                <w:szCs w:val="24"/>
              </w:rPr>
            </w:pPr>
            <w:r w:rsidRPr="00F5498B">
              <w:rPr>
                <w:rFonts w:eastAsia="Calibri" w:cstheme="minorHAnsi"/>
                <w:sz w:val="24"/>
                <w:szCs w:val="24"/>
              </w:rPr>
              <w:t>Nee</w:t>
            </w:r>
          </w:p>
        </w:tc>
        <w:tc>
          <w:tcPr>
            <w:tcW w:w="1701" w:type="dxa"/>
          </w:tcPr>
          <w:p w14:paraId="22A4F594" w14:textId="77777777" w:rsidR="00736BF6" w:rsidRPr="00F5498B" w:rsidRDefault="00736BF6"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3,185</w:t>
            </w:r>
          </w:p>
        </w:tc>
        <w:tc>
          <w:tcPr>
            <w:tcW w:w="1701" w:type="dxa"/>
          </w:tcPr>
          <w:p w14:paraId="2D6DFDE4" w14:textId="77777777" w:rsidR="00736BF6" w:rsidRPr="00F5498B" w:rsidRDefault="00736BF6"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,663</w:t>
            </w:r>
          </w:p>
        </w:tc>
      </w:tr>
    </w:tbl>
    <w:p w14:paraId="16E39736" w14:textId="77777777" w:rsidR="00736BF6" w:rsidRPr="00F5498B" w:rsidRDefault="00736BF6" w:rsidP="000850C6">
      <w:pPr>
        <w:spacing w:line="276" w:lineRule="auto"/>
        <w:ind w:firstLine="708"/>
        <w:rPr>
          <w:rFonts w:cstheme="minorHAnsi"/>
          <w:b/>
          <w:bCs/>
          <w:sz w:val="24"/>
          <w:szCs w:val="24"/>
        </w:rPr>
      </w:pPr>
    </w:p>
    <w:p w14:paraId="342CB1C8" w14:textId="206C6E27" w:rsidR="00736BF6" w:rsidRPr="00F5498B" w:rsidRDefault="008F7EA3" w:rsidP="000850C6">
      <w:pPr>
        <w:spacing w:line="276" w:lineRule="auto"/>
        <w:ind w:firstLine="0"/>
        <w:rPr>
          <w:rFonts w:cstheme="minorHAnsi"/>
          <w:sz w:val="24"/>
          <w:szCs w:val="24"/>
        </w:rPr>
      </w:pPr>
      <w:r>
        <w:rPr>
          <w:rFonts w:cstheme="minorHAnsi"/>
          <w:sz w:val="24"/>
          <w:szCs w:val="24"/>
        </w:rPr>
        <w:t xml:space="preserve">Er </w:t>
      </w:r>
      <w:r w:rsidR="00736BF6" w:rsidRPr="00F5498B">
        <w:rPr>
          <w:rFonts w:cstheme="minorHAnsi"/>
          <w:sz w:val="24"/>
          <w:szCs w:val="24"/>
        </w:rPr>
        <w:t xml:space="preserve">is gebruik gemaakt van Levene’s test om de gelijkheid in variantie te testen. In Tabel </w:t>
      </w:r>
      <w:r w:rsidR="009F3327" w:rsidRPr="00F5498B">
        <w:rPr>
          <w:rFonts w:cstheme="minorHAnsi"/>
          <w:sz w:val="24"/>
          <w:szCs w:val="24"/>
        </w:rPr>
        <w:t>5</w:t>
      </w:r>
      <w:r w:rsidR="00736BF6" w:rsidRPr="00F5498B">
        <w:rPr>
          <w:rFonts w:cstheme="minorHAnsi"/>
          <w:sz w:val="24"/>
          <w:szCs w:val="24"/>
        </w:rPr>
        <w:t>.8 is te zien dat de significantie van deze test ,</w:t>
      </w:r>
      <w:r w:rsidR="009F3327" w:rsidRPr="00F5498B">
        <w:rPr>
          <w:rFonts w:cstheme="minorHAnsi"/>
          <w:sz w:val="24"/>
          <w:szCs w:val="24"/>
        </w:rPr>
        <w:t>682</w:t>
      </w:r>
      <w:r w:rsidR="00736BF6" w:rsidRPr="00F5498B">
        <w:rPr>
          <w:rFonts w:cstheme="minorHAnsi"/>
          <w:sz w:val="24"/>
          <w:szCs w:val="24"/>
        </w:rPr>
        <w:t xml:space="preserve"> bedraagt. Dit is hoger dan ,05 waardoor er sprake is van gelijkheid in variantie. De </w:t>
      </w:r>
      <w:r w:rsidR="00736BF6" w:rsidRPr="00F5498B">
        <w:rPr>
          <w:rFonts w:cstheme="minorHAnsi"/>
          <w:i/>
          <w:iCs/>
          <w:sz w:val="24"/>
          <w:szCs w:val="24"/>
        </w:rPr>
        <w:t>p</w:t>
      </w:r>
      <w:r w:rsidR="00736BF6" w:rsidRPr="00F5498B">
        <w:rPr>
          <w:rFonts w:cstheme="minorHAnsi"/>
          <w:sz w:val="24"/>
          <w:szCs w:val="24"/>
        </w:rPr>
        <w:t>-waarde op basis van gelijkheid in variantie is ,6</w:t>
      </w:r>
      <w:r w:rsidR="009F3327" w:rsidRPr="00F5498B">
        <w:rPr>
          <w:rFonts w:cstheme="minorHAnsi"/>
          <w:sz w:val="24"/>
          <w:szCs w:val="24"/>
        </w:rPr>
        <w:t>60</w:t>
      </w:r>
      <w:r w:rsidR="00736BF6" w:rsidRPr="00F5498B">
        <w:rPr>
          <w:rFonts w:cstheme="minorHAnsi"/>
          <w:sz w:val="24"/>
          <w:szCs w:val="24"/>
        </w:rPr>
        <w:t>. Gemiddeld ervaren medewerkers die mantelzorg verrichten (</w:t>
      </w:r>
      <w:r w:rsidR="00736BF6" w:rsidRPr="00F5498B">
        <w:rPr>
          <w:rFonts w:cstheme="minorHAnsi"/>
          <w:i/>
          <w:iCs/>
          <w:sz w:val="24"/>
          <w:szCs w:val="24"/>
        </w:rPr>
        <w:t xml:space="preserve">M </w:t>
      </w:r>
      <w:r w:rsidR="00736BF6" w:rsidRPr="00F5498B">
        <w:rPr>
          <w:rFonts w:cstheme="minorHAnsi"/>
          <w:sz w:val="24"/>
          <w:szCs w:val="24"/>
        </w:rPr>
        <w:t>= 3,</w:t>
      </w:r>
      <w:r w:rsidR="009F3327" w:rsidRPr="00F5498B">
        <w:rPr>
          <w:rFonts w:cstheme="minorHAnsi"/>
          <w:sz w:val="24"/>
          <w:szCs w:val="24"/>
        </w:rPr>
        <w:t>145</w:t>
      </w:r>
      <w:r w:rsidR="00736BF6" w:rsidRPr="00F5498B">
        <w:rPr>
          <w:rFonts w:cstheme="minorHAnsi"/>
          <w:sz w:val="24"/>
          <w:szCs w:val="24"/>
        </w:rPr>
        <w:t xml:space="preserve">, </w:t>
      </w:r>
      <w:r w:rsidR="00736BF6" w:rsidRPr="00F5498B">
        <w:rPr>
          <w:rFonts w:cstheme="minorHAnsi"/>
          <w:i/>
          <w:iCs/>
          <w:sz w:val="24"/>
          <w:szCs w:val="24"/>
        </w:rPr>
        <w:t xml:space="preserve">SD </w:t>
      </w:r>
      <w:r w:rsidR="00736BF6" w:rsidRPr="00F5498B">
        <w:rPr>
          <w:rFonts w:cstheme="minorHAnsi"/>
          <w:sz w:val="24"/>
          <w:szCs w:val="24"/>
        </w:rPr>
        <w:t>= ,</w:t>
      </w:r>
      <w:r w:rsidR="009F3327" w:rsidRPr="00F5498B">
        <w:rPr>
          <w:rFonts w:cstheme="minorHAnsi"/>
          <w:sz w:val="24"/>
          <w:szCs w:val="24"/>
        </w:rPr>
        <w:t>671</w:t>
      </w:r>
      <w:r w:rsidR="00736BF6" w:rsidRPr="00F5498B">
        <w:rPr>
          <w:rFonts w:cstheme="minorHAnsi"/>
          <w:sz w:val="24"/>
          <w:szCs w:val="24"/>
        </w:rPr>
        <w:t xml:space="preserve">) minder </w:t>
      </w:r>
      <w:r w:rsidR="009F3327" w:rsidRPr="00F5498B">
        <w:rPr>
          <w:rFonts w:cstheme="minorHAnsi"/>
          <w:i/>
          <w:iCs/>
          <w:sz w:val="24"/>
          <w:szCs w:val="24"/>
        </w:rPr>
        <w:t>veerkracht</w:t>
      </w:r>
      <w:r w:rsidR="00736BF6" w:rsidRPr="00F5498B">
        <w:rPr>
          <w:rFonts w:cstheme="minorHAnsi"/>
          <w:sz w:val="24"/>
          <w:szCs w:val="24"/>
        </w:rPr>
        <w:t xml:space="preserve"> dan medewerkers zonder kinderen (</w:t>
      </w:r>
      <w:r w:rsidR="00736BF6" w:rsidRPr="00F5498B">
        <w:rPr>
          <w:rFonts w:cstheme="minorHAnsi"/>
          <w:i/>
          <w:iCs/>
          <w:sz w:val="24"/>
          <w:szCs w:val="24"/>
        </w:rPr>
        <w:t xml:space="preserve">M </w:t>
      </w:r>
      <w:r w:rsidR="00736BF6" w:rsidRPr="00F5498B">
        <w:rPr>
          <w:rFonts w:cstheme="minorHAnsi"/>
          <w:sz w:val="24"/>
          <w:szCs w:val="24"/>
        </w:rPr>
        <w:t>= 3,</w:t>
      </w:r>
      <w:r w:rsidR="009F3327" w:rsidRPr="00F5498B">
        <w:rPr>
          <w:rFonts w:cstheme="minorHAnsi"/>
          <w:sz w:val="24"/>
          <w:szCs w:val="24"/>
        </w:rPr>
        <w:t>185</w:t>
      </w:r>
      <w:r w:rsidR="00736BF6" w:rsidRPr="00F5498B">
        <w:rPr>
          <w:rFonts w:cstheme="minorHAnsi"/>
          <w:sz w:val="24"/>
          <w:szCs w:val="24"/>
        </w:rPr>
        <w:t xml:space="preserve">; </w:t>
      </w:r>
      <w:r w:rsidR="00736BF6" w:rsidRPr="00F5498B">
        <w:rPr>
          <w:rFonts w:cstheme="minorHAnsi"/>
          <w:i/>
          <w:iCs/>
          <w:sz w:val="24"/>
          <w:szCs w:val="24"/>
        </w:rPr>
        <w:t xml:space="preserve">SD </w:t>
      </w:r>
      <w:r w:rsidR="00736BF6" w:rsidRPr="00F5498B">
        <w:rPr>
          <w:rFonts w:cstheme="minorHAnsi"/>
          <w:sz w:val="24"/>
          <w:szCs w:val="24"/>
        </w:rPr>
        <w:t>= ,6</w:t>
      </w:r>
      <w:r w:rsidR="009F3327" w:rsidRPr="00F5498B">
        <w:rPr>
          <w:rFonts w:cstheme="minorHAnsi"/>
          <w:sz w:val="24"/>
          <w:szCs w:val="24"/>
        </w:rPr>
        <w:t>63</w:t>
      </w:r>
      <w:r w:rsidR="00736BF6" w:rsidRPr="00F5498B">
        <w:rPr>
          <w:rFonts w:cstheme="minorHAnsi"/>
          <w:sz w:val="24"/>
          <w:szCs w:val="24"/>
        </w:rPr>
        <w:t>). Dit verschil is niet significant (</w:t>
      </w:r>
      <w:r w:rsidR="00736BF6" w:rsidRPr="00F5498B">
        <w:rPr>
          <w:rFonts w:cstheme="minorHAnsi"/>
          <w:i/>
          <w:iCs/>
          <w:sz w:val="24"/>
          <w:szCs w:val="24"/>
        </w:rPr>
        <w:t>t</w:t>
      </w:r>
      <w:r w:rsidR="00736BF6" w:rsidRPr="00F5498B">
        <w:rPr>
          <w:rFonts w:cstheme="minorHAnsi"/>
          <w:sz w:val="24"/>
          <w:szCs w:val="24"/>
        </w:rPr>
        <w:t>(297) = -,4</w:t>
      </w:r>
      <w:r w:rsidR="009F3327" w:rsidRPr="00F5498B">
        <w:rPr>
          <w:rFonts w:cstheme="minorHAnsi"/>
          <w:sz w:val="24"/>
          <w:szCs w:val="24"/>
        </w:rPr>
        <w:t>40</w:t>
      </w:r>
      <w:r w:rsidR="00736BF6" w:rsidRPr="00F5498B">
        <w:rPr>
          <w:rFonts w:cstheme="minorHAnsi"/>
          <w:sz w:val="24"/>
          <w:szCs w:val="24"/>
        </w:rPr>
        <w:t xml:space="preserve">; </w:t>
      </w:r>
      <w:r w:rsidR="00736BF6" w:rsidRPr="00F5498B">
        <w:rPr>
          <w:rFonts w:cstheme="minorHAnsi"/>
          <w:i/>
          <w:iCs/>
          <w:sz w:val="24"/>
          <w:szCs w:val="24"/>
        </w:rPr>
        <w:t>p</w:t>
      </w:r>
      <w:r w:rsidR="00736BF6" w:rsidRPr="00F5498B">
        <w:rPr>
          <w:rFonts w:cstheme="minorHAnsi"/>
          <w:sz w:val="24"/>
          <w:szCs w:val="24"/>
        </w:rPr>
        <w:t xml:space="preserve"> &gt; ,05).</w:t>
      </w:r>
    </w:p>
    <w:p w14:paraId="31AD2438" w14:textId="77777777" w:rsidR="00736BF6" w:rsidRPr="00F5498B" w:rsidRDefault="00736BF6" w:rsidP="000850C6">
      <w:pPr>
        <w:spacing w:line="276" w:lineRule="auto"/>
        <w:ind w:firstLine="0"/>
        <w:rPr>
          <w:rFonts w:cstheme="minorHAnsi"/>
          <w:sz w:val="24"/>
          <w:szCs w:val="24"/>
        </w:rPr>
      </w:pPr>
      <w:r w:rsidRPr="00F5498B">
        <w:rPr>
          <w:rFonts w:cstheme="minorHAnsi"/>
          <w:i/>
          <w:iCs/>
          <w:sz w:val="24"/>
          <w:szCs w:val="24"/>
        </w:rPr>
        <w:t xml:space="preserve">Tabel </w:t>
      </w:r>
      <w:r w:rsidR="009F3327" w:rsidRPr="00F5498B">
        <w:rPr>
          <w:rFonts w:cstheme="minorHAnsi"/>
          <w:i/>
          <w:iCs/>
          <w:sz w:val="24"/>
          <w:szCs w:val="24"/>
        </w:rPr>
        <w:t>5</w:t>
      </w:r>
      <w:r w:rsidRPr="00F5498B">
        <w:rPr>
          <w:rFonts w:cstheme="minorHAnsi"/>
          <w:i/>
          <w:iCs/>
          <w:sz w:val="24"/>
          <w:szCs w:val="24"/>
        </w:rPr>
        <w:t xml:space="preserve">.8 T-toets tweede variant met </w:t>
      </w:r>
      <w:r w:rsidR="00C86C67" w:rsidRPr="00F5498B">
        <w:rPr>
          <w:rFonts w:cstheme="minorHAnsi"/>
          <w:i/>
          <w:iCs/>
          <w:sz w:val="24"/>
          <w:szCs w:val="24"/>
        </w:rPr>
        <w:t>veerkracht</w:t>
      </w:r>
      <w:r w:rsidRPr="00F5498B">
        <w:rPr>
          <w:rFonts w:cstheme="minorHAnsi"/>
          <w:i/>
          <w:iCs/>
          <w:sz w:val="24"/>
          <w:szCs w:val="24"/>
        </w:rPr>
        <w:t xml:space="preserve"> gebaseerd op</w:t>
      </w:r>
      <w:r w:rsidRPr="00F5498B">
        <w:rPr>
          <w:rFonts w:cstheme="minorHAnsi"/>
          <w:sz w:val="24"/>
          <w:szCs w:val="24"/>
        </w:rPr>
        <w:t xml:space="preserve"> </w:t>
      </w:r>
      <w:r w:rsidRPr="00F5498B">
        <w:rPr>
          <w:rFonts w:cstheme="minorHAnsi"/>
          <w:i/>
          <w:iCs/>
          <w:sz w:val="24"/>
          <w:szCs w:val="24"/>
        </w:rPr>
        <w:t>verlenen van mantelzorg</w:t>
      </w:r>
    </w:p>
    <w:tbl>
      <w:tblPr>
        <w:tblStyle w:val="Tabelrasterlicht"/>
        <w:tblW w:w="0" w:type="auto"/>
        <w:tblLayout w:type="fixed"/>
        <w:tblLook w:val="06A0" w:firstRow="1" w:lastRow="0" w:firstColumn="1" w:lastColumn="0" w:noHBand="1" w:noVBand="1"/>
      </w:tblPr>
      <w:tblGrid>
        <w:gridCol w:w="1504"/>
        <w:gridCol w:w="1504"/>
        <w:gridCol w:w="1504"/>
        <w:gridCol w:w="1504"/>
        <w:gridCol w:w="1504"/>
        <w:gridCol w:w="1504"/>
      </w:tblGrid>
      <w:tr w:rsidR="009F3327" w:rsidRPr="00F5498B" w14:paraId="763FD8AE" w14:textId="77777777" w:rsidTr="009C7BDC">
        <w:tc>
          <w:tcPr>
            <w:tcW w:w="1504" w:type="dxa"/>
            <w:shd w:val="clear" w:color="auto" w:fill="000000" w:themeFill="text1"/>
          </w:tcPr>
          <w:p w14:paraId="5A5334A9" w14:textId="77777777" w:rsidR="009F3327" w:rsidRPr="00F5498B" w:rsidRDefault="009F3327" w:rsidP="000850C6">
            <w:pPr>
              <w:spacing w:line="276" w:lineRule="auto"/>
              <w:rPr>
                <w:rFonts w:eastAsia="Calibri" w:cstheme="minorHAnsi"/>
                <w:sz w:val="24"/>
                <w:szCs w:val="24"/>
              </w:rPr>
            </w:pPr>
          </w:p>
        </w:tc>
        <w:tc>
          <w:tcPr>
            <w:tcW w:w="1504" w:type="dxa"/>
            <w:shd w:val="clear" w:color="auto" w:fill="000000" w:themeFill="text1"/>
          </w:tcPr>
          <w:p w14:paraId="451819B3" w14:textId="77777777" w:rsidR="009F3327" w:rsidRPr="00F5498B" w:rsidRDefault="009F3327"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shd w:val="clear" w:color="auto" w:fill="000000" w:themeFill="text1"/>
          </w:tcPr>
          <w:p w14:paraId="489ECDDB" w14:textId="77777777" w:rsidR="009F3327" w:rsidRPr="00F5498B" w:rsidRDefault="009F3327" w:rsidP="000850C6">
            <w:pPr>
              <w:spacing w:line="276" w:lineRule="auto"/>
              <w:jc w:val="center"/>
              <w:rPr>
                <w:rFonts w:cstheme="minorHAnsi"/>
                <w:sz w:val="24"/>
                <w:szCs w:val="24"/>
              </w:rPr>
            </w:pPr>
            <w:r w:rsidRPr="00F5498B">
              <w:rPr>
                <w:rFonts w:eastAsia="Calibri" w:cstheme="minorHAnsi"/>
                <w:b/>
                <w:bCs/>
                <w:sz w:val="24"/>
                <w:szCs w:val="24"/>
              </w:rPr>
              <w:t>Levene’s test</w:t>
            </w:r>
          </w:p>
        </w:tc>
        <w:tc>
          <w:tcPr>
            <w:tcW w:w="4512" w:type="dxa"/>
            <w:gridSpan w:val="3"/>
            <w:shd w:val="clear" w:color="auto" w:fill="000000" w:themeFill="text1"/>
          </w:tcPr>
          <w:p w14:paraId="0F4C1EA2" w14:textId="77777777" w:rsidR="009F3327" w:rsidRPr="00F5498B" w:rsidRDefault="009F3327" w:rsidP="000850C6">
            <w:pPr>
              <w:spacing w:line="276" w:lineRule="auto"/>
              <w:jc w:val="center"/>
              <w:rPr>
                <w:rFonts w:cstheme="minorHAnsi"/>
                <w:sz w:val="24"/>
                <w:szCs w:val="24"/>
              </w:rPr>
            </w:pPr>
            <w:r w:rsidRPr="00F5498B">
              <w:rPr>
                <w:rFonts w:eastAsia="Calibri" w:cstheme="minorHAnsi"/>
                <w:b/>
                <w:bCs/>
                <w:sz w:val="24"/>
                <w:szCs w:val="24"/>
              </w:rPr>
              <w:t>t-toets tweede variant</w:t>
            </w:r>
          </w:p>
        </w:tc>
      </w:tr>
      <w:tr w:rsidR="009F3327" w:rsidRPr="00F5498B" w14:paraId="79289A23" w14:textId="77777777" w:rsidTr="00126B04">
        <w:tc>
          <w:tcPr>
            <w:tcW w:w="1504" w:type="dxa"/>
          </w:tcPr>
          <w:p w14:paraId="0A689562" w14:textId="77777777" w:rsidR="009F3327" w:rsidRPr="00F5498B" w:rsidRDefault="009F3327" w:rsidP="000850C6">
            <w:pPr>
              <w:spacing w:line="276" w:lineRule="auto"/>
              <w:rPr>
                <w:rFonts w:cstheme="minorHAnsi"/>
                <w:sz w:val="24"/>
                <w:szCs w:val="24"/>
              </w:rPr>
            </w:pPr>
            <w:r w:rsidRPr="00F5498B">
              <w:rPr>
                <w:rFonts w:eastAsia="Calibri" w:cstheme="minorHAnsi"/>
                <w:b/>
                <w:bCs/>
                <w:sz w:val="24"/>
                <w:szCs w:val="24"/>
              </w:rPr>
              <w:t xml:space="preserve"> </w:t>
            </w:r>
          </w:p>
        </w:tc>
        <w:tc>
          <w:tcPr>
            <w:tcW w:w="1504" w:type="dxa"/>
          </w:tcPr>
          <w:p w14:paraId="693781FA" w14:textId="77777777" w:rsidR="009F3327" w:rsidRPr="00F5498B" w:rsidRDefault="009F3327"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tcPr>
          <w:p w14:paraId="11824890" w14:textId="77777777" w:rsidR="009F3327" w:rsidRPr="00F5498B" w:rsidRDefault="009F3327" w:rsidP="000850C6">
            <w:pPr>
              <w:spacing w:line="276" w:lineRule="auto"/>
              <w:rPr>
                <w:rFonts w:eastAsia="Calibri" w:cstheme="minorHAnsi"/>
                <w:i/>
                <w:iCs/>
                <w:sz w:val="24"/>
                <w:szCs w:val="24"/>
              </w:rPr>
            </w:pPr>
            <w:r w:rsidRPr="00F5498B">
              <w:rPr>
                <w:rFonts w:eastAsia="Calibri" w:cstheme="minorHAnsi"/>
                <w:i/>
                <w:iCs/>
                <w:sz w:val="24"/>
                <w:szCs w:val="24"/>
              </w:rPr>
              <w:t>Significantie</w:t>
            </w:r>
          </w:p>
        </w:tc>
        <w:tc>
          <w:tcPr>
            <w:tcW w:w="1504" w:type="dxa"/>
          </w:tcPr>
          <w:p w14:paraId="4E266FA3" w14:textId="77777777" w:rsidR="009F3327" w:rsidRPr="00F5498B" w:rsidRDefault="009F3327" w:rsidP="000850C6">
            <w:pPr>
              <w:spacing w:line="276" w:lineRule="auto"/>
              <w:rPr>
                <w:rFonts w:eastAsia="Calibri" w:cstheme="minorHAnsi"/>
                <w:i/>
                <w:iCs/>
                <w:sz w:val="24"/>
                <w:szCs w:val="24"/>
              </w:rPr>
            </w:pPr>
            <w:r w:rsidRPr="00F5498B">
              <w:rPr>
                <w:rFonts w:eastAsia="Calibri" w:cstheme="minorHAnsi"/>
                <w:i/>
                <w:iCs/>
                <w:sz w:val="24"/>
                <w:szCs w:val="24"/>
              </w:rPr>
              <w:t>t-waarde</w:t>
            </w:r>
          </w:p>
        </w:tc>
        <w:tc>
          <w:tcPr>
            <w:tcW w:w="1504" w:type="dxa"/>
          </w:tcPr>
          <w:p w14:paraId="3395AA50" w14:textId="77777777" w:rsidR="009F3327" w:rsidRPr="00F5498B" w:rsidRDefault="009F3327" w:rsidP="000850C6">
            <w:pPr>
              <w:spacing w:line="276" w:lineRule="auto"/>
              <w:rPr>
                <w:rFonts w:eastAsia="Calibri" w:cstheme="minorHAnsi"/>
                <w:i/>
                <w:iCs/>
                <w:sz w:val="24"/>
                <w:szCs w:val="24"/>
              </w:rPr>
            </w:pPr>
            <w:r w:rsidRPr="00F5498B">
              <w:rPr>
                <w:rFonts w:eastAsia="Calibri" w:cstheme="minorHAnsi"/>
                <w:i/>
                <w:iCs/>
                <w:sz w:val="24"/>
                <w:szCs w:val="24"/>
              </w:rPr>
              <w:t>Vrijheidsgraden (df)</w:t>
            </w:r>
          </w:p>
        </w:tc>
        <w:tc>
          <w:tcPr>
            <w:tcW w:w="1504" w:type="dxa"/>
          </w:tcPr>
          <w:p w14:paraId="0FB3A0B3" w14:textId="77777777" w:rsidR="009F3327" w:rsidRPr="00F5498B" w:rsidRDefault="009F3327" w:rsidP="000850C6">
            <w:pPr>
              <w:spacing w:line="276" w:lineRule="auto"/>
              <w:rPr>
                <w:rFonts w:eastAsia="Calibri" w:cstheme="minorHAnsi"/>
                <w:i/>
                <w:iCs/>
                <w:sz w:val="24"/>
                <w:szCs w:val="24"/>
              </w:rPr>
            </w:pPr>
            <w:r w:rsidRPr="00F5498B">
              <w:rPr>
                <w:rFonts w:eastAsia="Calibri" w:cstheme="minorHAnsi"/>
                <w:i/>
                <w:iCs/>
                <w:sz w:val="24"/>
                <w:szCs w:val="24"/>
              </w:rPr>
              <w:t>Significantie (p-waarde)</w:t>
            </w:r>
          </w:p>
        </w:tc>
      </w:tr>
      <w:tr w:rsidR="009F3327" w:rsidRPr="00F5498B" w14:paraId="26737396" w14:textId="77777777" w:rsidTr="00126B04">
        <w:tc>
          <w:tcPr>
            <w:tcW w:w="1504" w:type="dxa"/>
          </w:tcPr>
          <w:p w14:paraId="25AE29E0" w14:textId="77777777" w:rsidR="009F3327" w:rsidRPr="00F5498B" w:rsidRDefault="009F3327" w:rsidP="000850C6">
            <w:pPr>
              <w:spacing w:line="276" w:lineRule="auto"/>
              <w:rPr>
                <w:rFonts w:cstheme="minorHAnsi"/>
                <w:sz w:val="24"/>
                <w:szCs w:val="24"/>
              </w:rPr>
            </w:pPr>
            <w:r w:rsidRPr="00F5498B">
              <w:rPr>
                <w:rFonts w:eastAsia="Calibri" w:cstheme="minorHAnsi"/>
                <w:b/>
                <w:bCs/>
                <w:sz w:val="24"/>
                <w:szCs w:val="24"/>
              </w:rPr>
              <w:t>Veerkracht</w:t>
            </w:r>
          </w:p>
        </w:tc>
        <w:tc>
          <w:tcPr>
            <w:tcW w:w="1504" w:type="dxa"/>
          </w:tcPr>
          <w:p w14:paraId="25894547" w14:textId="77777777" w:rsidR="009F3327" w:rsidRPr="00F5498B" w:rsidRDefault="009F3327" w:rsidP="000850C6">
            <w:pPr>
              <w:spacing w:line="276" w:lineRule="auto"/>
              <w:rPr>
                <w:rFonts w:eastAsia="Calibri" w:cstheme="minorHAnsi"/>
                <w:i/>
                <w:iCs/>
                <w:sz w:val="24"/>
                <w:szCs w:val="24"/>
              </w:rPr>
            </w:pPr>
            <w:r w:rsidRPr="00F5498B">
              <w:rPr>
                <w:rFonts w:eastAsia="Calibri" w:cstheme="minorHAnsi"/>
                <w:i/>
                <w:iCs/>
                <w:sz w:val="24"/>
                <w:szCs w:val="24"/>
              </w:rPr>
              <w:t>Gelijkheid in variantie</w:t>
            </w:r>
          </w:p>
        </w:tc>
        <w:tc>
          <w:tcPr>
            <w:tcW w:w="1504" w:type="dxa"/>
          </w:tcPr>
          <w:p w14:paraId="1E337289" w14:textId="77777777" w:rsidR="009F3327" w:rsidRPr="00F5498B" w:rsidRDefault="009F3327" w:rsidP="000850C6">
            <w:pPr>
              <w:spacing w:line="276" w:lineRule="auto"/>
              <w:rPr>
                <w:rFonts w:cstheme="minorHAnsi"/>
                <w:sz w:val="24"/>
                <w:szCs w:val="24"/>
              </w:rPr>
            </w:pPr>
            <w:r w:rsidRPr="00F5498B">
              <w:rPr>
                <w:rFonts w:eastAsia="Calibri" w:cstheme="minorHAnsi"/>
                <w:color w:val="000000" w:themeColor="text1"/>
                <w:sz w:val="24"/>
                <w:szCs w:val="24"/>
              </w:rPr>
              <w:t>,682</w:t>
            </w:r>
          </w:p>
        </w:tc>
        <w:tc>
          <w:tcPr>
            <w:tcW w:w="1504" w:type="dxa"/>
          </w:tcPr>
          <w:p w14:paraId="36BDBF06" w14:textId="77777777" w:rsidR="009F3327" w:rsidRPr="00F5498B" w:rsidRDefault="009F3327" w:rsidP="000850C6">
            <w:pPr>
              <w:spacing w:line="276" w:lineRule="auto"/>
              <w:rPr>
                <w:rFonts w:cstheme="minorHAnsi"/>
                <w:sz w:val="24"/>
                <w:szCs w:val="24"/>
              </w:rPr>
            </w:pPr>
            <w:r w:rsidRPr="00F5498B">
              <w:rPr>
                <w:rFonts w:eastAsia="Calibri" w:cstheme="minorHAnsi"/>
                <w:color w:val="000000" w:themeColor="text1"/>
                <w:sz w:val="24"/>
                <w:szCs w:val="24"/>
              </w:rPr>
              <w:t>-,440</w:t>
            </w:r>
          </w:p>
        </w:tc>
        <w:tc>
          <w:tcPr>
            <w:tcW w:w="1504" w:type="dxa"/>
          </w:tcPr>
          <w:p w14:paraId="28560712" w14:textId="77777777" w:rsidR="009F3327" w:rsidRPr="00F5498B" w:rsidRDefault="009F3327" w:rsidP="000850C6">
            <w:pPr>
              <w:spacing w:line="276" w:lineRule="auto"/>
              <w:rPr>
                <w:rFonts w:cstheme="minorHAnsi"/>
                <w:sz w:val="24"/>
                <w:szCs w:val="24"/>
              </w:rPr>
            </w:pPr>
            <w:r w:rsidRPr="00F5498B">
              <w:rPr>
                <w:rFonts w:eastAsia="Calibri" w:cstheme="minorHAnsi"/>
                <w:color w:val="000000" w:themeColor="text1"/>
                <w:sz w:val="24"/>
                <w:szCs w:val="24"/>
              </w:rPr>
              <w:t>297</w:t>
            </w:r>
          </w:p>
        </w:tc>
        <w:tc>
          <w:tcPr>
            <w:tcW w:w="1504" w:type="dxa"/>
          </w:tcPr>
          <w:p w14:paraId="075A18BB" w14:textId="77777777" w:rsidR="009F3327" w:rsidRPr="00F5498B" w:rsidRDefault="009F3327" w:rsidP="000850C6">
            <w:pPr>
              <w:spacing w:line="276" w:lineRule="auto"/>
              <w:rPr>
                <w:rFonts w:cstheme="minorHAnsi"/>
                <w:sz w:val="24"/>
                <w:szCs w:val="24"/>
              </w:rPr>
            </w:pPr>
            <w:r w:rsidRPr="00F5498B">
              <w:rPr>
                <w:rFonts w:eastAsia="Calibri" w:cstheme="minorHAnsi"/>
                <w:color w:val="000000" w:themeColor="text1"/>
                <w:sz w:val="24"/>
                <w:szCs w:val="24"/>
              </w:rPr>
              <w:t>,660</w:t>
            </w:r>
          </w:p>
        </w:tc>
      </w:tr>
      <w:tr w:rsidR="009F3327" w:rsidRPr="00F5498B" w14:paraId="27B158A9" w14:textId="77777777" w:rsidTr="00126B04">
        <w:tc>
          <w:tcPr>
            <w:tcW w:w="1504" w:type="dxa"/>
          </w:tcPr>
          <w:p w14:paraId="3625F711" w14:textId="77777777" w:rsidR="009F3327" w:rsidRPr="00F5498B" w:rsidRDefault="009F3327" w:rsidP="000850C6">
            <w:pPr>
              <w:spacing w:line="276" w:lineRule="auto"/>
              <w:rPr>
                <w:rFonts w:cstheme="minorHAnsi"/>
                <w:sz w:val="24"/>
                <w:szCs w:val="24"/>
              </w:rPr>
            </w:pPr>
            <w:r w:rsidRPr="00F5498B">
              <w:rPr>
                <w:rFonts w:eastAsia="Calibri" w:cstheme="minorHAnsi"/>
                <w:b/>
                <w:bCs/>
                <w:sz w:val="24"/>
                <w:szCs w:val="24"/>
              </w:rPr>
              <w:t xml:space="preserve"> </w:t>
            </w:r>
          </w:p>
        </w:tc>
        <w:tc>
          <w:tcPr>
            <w:tcW w:w="1504" w:type="dxa"/>
          </w:tcPr>
          <w:p w14:paraId="69841C24" w14:textId="77777777" w:rsidR="009F3327" w:rsidRPr="00F5498B" w:rsidRDefault="009F3327" w:rsidP="000850C6">
            <w:pPr>
              <w:spacing w:line="276" w:lineRule="auto"/>
              <w:rPr>
                <w:rFonts w:eastAsia="Calibri" w:cstheme="minorHAnsi"/>
                <w:i/>
                <w:iCs/>
                <w:sz w:val="24"/>
                <w:szCs w:val="24"/>
              </w:rPr>
            </w:pPr>
            <w:r w:rsidRPr="00F5498B">
              <w:rPr>
                <w:rFonts w:eastAsia="Calibri" w:cstheme="minorHAnsi"/>
                <w:i/>
                <w:iCs/>
                <w:sz w:val="24"/>
                <w:szCs w:val="24"/>
              </w:rPr>
              <w:t>Geen gelijkheid in variantie</w:t>
            </w:r>
          </w:p>
        </w:tc>
        <w:tc>
          <w:tcPr>
            <w:tcW w:w="1504" w:type="dxa"/>
          </w:tcPr>
          <w:p w14:paraId="0C389089" w14:textId="77777777" w:rsidR="009F3327" w:rsidRPr="00F5498B" w:rsidRDefault="009F3327"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tcPr>
          <w:p w14:paraId="710D8A1E" w14:textId="77777777" w:rsidR="009F3327" w:rsidRPr="00F5498B" w:rsidRDefault="009F3327" w:rsidP="000850C6">
            <w:pPr>
              <w:spacing w:line="276" w:lineRule="auto"/>
              <w:rPr>
                <w:rFonts w:cstheme="minorHAnsi"/>
                <w:sz w:val="24"/>
                <w:szCs w:val="24"/>
              </w:rPr>
            </w:pPr>
            <w:r w:rsidRPr="00F5498B">
              <w:rPr>
                <w:rFonts w:eastAsia="Calibri" w:cstheme="minorHAnsi"/>
                <w:color w:val="000000" w:themeColor="text1"/>
                <w:sz w:val="24"/>
                <w:szCs w:val="24"/>
              </w:rPr>
              <w:t>-,437</w:t>
            </w:r>
          </w:p>
        </w:tc>
        <w:tc>
          <w:tcPr>
            <w:tcW w:w="1504" w:type="dxa"/>
          </w:tcPr>
          <w:p w14:paraId="2F78A380" w14:textId="77777777" w:rsidR="009F3327" w:rsidRPr="00F5498B" w:rsidRDefault="009F3327" w:rsidP="000850C6">
            <w:pPr>
              <w:spacing w:line="276" w:lineRule="auto"/>
              <w:rPr>
                <w:rFonts w:cstheme="minorHAnsi"/>
                <w:sz w:val="24"/>
                <w:szCs w:val="24"/>
              </w:rPr>
            </w:pPr>
            <w:r w:rsidRPr="00F5498B">
              <w:rPr>
                <w:rFonts w:eastAsia="Calibri" w:cstheme="minorHAnsi"/>
                <w:color w:val="000000" w:themeColor="text1"/>
                <w:sz w:val="24"/>
                <w:szCs w:val="24"/>
              </w:rPr>
              <w:t>110,779</w:t>
            </w:r>
          </w:p>
        </w:tc>
        <w:tc>
          <w:tcPr>
            <w:tcW w:w="1504" w:type="dxa"/>
          </w:tcPr>
          <w:p w14:paraId="4225300E" w14:textId="77777777" w:rsidR="009F3327" w:rsidRPr="00F5498B" w:rsidRDefault="009F3327" w:rsidP="000850C6">
            <w:pPr>
              <w:spacing w:line="276" w:lineRule="auto"/>
              <w:rPr>
                <w:rFonts w:cstheme="minorHAnsi"/>
                <w:sz w:val="24"/>
                <w:szCs w:val="24"/>
              </w:rPr>
            </w:pPr>
            <w:r w:rsidRPr="00F5498B">
              <w:rPr>
                <w:rFonts w:eastAsia="Calibri" w:cstheme="minorHAnsi"/>
                <w:color w:val="000000" w:themeColor="text1"/>
                <w:sz w:val="24"/>
                <w:szCs w:val="24"/>
              </w:rPr>
              <w:t>,663</w:t>
            </w:r>
          </w:p>
        </w:tc>
      </w:tr>
    </w:tbl>
    <w:p w14:paraId="59A3217C" w14:textId="77777777" w:rsidR="00736BF6" w:rsidRPr="00F5498B" w:rsidRDefault="00736BF6" w:rsidP="000850C6">
      <w:pPr>
        <w:spacing w:line="276" w:lineRule="auto"/>
        <w:ind w:firstLine="0"/>
        <w:rPr>
          <w:rFonts w:cstheme="minorHAnsi"/>
          <w:sz w:val="24"/>
          <w:szCs w:val="24"/>
        </w:rPr>
      </w:pPr>
    </w:p>
    <w:p w14:paraId="624886EF" w14:textId="345A1D5B" w:rsidR="004D58A0" w:rsidRPr="00F5498B" w:rsidRDefault="006826DD" w:rsidP="000850C6">
      <w:pPr>
        <w:pStyle w:val="Kop3"/>
        <w:spacing w:line="276" w:lineRule="auto"/>
      </w:pPr>
      <w:bookmarkStart w:id="42" w:name="_Toc67262714"/>
      <w:r>
        <w:t>Veerkracht en w</w:t>
      </w:r>
      <w:r w:rsidR="00C86C67" w:rsidRPr="00F5498B">
        <w:t>oonsituatie</w:t>
      </w:r>
      <w:bookmarkEnd w:id="42"/>
    </w:p>
    <w:p w14:paraId="136D6674" w14:textId="0CB504EF" w:rsidR="00F21F69" w:rsidRPr="00F5498B" w:rsidRDefault="00F21F69" w:rsidP="000850C6">
      <w:pPr>
        <w:spacing w:line="276" w:lineRule="auto"/>
        <w:ind w:firstLine="0"/>
        <w:rPr>
          <w:rFonts w:cstheme="minorHAnsi"/>
          <w:sz w:val="24"/>
          <w:szCs w:val="24"/>
        </w:rPr>
      </w:pPr>
      <w:r w:rsidRPr="00F5498B">
        <w:rPr>
          <w:rFonts w:cstheme="minorHAnsi"/>
          <w:sz w:val="24"/>
          <w:szCs w:val="24"/>
        </w:rPr>
        <w:t>In de steekproef (</w:t>
      </w:r>
      <w:r w:rsidRPr="00F5498B">
        <w:rPr>
          <w:rFonts w:cstheme="minorHAnsi"/>
          <w:i/>
          <w:iCs/>
          <w:sz w:val="24"/>
          <w:szCs w:val="24"/>
        </w:rPr>
        <w:t xml:space="preserve">N </w:t>
      </w:r>
      <w:r w:rsidRPr="00F5498B">
        <w:rPr>
          <w:rFonts w:cstheme="minorHAnsi"/>
          <w:sz w:val="24"/>
          <w:szCs w:val="24"/>
        </w:rPr>
        <w:t xml:space="preserve">= 298) wonen 33 medewerkers op zich zelf en 265 medewerkers wonen samen met een of meerdere personen. In </w:t>
      </w:r>
      <w:r w:rsidR="00B2233F" w:rsidRPr="00F5498B">
        <w:rPr>
          <w:rFonts w:cstheme="minorHAnsi"/>
          <w:sz w:val="24"/>
          <w:szCs w:val="24"/>
        </w:rPr>
        <w:t>T</w:t>
      </w:r>
      <w:r w:rsidRPr="00F5498B">
        <w:rPr>
          <w:rFonts w:cstheme="minorHAnsi"/>
          <w:sz w:val="24"/>
          <w:szCs w:val="24"/>
        </w:rPr>
        <w:t xml:space="preserve">abel 5.9 is te zien dat medewerkers die alleen wonen een gemiddelde score van 3,000 </w:t>
      </w:r>
      <w:r w:rsidR="00E551DF" w:rsidRPr="00F5498B">
        <w:rPr>
          <w:rFonts w:cstheme="minorHAnsi"/>
          <w:sz w:val="24"/>
          <w:szCs w:val="24"/>
        </w:rPr>
        <w:t xml:space="preserve">hebben op </w:t>
      </w:r>
      <w:r w:rsidR="00E551DF" w:rsidRPr="00F5498B">
        <w:rPr>
          <w:rFonts w:cstheme="minorHAnsi"/>
          <w:i/>
          <w:iCs/>
          <w:sz w:val="24"/>
          <w:szCs w:val="24"/>
        </w:rPr>
        <w:t>veerkracht</w:t>
      </w:r>
      <w:r w:rsidRPr="00F5498B">
        <w:rPr>
          <w:rFonts w:cstheme="minorHAnsi"/>
          <w:sz w:val="24"/>
          <w:szCs w:val="24"/>
        </w:rPr>
        <w:t xml:space="preserve">. De medewerkers die samen wonen met een of meerdere personen </w:t>
      </w:r>
      <w:r w:rsidR="00E551DF" w:rsidRPr="00F5498B">
        <w:rPr>
          <w:rFonts w:cstheme="minorHAnsi"/>
          <w:sz w:val="24"/>
          <w:szCs w:val="24"/>
        </w:rPr>
        <w:t xml:space="preserve">hebben </w:t>
      </w:r>
      <w:r w:rsidRPr="00F5498B">
        <w:rPr>
          <w:rFonts w:cstheme="minorHAnsi"/>
          <w:sz w:val="24"/>
          <w:szCs w:val="24"/>
        </w:rPr>
        <w:t>gemiddeld een 3,088.</w:t>
      </w:r>
    </w:p>
    <w:p w14:paraId="67002BA2" w14:textId="77777777" w:rsidR="00F21F69" w:rsidRPr="00F5498B" w:rsidRDefault="00F21F69" w:rsidP="000850C6">
      <w:pPr>
        <w:spacing w:line="276" w:lineRule="auto"/>
        <w:ind w:firstLine="0"/>
        <w:rPr>
          <w:rFonts w:cstheme="minorHAnsi"/>
          <w:i/>
          <w:iCs/>
          <w:sz w:val="24"/>
          <w:szCs w:val="24"/>
        </w:rPr>
      </w:pPr>
      <w:r w:rsidRPr="00F5498B">
        <w:rPr>
          <w:rFonts w:cstheme="minorHAnsi"/>
          <w:i/>
          <w:iCs/>
          <w:sz w:val="24"/>
          <w:szCs w:val="24"/>
        </w:rPr>
        <w:t xml:space="preserve">Tabel </w:t>
      </w:r>
      <w:r w:rsidR="00E551DF" w:rsidRPr="00F5498B">
        <w:rPr>
          <w:rFonts w:cstheme="minorHAnsi"/>
          <w:i/>
          <w:iCs/>
          <w:sz w:val="24"/>
          <w:szCs w:val="24"/>
        </w:rPr>
        <w:t>5</w:t>
      </w:r>
      <w:r w:rsidRPr="00F5498B">
        <w:rPr>
          <w:rFonts w:cstheme="minorHAnsi"/>
          <w:i/>
          <w:iCs/>
          <w:sz w:val="24"/>
          <w:szCs w:val="24"/>
        </w:rPr>
        <w:t xml:space="preserve">.9 Gemiddeld gevoel van </w:t>
      </w:r>
      <w:r w:rsidR="00E551DF" w:rsidRPr="00F5498B">
        <w:rPr>
          <w:rFonts w:cstheme="minorHAnsi"/>
          <w:i/>
          <w:iCs/>
          <w:sz w:val="24"/>
          <w:szCs w:val="24"/>
        </w:rPr>
        <w:t>veerkracht</w:t>
      </w:r>
      <w:r w:rsidRPr="00F5498B">
        <w:rPr>
          <w:rFonts w:cstheme="minorHAnsi"/>
          <w:i/>
          <w:iCs/>
          <w:sz w:val="24"/>
          <w:szCs w:val="24"/>
        </w:rPr>
        <w:t xml:space="preserve"> gebaseerd op woonsituatie</w:t>
      </w:r>
    </w:p>
    <w:tbl>
      <w:tblPr>
        <w:tblStyle w:val="Onopgemaaktetabel1"/>
        <w:tblW w:w="0" w:type="auto"/>
        <w:tblLayout w:type="fixed"/>
        <w:tblLook w:val="06A0" w:firstRow="1" w:lastRow="0" w:firstColumn="1" w:lastColumn="0" w:noHBand="1" w:noVBand="1"/>
      </w:tblPr>
      <w:tblGrid>
        <w:gridCol w:w="1838"/>
        <w:gridCol w:w="1701"/>
        <w:gridCol w:w="1701"/>
      </w:tblGrid>
      <w:tr w:rsidR="00E551DF" w:rsidRPr="00F5498B" w14:paraId="547E2223" w14:textId="77777777" w:rsidTr="009C7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000000" w:themeFill="text1"/>
          </w:tcPr>
          <w:p w14:paraId="0C96C83C" w14:textId="77777777" w:rsidR="00E551DF" w:rsidRPr="00F5498B" w:rsidRDefault="00E551DF" w:rsidP="000850C6">
            <w:pPr>
              <w:spacing w:line="276" w:lineRule="auto"/>
              <w:rPr>
                <w:rFonts w:cstheme="minorHAnsi"/>
                <w:sz w:val="24"/>
                <w:szCs w:val="24"/>
              </w:rPr>
            </w:pPr>
            <w:r w:rsidRPr="00F5498B">
              <w:rPr>
                <w:rFonts w:eastAsia="Calibri" w:cstheme="minorHAnsi"/>
                <w:sz w:val="24"/>
                <w:szCs w:val="24"/>
              </w:rPr>
              <w:t>Woonsituatie</w:t>
            </w:r>
          </w:p>
        </w:tc>
        <w:tc>
          <w:tcPr>
            <w:tcW w:w="1701" w:type="dxa"/>
            <w:shd w:val="clear" w:color="auto" w:fill="000000" w:themeFill="text1"/>
          </w:tcPr>
          <w:p w14:paraId="0F8C6C3C" w14:textId="77777777" w:rsidR="00E551DF" w:rsidRPr="00F5498B" w:rsidRDefault="00E551DF"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 w:val="0"/>
                <w:sz w:val="24"/>
                <w:szCs w:val="24"/>
              </w:rPr>
              <w:t>Gemiddelde score veerkracht</w:t>
            </w:r>
          </w:p>
          <w:p w14:paraId="1920E363" w14:textId="77777777" w:rsidR="00E551DF" w:rsidRPr="00F5498B" w:rsidRDefault="00E551DF"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b w:val="0"/>
                <w:sz w:val="24"/>
                <w:szCs w:val="24"/>
              </w:rPr>
              <w:t>(op een schaal van 1 tot 5)</w:t>
            </w:r>
          </w:p>
        </w:tc>
        <w:tc>
          <w:tcPr>
            <w:tcW w:w="1701" w:type="dxa"/>
            <w:shd w:val="clear" w:color="auto" w:fill="000000" w:themeFill="text1"/>
          </w:tcPr>
          <w:p w14:paraId="1DBFF92D" w14:textId="77777777" w:rsidR="00E551DF" w:rsidRPr="00F5498B" w:rsidRDefault="00E551DF"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b w:val="0"/>
                <w:sz w:val="24"/>
                <w:szCs w:val="24"/>
              </w:rPr>
              <w:t>Standaard Deviatie</w:t>
            </w:r>
          </w:p>
          <w:p w14:paraId="68C6ED44" w14:textId="77777777" w:rsidR="00E551DF" w:rsidRPr="00F5498B" w:rsidRDefault="00E551DF"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sz w:val="24"/>
                <w:szCs w:val="24"/>
              </w:rPr>
              <w:t xml:space="preserve"> </w:t>
            </w:r>
          </w:p>
          <w:p w14:paraId="32893334" w14:textId="77777777" w:rsidR="00E551DF" w:rsidRPr="00F5498B" w:rsidRDefault="00E551DF"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sz w:val="24"/>
                <w:szCs w:val="24"/>
              </w:rPr>
              <w:t xml:space="preserve"> </w:t>
            </w:r>
          </w:p>
        </w:tc>
      </w:tr>
      <w:tr w:rsidR="00E551DF" w:rsidRPr="00F5498B" w14:paraId="6B629022" w14:textId="77777777" w:rsidTr="00126B04">
        <w:tc>
          <w:tcPr>
            <w:cnfStyle w:val="001000000000" w:firstRow="0" w:lastRow="0" w:firstColumn="1" w:lastColumn="0" w:oddVBand="0" w:evenVBand="0" w:oddHBand="0" w:evenHBand="0" w:firstRowFirstColumn="0" w:firstRowLastColumn="0" w:lastRowFirstColumn="0" w:lastRowLastColumn="0"/>
            <w:tcW w:w="1838" w:type="dxa"/>
          </w:tcPr>
          <w:p w14:paraId="05F0872A" w14:textId="77777777" w:rsidR="00E551DF" w:rsidRPr="00F5498B" w:rsidRDefault="00E551DF" w:rsidP="000850C6">
            <w:pPr>
              <w:spacing w:line="276" w:lineRule="auto"/>
              <w:rPr>
                <w:rFonts w:cstheme="minorHAnsi"/>
                <w:sz w:val="24"/>
                <w:szCs w:val="24"/>
              </w:rPr>
            </w:pPr>
            <w:r w:rsidRPr="00F5498B">
              <w:rPr>
                <w:rFonts w:eastAsia="Calibri" w:cstheme="minorHAnsi"/>
                <w:sz w:val="24"/>
                <w:szCs w:val="24"/>
              </w:rPr>
              <w:t>Woont alleen</w:t>
            </w:r>
          </w:p>
        </w:tc>
        <w:tc>
          <w:tcPr>
            <w:tcW w:w="1701" w:type="dxa"/>
          </w:tcPr>
          <w:p w14:paraId="777DFFB1" w14:textId="77777777" w:rsidR="00E551DF" w:rsidRPr="00F5498B" w:rsidRDefault="00E551DF"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3,082</w:t>
            </w:r>
          </w:p>
        </w:tc>
        <w:tc>
          <w:tcPr>
            <w:tcW w:w="1701" w:type="dxa"/>
          </w:tcPr>
          <w:p w14:paraId="37C7144D" w14:textId="77777777" w:rsidR="00E551DF" w:rsidRPr="00F5498B" w:rsidRDefault="00E551DF"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,779</w:t>
            </w:r>
          </w:p>
        </w:tc>
      </w:tr>
      <w:tr w:rsidR="00E551DF" w:rsidRPr="00F5498B" w14:paraId="0D66FAB1" w14:textId="77777777" w:rsidTr="00126B04">
        <w:tc>
          <w:tcPr>
            <w:cnfStyle w:val="001000000000" w:firstRow="0" w:lastRow="0" w:firstColumn="1" w:lastColumn="0" w:oddVBand="0" w:evenVBand="0" w:oddHBand="0" w:evenHBand="0" w:firstRowFirstColumn="0" w:firstRowLastColumn="0" w:lastRowFirstColumn="0" w:lastRowLastColumn="0"/>
            <w:tcW w:w="1838" w:type="dxa"/>
          </w:tcPr>
          <w:p w14:paraId="3F40511A" w14:textId="77777777" w:rsidR="00E551DF" w:rsidRPr="00F5498B" w:rsidRDefault="00E551DF" w:rsidP="000850C6">
            <w:pPr>
              <w:spacing w:line="276" w:lineRule="auto"/>
              <w:rPr>
                <w:rFonts w:cstheme="minorHAnsi"/>
                <w:sz w:val="24"/>
                <w:szCs w:val="24"/>
              </w:rPr>
            </w:pPr>
            <w:r w:rsidRPr="00F5498B">
              <w:rPr>
                <w:rFonts w:eastAsia="Calibri" w:cstheme="minorHAnsi"/>
                <w:sz w:val="24"/>
                <w:szCs w:val="24"/>
              </w:rPr>
              <w:t>Woont samen</w:t>
            </w:r>
          </w:p>
        </w:tc>
        <w:tc>
          <w:tcPr>
            <w:tcW w:w="1701" w:type="dxa"/>
          </w:tcPr>
          <w:p w14:paraId="217429E4" w14:textId="77777777" w:rsidR="00E551DF" w:rsidRPr="00F5498B" w:rsidRDefault="00E551DF"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3,193</w:t>
            </w:r>
          </w:p>
        </w:tc>
        <w:tc>
          <w:tcPr>
            <w:tcW w:w="1701" w:type="dxa"/>
          </w:tcPr>
          <w:p w14:paraId="0077C256" w14:textId="77777777" w:rsidR="00E551DF" w:rsidRPr="00F5498B" w:rsidRDefault="00E551DF"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5498B">
              <w:rPr>
                <w:rFonts w:eastAsia="Calibri" w:cstheme="minorHAnsi"/>
                <w:color w:val="000000" w:themeColor="text1"/>
                <w:sz w:val="24"/>
                <w:szCs w:val="24"/>
              </w:rPr>
              <w:t>,650</w:t>
            </w:r>
          </w:p>
        </w:tc>
      </w:tr>
    </w:tbl>
    <w:p w14:paraId="42AC1A8A" w14:textId="77777777" w:rsidR="00F21F69" w:rsidRPr="00F5498B" w:rsidRDefault="00F21F69" w:rsidP="000850C6">
      <w:pPr>
        <w:spacing w:line="276" w:lineRule="auto"/>
        <w:ind w:firstLine="708"/>
        <w:rPr>
          <w:rFonts w:cstheme="minorHAnsi"/>
          <w:sz w:val="24"/>
          <w:szCs w:val="24"/>
        </w:rPr>
      </w:pPr>
    </w:p>
    <w:p w14:paraId="5F82F4FD" w14:textId="36F0617D" w:rsidR="00F21F69" w:rsidRDefault="00F21F69" w:rsidP="000850C6">
      <w:pPr>
        <w:spacing w:line="276" w:lineRule="auto"/>
        <w:ind w:firstLine="0"/>
        <w:rPr>
          <w:rFonts w:cstheme="minorHAnsi"/>
          <w:sz w:val="24"/>
          <w:szCs w:val="24"/>
        </w:rPr>
      </w:pPr>
      <w:r w:rsidRPr="00F5498B">
        <w:rPr>
          <w:rFonts w:cstheme="minorHAnsi"/>
          <w:sz w:val="24"/>
          <w:szCs w:val="24"/>
        </w:rPr>
        <w:t>Er is gebruik gemaakt van Levene’s test om de gelijkheid in variantie te testen. In</w:t>
      </w:r>
      <w:r w:rsidR="00E551DF" w:rsidRPr="00F5498B">
        <w:rPr>
          <w:rFonts w:cstheme="minorHAnsi"/>
          <w:sz w:val="24"/>
          <w:szCs w:val="24"/>
        </w:rPr>
        <w:t xml:space="preserve"> T</w:t>
      </w:r>
      <w:r w:rsidRPr="00F5498B">
        <w:rPr>
          <w:rFonts w:cstheme="minorHAnsi"/>
          <w:sz w:val="24"/>
          <w:szCs w:val="24"/>
        </w:rPr>
        <w:t xml:space="preserve">abel </w:t>
      </w:r>
      <w:r w:rsidR="00E551DF" w:rsidRPr="00F5498B">
        <w:rPr>
          <w:rFonts w:cstheme="minorHAnsi"/>
          <w:sz w:val="24"/>
          <w:szCs w:val="24"/>
        </w:rPr>
        <w:t>5</w:t>
      </w:r>
      <w:r w:rsidRPr="00F5498B">
        <w:rPr>
          <w:rFonts w:cstheme="minorHAnsi"/>
          <w:sz w:val="24"/>
          <w:szCs w:val="24"/>
        </w:rPr>
        <w:t>.10 is te zien dat de significantie van deze test ,2</w:t>
      </w:r>
      <w:r w:rsidR="00E551DF" w:rsidRPr="00F5498B">
        <w:rPr>
          <w:rFonts w:cstheme="minorHAnsi"/>
          <w:sz w:val="24"/>
          <w:szCs w:val="24"/>
        </w:rPr>
        <w:t>49</w:t>
      </w:r>
      <w:r w:rsidRPr="00F5498B">
        <w:rPr>
          <w:rFonts w:cstheme="minorHAnsi"/>
          <w:sz w:val="24"/>
          <w:szCs w:val="24"/>
        </w:rPr>
        <w:t xml:space="preserve"> bedraagt. Dit is hoger dan ,05 waardoor er sprake is van gelijkheid in variantie. De </w:t>
      </w:r>
      <w:r w:rsidRPr="00F5498B">
        <w:rPr>
          <w:rFonts w:cstheme="minorHAnsi"/>
          <w:i/>
          <w:iCs/>
          <w:sz w:val="24"/>
          <w:szCs w:val="24"/>
        </w:rPr>
        <w:t>p</w:t>
      </w:r>
      <w:r w:rsidRPr="00F5498B">
        <w:rPr>
          <w:rFonts w:cstheme="minorHAnsi"/>
          <w:sz w:val="24"/>
          <w:szCs w:val="24"/>
        </w:rPr>
        <w:t>-waarde op basis van gelijkheid in variantie is ,480. Gemiddeld ervaren medewerkers die alleen wonen (</w:t>
      </w:r>
      <w:r w:rsidRPr="00F5498B">
        <w:rPr>
          <w:rFonts w:cstheme="minorHAnsi"/>
          <w:i/>
          <w:iCs/>
          <w:sz w:val="24"/>
          <w:szCs w:val="24"/>
        </w:rPr>
        <w:t xml:space="preserve">M </w:t>
      </w:r>
      <w:r w:rsidRPr="00F5498B">
        <w:rPr>
          <w:rFonts w:cstheme="minorHAnsi"/>
          <w:sz w:val="24"/>
          <w:szCs w:val="24"/>
        </w:rPr>
        <w:t>= 3,0</w:t>
      </w:r>
      <w:r w:rsidR="00E551DF" w:rsidRPr="00F5498B">
        <w:rPr>
          <w:rFonts w:cstheme="minorHAnsi"/>
          <w:sz w:val="24"/>
          <w:szCs w:val="24"/>
        </w:rPr>
        <w:t>82</w:t>
      </w:r>
      <w:r w:rsidRPr="00F5498B">
        <w:rPr>
          <w:rFonts w:cstheme="minorHAnsi"/>
          <w:sz w:val="24"/>
          <w:szCs w:val="24"/>
        </w:rPr>
        <w:t xml:space="preserve">, </w:t>
      </w:r>
      <w:r w:rsidRPr="00F5498B">
        <w:rPr>
          <w:rFonts w:cstheme="minorHAnsi"/>
          <w:i/>
          <w:iCs/>
          <w:sz w:val="24"/>
          <w:szCs w:val="24"/>
        </w:rPr>
        <w:t xml:space="preserve">SD </w:t>
      </w:r>
      <w:r w:rsidRPr="00F5498B">
        <w:rPr>
          <w:rFonts w:cstheme="minorHAnsi"/>
          <w:sz w:val="24"/>
          <w:szCs w:val="24"/>
        </w:rPr>
        <w:t>= ,</w:t>
      </w:r>
      <w:r w:rsidR="00E551DF" w:rsidRPr="00F5498B">
        <w:rPr>
          <w:rFonts w:cstheme="minorHAnsi"/>
          <w:sz w:val="24"/>
          <w:szCs w:val="24"/>
        </w:rPr>
        <w:t>779</w:t>
      </w:r>
      <w:r w:rsidRPr="00F5498B">
        <w:rPr>
          <w:rFonts w:cstheme="minorHAnsi"/>
          <w:sz w:val="24"/>
          <w:szCs w:val="24"/>
        </w:rPr>
        <w:t xml:space="preserve">) minder </w:t>
      </w:r>
      <w:r w:rsidR="00913F51" w:rsidRPr="00F5498B">
        <w:rPr>
          <w:rFonts w:cstheme="minorHAnsi"/>
          <w:sz w:val="24"/>
          <w:szCs w:val="24"/>
        </w:rPr>
        <w:t>veerkracht</w:t>
      </w:r>
      <w:r w:rsidRPr="00F5498B">
        <w:rPr>
          <w:rFonts w:cstheme="minorHAnsi"/>
          <w:sz w:val="24"/>
          <w:szCs w:val="24"/>
        </w:rPr>
        <w:t xml:space="preserve"> dan medewerkers die samen wonen met een of meerdere personen (</w:t>
      </w:r>
      <w:r w:rsidRPr="00F5498B">
        <w:rPr>
          <w:rFonts w:cstheme="minorHAnsi"/>
          <w:i/>
          <w:iCs/>
          <w:sz w:val="24"/>
          <w:szCs w:val="24"/>
        </w:rPr>
        <w:t xml:space="preserve">M </w:t>
      </w:r>
      <w:r w:rsidRPr="00F5498B">
        <w:rPr>
          <w:rFonts w:cstheme="minorHAnsi"/>
          <w:sz w:val="24"/>
          <w:szCs w:val="24"/>
        </w:rPr>
        <w:t>=3,</w:t>
      </w:r>
      <w:r w:rsidR="00E551DF" w:rsidRPr="00F5498B">
        <w:rPr>
          <w:rFonts w:cstheme="minorHAnsi"/>
          <w:sz w:val="24"/>
          <w:szCs w:val="24"/>
        </w:rPr>
        <w:t>193</w:t>
      </w:r>
      <w:r w:rsidRPr="00F5498B">
        <w:rPr>
          <w:rFonts w:cstheme="minorHAnsi"/>
          <w:sz w:val="24"/>
          <w:szCs w:val="24"/>
        </w:rPr>
        <w:t xml:space="preserve">; </w:t>
      </w:r>
      <w:r w:rsidRPr="00F5498B">
        <w:rPr>
          <w:rFonts w:cstheme="minorHAnsi"/>
          <w:i/>
          <w:iCs/>
          <w:sz w:val="24"/>
          <w:szCs w:val="24"/>
        </w:rPr>
        <w:t xml:space="preserve">SD </w:t>
      </w:r>
      <w:r w:rsidRPr="00F5498B">
        <w:rPr>
          <w:rFonts w:cstheme="minorHAnsi"/>
          <w:sz w:val="24"/>
          <w:szCs w:val="24"/>
        </w:rPr>
        <w:t>= ,6</w:t>
      </w:r>
      <w:r w:rsidR="00E551DF" w:rsidRPr="00F5498B">
        <w:rPr>
          <w:rFonts w:cstheme="minorHAnsi"/>
          <w:sz w:val="24"/>
          <w:szCs w:val="24"/>
        </w:rPr>
        <w:t>50</w:t>
      </w:r>
      <w:r w:rsidRPr="00F5498B">
        <w:rPr>
          <w:rFonts w:cstheme="minorHAnsi"/>
          <w:sz w:val="24"/>
          <w:szCs w:val="24"/>
        </w:rPr>
        <w:t>). Dit verschil is niet significant (</w:t>
      </w:r>
      <w:r w:rsidRPr="00F5498B">
        <w:rPr>
          <w:rFonts w:cstheme="minorHAnsi"/>
          <w:i/>
          <w:iCs/>
          <w:sz w:val="24"/>
          <w:szCs w:val="24"/>
        </w:rPr>
        <w:t>t</w:t>
      </w:r>
      <w:r w:rsidRPr="00F5498B">
        <w:rPr>
          <w:rFonts w:cstheme="minorHAnsi"/>
          <w:sz w:val="24"/>
          <w:szCs w:val="24"/>
        </w:rPr>
        <w:t>(296) = -,</w:t>
      </w:r>
      <w:r w:rsidR="00E551DF" w:rsidRPr="00F5498B">
        <w:rPr>
          <w:rFonts w:cstheme="minorHAnsi"/>
          <w:sz w:val="24"/>
          <w:szCs w:val="24"/>
        </w:rPr>
        <w:t>897</w:t>
      </w:r>
      <w:r w:rsidRPr="00F5498B">
        <w:rPr>
          <w:rFonts w:cstheme="minorHAnsi"/>
          <w:sz w:val="24"/>
          <w:szCs w:val="24"/>
        </w:rPr>
        <w:t xml:space="preserve">; </w:t>
      </w:r>
      <w:r w:rsidRPr="00F5498B">
        <w:rPr>
          <w:rFonts w:cstheme="minorHAnsi"/>
          <w:i/>
          <w:iCs/>
          <w:sz w:val="24"/>
          <w:szCs w:val="24"/>
        </w:rPr>
        <w:t>p</w:t>
      </w:r>
      <w:r w:rsidRPr="00F5498B">
        <w:rPr>
          <w:rFonts w:cstheme="minorHAnsi"/>
          <w:sz w:val="24"/>
          <w:szCs w:val="24"/>
        </w:rPr>
        <w:t xml:space="preserve"> &gt; ,05).</w:t>
      </w:r>
    </w:p>
    <w:p w14:paraId="3ED8C930" w14:textId="77777777" w:rsidR="008F7EA3" w:rsidRPr="00F5498B" w:rsidRDefault="008F7EA3" w:rsidP="000850C6">
      <w:pPr>
        <w:spacing w:line="276" w:lineRule="auto"/>
        <w:ind w:firstLine="0"/>
        <w:rPr>
          <w:rFonts w:cstheme="minorHAnsi"/>
          <w:sz w:val="24"/>
          <w:szCs w:val="24"/>
        </w:rPr>
      </w:pPr>
    </w:p>
    <w:p w14:paraId="3DFD6FC4" w14:textId="77777777" w:rsidR="00F21F69" w:rsidRPr="00F5498B" w:rsidRDefault="00F21F69" w:rsidP="000850C6">
      <w:pPr>
        <w:spacing w:line="276" w:lineRule="auto"/>
        <w:ind w:firstLine="0"/>
        <w:rPr>
          <w:rFonts w:cstheme="minorHAnsi"/>
          <w:sz w:val="24"/>
          <w:szCs w:val="24"/>
        </w:rPr>
      </w:pPr>
      <w:r w:rsidRPr="00F5498B">
        <w:rPr>
          <w:rFonts w:cstheme="minorHAnsi"/>
          <w:i/>
          <w:iCs/>
          <w:sz w:val="24"/>
          <w:szCs w:val="24"/>
        </w:rPr>
        <w:t xml:space="preserve">Tabel </w:t>
      </w:r>
      <w:r w:rsidR="00913F51" w:rsidRPr="00F5498B">
        <w:rPr>
          <w:rFonts w:cstheme="minorHAnsi"/>
          <w:i/>
          <w:iCs/>
          <w:sz w:val="24"/>
          <w:szCs w:val="24"/>
        </w:rPr>
        <w:t>5</w:t>
      </w:r>
      <w:r w:rsidRPr="00F5498B">
        <w:rPr>
          <w:rFonts w:cstheme="minorHAnsi"/>
          <w:i/>
          <w:iCs/>
          <w:sz w:val="24"/>
          <w:szCs w:val="24"/>
        </w:rPr>
        <w:t xml:space="preserve">.10 T-toets tweede variant met </w:t>
      </w:r>
      <w:r w:rsidR="00913F51" w:rsidRPr="00F5498B">
        <w:rPr>
          <w:rFonts w:cstheme="minorHAnsi"/>
          <w:i/>
          <w:iCs/>
          <w:sz w:val="24"/>
          <w:szCs w:val="24"/>
        </w:rPr>
        <w:t>veerkracht</w:t>
      </w:r>
      <w:r w:rsidRPr="00F5498B">
        <w:rPr>
          <w:rFonts w:cstheme="minorHAnsi"/>
          <w:i/>
          <w:iCs/>
          <w:sz w:val="24"/>
          <w:szCs w:val="24"/>
        </w:rPr>
        <w:t xml:space="preserve"> gebaseerd op</w:t>
      </w:r>
      <w:r w:rsidRPr="00F5498B">
        <w:rPr>
          <w:rFonts w:cstheme="minorHAnsi"/>
          <w:sz w:val="24"/>
          <w:szCs w:val="24"/>
        </w:rPr>
        <w:t xml:space="preserve"> </w:t>
      </w:r>
      <w:r w:rsidRPr="00F5498B">
        <w:rPr>
          <w:rFonts w:cstheme="minorHAnsi"/>
          <w:i/>
          <w:iCs/>
          <w:sz w:val="24"/>
          <w:szCs w:val="24"/>
        </w:rPr>
        <w:t>woonsituatie</w:t>
      </w:r>
    </w:p>
    <w:tbl>
      <w:tblPr>
        <w:tblStyle w:val="Tabelrasterlicht"/>
        <w:tblW w:w="0" w:type="auto"/>
        <w:tblLayout w:type="fixed"/>
        <w:tblLook w:val="06A0" w:firstRow="1" w:lastRow="0" w:firstColumn="1" w:lastColumn="0" w:noHBand="1" w:noVBand="1"/>
      </w:tblPr>
      <w:tblGrid>
        <w:gridCol w:w="1504"/>
        <w:gridCol w:w="1504"/>
        <w:gridCol w:w="1504"/>
        <w:gridCol w:w="1504"/>
        <w:gridCol w:w="1504"/>
        <w:gridCol w:w="1504"/>
      </w:tblGrid>
      <w:tr w:rsidR="00913F51" w:rsidRPr="00F5498B" w14:paraId="6063F8BE" w14:textId="77777777" w:rsidTr="009C7BDC">
        <w:tc>
          <w:tcPr>
            <w:tcW w:w="1504" w:type="dxa"/>
            <w:shd w:val="clear" w:color="auto" w:fill="000000" w:themeFill="text1"/>
          </w:tcPr>
          <w:p w14:paraId="3EB59496" w14:textId="77777777" w:rsidR="00913F51" w:rsidRPr="00F5498B" w:rsidRDefault="00913F51" w:rsidP="000850C6">
            <w:pPr>
              <w:spacing w:line="276" w:lineRule="auto"/>
              <w:rPr>
                <w:rFonts w:eastAsia="Calibri" w:cstheme="minorHAnsi"/>
                <w:sz w:val="24"/>
                <w:szCs w:val="24"/>
              </w:rPr>
            </w:pPr>
          </w:p>
        </w:tc>
        <w:tc>
          <w:tcPr>
            <w:tcW w:w="1504" w:type="dxa"/>
            <w:shd w:val="clear" w:color="auto" w:fill="000000" w:themeFill="text1"/>
          </w:tcPr>
          <w:p w14:paraId="571204EC" w14:textId="77777777" w:rsidR="00913F51" w:rsidRPr="00F5498B" w:rsidRDefault="00913F51"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shd w:val="clear" w:color="auto" w:fill="000000" w:themeFill="text1"/>
          </w:tcPr>
          <w:p w14:paraId="6953C80B" w14:textId="77777777" w:rsidR="00913F51" w:rsidRPr="00F5498B" w:rsidRDefault="00913F51" w:rsidP="000850C6">
            <w:pPr>
              <w:spacing w:line="276" w:lineRule="auto"/>
              <w:jc w:val="center"/>
              <w:rPr>
                <w:rFonts w:cstheme="minorHAnsi"/>
                <w:sz w:val="24"/>
                <w:szCs w:val="24"/>
              </w:rPr>
            </w:pPr>
            <w:r w:rsidRPr="00F5498B">
              <w:rPr>
                <w:rFonts w:eastAsia="Calibri" w:cstheme="minorHAnsi"/>
                <w:b/>
                <w:bCs/>
                <w:sz w:val="24"/>
                <w:szCs w:val="24"/>
              </w:rPr>
              <w:t>Levene’s test</w:t>
            </w:r>
          </w:p>
        </w:tc>
        <w:tc>
          <w:tcPr>
            <w:tcW w:w="4512" w:type="dxa"/>
            <w:gridSpan w:val="3"/>
            <w:shd w:val="clear" w:color="auto" w:fill="000000" w:themeFill="text1"/>
          </w:tcPr>
          <w:p w14:paraId="4E2E46EE" w14:textId="77777777" w:rsidR="00913F51" w:rsidRPr="00F5498B" w:rsidRDefault="00913F51" w:rsidP="000850C6">
            <w:pPr>
              <w:spacing w:line="276" w:lineRule="auto"/>
              <w:jc w:val="center"/>
              <w:rPr>
                <w:rFonts w:cstheme="minorHAnsi"/>
                <w:sz w:val="24"/>
                <w:szCs w:val="24"/>
              </w:rPr>
            </w:pPr>
            <w:r w:rsidRPr="00F5498B">
              <w:rPr>
                <w:rFonts w:eastAsia="Calibri" w:cstheme="minorHAnsi"/>
                <w:b/>
                <w:bCs/>
                <w:sz w:val="24"/>
                <w:szCs w:val="24"/>
              </w:rPr>
              <w:t>t-toets tweede variant</w:t>
            </w:r>
          </w:p>
        </w:tc>
      </w:tr>
      <w:tr w:rsidR="00913F51" w:rsidRPr="00F5498B" w14:paraId="534DBF7A" w14:textId="77777777" w:rsidTr="00126B04">
        <w:tc>
          <w:tcPr>
            <w:tcW w:w="1504" w:type="dxa"/>
          </w:tcPr>
          <w:p w14:paraId="764A7A85" w14:textId="77777777" w:rsidR="00913F51" w:rsidRPr="00F5498B" w:rsidRDefault="00913F51" w:rsidP="000850C6">
            <w:pPr>
              <w:spacing w:line="276" w:lineRule="auto"/>
              <w:rPr>
                <w:rFonts w:cstheme="minorHAnsi"/>
                <w:sz w:val="24"/>
                <w:szCs w:val="24"/>
              </w:rPr>
            </w:pPr>
            <w:r w:rsidRPr="00F5498B">
              <w:rPr>
                <w:rFonts w:eastAsia="Calibri" w:cstheme="minorHAnsi"/>
                <w:b/>
                <w:bCs/>
                <w:sz w:val="24"/>
                <w:szCs w:val="24"/>
              </w:rPr>
              <w:t xml:space="preserve"> </w:t>
            </w:r>
          </w:p>
        </w:tc>
        <w:tc>
          <w:tcPr>
            <w:tcW w:w="1504" w:type="dxa"/>
          </w:tcPr>
          <w:p w14:paraId="224B36EE" w14:textId="77777777" w:rsidR="00913F51" w:rsidRPr="00F5498B" w:rsidRDefault="00913F51"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tcPr>
          <w:p w14:paraId="3A87109E" w14:textId="77777777" w:rsidR="00913F51" w:rsidRPr="00F5498B" w:rsidRDefault="00913F51" w:rsidP="000850C6">
            <w:pPr>
              <w:spacing w:line="276" w:lineRule="auto"/>
              <w:rPr>
                <w:rFonts w:eastAsia="Calibri" w:cstheme="minorHAnsi"/>
                <w:i/>
                <w:iCs/>
                <w:sz w:val="24"/>
                <w:szCs w:val="24"/>
              </w:rPr>
            </w:pPr>
            <w:r w:rsidRPr="00F5498B">
              <w:rPr>
                <w:rFonts w:eastAsia="Calibri" w:cstheme="minorHAnsi"/>
                <w:i/>
                <w:iCs/>
                <w:sz w:val="24"/>
                <w:szCs w:val="24"/>
              </w:rPr>
              <w:t>Significantie</w:t>
            </w:r>
          </w:p>
        </w:tc>
        <w:tc>
          <w:tcPr>
            <w:tcW w:w="1504" w:type="dxa"/>
          </w:tcPr>
          <w:p w14:paraId="6A95542A" w14:textId="77777777" w:rsidR="00913F51" w:rsidRPr="00F5498B" w:rsidRDefault="00913F51" w:rsidP="000850C6">
            <w:pPr>
              <w:spacing w:line="276" w:lineRule="auto"/>
              <w:rPr>
                <w:rFonts w:eastAsia="Calibri" w:cstheme="minorHAnsi"/>
                <w:i/>
                <w:iCs/>
                <w:sz w:val="24"/>
                <w:szCs w:val="24"/>
              </w:rPr>
            </w:pPr>
            <w:r w:rsidRPr="00F5498B">
              <w:rPr>
                <w:rFonts w:eastAsia="Calibri" w:cstheme="minorHAnsi"/>
                <w:i/>
                <w:iCs/>
                <w:sz w:val="24"/>
                <w:szCs w:val="24"/>
              </w:rPr>
              <w:t>t-waarde</w:t>
            </w:r>
          </w:p>
        </w:tc>
        <w:tc>
          <w:tcPr>
            <w:tcW w:w="1504" w:type="dxa"/>
          </w:tcPr>
          <w:p w14:paraId="7DCAB622" w14:textId="77777777" w:rsidR="00913F51" w:rsidRPr="00F5498B" w:rsidRDefault="00913F51" w:rsidP="000850C6">
            <w:pPr>
              <w:spacing w:line="276" w:lineRule="auto"/>
              <w:rPr>
                <w:rFonts w:eastAsia="Calibri" w:cstheme="minorHAnsi"/>
                <w:i/>
                <w:iCs/>
                <w:sz w:val="24"/>
                <w:szCs w:val="24"/>
              </w:rPr>
            </w:pPr>
            <w:r w:rsidRPr="00F5498B">
              <w:rPr>
                <w:rFonts w:eastAsia="Calibri" w:cstheme="minorHAnsi"/>
                <w:i/>
                <w:iCs/>
                <w:sz w:val="24"/>
                <w:szCs w:val="24"/>
              </w:rPr>
              <w:t>Vrijheidsgraden (df)</w:t>
            </w:r>
          </w:p>
        </w:tc>
        <w:tc>
          <w:tcPr>
            <w:tcW w:w="1504" w:type="dxa"/>
          </w:tcPr>
          <w:p w14:paraId="64BA1F40" w14:textId="77777777" w:rsidR="00913F51" w:rsidRPr="00F5498B" w:rsidRDefault="00913F51" w:rsidP="000850C6">
            <w:pPr>
              <w:spacing w:line="276" w:lineRule="auto"/>
              <w:rPr>
                <w:rFonts w:eastAsia="Calibri" w:cstheme="minorHAnsi"/>
                <w:i/>
                <w:iCs/>
                <w:sz w:val="24"/>
                <w:szCs w:val="24"/>
              </w:rPr>
            </w:pPr>
            <w:r w:rsidRPr="00F5498B">
              <w:rPr>
                <w:rFonts w:eastAsia="Calibri" w:cstheme="minorHAnsi"/>
                <w:i/>
                <w:iCs/>
                <w:sz w:val="24"/>
                <w:szCs w:val="24"/>
              </w:rPr>
              <w:t>Significantie (p-waarde)</w:t>
            </w:r>
          </w:p>
        </w:tc>
      </w:tr>
      <w:tr w:rsidR="00913F51" w:rsidRPr="00F5498B" w14:paraId="75B1B89A" w14:textId="77777777" w:rsidTr="00126B04">
        <w:tc>
          <w:tcPr>
            <w:tcW w:w="1504" w:type="dxa"/>
          </w:tcPr>
          <w:p w14:paraId="68B7945E" w14:textId="77777777" w:rsidR="00913F51" w:rsidRPr="00F5498B" w:rsidRDefault="00913F51" w:rsidP="000850C6">
            <w:pPr>
              <w:spacing w:line="276" w:lineRule="auto"/>
              <w:rPr>
                <w:rFonts w:eastAsia="Calibri" w:cstheme="minorHAnsi"/>
                <w:b/>
                <w:bCs/>
                <w:sz w:val="24"/>
                <w:szCs w:val="24"/>
              </w:rPr>
            </w:pPr>
            <w:r w:rsidRPr="00F5498B">
              <w:rPr>
                <w:rFonts w:eastAsia="Calibri" w:cstheme="minorHAnsi"/>
                <w:b/>
                <w:bCs/>
                <w:sz w:val="24"/>
                <w:szCs w:val="24"/>
              </w:rPr>
              <w:t>Veerkracht</w:t>
            </w:r>
          </w:p>
        </w:tc>
        <w:tc>
          <w:tcPr>
            <w:tcW w:w="1504" w:type="dxa"/>
          </w:tcPr>
          <w:p w14:paraId="65C3CD50" w14:textId="77777777" w:rsidR="00913F51" w:rsidRPr="00F5498B" w:rsidRDefault="00913F51" w:rsidP="000850C6">
            <w:pPr>
              <w:spacing w:line="276" w:lineRule="auto"/>
              <w:rPr>
                <w:rFonts w:eastAsia="Calibri" w:cstheme="minorHAnsi"/>
                <w:i/>
                <w:iCs/>
                <w:sz w:val="24"/>
                <w:szCs w:val="24"/>
              </w:rPr>
            </w:pPr>
            <w:r w:rsidRPr="00F5498B">
              <w:rPr>
                <w:rFonts w:eastAsia="Calibri" w:cstheme="minorHAnsi"/>
                <w:i/>
                <w:iCs/>
                <w:sz w:val="24"/>
                <w:szCs w:val="24"/>
              </w:rPr>
              <w:t>Gelijkheid in variantie</w:t>
            </w:r>
          </w:p>
        </w:tc>
        <w:tc>
          <w:tcPr>
            <w:tcW w:w="1504" w:type="dxa"/>
          </w:tcPr>
          <w:p w14:paraId="23A856DF" w14:textId="77777777" w:rsidR="00913F51" w:rsidRPr="00F5498B" w:rsidRDefault="00913F51" w:rsidP="000850C6">
            <w:pPr>
              <w:spacing w:line="276" w:lineRule="auto"/>
              <w:rPr>
                <w:rFonts w:cstheme="minorHAnsi"/>
                <w:sz w:val="24"/>
                <w:szCs w:val="24"/>
              </w:rPr>
            </w:pPr>
            <w:r w:rsidRPr="00F5498B">
              <w:rPr>
                <w:rFonts w:eastAsia="Calibri" w:cstheme="minorHAnsi"/>
                <w:color w:val="000000" w:themeColor="text1"/>
                <w:sz w:val="24"/>
                <w:szCs w:val="24"/>
              </w:rPr>
              <w:t>,249</w:t>
            </w:r>
          </w:p>
        </w:tc>
        <w:tc>
          <w:tcPr>
            <w:tcW w:w="1504" w:type="dxa"/>
          </w:tcPr>
          <w:p w14:paraId="0C197691" w14:textId="77777777" w:rsidR="00913F51" w:rsidRPr="00F5498B" w:rsidRDefault="00913F51" w:rsidP="000850C6">
            <w:pPr>
              <w:spacing w:line="276" w:lineRule="auto"/>
              <w:rPr>
                <w:rFonts w:cstheme="minorHAnsi"/>
                <w:sz w:val="24"/>
                <w:szCs w:val="24"/>
              </w:rPr>
            </w:pPr>
            <w:r w:rsidRPr="00F5498B">
              <w:rPr>
                <w:rFonts w:eastAsia="Calibri" w:cstheme="minorHAnsi"/>
                <w:color w:val="000000" w:themeColor="text1"/>
                <w:sz w:val="24"/>
                <w:szCs w:val="24"/>
              </w:rPr>
              <w:t>-,897</w:t>
            </w:r>
          </w:p>
        </w:tc>
        <w:tc>
          <w:tcPr>
            <w:tcW w:w="1504" w:type="dxa"/>
          </w:tcPr>
          <w:p w14:paraId="47E64C14" w14:textId="77777777" w:rsidR="00913F51" w:rsidRPr="00F5498B" w:rsidRDefault="00913F51" w:rsidP="000850C6">
            <w:pPr>
              <w:spacing w:line="276" w:lineRule="auto"/>
              <w:rPr>
                <w:rFonts w:cstheme="minorHAnsi"/>
                <w:sz w:val="24"/>
                <w:szCs w:val="24"/>
              </w:rPr>
            </w:pPr>
            <w:r w:rsidRPr="00F5498B">
              <w:rPr>
                <w:rFonts w:eastAsia="Calibri" w:cstheme="minorHAnsi"/>
                <w:color w:val="000000" w:themeColor="text1"/>
                <w:sz w:val="24"/>
                <w:szCs w:val="24"/>
              </w:rPr>
              <w:t>296</w:t>
            </w:r>
          </w:p>
        </w:tc>
        <w:tc>
          <w:tcPr>
            <w:tcW w:w="1504" w:type="dxa"/>
          </w:tcPr>
          <w:p w14:paraId="690165F8" w14:textId="77777777" w:rsidR="00913F51" w:rsidRPr="00F5498B" w:rsidRDefault="00913F51" w:rsidP="000850C6">
            <w:pPr>
              <w:spacing w:line="276" w:lineRule="auto"/>
              <w:rPr>
                <w:rFonts w:cstheme="minorHAnsi"/>
                <w:sz w:val="24"/>
                <w:szCs w:val="24"/>
              </w:rPr>
            </w:pPr>
            <w:r w:rsidRPr="00F5498B">
              <w:rPr>
                <w:rFonts w:eastAsia="Calibri" w:cstheme="minorHAnsi"/>
                <w:color w:val="000000" w:themeColor="text1"/>
                <w:sz w:val="24"/>
                <w:szCs w:val="24"/>
              </w:rPr>
              <w:t>,370</w:t>
            </w:r>
          </w:p>
        </w:tc>
      </w:tr>
      <w:tr w:rsidR="00913F51" w:rsidRPr="00F5498B" w14:paraId="2B868C0B" w14:textId="77777777" w:rsidTr="00126B04">
        <w:tc>
          <w:tcPr>
            <w:tcW w:w="1504" w:type="dxa"/>
          </w:tcPr>
          <w:p w14:paraId="3E03E029" w14:textId="77777777" w:rsidR="00913F51" w:rsidRPr="00F5498B" w:rsidRDefault="00913F51" w:rsidP="000850C6">
            <w:pPr>
              <w:spacing w:line="276" w:lineRule="auto"/>
              <w:rPr>
                <w:rFonts w:cstheme="minorHAnsi"/>
                <w:sz w:val="24"/>
                <w:szCs w:val="24"/>
              </w:rPr>
            </w:pPr>
            <w:r w:rsidRPr="00F5498B">
              <w:rPr>
                <w:rFonts w:eastAsia="Calibri" w:cstheme="minorHAnsi"/>
                <w:b/>
                <w:bCs/>
                <w:sz w:val="24"/>
                <w:szCs w:val="24"/>
              </w:rPr>
              <w:t xml:space="preserve"> </w:t>
            </w:r>
          </w:p>
        </w:tc>
        <w:tc>
          <w:tcPr>
            <w:tcW w:w="1504" w:type="dxa"/>
          </w:tcPr>
          <w:p w14:paraId="35BB543F" w14:textId="77777777" w:rsidR="00913F51" w:rsidRPr="00F5498B" w:rsidRDefault="00913F51" w:rsidP="000850C6">
            <w:pPr>
              <w:spacing w:line="276" w:lineRule="auto"/>
              <w:rPr>
                <w:rFonts w:eastAsia="Calibri" w:cstheme="minorHAnsi"/>
                <w:i/>
                <w:iCs/>
                <w:sz w:val="24"/>
                <w:szCs w:val="24"/>
              </w:rPr>
            </w:pPr>
            <w:r w:rsidRPr="00F5498B">
              <w:rPr>
                <w:rFonts w:eastAsia="Calibri" w:cstheme="minorHAnsi"/>
                <w:i/>
                <w:iCs/>
                <w:sz w:val="24"/>
                <w:szCs w:val="24"/>
              </w:rPr>
              <w:t>Geen gelijkheid in variantie</w:t>
            </w:r>
          </w:p>
        </w:tc>
        <w:tc>
          <w:tcPr>
            <w:tcW w:w="1504" w:type="dxa"/>
          </w:tcPr>
          <w:p w14:paraId="6E9BB612" w14:textId="77777777" w:rsidR="00913F51" w:rsidRPr="00F5498B" w:rsidRDefault="00913F51" w:rsidP="000850C6">
            <w:pPr>
              <w:spacing w:line="276" w:lineRule="auto"/>
              <w:rPr>
                <w:rFonts w:cstheme="minorHAnsi"/>
                <w:sz w:val="24"/>
                <w:szCs w:val="24"/>
              </w:rPr>
            </w:pPr>
            <w:r w:rsidRPr="00F5498B">
              <w:rPr>
                <w:rFonts w:eastAsia="Calibri" w:cstheme="minorHAnsi"/>
                <w:sz w:val="24"/>
                <w:szCs w:val="24"/>
              </w:rPr>
              <w:t xml:space="preserve"> </w:t>
            </w:r>
          </w:p>
        </w:tc>
        <w:tc>
          <w:tcPr>
            <w:tcW w:w="1504" w:type="dxa"/>
          </w:tcPr>
          <w:p w14:paraId="66A4D1CA" w14:textId="77777777" w:rsidR="00913F51" w:rsidRPr="00F5498B" w:rsidRDefault="00913F51" w:rsidP="000850C6">
            <w:pPr>
              <w:spacing w:line="276" w:lineRule="auto"/>
              <w:rPr>
                <w:rFonts w:cstheme="minorHAnsi"/>
                <w:sz w:val="24"/>
                <w:szCs w:val="24"/>
              </w:rPr>
            </w:pPr>
            <w:r w:rsidRPr="00F5498B">
              <w:rPr>
                <w:rFonts w:eastAsia="Calibri" w:cstheme="minorHAnsi"/>
                <w:color w:val="000000" w:themeColor="text1"/>
                <w:sz w:val="24"/>
                <w:szCs w:val="24"/>
              </w:rPr>
              <w:t>-,779</w:t>
            </w:r>
          </w:p>
        </w:tc>
        <w:tc>
          <w:tcPr>
            <w:tcW w:w="1504" w:type="dxa"/>
          </w:tcPr>
          <w:p w14:paraId="5C1118F5" w14:textId="77777777" w:rsidR="00913F51" w:rsidRPr="00F5498B" w:rsidRDefault="00913F51" w:rsidP="000850C6">
            <w:pPr>
              <w:spacing w:line="276" w:lineRule="auto"/>
              <w:rPr>
                <w:rFonts w:cstheme="minorHAnsi"/>
                <w:sz w:val="24"/>
                <w:szCs w:val="24"/>
              </w:rPr>
            </w:pPr>
            <w:r w:rsidRPr="00F5498B">
              <w:rPr>
                <w:rFonts w:eastAsia="Calibri" w:cstheme="minorHAnsi"/>
                <w:color w:val="000000" w:themeColor="text1"/>
                <w:sz w:val="24"/>
                <w:szCs w:val="24"/>
              </w:rPr>
              <w:t>37,754</w:t>
            </w:r>
          </w:p>
        </w:tc>
        <w:tc>
          <w:tcPr>
            <w:tcW w:w="1504" w:type="dxa"/>
          </w:tcPr>
          <w:p w14:paraId="16F76265" w14:textId="77777777" w:rsidR="00913F51" w:rsidRPr="00F5498B" w:rsidRDefault="00913F51" w:rsidP="000850C6">
            <w:pPr>
              <w:spacing w:line="276" w:lineRule="auto"/>
              <w:rPr>
                <w:rFonts w:cstheme="minorHAnsi"/>
                <w:sz w:val="24"/>
                <w:szCs w:val="24"/>
              </w:rPr>
            </w:pPr>
            <w:r w:rsidRPr="00F5498B">
              <w:rPr>
                <w:rFonts w:eastAsia="Calibri" w:cstheme="minorHAnsi"/>
                <w:color w:val="000000" w:themeColor="text1"/>
                <w:sz w:val="24"/>
                <w:szCs w:val="24"/>
              </w:rPr>
              <w:t>,441</w:t>
            </w:r>
          </w:p>
        </w:tc>
      </w:tr>
    </w:tbl>
    <w:p w14:paraId="43354CA7" w14:textId="77777777" w:rsidR="008F7EA3" w:rsidRDefault="008F7EA3" w:rsidP="000850C6">
      <w:pPr>
        <w:spacing w:line="276" w:lineRule="auto"/>
        <w:ind w:firstLine="0"/>
        <w:rPr>
          <w:rFonts w:cstheme="minorHAnsi"/>
          <w:b/>
          <w:bCs/>
          <w:sz w:val="24"/>
          <w:szCs w:val="24"/>
        </w:rPr>
      </w:pPr>
    </w:p>
    <w:p w14:paraId="63B7432F" w14:textId="2F08768C" w:rsidR="00C86C67" w:rsidRPr="00F5498B" w:rsidRDefault="006826DD" w:rsidP="000850C6">
      <w:pPr>
        <w:pStyle w:val="Kop3"/>
        <w:spacing w:line="276" w:lineRule="auto"/>
      </w:pPr>
      <w:bookmarkStart w:id="43" w:name="_Toc67262715"/>
      <w:r>
        <w:t>Veerkracht en f</w:t>
      </w:r>
      <w:r w:rsidR="00D073FE" w:rsidRPr="00F5498B">
        <w:t>unctie</w:t>
      </w:r>
      <w:bookmarkEnd w:id="43"/>
    </w:p>
    <w:p w14:paraId="08993CF7" w14:textId="77777777" w:rsidR="00D073FE" w:rsidRPr="00F5498B" w:rsidRDefault="00D073FE" w:rsidP="000850C6">
      <w:pPr>
        <w:spacing w:line="276" w:lineRule="auto"/>
        <w:ind w:firstLine="0"/>
        <w:rPr>
          <w:rFonts w:cstheme="minorHAnsi"/>
          <w:sz w:val="24"/>
          <w:szCs w:val="24"/>
        </w:rPr>
      </w:pPr>
      <w:r w:rsidRPr="00F5498B">
        <w:rPr>
          <w:rFonts w:cstheme="minorHAnsi"/>
          <w:sz w:val="24"/>
          <w:szCs w:val="24"/>
        </w:rPr>
        <w:t xml:space="preserve">Aan de hand van een ANOVA blijkt dat er geen significant onderscheid gevonden tussen de groepsgemiddelden van </w:t>
      </w:r>
      <w:r w:rsidRPr="00F5498B">
        <w:rPr>
          <w:rFonts w:cstheme="minorHAnsi"/>
          <w:i/>
          <w:iCs/>
          <w:sz w:val="24"/>
          <w:szCs w:val="24"/>
        </w:rPr>
        <w:t xml:space="preserve">veerkracht </w:t>
      </w:r>
      <w:r w:rsidRPr="00F5498B">
        <w:rPr>
          <w:rFonts w:cstheme="minorHAnsi"/>
          <w:sz w:val="24"/>
          <w:szCs w:val="24"/>
        </w:rPr>
        <w:t xml:space="preserve">op basis van functie (F(7.292)= 1,101; p= ,363). </w:t>
      </w:r>
    </w:p>
    <w:p w14:paraId="79C48FDE" w14:textId="40CC2C0F" w:rsidR="00D073FE" w:rsidRPr="000850C6" w:rsidRDefault="000850C6" w:rsidP="000850C6">
      <w:pPr>
        <w:spacing w:line="276" w:lineRule="auto"/>
        <w:ind w:firstLine="0"/>
        <w:rPr>
          <w:rFonts w:cstheme="minorHAnsi"/>
          <w:i/>
          <w:iCs/>
          <w:sz w:val="24"/>
          <w:szCs w:val="24"/>
        </w:rPr>
      </w:pPr>
      <w:r w:rsidRPr="00F5498B">
        <w:rPr>
          <w:rFonts w:cstheme="minorHAnsi"/>
          <w:i/>
          <w:iCs/>
          <w:sz w:val="24"/>
          <w:szCs w:val="24"/>
        </w:rPr>
        <w:t xml:space="preserve">Tabel </w:t>
      </w:r>
      <w:r>
        <w:rPr>
          <w:rFonts w:cstheme="minorHAnsi"/>
          <w:i/>
          <w:iCs/>
          <w:sz w:val="24"/>
          <w:szCs w:val="24"/>
        </w:rPr>
        <w:t>5</w:t>
      </w:r>
      <w:r w:rsidRPr="00F5498B">
        <w:rPr>
          <w:rFonts w:cstheme="minorHAnsi"/>
          <w:i/>
          <w:iCs/>
          <w:sz w:val="24"/>
          <w:szCs w:val="24"/>
        </w:rPr>
        <w:t xml:space="preserve">.11 ANOVA met </w:t>
      </w:r>
      <w:r>
        <w:rPr>
          <w:rFonts w:cstheme="minorHAnsi"/>
          <w:i/>
          <w:iCs/>
          <w:sz w:val="24"/>
          <w:szCs w:val="24"/>
        </w:rPr>
        <w:t>veerkracht</w:t>
      </w:r>
      <w:r w:rsidRPr="00F5498B">
        <w:rPr>
          <w:rFonts w:cstheme="minorHAnsi"/>
          <w:i/>
          <w:iCs/>
          <w:sz w:val="24"/>
          <w:szCs w:val="24"/>
        </w:rPr>
        <w:t xml:space="preserve"> gebaseerd op functie</w:t>
      </w:r>
    </w:p>
    <w:tbl>
      <w:tblPr>
        <w:tblStyle w:val="Onopgemaaktetabel1"/>
        <w:tblW w:w="9351" w:type="dxa"/>
        <w:tblLayout w:type="fixed"/>
        <w:tblLook w:val="06A0" w:firstRow="1" w:lastRow="0" w:firstColumn="1" w:lastColumn="0" w:noHBand="1" w:noVBand="1"/>
      </w:tblPr>
      <w:tblGrid>
        <w:gridCol w:w="1805"/>
        <w:gridCol w:w="1450"/>
        <w:gridCol w:w="1450"/>
        <w:gridCol w:w="1527"/>
        <w:gridCol w:w="1560"/>
        <w:gridCol w:w="1559"/>
      </w:tblGrid>
      <w:tr w:rsidR="00D073FE" w:rsidRPr="00F5498B" w14:paraId="68CBB6AA" w14:textId="77777777" w:rsidTr="00106627">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805" w:type="dxa"/>
            <w:shd w:val="clear" w:color="auto" w:fill="000000" w:themeFill="text1"/>
          </w:tcPr>
          <w:p w14:paraId="04D02413" w14:textId="77777777" w:rsidR="00D073FE" w:rsidRPr="00F5498B" w:rsidRDefault="00D073FE" w:rsidP="000850C6">
            <w:pPr>
              <w:spacing w:line="276" w:lineRule="auto"/>
              <w:rPr>
                <w:rFonts w:cstheme="minorHAnsi"/>
                <w:sz w:val="24"/>
                <w:szCs w:val="24"/>
              </w:rPr>
            </w:pPr>
            <w:r w:rsidRPr="00F5498B">
              <w:rPr>
                <w:rFonts w:eastAsia="Calibri" w:cstheme="minorHAnsi"/>
                <w:sz w:val="24"/>
                <w:szCs w:val="24"/>
              </w:rPr>
              <w:t>Gemiddelde veerkracht</w:t>
            </w:r>
          </w:p>
        </w:tc>
        <w:tc>
          <w:tcPr>
            <w:tcW w:w="1450" w:type="dxa"/>
            <w:shd w:val="clear" w:color="auto" w:fill="000000" w:themeFill="text1"/>
          </w:tcPr>
          <w:p w14:paraId="40049A16" w14:textId="77777777" w:rsidR="00D073FE" w:rsidRPr="00F5498B" w:rsidRDefault="00D073FE"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F5498B">
              <w:rPr>
                <w:rFonts w:eastAsia="Calibri" w:cstheme="minorHAnsi"/>
                <w:bCs w:val="0"/>
                <w:sz w:val="24"/>
                <w:szCs w:val="24"/>
              </w:rPr>
              <w:t>Som van kwadraten</w:t>
            </w:r>
          </w:p>
        </w:tc>
        <w:tc>
          <w:tcPr>
            <w:tcW w:w="1450" w:type="dxa"/>
            <w:shd w:val="clear" w:color="auto" w:fill="000000" w:themeFill="text1"/>
          </w:tcPr>
          <w:p w14:paraId="0B9805C7" w14:textId="77777777" w:rsidR="00D073FE" w:rsidRPr="00F5498B" w:rsidRDefault="00D073FE" w:rsidP="000850C6">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F5498B">
              <w:rPr>
                <w:rFonts w:eastAsia="Calibri" w:cstheme="minorHAnsi"/>
                <w:bCs w:val="0"/>
                <w:sz w:val="24"/>
                <w:szCs w:val="24"/>
              </w:rPr>
              <w:t>Vrijheids-graden (</w:t>
            </w:r>
            <w:r w:rsidRPr="00F5498B">
              <w:rPr>
                <w:rFonts w:eastAsia="Calibri" w:cstheme="minorHAnsi"/>
                <w:bCs w:val="0"/>
                <w:i/>
                <w:iCs/>
                <w:sz w:val="24"/>
                <w:szCs w:val="24"/>
              </w:rPr>
              <w:t>df</w:t>
            </w:r>
            <w:r w:rsidRPr="00F5498B">
              <w:rPr>
                <w:rFonts w:eastAsia="Calibri" w:cstheme="minorHAnsi"/>
                <w:bCs w:val="0"/>
                <w:sz w:val="24"/>
                <w:szCs w:val="24"/>
              </w:rPr>
              <w:t>)</w:t>
            </w:r>
          </w:p>
        </w:tc>
        <w:tc>
          <w:tcPr>
            <w:tcW w:w="1527" w:type="dxa"/>
            <w:shd w:val="clear" w:color="auto" w:fill="000000" w:themeFill="text1"/>
          </w:tcPr>
          <w:p w14:paraId="62225737" w14:textId="77777777" w:rsidR="00D073FE" w:rsidRPr="00F5498B" w:rsidRDefault="00D073FE"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Cs w:val="0"/>
                <w:sz w:val="24"/>
                <w:szCs w:val="24"/>
              </w:rPr>
              <w:t>Gemiddelde kwadraat</w:t>
            </w:r>
          </w:p>
        </w:tc>
        <w:tc>
          <w:tcPr>
            <w:tcW w:w="1560" w:type="dxa"/>
            <w:shd w:val="clear" w:color="auto" w:fill="000000" w:themeFill="text1"/>
          </w:tcPr>
          <w:p w14:paraId="5A78D476" w14:textId="77777777" w:rsidR="00D073FE" w:rsidRPr="00F5498B" w:rsidRDefault="00D073FE"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Cs w:val="0"/>
                <w:sz w:val="24"/>
                <w:szCs w:val="24"/>
              </w:rPr>
              <w:t>Toetswaarde (</w:t>
            </w:r>
            <w:r w:rsidRPr="00F5498B">
              <w:rPr>
                <w:rFonts w:eastAsia="Calibri" w:cstheme="minorHAnsi"/>
                <w:bCs w:val="0"/>
                <w:i/>
                <w:iCs/>
                <w:sz w:val="24"/>
                <w:szCs w:val="24"/>
              </w:rPr>
              <w:t>F</w:t>
            </w:r>
            <w:r w:rsidRPr="00F5498B">
              <w:rPr>
                <w:rFonts w:eastAsia="Calibri" w:cstheme="minorHAnsi"/>
                <w:bCs w:val="0"/>
                <w:sz w:val="24"/>
                <w:szCs w:val="24"/>
              </w:rPr>
              <w:t>-waarde)</w:t>
            </w:r>
          </w:p>
        </w:tc>
        <w:tc>
          <w:tcPr>
            <w:tcW w:w="1559" w:type="dxa"/>
            <w:shd w:val="clear" w:color="auto" w:fill="000000" w:themeFill="text1"/>
          </w:tcPr>
          <w:p w14:paraId="687B99E4" w14:textId="77777777" w:rsidR="00D073FE" w:rsidRPr="00F5498B" w:rsidRDefault="00D073FE" w:rsidP="000850C6">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z w:val="24"/>
                <w:szCs w:val="24"/>
              </w:rPr>
            </w:pPr>
            <w:r w:rsidRPr="00F5498B">
              <w:rPr>
                <w:rFonts w:eastAsia="Calibri" w:cstheme="minorHAnsi"/>
                <w:bCs w:val="0"/>
                <w:sz w:val="24"/>
                <w:szCs w:val="24"/>
              </w:rPr>
              <w:t>Significantie (</w:t>
            </w:r>
            <w:r w:rsidRPr="00F5498B">
              <w:rPr>
                <w:rFonts w:eastAsia="Calibri" w:cstheme="minorHAnsi"/>
                <w:bCs w:val="0"/>
                <w:i/>
                <w:iCs/>
                <w:sz w:val="24"/>
                <w:szCs w:val="24"/>
              </w:rPr>
              <w:t>p</w:t>
            </w:r>
            <w:r w:rsidRPr="00F5498B">
              <w:rPr>
                <w:rFonts w:eastAsia="Calibri" w:cstheme="minorHAnsi"/>
                <w:bCs w:val="0"/>
                <w:sz w:val="24"/>
                <w:szCs w:val="24"/>
              </w:rPr>
              <w:t>-waarde)</w:t>
            </w:r>
          </w:p>
        </w:tc>
      </w:tr>
      <w:tr w:rsidR="00D073FE" w:rsidRPr="00F5498B" w14:paraId="7841F6AC" w14:textId="77777777" w:rsidTr="00106627">
        <w:trPr>
          <w:trHeight w:val="397"/>
        </w:trPr>
        <w:tc>
          <w:tcPr>
            <w:cnfStyle w:val="001000000000" w:firstRow="0" w:lastRow="0" w:firstColumn="1" w:lastColumn="0" w:oddVBand="0" w:evenVBand="0" w:oddHBand="0" w:evenHBand="0" w:firstRowFirstColumn="0" w:firstRowLastColumn="0" w:lastRowFirstColumn="0" w:lastRowLastColumn="0"/>
            <w:tcW w:w="1805" w:type="dxa"/>
          </w:tcPr>
          <w:p w14:paraId="6A2B74BE" w14:textId="77777777" w:rsidR="00D073FE" w:rsidRPr="00F5498B" w:rsidRDefault="00D073FE" w:rsidP="000850C6">
            <w:pPr>
              <w:spacing w:line="276" w:lineRule="auto"/>
              <w:rPr>
                <w:rFonts w:cstheme="minorHAnsi"/>
                <w:sz w:val="24"/>
                <w:szCs w:val="24"/>
              </w:rPr>
            </w:pPr>
            <w:r w:rsidRPr="00F5498B">
              <w:rPr>
                <w:rFonts w:eastAsia="Calibri" w:cstheme="minorHAnsi"/>
                <w:sz w:val="24"/>
                <w:szCs w:val="24"/>
              </w:rPr>
              <w:t>Tussen groepen</w:t>
            </w:r>
          </w:p>
        </w:tc>
        <w:tc>
          <w:tcPr>
            <w:tcW w:w="1450" w:type="dxa"/>
          </w:tcPr>
          <w:p w14:paraId="202A86D3" w14:textId="77777777" w:rsidR="00D073FE" w:rsidRPr="00F5498B" w:rsidRDefault="00D073FE" w:rsidP="000850C6">
            <w:pPr>
              <w:spacing w:line="276" w:lineRule="auto"/>
              <w:ind w:left="60" w:right="60"/>
              <w:cnfStyle w:val="000000000000" w:firstRow="0" w:lastRow="0" w:firstColumn="0" w:lastColumn="0" w:oddVBand="0" w:evenVBand="0" w:oddHBand="0" w:evenHBand="0" w:firstRowFirstColumn="0" w:firstRowLastColumn="0" w:lastRowFirstColumn="0" w:lastRowLastColumn="0"/>
              <w:rPr>
                <w:rFonts w:cstheme="minorHAnsi"/>
                <w:color w:val="010205"/>
                <w:sz w:val="24"/>
                <w:szCs w:val="24"/>
              </w:rPr>
            </w:pPr>
            <w:r w:rsidRPr="00F5498B">
              <w:rPr>
                <w:rFonts w:cstheme="minorHAnsi"/>
                <w:color w:val="010205"/>
                <w:sz w:val="24"/>
                <w:szCs w:val="24"/>
              </w:rPr>
              <w:t>3,387</w:t>
            </w:r>
          </w:p>
        </w:tc>
        <w:tc>
          <w:tcPr>
            <w:tcW w:w="1450" w:type="dxa"/>
          </w:tcPr>
          <w:p w14:paraId="1A83126A" w14:textId="77777777" w:rsidR="00D073FE" w:rsidRPr="00F5498B" w:rsidRDefault="00D073FE" w:rsidP="000850C6">
            <w:pPr>
              <w:spacing w:line="276" w:lineRule="auto"/>
              <w:ind w:left="60" w:right="60"/>
              <w:cnfStyle w:val="000000000000" w:firstRow="0" w:lastRow="0" w:firstColumn="0" w:lastColumn="0" w:oddVBand="0" w:evenVBand="0" w:oddHBand="0" w:evenHBand="0" w:firstRowFirstColumn="0" w:firstRowLastColumn="0" w:lastRowFirstColumn="0" w:lastRowLastColumn="0"/>
              <w:rPr>
                <w:rFonts w:cstheme="minorHAnsi"/>
                <w:color w:val="010205"/>
                <w:sz w:val="24"/>
                <w:szCs w:val="24"/>
              </w:rPr>
            </w:pPr>
            <w:r w:rsidRPr="00F5498B">
              <w:rPr>
                <w:rFonts w:cstheme="minorHAnsi"/>
                <w:color w:val="010205"/>
                <w:sz w:val="24"/>
                <w:szCs w:val="24"/>
              </w:rPr>
              <w:t>7</w:t>
            </w:r>
          </w:p>
        </w:tc>
        <w:tc>
          <w:tcPr>
            <w:tcW w:w="1527" w:type="dxa"/>
          </w:tcPr>
          <w:p w14:paraId="3166241B" w14:textId="77777777" w:rsidR="00D073FE" w:rsidRPr="00F5498B" w:rsidRDefault="00D073FE" w:rsidP="000850C6">
            <w:pPr>
              <w:spacing w:line="276" w:lineRule="auto"/>
              <w:ind w:left="60" w:right="60"/>
              <w:cnfStyle w:val="000000000000" w:firstRow="0" w:lastRow="0" w:firstColumn="0" w:lastColumn="0" w:oddVBand="0" w:evenVBand="0" w:oddHBand="0" w:evenHBand="0" w:firstRowFirstColumn="0" w:firstRowLastColumn="0" w:lastRowFirstColumn="0" w:lastRowLastColumn="0"/>
              <w:rPr>
                <w:rFonts w:cstheme="minorHAnsi"/>
                <w:color w:val="010205"/>
                <w:sz w:val="24"/>
                <w:szCs w:val="24"/>
              </w:rPr>
            </w:pPr>
            <w:r w:rsidRPr="00F5498B">
              <w:rPr>
                <w:rFonts w:cstheme="minorHAnsi"/>
                <w:color w:val="010205"/>
                <w:sz w:val="24"/>
                <w:szCs w:val="24"/>
              </w:rPr>
              <w:t>,484</w:t>
            </w:r>
          </w:p>
        </w:tc>
        <w:tc>
          <w:tcPr>
            <w:tcW w:w="1560" w:type="dxa"/>
          </w:tcPr>
          <w:p w14:paraId="3683F11B" w14:textId="77777777" w:rsidR="00D073FE" w:rsidRPr="00F5498B" w:rsidRDefault="00D073FE" w:rsidP="000850C6">
            <w:pPr>
              <w:spacing w:line="276" w:lineRule="auto"/>
              <w:ind w:left="60" w:right="60"/>
              <w:cnfStyle w:val="000000000000" w:firstRow="0" w:lastRow="0" w:firstColumn="0" w:lastColumn="0" w:oddVBand="0" w:evenVBand="0" w:oddHBand="0" w:evenHBand="0" w:firstRowFirstColumn="0" w:firstRowLastColumn="0" w:lastRowFirstColumn="0" w:lastRowLastColumn="0"/>
              <w:rPr>
                <w:rFonts w:cstheme="minorHAnsi"/>
                <w:color w:val="010205"/>
                <w:sz w:val="24"/>
                <w:szCs w:val="24"/>
              </w:rPr>
            </w:pPr>
            <w:r w:rsidRPr="00F5498B">
              <w:rPr>
                <w:rFonts w:cstheme="minorHAnsi"/>
                <w:color w:val="010205"/>
                <w:sz w:val="24"/>
                <w:szCs w:val="24"/>
              </w:rPr>
              <w:t>1,101</w:t>
            </w:r>
          </w:p>
        </w:tc>
        <w:tc>
          <w:tcPr>
            <w:tcW w:w="1559" w:type="dxa"/>
          </w:tcPr>
          <w:p w14:paraId="7EC575B7" w14:textId="77777777" w:rsidR="00D073FE" w:rsidRPr="00F5498B" w:rsidRDefault="00D073FE" w:rsidP="000850C6">
            <w:pPr>
              <w:spacing w:line="276" w:lineRule="auto"/>
              <w:ind w:left="60" w:right="60"/>
              <w:cnfStyle w:val="000000000000" w:firstRow="0" w:lastRow="0" w:firstColumn="0" w:lastColumn="0" w:oddVBand="0" w:evenVBand="0" w:oddHBand="0" w:evenHBand="0" w:firstRowFirstColumn="0" w:firstRowLastColumn="0" w:lastRowFirstColumn="0" w:lastRowLastColumn="0"/>
              <w:rPr>
                <w:rFonts w:cstheme="minorHAnsi"/>
                <w:color w:val="010205"/>
                <w:sz w:val="24"/>
                <w:szCs w:val="24"/>
              </w:rPr>
            </w:pPr>
            <w:r w:rsidRPr="00F5498B">
              <w:rPr>
                <w:rFonts w:cstheme="minorHAnsi"/>
                <w:color w:val="010205"/>
                <w:sz w:val="24"/>
                <w:szCs w:val="24"/>
              </w:rPr>
              <w:t>,363</w:t>
            </w:r>
          </w:p>
        </w:tc>
      </w:tr>
      <w:tr w:rsidR="00D073FE" w:rsidRPr="00F5498B" w14:paraId="6105BF98" w14:textId="77777777" w:rsidTr="00106627">
        <w:trPr>
          <w:trHeight w:val="397"/>
        </w:trPr>
        <w:tc>
          <w:tcPr>
            <w:cnfStyle w:val="001000000000" w:firstRow="0" w:lastRow="0" w:firstColumn="1" w:lastColumn="0" w:oddVBand="0" w:evenVBand="0" w:oddHBand="0" w:evenHBand="0" w:firstRowFirstColumn="0" w:firstRowLastColumn="0" w:lastRowFirstColumn="0" w:lastRowLastColumn="0"/>
            <w:tcW w:w="1805" w:type="dxa"/>
          </w:tcPr>
          <w:p w14:paraId="15A114CE" w14:textId="77777777" w:rsidR="00D073FE" w:rsidRPr="00F5498B" w:rsidRDefault="00D073FE" w:rsidP="000850C6">
            <w:pPr>
              <w:spacing w:line="276" w:lineRule="auto"/>
              <w:rPr>
                <w:rFonts w:cstheme="minorHAnsi"/>
                <w:sz w:val="24"/>
                <w:szCs w:val="24"/>
              </w:rPr>
            </w:pPr>
            <w:r w:rsidRPr="00F5498B">
              <w:rPr>
                <w:rFonts w:eastAsia="Calibri" w:cstheme="minorHAnsi"/>
                <w:sz w:val="24"/>
                <w:szCs w:val="24"/>
              </w:rPr>
              <w:t>Binnen groepen</w:t>
            </w:r>
          </w:p>
        </w:tc>
        <w:tc>
          <w:tcPr>
            <w:tcW w:w="1450" w:type="dxa"/>
          </w:tcPr>
          <w:p w14:paraId="5FA7E11A" w14:textId="77777777" w:rsidR="00D073FE" w:rsidRPr="00F5498B" w:rsidRDefault="00D073FE" w:rsidP="000850C6">
            <w:pPr>
              <w:spacing w:line="276" w:lineRule="auto"/>
              <w:ind w:left="60" w:right="60"/>
              <w:cnfStyle w:val="000000000000" w:firstRow="0" w:lastRow="0" w:firstColumn="0" w:lastColumn="0" w:oddVBand="0" w:evenVBand="0" w:oddHBand="0" w:evenHBand="0" w:firstRowFirstColumn="0" w:firstRowLastColumn="0" w:lastRowFirstColumn="0" w:lastRowLastColumn="0"/>
              <w:rPr>
                <w:rFonts w:cstheme="minorHAnsi"/>
                <w:color w:val="010205"/>
                <w:sz w:val="24"/>
                <w:szCs w:val="24"/>
              </w:rPr>
            </w:pPr>
            <w:r w:rsidRPr="00F5498B">
              <w:rPr>
                <w:rFonts w:cstheme="minorHAnsi"/>
                <w:color w:val="010205"/>
                <w:sz w:val="24"/>
                <w:szCs w:val="24"/>
              </w:rPr>
              <w:t>128,363</w:t>
            </w:r>
          </w:p>
        </w:tc>
        <w:tc>
          <w:tcPr>
            <w:tcW w:w="1450" w:type="dxa"/>
          </w:tcPr>
          <w:p w14:paraId="46737A1D" w14:textId="77777777" w:rsidR="00D073FE" w:rsidRPr="00F5498B" w:rsidRDefault="00D073FE" w:rsidP="000850C6">
            <w:pPr>
              <w:spacing w:line="276" w:lineRule="auto"/>
              <w:ind w:left="60" w:right="60"/>
              <w:cnfStyle w:val="000000000000" w:firstRow="0" w:lastRow="0" w:firstColumn="0" w:lastColumn="0" w:oddVBand="0" w:evenVBand="0" w:oddHBand="0" w:evenHBand="0" w:firstRowFirstColumn="0" w:firstRowLastColumn="0" w:lastRowFirstColumn="0" w:lastRowLastColumn="0"/>
              <w:rPr>
                <w:rFonts w:cstheme="minorHAnsi"/>
                <w:color w:val="010205"/>
                <w:sz w:val="24"/>
                <w:szCs w:val="24"/>
              </w:rPr>
            </w:pPr>
            <w:r w:rsidRPr="00F5498B">
              <w:rPr>
                <w:rFonts w:cstheme="minorHAnsi"/>
                <w:color w:val="010205"/>
                <w:sz w:val="24"/>
                <w:szCs w:val="24"/>
              </w:rPr>
              <w:t>292</w:t>
            </w:r>
          </w:p>
        </w:tc>
        <w:tc>
          <w:tcPr>
            <w:tcW w:w="1527" w:type="dxa"/>
          </w:tcPr>
          <w:p w14:paraId="572071F1" w14:textId="77777777" w:rsidR="00D073FE" w:rsidRPr="00F5498B" w:rsidRDefault="00D073FE" w:rsidP="000850C6">
            <w:pPr>
              <w:spacing w:line="276" w:lineRule="auto"/>
              <w:ind w:left="60" w:right="60"/>
              <w:cnfStyle w:val="000000000000" w:firstRow="0" w:lastRow="0" w:firstColumn="0" w:lastColumn="0" w:oddVBand="0" w:evenVBand="0" w:oddHBand="0" w:evenHBand="0" w:firstRowFirstColumn="0" w:firstRowLastColumn="0" w:lastRowFirstColumn="0" w:lastRowLastColumn="0"/>
              <w:rPr>
                <w:rFonts w:cstheme="minorHAnsi"/>
                <w:color w:val="010205"/>
                <w:sz w:val="24"/>
                <w:szCs w:val="24"/>
              </w:rPr>
            </w:pPr>
            <w:r w:rsidRPr="00F5498B">
              <w:rPr>
                <w:rFonts w:cstheme="minorHAnsi"/>
                <w:color w:val="010205"/>
                <w:sz w:val="24"/>
                <w:szCs w:val="24"/>
              </w:rPr>
              <w:t>,440</w:t>
            </w:r>
          </w:p>
        </w:tc>
        <w:tc>
          <w:tcPr>
            <w:tcW w:w="1560" w:type="dxa"/>
            <w:vAlign w:val="center"/>
          </w:tcPr>
          <w:p w14:paraId="12C0085D" w14:textId="77777777" w:rsidR="00D073FE" w:rsidRPr="00F5498B" w:rsidRDefault="00D073FE"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9" w:type="dxa"/>
            <w:vAlign w:val="center"/>
          </w:tcPr>
          <w:p w14:paraId="6C0D9B25" w14:textId="77777777" w:rsidR="00D073FE" w:rsidRPr="00F5498B" w:rsidRDefault="00D073FE"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073FE" w:rsidRPr="00F5498B" w14:paraId="7A758EF4" w14:textId="77777777" w:rsidTr="00106627">
        <w:trPr>
          <w:trHeight w:val="397"/>
        </w:trPr>
        <w:tc>
          <w:tcPr>
            <w:cnfStyle w:val="001000000000" w:firstRow="0" w:lastRow="0" w:firstColumn="1" w:lastColumn="0" w:oddVBand="0" w:evenVBand="0" w:oddHBand="0" w:evenHBand="0" w:firstRowFirstColumn="0" w:firstRowLastColumn="0" w:lastRowFirstColumn="0" w:lastRowLastColumn="0"/>
            <w:tcW w:w="1805" w:type="dxa"/>
          </w:tcPr>
          <w:p w14:paraId="34940C73" w14:textId="77777777" w:rsidR="00D073FE" w:rsidRPr="00F5498B" w:rsidRDefault="00D073FE" w:rsidP="000850C6">
            <w:pPr>
              <w:spacing w:line="276" w:lineRule="auto"/>
              <w:rPr>
                <w:rFonts w:eastAsia="Calibri" w:cstheme="minorHAnsi"/>
                <w:sz w:val="24"/>
                <w:szCs w:val="24"/>
              </w:rPr>
            </w:pPr>
            <w:r w:rsidRPr="00F5498B">
              <w:rPr>
                <w:rFonts w:eastAsia="Calibri" w:cstheme="minorHAnsi"/>
                <w:sz w:val="24"/>
                <w:szCs w:val="24"/>
              </w:rPr>
              <w:t>Totaal</w:t>
            </w:r>
          </w:p>
        </w:tc>
        <w:tc>
          <w:tcPr>
            <w:tcW w:w="1450" w:type="dxa"/>
          </w:tcPr>
          <w:p w14:paraId="2EAE76A3" w14:textId="77777777" w:rsidR="00D073FE" w:rsidRPr="00F5498B" w:rsidRDefault="00D073FE" w:rsidP="000850C6">
            <w:pPr>
              <w:spacing w:line="276" w:lineRule="auto"/>
              <w:ind w:left="60" w:right="60"/>
              <w:cnfStyle w:val="000000000000" w:firstRow="0" w:lastRow="0" w:firstColumn="0" w:lastColumn="0" w:oddVBand="0" w:evenVBand="0" w:oddHBand="0" w:evenHBand="0" w:firstRowFirstColumn="0" w:firstRowLastColumn="0" w:lastRowFirstColumn="0" w:lastRowLastColumn="0"/>
              <w:rPr>
                <w:rFonts w:cstheme="minorHAnsi"/>
                <w:color w:val="010205"/>
                <w:sz w:val="24"/>
                <w:szCs w:val="24"/>
              </w:rPr>
            </w:pPr>
            <w:r w:rsidRPr="00F5498B">
              <w:rPr>
                <w:rFonts w:cstheme="minorHAnsi"/>
                <w:color w:val="010205"/>
                <w:sz w:val="24"/>
                <w:szCs w:val="24"/>
              </w:rPr>
              <w:t>131,750</w:t>
            </w:r>
          </w:p>
        </w:tc>
        <w:tc>
          <w:tcPr>
            <w:tcW w:w="1450" w:type="dxa"/>
          </w:tcPr>
          <w:p w14:paraId="760A2367" w14:textId="77777777" w:rsidR="00D073FE" w:rsidRPr="00F5498B" w:rsidRDefault="00D073FE" w:rsidP="000850C6">
            <w:pPr>
              <w:spacing w:line="276" w:lineRule="auto"/>
              <w:ind w:left="60" w:right="60"/>
              <w:cnfStyle w:val="000000000000" w:firstRow="0" w:lastRow="0" w:firstColumn="0" w:lastColumn="0" w:oddVBand="0" w:evenVBand="0" w:oddHBand="0" w:evenHBand="0" w:firstRowFirstColumn="0" w:firstRowLastColumn="0" w:lastRowFirstColumn="0" w:lastRowLastColumn="0"/>
              <w:rPr>
                <w:rFonts w:cstheme="minorHAnsi"/>
                <w:color w:val="010205"/>
                <w:sz w:val="24"/>
                <w:szCs w:val="24"/>
              </w:rPr>
            </w:pPr>
            <w:r w:rsidRPr="00F5498B">
              <w:rPr>
                <w:rFonts w:cstheme="minorHAnsi"/>
                <w:color w:val="010205"/>
                <w:sz w:val="24"/>
                <w:szCs w:val="24"/>
              </w:rPr>
              <w:t>299</w:t>
            </w:r>
          </w:p>
        </w:tc>
        <w:tc>
          <w:tcPr>
            <w:tcW w:w="1527" w:type="dxa"/>
            <w:vAlign w:val="center"/>
          </w:tcPr>
          <w:p w14:paraId="7DFD1E99" w14:textId="77777777" w:rsidR="00D073FE" w:rsidRPr="00F5498B" w:rsidRDefault="00D073FE"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0" w:type="dxa"/>
            <w:vAlign w:val="center"/>
          </w:tcPr>
          <w:p w14:paraId="728BE145" w14:textId="77777777" w:rsidR="00D073FE" w:rsidRPr="00F5498B" w:rsidRDefault="00D073FE"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9" w:type="dxa"/>
            <w:vAlign w:val="center"/>
          </w:tcPr>
          <w:p w14:paraId="7B4E007C" w14:textId="77777777" w:rsidR="00D073FE" w:rsidRPr="00F5498B" w:rsidRDefault="00D073FE" w:rsidP="000850C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0AFA14DD" w14:textId="5CD0993D" w:rsidR="002F7ACB" w:rsidRPr="00F5498B" w:rsidRDefault="002F7ACB" w:rsidP="000850C6">
      <w:pPr>
        <w:spacing w:line="276" w:lineRule="auto"/>
        <w:ind w:firstLine="0"/>
        <w:rPr>
          <w:rFonts w:cstheme="minorHAnsi"/>
          <w:sz w:val="24"/>
          <w:szCs w:val="24"/>
        </w:rPr>
      </w:pPr>
    </w:p>
    <w:p w14:paraId="4993B265" w14:textId="29CC81F6" w:rsidR="0085642F" w:rsidRPr="00F5498B" w:rsidRDefault="0085642F" w:rsidP="000850C6">
      <w:pPr>
        <w:spacing w:line="276" w:lineRule="auto"/>
        <w:ind w:firstLine="0"/>
        <w:rPr>
          <w:rFonts w:cstheme="minorHAnsi"/>
          <w:sz w:val="24"/>
          <w:szCs w:val="24"/>
        </w:rPr>
      </w:pPr>
      <w:r w:rsidRPr="00F5498B">
        <w:rPr>
          <w:rFonts w:cstheme="minorHAnsi"/>
          <w:sz w:val="24"/>
          <w:szCs w:val="24"/>
        </w:rPr>
        <w:t xml:space="preserve">Al met al blijkt </w:t>
      </w:r>
      <w:r w:rsidR="00B1121B" w:rsidRPr="00F5498B">
        <w:rPr>
          <w:rFonts w:cstheme="minorHAnsi"/>
          <w:sz w:val="24"/>
          <w:szCs w:val="24"/>
        </w:rPr>
        <w:t xml:space="preserve">geslacht het enige significante verschil te hebben in </w:t>
      </w:r>
      <w:r w:rsidR="00B1121B" w:rsidRPr="00F5498B">
        <w:rPr>
          <w:rFonts w:cstheme="minorHAnsi"/>
          <w:i/>
          <w:iCs/>
          <w:sz w:val="24"/>
          <w:szCs w:val="24"/>
        </w:rPr>
        <w:t>veerkracht</w:t>
      </w:r>
      <w:r w:rsidR="00B1121B" w:rsidRPr="00F5498B">
        <w:rPr>
          <w:rFonts w:cstheme="minorHAnsi"/>
          <w:sz w:val="24"/>
          <w:szCs w:val="24"/>
        </w:rPr>
        <w:t xml:space="preserve"> vergeleken met de overige groepen medewerkers. Dit houdt in dat </w:t>
      </w:r>
      <w:r w:rsidR="00F03BC6" w:rsidRPr="00F5498B">
        <w:rPr>
          <w:rFonts w:cstheme="minorHAnsi"/>
          <w:sz w:val="24"/>
          <w:szCs w:val="24"/>
        </w:rPr>
        <w:t xml:space="preserve">er met 93% zekerheid kan worden gezegd dat in </w:t>
      </w:r>
      <w:r w:rsidR="00B1121B" w:rsidRPr="00F5498B">
        <w:rPr>
          <w:rFonts w:cstheme="minorHAnsi"/>
          <w:sz w:val="24"/>
          <w:szCs w:val="24"/>
        </w:rPr>
        <w:t xml:space="preserve">het geval van geslacht de vierde alternatieve hypothese </w:t>
      </w:r>
      <w:r w:rsidR="00356CEF" w:rsidRPr="00F5498B">
        <w:rPr>
          <w:rFonts w:cstheme="minorHAnsi"/>
          <w:sz w:val="24"/>
          <w:szCs w:val="24"/>
        </w:rPr>
        <w:t xml:space="preserve">mogelijk aangenomen kan worden. </w:t>
      </w:r>
      <w:r w:rsidR="00825368" w:rsidRPr="00F5498B">
        <w:rPr>
          <w:rFonts w:cstheme="minorHAnsi"/>
          <w:sz w:val="24"/>
          <w:szCs w:val="24"/>
        </w:rPr>
        <w:t xml:space="preserve"> </w:t>
      </w:r>
    </w:p>
    <w:p w14:paraId="357B2747" w14:textId="77777777" w:rsidR="0047340D" w:rsidRDefault="0047340D">
      <w:pPr>
        <w:rPr>
          <w:rFonts w:asciiTheme="majorHAnsi" w:eastAsiaTheme="majorEastAsia" w:hAnsiTheme="majorHAnsi" w:cstheme="majorBidi"/>
          <w:b/>
          <w:bCs/>
          <w:i/>
          <w:iCs/>
          <w:sz w:val="28"/>
          <w:szCs w:val="28"/>
        </w:rPr>
      </w:pPr>
      <w:r>
        <w:br w:type="page"/>
      </w:r>
    </w:p>
    <w:p w14:paraId="36FF1D41" w14:textId="6ACF8055" w:rsidR="006F7C30" w:rsidRPr="008F7EA3" w:rsidRDefault="006F7C30" w:rsidP="000850C6">
      <w:pPr>
        <w:pStyle w:val="Kop2"/>
        <w:spacing w:line="276" w:lineRule="auto"/>
      </w:pPr>
      <w:bookmarkStart w:id="44" w:name="_Toc67262716"/>
      <w:r w:rsidRPr="008F7EA3">
        <w:t>Ondersteuningsbehoeften</w:t>
      </w:r>
      <w:bookmarkEnd w:id="44"/>
    </w:p>
    <w:p w14:paraId="0C3AF7D3" w14:textId="1051E472" w:rsidR="00270385" w:rsidRDefault="008F321B" w:rsidP="000850C6">
      <w:pPr>
        <w:spacing w:after="0" w:line="276" w:lineRule="auto"/>
        <w:ind w:firstLine="0"/>
        <w:rPr>
          <w:rFonts w:cstheme="minorHAnsi"/>
          <w:sz w:val="24"/>
          <w:szCs w:val="24"/>
        </w:rPr>
      </w:pPr>
      <w:r w:rsidRPr="00F5498B">
        <w:rPr>
          <w:rFonts w:eastAsia="Times New Roman" w:cstheme="minorHAnsi"/>
          <w:color w:val="000000" w:themeColor="text1"/>
          <w:sz w:val="24"/>
          <w:szCs w:val="24"/>
          <w:bdr w:val="none" w:sz="0" w:space="0" w:color="auto" w:frame="1"/>
          <w:lang w:eastAsia="nl-NL"/>
        </w:rPr>
        <w:t>De antwoorden op de vraag naar de</w:t>
      </w:r>
      <w:r w:rsidRPr="00F5498B">
        <w:rPr>
          <w:rFonts w:cstheme="minorHAnsi"/>
          <w:sz w:val="24"/>
          <w:szCs w:val="24"/>
        </w:rPr>
        <w:t xml:space="preserve"> ondersteuningsbehoeften die de medewerkers rondom het thuiswerken hebben (</w:t>
      </w:r>
      <w:r w:rsidRPr="00F5498B">
        <w:rPr>
          <w:rFonts w:cstheme="minorHAnsi"/>
          <w:i/>
          <w:iCs/>
          <w:sz w:val="24"/>
          <w:szCs w:val="24"/>
        </w:rPr>
        <w:t xml:space="preserve">N </w:t>
      </w:r>
      <w:r w:rsidRPr="00F5498B">
        <w:rPr>
          <w:rFonts w:cstheme="minorHAnsi"/>
          <w:sz w:val="24"/>
          <w:szCs w:val="24"/>
        </w:rPr>
        <w:t>= 258)</w:t>
      </w:r>
      <w:r w:rsidR="0055588F">
        <w:rPr>
          <w:rFonts w:cstheme="minorHAnsi"/>
          <w:sz w:val="24"/>
          <w:szCs w:val="24"/>
        </w:rPr>
        <w:t>(deelvraag 6)</w:t>
      </w:r>
      <w:r w:rsidRPr="00F5498B">
        <w:rPr>
          <w:rFonts w:cstheme="minorHAnsi"/>
          <w:sz w:val="24"/>
          <w:szCs w:val="24"/>
        </w:rPr>
        <w:t xml:space="preserve"> is op te delen in twaalf categorieën waarbij </w:t>
      </w:r>
      <w:r w:rsidR="001A4B6F" w:rsidRPr="00F5498B">
        <w:rPr>
          <w:rFonts w:cstheme="minorHAnsi"/>
          <w:sz w:val="24"/>
          <w:szCs w:val="24"/>
        </w:rPr>
        <w:t>betere ergonomische faciliteiten het meest benoemd is</w:t>
      </w:r>
      <w:r w:rsidR="00AB6034">
        <w:rPr>
          <w:rFonts w:cstheme="minorHAnsi"/>
          <w:sz w:val="24"/>
          <w:szCs w:val="24"/>
        </w:rPr>
        <w:t xml:space="preserve">. </w:t>
      </w:r>
      <w:r w:rsidR="00143E2F" w:rsidRPr="00F5498B">
        <w:rPr>
          <w:rFonts w:cstheme="minorHAnsi"/>
          <w:sz w:val="24"/>
          <w:szCs w:val="24"/>
        </w:rPr>
        <w:t>Hierbij is vooral de nadruk gelegd op het creëren van een gezonde werkplek die door de ARBO goedgekeurd wordt</w:t>
      </w:r>
      <w:r w:rsidR="001A4B6F" w:rsidRPr="00F5498B">
        <w:rPr>
          <w:rFonts w:cstheme="minorHAnsi"/>
          <w:sz w:val="24"/>
          <w:szCs w:val="24"/>
        </w:rPr>
        <w:t>.</w:t>
      </w:r>
      <w:r w:rsidR="00923F8F">
        <w:rPr>
          <w:rFonts w:cstheme="minorHAnsi"/>
          <w:sz w:val="24"/>
          <w:szCs w:val="24"/>
        </w:rPr>
        <w:t xml:space="preserve"> Een zit-sta bureau wordt genoemd maar vooral een extra beeldscherm blijkt de voorkeur te hebben. </w:t>
      </w:r>
      <w:r w:rsidR="00143E2F" w:rsidRPr="00F5498B">
        <w:rPr>
          <w:rFonts w:cstheme="minorHAnsi"/>
          <w:sz w:val="24"/>
          <w:szCs w:val="24"/>
        </w:rPr>
        <w:t>Daarnaast werd een groei in,</w:t>
      </w:r>
      <w:r w:rsidR="001A4B6F" w:rsidRPr="00F5498B">
        <w:rPr>
          <w:rFonts w:cstheme="minorHAnsi"/>
          <w:sz w:val="24"/>
          <w:szCs w:val="24"/>
        </w:rPr>
        <w:t xml:space="preserve"> door de organisatie gefaciliteerde</w:t>
      </w:r>
      <w:r w:rsidR="00143E2F" w:rsidRPr="00F5498B">
        <w:rPr>
          <w:rFonts w:cstheme="minorHAnsi"/>
          <w:sz w:val="24"/>
          <w:szCs w:val="24"/>
        </w:rPr>
        <w:t>,</w:t>
      </w:r>
      <w:r w:rsidR="001A4B6F" w:rsidRPr="00F5498B">
        <w:rPr>
          <w:rFonts w:cstheme="minorHAnsi"/>
          <w:sz w:val="24"/>
          <w:szCs w:val="24"/>
        </w:rPr>
        <w:t xml:space="preserve"> informele contactmomenten met collega’s</w:t>
      </w:r>
      <w:r w:rsidR="00AB6034">
        <w:rPr>
          <w:rFonts w:cstheme="minorHAnsi"/>
          <w:sz w:val="24"/>
          <w:szCs w:val="24"/>
        </w:rPr>
        <w:t xml:space="preserve"> </w:t>
      </w:r>
      <w:r w:rsidR="001A4B6F" w:rsidRPr="00F5498B">
        <w:rPr>
          <w:rFonts w:cstheme="minorHAnsi"/>
          <w:sz w:val="24"/>
          <w:szCs w:val="24"/>
        </w:rPr>
        <w:t>benoemd</w:t>
      </w:r>
      <w:r w:rsidR="006F667C" w:rsidRPr="00F5498B">
        <w:rPr>
          <w:rFonts w:cstheme="minorHAnsi"/>
          <w:sz w:val="24"/>
          <w:szCs w:val="24"/>
        </w:rPr>
        <w:t>. De medewerkers noemen dat ze het contact missen met hun team en ‘koffiemomentjes’ missen om het nieuws van de dag mee te krijgen.</w:t>
      </w:r>
      <w:r w:rsidR="00923F8F">
        <w:rPr>
          <w:rFonts w:cstheme="minorHAnsi"/>
          <w:sz w:val="24"/>
          <w:szCs w:val="24"/>
        </w:rPr>
        <w:t xml:space="preserve"> De huidige gefaciliteerde koffiemomentjes blijken te massaal en bestaan niet uit de vaste men</w:t>
      </w:r>
      <w:r w:rsidR="00F27343">
        <w:rPr>
          <w:rFonts w:cstheme="minorHAnsi"/>
          <w:sz w:val="24"/>
          <w:szCs w:val="24"/>
        </w:rPr>
        <w:t xml:space="preserve">. </w:t>
      </w:r>
      <w:r w:rsidR="006F667C" w:rsidRPr="00F5498B">
        <w:rPr>
          <w:rFonts w:cstheme="minorHAnsi"/>
          <w:sz w:val="24"/>
          <w:szCs w:val="24"/>
        </w:rPr>
        <w:t>Ook werd</w:t>
      </w:r>
      <w:r w:rsidR="001A4B6F" w:rsidRPr="00F5498B">
        <w:rPr>
          <w:rFonts w:cstheme="minorHAnsi"/>
          <w:sz w:val="24"/>
          <w:szCs w:val="24"/>
        </w:rPr>
        <w:t xml:space="preserve"> meer verbale waardering van de organisatie voor het thuiswerken en de</w:t>
      </w:r>
      <w:r w:rsidR="00143E2F" w:rsidRPr="00F5498B">
        <w:rPr>
          <w:rFonts w:cstheme="minorHAnsi"/>
          <w:sz w:val="24"/>
          <w:szCs w:val="24"/>
        </w:rPr>
        <w:t xml:space="preserve"> bijbehorende moeilijkheden benoemd.</w:t>
      </w:r>
      <w:r w:rsidR="006F667C" w:rsidRPr="00F5498B">
        <w:rPr>
          <w:rFonts w:cstheme="minorHAnsi"/>
          <w:sz w:val="24"/>
          <w:szCs w:val="24"/>
        </w:rPr>
        <w:t xml:space="preserve"> </w:t>
      </w:r>
      <w:r w:rsidR="00AB6034">
        <w:rPr>
          <w:rFonts w:cstheme="minorHAnsi"/>
          <w:sz w:val="24"/>
          <w:szCs w:val="24"/>
        </w:rPr>
        <w:t>Daarna</w:t>
      </w:r>
      <w:r w:rsidR="00F27343">
        <w:rPr>
          <w:rFonts w:cstheme="minorHAnsi"/>
          <w:sz w:val="24"/>
          <w:szCs w:val="24"/>
        </w:rPr>
        <w:t>a</w:t>
      </w:r>
      <w:r w:rsidR="00AB6034">
        <w:rPr>
          <w:rFonts w:cstheme="minorHAnsi"/>
          <w:sz w:val="24"/>
          <w:szCs w:val="24"/>
        </w:rPr>
        <w:t>st is</w:t>
      </w:r>
      <w:r w:rsidR="006F667C" w:rsidRPr="00F5498B">
        <w:rPr>
          <w:rFonts w:cstheme="minorHAnsi"/>
          <w:sz w:val="24"/>
          <w:szCs w:val="24"/>
        </w:rPr>
        <w:t xml:space="preserve"> de behoefte aan meer financiële compensatie voor de extra gemaakte uren</w:t>
      </w:r>
      <w:r w:rsidR="009C14AE" w:rsidRPr="00F5498B">
        <w:rPr>
          <w:rFonts w:cstheme="minorHAnsi"/>
          <w:sz w:val="24"/>
          <w:szCs w:val="24"/>
        </w:rPr>
        <w:t xml:space="preserve"> en de kosten van het thuiswerken.</w:t>
      </w:r>
      <w:r w:rsidR="00143E2F" w:rsidRPr="00F5498B">
        <w:rPr>
          <w:rFonts w:cstheme="minorHAnsi"/>
          <w:sz w:val="24"/>
          <w:szCs w:val="24"/>
        </w:rPr>
        <w:t xml:space="preserve"> Een andere ondersteuningsbehoefte is het maken van nieuwe roosters waarbij er ruimte is voor pauzes en afstand van het beeldscherm. </w:t>
      </w:r>
      <w:r w:rsidR="00DB105C" w:rsidRPr="00DB105C">
        <w:rPr>
          <w:rFonts w:eastAsia="Times New Roman" w:cstheme="minorHAnsi"/>
          <w:color w:val="000000" w:themeColor="text1"/>
          <w:sz w:val="24"/>
          <w:szCs w:val="24"/>
          <w:bdr w:val="none" w:sz="0" w:space="0" w:color="auto" w:frame="1"/>
          <w:lang w:eastAsia="nl-NL"/>
        </w:rPr>
        <w:t xml:space="preserve"> </w:t>
      </w:r>
      <w:r w:rsidR="00DB105C">
        <w:rPr>
          <w:rFonts w:eastAsia="Times New Roman" w:cstheme="minorHAnsi"/>
          <w:color w:val="000000" w:themeColor="text1"/>
          <w:sz w:val="24"/>
          <w:szCs w:val="24"/>
          <w:bdr w:val="none" w:sz="0" w:space="0" w:color="auto" w:frame="1"/>
          <w:lang w:eastAsia="nl-NL"/>
        </w:rPr>
        <w:t>Zie Bijlage 6 voor de volledige lijst met antwoorden op deze vraag.</w:t>
      </w:r>
    </w:p>
    <w:p w14:paraId="78B6CB66" w14:textId="44703B5A" w:rsidR="00270385" w:rsidRDefault="0047340D" w:rsidP="000850C6">
      <w:pPr>
        <w:spacing w:after="0" w:line="276" w:lineRule="auto"/>
        <w:ind w:firstLine="0"/>
        <w:rPr>
          <w:rFonts w:cstheme="minorHAnsi"/>
          <w:sz w:val="24"/>
          <w:szCs w:val="24"/>
        </w:rPr>
      </w:pPr>
      <w:r w:rsidRPr="0047340D">
        <w:rPr>
          <w:rFonts w:cstheme="minorHAnsi"/>
          <w:noProof/>
          <w:sz w:val="24"/>
          <w:szCs w:val="24"/>
        </w:rPr>
        <w:drawing>
          <wp:inline distT="0" distB="0" distL="0" distR="0" wp14:anchorId="20A1D220" wp14:editId="1367E48F">
            <wp:extent cx="5756910" cy="3280410"/>
            <wp:effectExtent l="0" t="0" r="8890" b="8890"/>
            <wp:docPr id="15" name="Grafiek 15">
              <a:extLst xmlns:a="http://schemas.openxmlformats.org/drawingml/2006/main">
                <a:ext uri="{FF2B5EF4-FFF2-40B4-BE49-F238E27FC236}">
                  <a16:creationId xmlns:a16="http://schemas.microsoft.com/office/drawing/2014/main" id="{BC6B0CA1-712A-FD4B-81EC-DB63EE4E76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C01AC86" w14:textId="77777777" w:rsidR="00DB105C" w:rsidRDefault="00270385" w:rsidP="000850C6">
      <w:pPr>
        <w:spacing w:after="0" w:line="276" w:lineRule="auto"/>
        <w:ind w:firstLine="0"/>
        <w:rPr>
          <w:rFonts w:cstheme="minorHAnsi"/>
          <w:i/>
          <w:iCs/>
          <w:sz w:val="24"/>
          <w:szCs w:val="24"/>
        </w:rPr>
      </w:pPr>
      <w:r>
        <w:rPr>
          <w:rFonts w:cstheme="minorHAnsi"/>
          <w:i/>
          <w:iCs/>
          <w:sz w:val="24"/>
          <w:szCs w:val="24"/>
        </w:rPr>
        <w:t>Figuur 4.</w:t>
      </w:r>
      <w:r w:rsidR="00CE1A19">
        <w:rPr>
          <w:rFonts w:cstheme="minorHAnsi"/>
          <w:i/>
          <w:iCs/>
          <w:sz w:val="24"/>
          <w:szCs w:val="24"/>
        </w:rPr>
        <w:t>4</w:t>
      </w:r>
      <w:r>
        <w:rPr>
          <w:rFonts w:cstheme="minorHAnsi"/>
          <w:i/>
          <w:iCs/>
          <w:sz w:val="24"/>
          <w:szCs w:val="24"/>
        </w:rPr>
        <w:t xml:space="preserve"> Meest benoemde ondersteuningsbehoeften</w:t>
      </w:r>
    </w:p>
    <w:p w14:paraId="279A57C6" w14:textId="77777777" w:rsidR="00DB105C" w:rsidRDefault="00DB105C" w:rsidP="000850C6">
      <w:pPr>
        <w:spacing w:after="0" w:line="276" w:lineRule="auto"/>
        <w:ind w:firstLine="0"/>
        <w:rPr>
          <w:rFonts w:cstheme="minorHAnsi"/>
          <w:i/>
          <w:iCs/>
          <w:sz w:val="24"/>
          <w:szCs w:val="24"/>
        </w:rPr>
      </w:pPr>
    </w:p>
    <w:p w14:paraId="74121E94" w14:textId="47447070" w:rsidR="00FF47A8" w:rsidRPr="00F5498B" w:rsidRDefault="00FF47A8" w:rsidP="000850C6">
      <w:pPr>
        <w:spacing w:after="0" w:line="276" w:lineRule="auto"/>
        <w:ind w:firstLine="0"/>
        <w:rPr>
          <w:rFonts w:cstheme="minorHAnsi"/>
          <w:sz w:val="24"/>
          <w:szCs w:val="24"/>
        </w:rPr>
      </w:pPr>
      <w:r w:rsidRPr="00F5498B">
        <w:rPr>
          <w:rFonts w:cstheme="minorHAnsi"/>
          <w:sz w:val="24"/>
          <w:szCs w:val="24"/>
        </w:rPr>
        <w:br w:type="page"/>
      </w:r>
    </w:p>
    <w:p w14:paraId="762BF70B" w14:textId="77777777" w:rsidR="00FF47A8" w:rsidRPr="008F7EA3" w:rsidRDefault="00FF47A8" w:rsidP="000850C6">
      <w:pPr>
        <w:pStyle w:val="Kop1"/>
        <w:spacing w:line="276" w:lineRule="auto"/>
      </w:pPr>
      <w:bookmarkStart w:id="45" w:name="_Toc67262717"/>
      <w:r w:rsidRPr="008F7EA3">
        <w:t>Conclusie, discussie en aanbeveling</w:t>
      </w:r>
      <w:bookmarkEnd w:id="45"/>
    </w:p>
    <w:p w14:paraId="0B06B2D6" w14:textId="28FBE19A" w:rsidR="00CD04FE" w:rsidRPr="00F5498B" w:rsidRDefault="006D6A55" w:rsidP="000850C6">
      <w:pPr>
        <w:spacing w:line="276" w:lineRule="auto"/>
        <w:ind w:firstLine="0"/>
        <w:rPr>
          <w:rFonts w:cstheme="minorHAnsi"/>
          <w:sz w:val="24"/>
          <w:szCs w:val="24"/>
        </w:rPr>
      </w:pPr>
      <w:r w:rsidRPr="006D6A55">
        <w:rPr>
          <w:rFonts w:cstheme="minorHAnsi"/>
          <w:sz w:val="24"/>
          <w:szCs w:val="24"/>
        </w:rPr>
        <w:t>In dit hoofdstuk wordt er antwoord gegeven op de hoofdvraag, aan de hand van de deelvragen en resultaten van dit onderzoek. Vervolgens zullen de sterke en zwakkere punten van dit onderzoek worden besproken. Ten slotte wordt de relevantie van dit onderzoek nogmaals toegelicht door middel van aanbevelingen</w:t>
      </w:r>
      <w:r w:rsidR="008E398F" w:rsidRPr="00F5498B">
        <w:rPr>
          <w:rFonts w:cstheme="minorHAnsi"/>
          <w:sz w:val="24"/>
          <w:szCs w:val="24"/>
        </w:rPr>
        <w:t xml:space="preserve"> het HR-stafbureau van de Hanzehogeschool. </w:t>
      </w:r>
    </w:p>
    <w:p w14:paraId="376A7A9D" w14:textId="77777777" w:rsidR="00CD04FE" w:rsidRPr="008F7EA3" w:rsidRDefault="00CD04FE" w:rsidP="000850C6">
      <w:pPr>
        <w:pStyle w:val="Kop2"/>
        <w:spacing w:line="276" w:lineRule="auto"/>
      </w:pPr>
      <w:bookmarkStart w:id="46" w:name="_Toc67262718"/>
      <w:r w:rsidRPr="008F7EA3">
        <w:t>Conclusie</w:t>
      </w:r>
      <w:bookmarkEnd w:id="46"/>
    </w:p>
    <w:p w14:paraId="5F920AED" w14:textId="77F1E3E5" w:rsidR="00A51817" w:rsidRPr="00F5498B" w:rsidRDefault="005D7121" w:rsidP="000850C6">
      <w:pPr>
        <w:spacing w:line="276" w:lineRule="auto"/>
        <w:ind w:firstLine="0"/>
        <w:rPr>
          <w:rFonts w:eastAsia="Times New Roman" w:cstheme="minorHAnsi"/>
          <w:color w:val="000000" w:themeColor="text1"/>
          <w:sz w:val="24"/>
          <w:szCs w:val="24"/>
          <w:bdr w:val="none" w:sz="0" w:space="0" w:color="auto" w:frame="1"/>
          <w:shd w:val="clear" w:color="auto" w:fill="FFFFFF"/>
          <w:lang w:eastAsia="nl-NL"/>
        </w:rPr>
      </w:pPr>
      <w:r>
        <w:rPr>
          <w:rFonts w:cstheme="minorHAnsi"/>
          <w:sz w:val="24"/>
          <w:szCs w:val="24"/>
        </w:rPr>
        <w:t>In dit onderzoek stond de volgende vraag centraal</w:t>
      </w:r>
      <w:r w:rsidR="00CD04FE" w:rsidRPr="00F5498B">
        <w:rPr>
          <w:rFonts w:cstheme="minorHAnsi"/>
          <w:sz w:val="24"/>
          <w:szCs w:val="24"/>
        </w:rPr>
        <w:t xml:space="preserve">: </w:t>
      </w:r>
      <w:r w:rsidR="0006108B" w:rsidRPr="00F5498B">
        <w:rPr>
          <w:rFonts w:eastAsia="Times New Roman" w:cstheme="minorHAnsi"/>
          <w:b/>
          <w:bCs/>
          <w:color w:val="000000" w:themeColor="text1"/>
          <w:sz w:val="24"/>
          <w:szCs w:val="24"/>
          <w:lang w:eastAsia="nl-NL"/>
        </w:rPr>
        <w:t>“</w:t>
      </w:r>
      <w:r w:rsidR="0006108B" w:rsidRPr="00F5498B">
        <w:rPr>
          <w:rFonts w:eastAsia="Times New Roman" w:cstheme="minorHAnsi"/>
          <w:b/>
          <w:bCs/>
          <w:i/>
          <w:iCs/>
          <w:color w:val="000000" w:themeColor="text1"/>
          <w:sz w:val="24"/>
          <w:szCs w:val="24"/>
          <w:bdr w:val="none" w:sz="0" w:space="0" w:color="auto" w:frame="1"/>
          <w:shd w:val="clear" w:color="auto" w:fill="FFFFFF"/>
          <w:lang w:eastAsia="nl-NL"/>
        </w:rPr>
        <w:t>Wat zijn de effecten van het thuiswerken bij verschillende groepen medewerkers binnen de Hanzehogeschool?”</w:t>
      </w:r>
      <w:r w:rsidR="0006108B" w:rsidRPr="00F5498B">
        <w:rPr>
          <w:rFonts w:eastAsia="Times New Roman" w:cstheme="minorHAnsi"/>
          <w:color w:val="000000" w:themeColor="text1"/>
          <w:sz w:val="24"/>
          <w:szCs w:val="24"/>
          <w:bdr w:val="none" w:sz="0" w:space="0" w:color="auto" w:frame="1"/>
          <w:shd w:val="clear" w:color="auto" w:fill="FFFFFF"/>
          <w:lang w:eastAsia="nl-NL"/>
        </w:rPr>
        <w:t xml:space="preserve">. </w:t>
      </w:r>
      <w:r w:rsidRPr="005D7121">
        <w:rPr>
          <w:rFonts w:eastAsia="Times New Roman" w:cstheme="minorHAnsi"/>
          <w:color w:val="000000" w:themeColor="text1"/>
          <w:sz w:val="24"/>
          <w:szCs w:val="24"/>
          <w:bdr w:val="none" w:sz="0" w:space="0" w:color="auto" w:frame="1"/>
          <w:shd w:val="clear" w:color="auto" w:fill="FFFFFF"/>
          <w:lang w:eastAsia="nl-NL"/>
        </w:rPr>
        <w:t xml:space="preserve">Aan de hand van literatuuronderzoek en een online enquête wordt er nu een antwoord </w:t>
      </w:r>
      <w:r w:rsidR="007E095E">
        <w:rPr>
          <w:rFonts w:eastAsia="Times New Roman" w:cstheme="minorHAnsi"/>
          <w:color w:val="000000" w:themeColor="text1"/>
          <w:sz w:val="24"/>
          <w:szCs w:val="24"/>
          <w:bdr w:val="none" w:sz="0" w:space="0" w:color="auto" w:frame="1"/>
          <w:shd w:val="clear" w:color="auto" w:fill="FFFFFF"/>
          <w:lang w:eastAsia="nl-NL"/>
        </w:rPr>
        <w:t xml:space="preserve">op deze vraag. Uit onderzoek is gebleken dat het stressproces het effect is van thuiswerken. </w:t>
      </w:r>
      <w:r w:rsidR="0034387C">
        <w:rPr>
          <w:rFonts w:eastAsia="Times New Roman" w:cstheme="minorHAnsi"/>
          <w:color w:val="000000" w:themeColor="text1"/>
          <w:sz w:val="24"/>
          <w:szCs w:val="24"/>
          <w:bdr w:val="none" w:sz="0" w:space="0" w:color="auto" w:frame="1"/>
          <w:shd w:val="clear" w:color="auto" w:fill="FFFFFF"/>
          <w:lang w:eastAsia="nl-NL"/>
        </w:rPr>
        <w:t xml:space="preserve">Dit onderzoek is ingegaan op de invloed van thuiswerken op dit stressproces. </w:t>
      </w:r>
      <w:r w:rsidR="007E095E">
        <w:rPr>
          <w:rFonts w:eastAsia="Times New Roman" w:cstheme="minorHAnsi"/>
          <w:color w:val="000000" w:themeColor="text1"/>
          <w:sz w:val="24"/>
          <w:szCs w:val="24"/>
          <w:bdr w:val="none" w:sz="0" w:space="0" w:color="auto" w:frame="1"/>
          <w:shd w:val="clear" w:color="auto" w:fill="FFFFFF"/>
          <w:lang w:eastAsia="nl-NL"/>
        </w:rPr>
        <w:t>Uit de enquête bleek</w:t>
      </w:r>
      <w:r w:rsidR="009355A1" w:rsidRPr="00F5498B">
        <w:rPr>
          <w:rFonts w:eastAsia="Times New Roman" w:cstheme="minorHAnsi"/>
          <w:color w:val="000000" w:themeColor="text1"/>
          <w:sz w:val="24"/>
          <w:szCs w:val="24"/>
          <w:bdr w:val="none" w:sz="0" w:space="0" w:color="auto" w:frame="1"/>
          <w:shd w:val="clear" w:color="auto" w:fill="FFFFFF"/>
          <w:lang w:eastAsia="nl-NL"/>
        </w:rPr>
        <w:t xml:space="preserve"> dat de hoeveelheid thuiswerken geen significant verband heeft met de werk-privé balans van HG-medewerkers. </w:t>
      </w:r>
      <w:r w:rsidR="003F5997">
        <w:rPr>
          <w:rFonts w:eastAsia="Times New Roman" w:cstheme="minorHAnsi"/>
          <w:color w:val="000000" w:themeColor="text1"/>
          <w:sz w:val="24"/>
          <w:szCs w:val="24"/>
          <w:bdr w:val="none" w:sz="0" w:space="0" w:color="auto" w:frame="1"/>
          <w:shd w:val="clear" w:color="auto" w:fill="FFFFFF"/>
          <w:lang w:eastAsia="nl-NL"/>
        </w:rPr>
        <w:t xml:space="preserve">Er kan niet aangenomen worden dat hoe meer medewerkers thuis werken, des te minder werk-privé balans zij hebben. </w:t>
      </w:r>
      <w:r w:rsidR="009355A1" w:rsidRPr="00F5498B">
        <w:rPr>
          <w:rFonts w:eastAsia="Times New Roman" w:cstheme="minorHAnsi"/>
          <w:color w:val="000000" w:themeColor="text1"/>
          <w:sz w:val="24"/>
          <w:szCs w:val="24"/>
          <w:bdr w:val="none" w:sz="0" w:space="0" w:color="auto" w:frame="1"/>
          <w:shd w:val="clear" w:color="auto" w:fill="FFFFFF"/>
          <w:lang w:eastAsia="nl-NL"/>
        </w:rPr>
        <w:t>Vervolgens is e</w:t>
      </w:r>
      <w:r w:rsidR="003F5997">
        <w:rPr>
          <w:rFonts w:eastAsia="Times New Roman" w:cstheme="minorHAnsi"/>
          <w:color w:val="000000" w:themeColor="text1"/>
          <w:sz w:val="24"/>
          <w:szCs w:val="24"/>
          <w:bdr w:val="none" w:sz="0" w:space="0" w:color="auto" w:frame="1"/>
          <w:shd w:val="clear" w:color="auto" w:fill="FFFFFF"/>
          <w:lang w:eastAsia="nl-NL"/>
        </w:rPr>
        <w:t>r ook geen s</w:t>
      </w:r>
      <w:r w:rsidR="009355A1" w:rsidRPr="00F5498B">
        <w:rPr>
          <w:rFonts w:eastAsia="Times New Roman" w:cstheme="minorHAnsi"/>
          <w:color w:val="000000" w:themeColor="text1"/>
          <w:sz w:val="24"/>
          <w:szCs w:val="24"/>
          <w:bdr w:val="none" w:sz="0" w:space="0" w:color="auto" w:frame="1"/>
          <w:shd w:val="clear" w:color="auto" w:fill="FFFFFF"/>
          <w:lang w:eastAsia="nl-NL"/>
        </w:rPr>
        <w:t>ignificant verband gevonden tussen werk-privé balans en werkdruk.</w:t>
      </w:r>
      <w:r w:rsidR="003F5997">
        <w:rPr>
          <w:rFonts w:eastAsia="Times New Roman" w:cstheme="minorHAnsi"/>
          <w:color w:val="000000" w:themeColor="text1"/>
          <w:sz w:val="24"/>
          <w:szCs w:val="24"/>
          <w:bdr w:val="none" w:sz="0" w:space="0" w:color="auto" w:frame="1"/>
          <w:shd w:val="clear" w:color="auto" w:fill="FFFFFF"/>
          <w:lang w:eastAsia="nl-NL"/>
        </w:rPr>
        <w:t xml:space="preserve"> Er kan niet aangenomen worden dat meer werk-privé balans voor minder werkdruk zorgt. </w:t>
      </w:r>
      <w:r w:rsidR="00182550" w:rsidRPr="00F5498B">
        <w:rPr>
          <w:rFonts w:eastAsia="Times New Roman" w:cstheme="minorHAnsi"/>
          <w:color w:val="000000" w:themeColor="text1"/>
          <w:sz w:val="24"/>
          <w:szCs w:val="24"/>
          <w:bdr w:val="none" w:sz="0" w:space="0" w:color="auto" w:frame="1"/>
          <w:shd w:val="clear" w:color="auto" w:fill="FFFFFF"/>
          <w:lang w:eastAsia="nl-NL"/>
        </w:rPr>
        <w:t>Deze stappen uit het procesmodel (</w:t>
      </w:r>
      <w:r w:rsidR="00657ECD">
        <w:rPr>
          <w:rFonts w:eastAsia="Times New Roman" w:cstheme="minorHAnsi"/>
          <w:color w:val="000000" w:themeColor="text1"/>
          <w:sz w:val="24"/>
          <w:szCs w:val="24"/>
          <w:bdr w:val="none" w:sz="0" w:space="0" w:color="auto" w:frame="1"/>
          <w:shd w:val="clear" w:color="auto" w:fill="FFFFFF"/>
          <w:lang w:eastAsia="nl-NL"/>
        </w:rPr>
        <w:t>Figuur</w:t>
      </w:r>
      <w:r w:rsidR="00182550" w:rsidRPr="00F5498B">
        <w:rPr>
          <w:rFonts w:eastAsia="Times New Roman" w:cstheme="minorHAnsi"/>
          <w:color w:val="000000" w:themeColor="text1"/>
          <w:sz w:val="24"/>
          <w:szCs w:val="24"/>
          <w:bdr w:val="none" w:sz="0" w:space="0" w:color="auto" w:frame="1"/>
          <w:shd w:val="clear" w:color="auto" w:fill="FFFFFF"/>
          <w:lang w:eastAsia="nl-NL"/>
        </w:rPr>
        <w:t xml:space="preserve"> 1.3) kunnen dan ook niet aangenomen worden. </w:t>
      </w:r>
      <w:r w:rsidR="00864B38">
        <w:rPr>
          <w:rFonts w:eastAsia="Times New Roman" w:cstheme="minorHAnsi"/>
          <w:color w:val="000000" w:themeColor="text1"/>
          <w:sz w:val="24"/>
          <w:szCs w:val="24"/>
          <w:bdr w:val="none" w:sz="0" w:space="0" w:color="auto" w:frame="1"/>
          <w:shd w:val="clear" w:color="auto" w:fill="FFFFFF"/>
          <w:lang w:eastAsia="nl-NL"/>
        </w:rPr>
        <w:t xml:space="preserve">Wel </w:t>
      </w:r>
      <w:r w:rsidR="0034387C">
        <w:rPr>
          <w:rFonts w:eastAsia="Times New Roman" w:cstheme="minorHAnsi"/>
          <w:color w:val="000000" w:themeColor="text1"/>
          <w:sz w:val="24"/>
          <w:szCs w:val="24"/>
          <w:bdr w:val="none" w:sz="0" w:space="0" w:color="auto" w:frame="1"/>
          <w:shd w:val="clear" w:color="auto" w:fill="FFFFFF"/>
          <w:lang w:eastAsia="nl-NL"/>
        </w:rPr>
        <w:t xml:space="preserve">blijft het stressproces zelf staan </w:t>
      </w:r>
      <w:r w:rsidR="003E6ADC">
        <w:rPr>
          <w:rFonts w:eastAsia="Times New Roman" w:cstheme="minorHAnsi"/>
          <w:color w:val="000000" w:themeColor="text1"/>
          <w:sz w:val="24"/>
          <w:szCs w:val="24"/>
          <w:bdr w:val="none" w:sz="0" w:space="0" w:color="auto" w:frame="1"/>
          <w:shd w:val="clear" w:color="auto" w:fill="FFFFFF"/>
          <w:lang w:eastAsia="nl-NL"/>
        </w:rPr>
        <w:t>waarbij werkdruk als beginpunt wordt genomen</w:t>
      </w:r>
      <w:r w:rsidR="0034387C">
        <w:rPr>
          <w:rFonts w:eastAsia="Times New Roman" w:cstheme="minorHAnsi"/>
          <w:color w:val="000000" w:themeColor="text1"/>
          <w:sz w:val="24"/>
          <w:szCs w:val="24"/>
          <w:bdr w:val="none" w:sz="0" w:space="0" w:color="auto" w:frame="1"/>
          <w:shd w:val="clear" w:color="auto" w:fill="FFFFFF"/>
          <w:lang w:eastAsia="nl-NL"/>
        </w:rPr>
        <w:t>. H</w:t>
      </w:r>
      <w:r w:rsidR="00864B38">
        <w:rPr>
          <w:rFonts w:eastAsia="Times New Roman" w:cstheme="minorHAnsi"/>
          <w:color w:val="000000" w:themeColor="text1"/>
          <w:sz w:val="24"/>
          <w:szCs w:val="24"/>
          <w:bdr w:val="none" w:sz="0" w:space="0" w:color="auto" w:frame="1"/>
          <w:shd w:val="clear" w:color="auto" w:fill="FFFFFF"/>
          <w:lang w:eastAsia="nl-NL"/>
        </w:rPr>
        <w:t xml:space="preserve">G-medewerkers </w:t>
      </w:r>
      <w:r w:rsidR="0034387C">
        <w:rPr>
          <w:rFonts w:eastAsia="Times New Roman" w:cstheme="minorHAnsi"/>
          <w:color w:val="000000" w:themeColor="text1"/>
          <w:sz w:val="24"/>
          <w:szCs w:val="24"/>
          <w:bdr w:val="none" w:sz="0" w:space="0" w:color="auto" w:frame="1"/>
          <w:shd w:val="clear" w:color="auto" w:fill="FFFFFF"/>
          <w:lang w:eastAsia="nl-NL"/>
        </w:rPr>
        <w:t xml:space="preserve">geven hun </w:t>
      </w:r>
      <w:r w:rsidR="00864B38">
        <w:rPr>
          <w:rFonts w:eastAsia="Times New Roman" w:cstheme="minorHAnsi"/>
          <w:color w:val="000000" w:themeColor="text1"/>
          <w:sz w:val="24"/>
          <w:szCs w:val="24"/>
          <w:bdr w:val="none" w:sz="0" w:space="0" w:color="auto" w:frame="1"/>
          <w:shd w:val="clear" w:color="auto" w:fill="FFFFFF"/>
          <w:lang w:eastAsia="nl-NL"/>
        </w:rPr>
        <w:t>werkdruk</w:t>
      </w:r>
      <w:r w:rsidR="0034387C">
        <w:rPr>
          <w:rFonts w:eastAsia="Times New Roman" w:cstheme="minorHAnsi"/>
          <w:color w:val="000000" w:themeColor="text1"/>
          <w:sz w:val="24"/>
          <w:szCs w:val="24"/>
          <w:bdr w:val="none" w:sz="0" w:space="0" w:color="auto" w:frame="1"/>
          <w:shd w:val="clear" w:color="auto" w:fill="FFFFFF"/>
          <w:lang w:eastAsia="nl-NL"/>
        </w:rPr>
        <w:t xml:space="preserve"> gemiddeld een 2,7 (op een schaal van vijf)</w:t>
      </w:r>
      <w:r w:rsidR="00864B38">
        <w:rPr>
          <w:rFonts w:eastAsia="Times New Roman" w:cstheme="minorHAnsi"/>
          <w:color w:val="000000" w:themeColor="text1"/>
          <w:sz w:val="24"/>
          <w:szCs w:val="24"/>
          <w:bdr w:val="none" w:sz="0" w:space="0" w:color="auto" w:frame="1"/>
          <w:shd w:val="clear" w:color="auto" w:fill="FFFFFF"/>
          <w:lang w:eastAsia="nl-NL"/>
        </w:rPr>
        <w:t xml:space="preserve"> bij het thuiswerken</w:t>
      </w:r>
      <w:r w:rsidR="0034387C">
        <w:rPr>
          <w:rFonts w:eastAsia="Times New Roman" w:cstheme="minorHAnsi"/>
          <w:color w:val="000000" w:themeColor="text1"/>
          <w:sz w:val="24"/>
          <w:szCs w:val="24"/>
          <w:bdr w:val="none" w:sz="0" w:space="0" w:color="auto" w:frame="1"/>
          <w:shd w:val="clear" w:color="auto" w:fill="FFFFFF"/>
          <w:lang w:eastAsia="nl-NL"/>
        </w:rPr>
        <w:t xml:space="preserve">. Dit is </w:t>
      </w:r>
      <w:r w:rsidR="00864B38">
        <w:rPr>
          <w:rFonts w:eastAsia="Times New Roman" w:cstheme="minorHAnsi"/>
          <w:color w:val="000000" w:themeColor="text1"/>
          <w:sz w:val="24"/>
          <w:szCs w:val="24"/>
          <w:bdr w:val="none" w:sz="0" w:space="0" w:color="auto" w:frame="1"/>
          <w:shd w:val="clear" w:color="auto" w:fill="FFFFFF"/>
          <w:lang w:eastAsia="nl-NL"/>
        </w:rPr>
        <w:t xml:space="preserve">iets waar ze in gesteund willen worden door hun leidinggevenden </w:t>
      </w:r>
      <w:r w:rsidR="003E6ADC">
        <w:rPr>
          <w:rFonts w:eastAsia="Times New Roman" w:cstheme="minorHAnsi"/>
          <w:color w:val="000000" w:themeColor="text1"/>
          <w:sz w:val="24"/>
          <w:szCs w:val="24"/>
          <w:bdr w:val="none" w:sz="0" w:space="0" w:color="auto" w:frame="1"/>
          <w:shd w:val="clear" w:color="auto" w:fill="FFFFFF"/>
          <w:lang w:eastAsia="nl-NL"/>
        </w:rPr>
        <w:t>bijvoorbeeld door gezondere</w:t>
      </w:r>
      <w:r w:rsidR="00864B38">
        <w:rPr>
          <w:rFonts w:eastAsia="Times New Roman" w:cstheme="minorHAnsi"/>
          <w:color w:val="000000" w:themeColor="text1"/>
          <w:sz w:val="24"/>
          <w:szCs w:val="24"/>
          <w:bdr w:val="none" w:sz="0" w:space="0" w:color="auto" w:frame="1"/>
          <w:shd w:val="clear" w:color="auto" w:fill="FFFFFF"/>
          <w:lang w:eastAsia="nl-NL"/>
        </w:rPr>
        <w:t xml:space="preserve"> </w:t>
      </w:r>
      <w:r w:rsidR="003E6ADC">
        <w:rPr>
          <w:rFonts w:eastAsia="Times New Roman" w:cstheme="minorHAnsi"/>
          <w:color w:val="000000" w:themeColor="text1"/>
          <w:sz w:val="24"/>
          <w:szCs w:val="24"/>
          <w:bdr w:val="none" w:sz="0" w:space="0" w:color="auto" w:frame="1"/>
          <w:shd w:val="clear" w:color="auto" w:fill="FFFFFF"/>
          <w:lang w:eastAsia="nl-NL"/>
        </w:rPr>
        <w:t>werk</w:t>
      </w:r>
      <w:r w:rsidR="00864B38">
        <w:rPr>
          <w:rFonts w:eastAsia="Times New Roman" w:cstheme="minorHAnsi"/>
          <w:color w:val="000000" w:themeColor="text1"/>
          <w:sz w:val="24"/>
          <w:szCs w:val="24"/>
          <w:bdr w:val="none" w:sz="0" w:space="0" w:color="auto" w:frame="1"/>
          <w:shd w:val="clear" w:color="auto" w:fill="FFFFFF"/>
          <w:lang w:eastAsia="nl-NL"/>
        </w:rPr>
        <w:t>faciliteiten thuis,</w:t>
      </w:r>
      <w:r w:rsidR="00404C4F">
        <w:rPr>
          <w:rFonts w:eastAsia="Times New Roman" w:cstheme="minorHAnsi"/>
          <w:color w:val="000000" w:themeColor="text1"/>
          <w:sz w:val="24"/>
          <w:szCs w:val="24"/>
          <w:bdr w:val="none" w:sz="0" w:space="0" w:color="auto" w:frame="1"/>
          <w:shd w:val="clear" w:color="auto" w:fill="FFFFFF"/>
          <w:lang w:eastAsia="nl-NL"/>
        </w:rPr>
        <w:t xml:space="preserve"> waardering vanuit de organisatie en meer tijdsautonomie</w:t>
      </w:r>
      <w:r w:rsidR="00A51817" w:rsidRPr="00F5498B">
        <w:rPr>
          <w:rFonts w:eastAsia="Times New Roman" w:cstheme="minorHAnsi"/>
          <w:color w:val="000000" w:themeColor="text1"/>
          <w:sz w:val="24"/>
          <w:szCs w:val="24"/>
          <w:bdr w:val="none" w:sz="0" w:space="0" w:color="auto" w:frame="1"/>
          <w:shd w:val="clear" w:color="auto" w:fill="FFFFFF"/>
          <w:lang w:eastAsia="nl-NL"/>
        </w:rPr>
        <w:t xml:space="preserve">. </w:t>
      </w:r>
    </w:p>
    <w:p w14:paraId="7508B3F4" w14:textId="757ECBBE" w:rsidR="00381860" w:rsidRPr="00381860" w:rsidRDefault="00A51817" w:rsidP="00864B38">
      <w:pPr>
        <w:spacing w:line="276" w:lineRule="auto"/>
        <w:ind w:firstLine="0"/>
        <w:rPr>
          <w:rFonts w:eastAsia="Times New Roman" w:cstheme="minorHAnsi"/>
          <w:color w:val="000000" w:themeColor="text1"/>
          <w:sz w:val="24"/>
          <w:szCs w:val="24"/>
          <w:bdr w:val="none" w:sz="0" w:space="0" w:color="auto" w:frame="1"/>
          <w:shd w:val="clear" w:color="auto" w:fill="FFFFFF"/>
          <w:lang w:eastAsia="nl-NL"/>
        </w:rPr>
      </w:pPr>
      <w:r w:rsidRPr="00F5498B">
        <w:rPr>
          <w:rFonts w:eastAsia="Times New Roman" w:cstheme="minorHAnsi"/>
          <w:color w:val="000000" w:themeColor="text1"/>
          <w:sz w:val="24"/>
          <w:szCs w:val="24"/>
          <w:bdr w:val="none" w:sz="0" w:space="0" w:color="auto" w:frame="1"/>
          <w:shd w:val="clear" w:color="auto" w:fill="FFFFFF"/>
          <w:lang w:eastAsia="nl-NL"/>
        </w:rPr>
        <w:t xml:space="preserve">Verder </w:t>
      </w:r>
      <w:r w:rsidR="003E6ADC">
        <w:rPr>
          <w:rFonts w:eastAsia="Times New Roman" w:cstheme="minorHAnsi"/>
          <w:color w:val="000000" w:themeColor="text1"/>
          <w:sz w:val="24"/>
          <w:szCs w:val="24"/>
          <w:bdr w:val="none" w:sz="0" w:space="0" w:color="auto" w:frame="1"/>
          <w:shd w:val="clear" w:color="auto" w:fill="FFFFFF"/>
          <w:lang w:eastAsia="nl-NL"/>
        </w:rPr>
        <w:t xml:space="preserve">wordt er </w:t>
      </w:r>
      <w:r w:rsidRPr="00F5498B">
        <w:rPr>
          <w:rFonts w:eastAsia="Times New Roman" w:cstheme="minorHAnsi"/>
          <w:color w:val="000000" w:themeColor="text1"/>
          <w:sz w:val="24"/>
          <w:szCs w:val="24"/>
          <w:bdr w:val="none" w:sz="0" w:space="0" w:color="auto" w:frame="1"/>
          <w:shd w:val="clear" w:color="auto" w:fill="FFFFFF"/>
          <w:lang w:eastAsia="nl-NL"/>
        </w:rPr>
        <w:t xml:space="preserve">in het procesmodel gekeken naar </w:t>
      </w:r>
      <w:r w:rsidR="0034387C">
        <w:rPr>
          <w:rFonts w:eastAsia="Times New Roman" w:cstheme="minorHAnsi"/>
          <w:color w:val="000000" w:themeColor="text1"/>
          <w:sz w:val="24"/>
          <w:szCs w:val="24"/>
          <w:bdr w:val="none" w:sz="0" w:space="0" w:color="auto" w:frame="1"/>
          <w:shd w:val="clear" w:color="auto" w:fill="FFFFFF"/>
          <w:lang w:eastAsia="nl-NL"/>
        </w:rPr>
        <w:t xml:space="preserve">de rol van </w:t>
      </w:r>
      <w:r w:rsidRPr="00F5498B">
        <w:rPr>
          <w:rFonts w:eastAsia="Times New Roman" w:cstheme="minorHAnsi"/>
          <w:color w:val="000000" w:themeColor="text1"/>
          <w:sz w:val="24"/>
          <w:szCs w:val="24"/>
          <w:bdr w:val="none" w:sz="0" w:space="0" w:color="auto" w:frame="1"/>
          <w:shd w:val="clear" w:color="auto" w:fill="FFFFFF"/>
          <w:lang w:eastAsia="nl-NL"/>
        </w:rPr>
        <w:t>sociale cohesie en veerkracht als bufferfactoren</w:t>
      </w:r>
      <w:r w:rsidR="0034387C">
        <w:rPr>
          <w:rFonts w:eastAsia="Times New Roman" w:cstheme="minorHAnsi"/>
          <w:color w:val="000000" w:themeColor="text1"/>
          <w:sz w:val="24"/>
          <w:szCs w:val="24"/>
          <w:bdr w:val="none" w:sz="0" w:space="0" w:color="auto" w:frame="1"/>
          <w:shd w:val="clear" w:color="auto" w:fill="FFFFFF"/>
          <w:lang w:eastAsia="nl-NL"/>
        </w:rPr>
        <w:t xml:space="preserve"> in het stressproces</w:t>
      </w:r>
      <w:r w:rsidRPr="00F5498B">
        <w:rPr>
          <w:rFonts w:eastAsia="Times New Roman" w:cstheme="minorHAnsi"/>
          <w:color w:val="000000" w:themeColor="text1"/>
          <w:sz w:val="24"/>
          <w:szCs w:val="24"/>
          <w:bdr w:val="none" w:sz="0" w:space="0" w:color="auto" w:frame="1"/>
          <w:shd w:val="clear" w:color="auto" w:fill="FFFFFF"/>
          <w:lang w:eastAsia="nl-NL"/>
        </w:rPr>
        <w:t xml:space="preserve">. Hierbij is gekeken of bepaalde groepen medewerkers deze aspecten meer of minder ervaren dan anderen. </w:t>
      </w:r>
      <w:r w:rsidR="005A727B" w:rsidRPr="00F5498B">
        <w:rPr>
          <w:rFonts w:eastAsia="Times New Roman" w:cstheme="minorHAnsi"/>
          <w:color w:val="000000" w:themeColor="text1"/>
          <w:sz w:val="24"/>
          <w:szCs w:val="24"/>
          <w:bdr w:val="none" w:sz="0" w:space="0" w:color="auto" w:frame="1"/>
          <w:shd w:val="clear" w:color="auto" w:fill="FFFFFF"/>
          <w:lang w:eastAsia="nl-NL"/>
        </w:rPr>
        <w:t xml:space="preserve">Bij sociale cohesie werden verschillen verwacht op basis van de </w:t>
      </w:r>
      <w:r w:rsidR="00D85DBC">
        <w:rPr>
          <w:rFonts w:eastAsia="Times New Roman" w:cstheme="minorHAnsi"/>
          <w:color w:val="000000" w:themeColor="text1"/>
          <w:sz w:val="24"/>
          <w:szCs w:val="24"/>
          <w:bdr w:val="none" w:sz="0" w:space="0" w:color="auto" w:frame="1"/>
          <w:shd w:val="clear" w:color="auto" w:fill="FFFFFF"/>
          <w:lang w:eastAsia="nl-NL"/>
        </w:rPr>
        <w:t>Z</w:t>
      </w:r>
      <w:r w:rsidR="005A727B" w:rsidRPr="00F5498B">
        <w:rPr>
          <w:rFonts w:eastAsia="Times New Roman" w:cstheme="minorHAnsi"/>
          <w:color w:val="000000" w:themeColor="text1"/>
          <w:sz w:val="24"/>
          <w:szCs w:val="24"/>
          <w:bdr w:val="none" w:sz="0" w:space="0" w:color="auto" w:frame="1"/>
          <w:shd w:val="clear" w:color="auto" w:fill="FFFFFF"/>
          <w:lang w:eastAsia="nl-NL"/>
        </w:rPr>
        <w:t xml:space="preserve">elfdeterminatietheorie van Ryan en Deci (2009). </w:t>
      </w:r>
      <w:r w:rsidRPr="00F5498B">
        <w:rPr>
          <w:rFonts w:eastAsia="Times New Roman" w:cstheme="minorHAnsi"/>
          <w:color w:val="000000" w:themeColor="text1"/>
          <w:sz w:val="24"/>
          <w:szCs w:val="24"/>
          <w:bdr w:val="none" w:sz="0" w:space="0" w:color="auto" w:frame="1"/>
          <w:shd w:val="clear" w:color="auto" w:fill="FFFFFF"/>
          <w:lang w:eastAsia="nl-NL"/>
        </w:rPr>
        <w:t xml:space="preserve">Er is </w:t>
      </w:r>
      <w:r w:rsidR="005A727B" w:rsidRPr="00F5498B">
        <w:rPr>
          <w:rFonts w:eastAsia="Times New Roman" w:cstheme="minorHAnsi"/>
          <w:color w:val="000000" w:themeColor="text1"/>
          <w:sz w:val="24"/>
          <w:szCs w:val="24"/>
          <w:bdr w:val="none" w:sz="0" w:space="0" w:color="auto" w:frame="1"/>
          <w:shd w:val="clear" w:color="auto" w:fill="FFFFFF"/>
          <w:lang w:eastAsia="nl-NL"/>
        </w:rPr>
        <w:t xml:space="preserve">echter </w:t>
      </w:r>
      <w:r w:rsidRPr="00F5498B">
        <w:rPr>
          <w:rFonts w:eastAsia="Times New Roman" w:cstheme="minorHAnsi"/>
          <w:color w:val="000000" w:themeColor="text1"/>
          <w:sz w:val="24"/>
          <w:szCs w:val="24"/>
          <w:bdr w:val="none" w:sz="0" w:space="0" w:color="auto" w:frame="1"/>
          <w:shd w:val="clear" w:color="auto" w:fill="FFFFFF"/>
          <w:lang w:eastAsia="nl-NL"/>
        </w:rPr>
        <w:t>geen significant verschil gevonden</w:t>
      </w:r>
      <w:r w:rsidR="005A727B" w:rsidRPr="00F5498B">
        <w:rPr>
          <w:rFonts w:eastAsia="Times New Roman" w:cstheme="minorHAnsi"/>
          <w:color w:val="000000" w:themeColor="text1"/>
          <w:sz w:val="24"/>
          <w:szCs w:val="24"/>
          <w:bdr w:val="none" w:sz="0" w:space="0" w:color="auto" w:frame="1"/>
          <w:shd w:val="clear" w:color="auto" w:fill="FFFFFF"/>
          <w:lang w:eastAsia="nl-NL"/>
        </w:rPr>
        <w:t xml:space="preserve"> </w:t>
      </w:r>
      <w:r w:rsidRPr="00F5498B">
        <w:rPr>
          <w:rFonts w:eastAsia="Times New Roman" w:cstheme="minorHAnsi"/>
          <w:color w:val="000000" w:themeColor="text1"/>
          <w:sz w:val="24"/>
          <w:szCs w:val="24"/>
          <w:bdr w:val="none" w:sz="0" w:space="0" w:color="auto" w:frame="1"/>
          <w:shd w:val="clear" w:color="auto" w:fill="FFFFFF"/>
          <w:lang w:eastAsia="nl-NL"/>
        </w:rPr>
        <w:t>in sociale cohesie</w:t>
      </w:r>
      <w:r w:rsidR="003F5997">
        <w:rPr>
          <w:rFonts w:eastAsia="Times New Roman" w:cstheme="minorHAnsi"/>
          <w:color w:val="000000" w:themeColor="text1"/>
          <w:sz w:val="24"/>
          <w:szCs w:val="24"/>
          <w:bdr w:val="none" w:sz="0" w:space="0" w:color="auto" w:frame="1"/>
          <w:shd w:val="clear" w:color="auto" w:fill="FFFFFF"/>
          <w:lang w:eastAsia="nl-NL"/>
        </w:rPr>
        <w:t xml:space="preserve"> en er kan dan ook niet aangenomen worden dat dit verschil bestaat.</w:t>
      </w:r>
      <w:r w:rsidRPr="00F5498B">
        <w:rPr>
          <w:rFonts w:eastAsia="Times New Roman" w:cstheme="minorHAnsi"/>
          <w:color w:val="000000" w:themeColor="text1"/>
          <w:sz w:val="24"/>
          <w:szCs w:val="24"/>
          <w:bdr w:val="none" w:sz="0" w:space="0" w:color="auto" w:frame="1"/>
          <w:shd w:val="clear" w:color="auto" w:fill="FFFFFF"/>
          <w:lang w:eastAsia="nl-NL"/>
        </w:rPr>
        <w:t xml:space="preserve"> </w:t>
      </w:r>
      <w:r w:rsidR="00864B38">
        <w:rPr>
          <w:rFonts w:eastAsia="Times New Roman" w:cstheme="minorHAnsi"/>
          <w:color w:val="000000" w:themeColor="text1"/>
          <w:sz w:val="24"/>
          <w:szCs w:val="24"/>
          <w:bdr w:val="none" w:sz="0" w:space="0" w:color="auto" w:frame="1"/>
          <w:shd w:val="clear" w:color="auto" w:fill="FFFFFF"/>
          <w:lang w:eastAsia="nl-NL"/>
        </w:rPr>
        <w:t xml:space="preserve">Wel blijkt dat de HG-medewerkers sociaal contact missen en informeel sociaal contact </w:t>
      </w:r>
      <w:r w:rsidR="00771EED">
        <w:rPr>
          <w:rFonts w:eastAsia="Times New Roman" w:cstheme="minorHAnsi"/>
          <w:color w:val="000000" w:themeColor="text1"/>
          <w:sz w:val="24"/>
          <w:szCs w:val="24"/>
          <w:bdr w:val="none" w:sz="0" w:space="0" w:color="auto" w:frame="1"/>
          <w:shd w:val="clear" w:color="auto" w:fill="FFFFFF"/>
          <w:lang w:eastAsia="nl-NL"/>
        </w:rPr>
        <w:t xml:space="preserve">op organisatieniveau </w:t>
      </w:r>
      <w:r w:rsidR="00864B38">
        <w:rPr>
          <w:rFonts w:eastAsia="Times New Roman" w:cstheme="minorHAnsi"/>
          <w:color w:val="000000" w:themeColor="text1"/>
          <w:sz w:val="24"/>
          <w:szCs w:val="24"/>
          <w:bdr w:val="none" w:sz="0" w:space="0" w:color="auto" w:frame="1"/>
          <w:shd w:val="clear" w:color="auto" w:fill="FFFFFF"/>
          <w:lang w:eastAsia="nl-NL"/>
        </w:rPr>
        <w:t>bevorderd willen zien.</w:t>
      </w:r>
      <w:r w:rsidR="00404C4F">
        <w:rPr>
          <w:rFonts w:eastAsia="Times New Roman" w:cstheme="minorHAnsi"/>
          <w:color w:val="000000" w:themeColor="text1"/>
          <w:sz w:val="24"/>
          <w:szCs w:val="24"/>
          <w:bdr w:val="none" w:sz="0" w:space="0" w:color="auto" w:frame="1"/>
          <w:shd w:val="clear" w:color="auto" w:fill="FFFFFF"/>
          <w:lang w:eastAsia="nl-NL"/>
        </w:rPr>
        <w:t xml:space="preserve"> </w:t>
      </w:r>
      <w:r w:rsidR="00E7742F">
        <w:rPr>
          <w:rFonts w:eastAsia="Times New Roman" w:cstheme="minorHAnsi"/>
          <w:color w:val="000000" w:themeColor="text1"/>
          <w:sz w:val="24"/>
          <w:szCs w:val="24"/>
          <w:bdr w:val="none" w:sz="0" w:space="0" w:color="auto" w:frame="1"/>
          <w:shd w:val="clear" w:color="auto" w:fill="FFFFFF"/>
          <w:lang w:eastAsia="nl-NL"/>
        </w:rPr>
        <w:t>Wel wordt er genoemd dat de steun die medewerkers wel ervaren komen van hun teamleiders en collega’s</w:t>
      </w:r>
      <w:r w:rsidR="00771EED">
        <w:rPr>
          <w:rFonts w:eastAsia="Times New Roman" w:cstheme="minorHAnsi"/>
          <w:color w:val="000000" w:themeColor="text1"/>
          <w:sz w:val="24"/>
          <w:szCs w:val="24"/>
          <w:bdr w:val="none" w:sz="0" w:space="0" w:color="auto" w:frame="1"/>
          <w:shd w:val="clear" w:color="auto" w:fill="FFFFFF"/>
          <w:lang w:eastAsia="nl-NL"/>
        </w:rPr>
        <w:t>.</w:t>
      </w:r>
      <w:r w:rsidR="00E7742F">
        <w:rPr>
          <w:rFonts w:eastAsia="Times New Roman" w:cstheme="minorHAnsi"/>
          <w:color w:val="000000" w:themeColor="text1"/>
          <w:sz w:val="24"/>
          <w:szCs w:val="24"/>
          <w:bdr w:val="none" w:sz="0" w:space="0" w:color="auto" w:frame="1"/>
          <w:shd w:val="clear" w:color="auto" w:fill="FFFFFF"/>
          <w:lang w:eastAsia="nl-NL"/>
        </w:rPr>
        <w:t xml:space="preserve"> </w:t>
      </w:r>
      <w:r w:rsidR="00771EED">
        <w:rPr>
          <w:rFonts w:eastAsia="Times New Roman" w:cstheme="minorHAnsi"/>
          <w:color w:val="000000" w:themeColor="text1"/>
          <w:sz w:val="24"/>
          <w:szCs w:val="24"/>
          <w:bdr w:val="none" w:sz="0" w:space="0" w:color="auto" w:frame="1"/>
          <w:shd w:val="clear" w:color="auto" w:fill="FFFFFF"/>
          <w:lang w:eastAsia="nl-NL"/>
        </w:rPr>
        <w:t>E</w:t>
      </w:r>
      <w:r w:rsidR="00E7742F">
        <w:rPr>
          <w:rFonts w:eastAsia="Times New Roman" w:cstheme="minorHAnsi"/>
          <w:color w:val="000000" w:themeColor="text1"/>
          <w:sz w:val="24"/>
          <w:szCs w:val="24"/>
          <w:bdr w:val="none" w:sz="0" w:space="0" w:color="auto" w:frame="1"/>
          <w:shd w:val="clear" w:color="auto" w:fill="FFFFFF"/>
          <w:lang w:eastAsia="nl-NL"/>
        </w:rPr>
        <w:t>chter zouden zij dit in grotere mate willen zien.</w:t>
      </w:r>
      <w:r w:rsidR="00B369B2">
        <w:rPr>
          <w:rFonts w:eastAsia="Times New Roman" w:cstheme="minorHAnsi"/>
          <w:color w:val="000000" w:themeColor="text1"/>
          <w:sz w:val="24"/>
          <w:szCs w:val="24"/>
          <w:bdr w:val="none" w:sz="0" w:space="0" w:color="auto" w:frame="1"/>
          <w:shd w:val="clear" w:color="auto" w:fill="FFFFFF"/>
          <w:lang w:eastAsia="nl-NL"/>
        </w:rPr>
        <w:t xml:space="preserve"> </w:t>
      </w:r>
      <w:r w:rsidR="00E7742F">
        <w:rPr>
          <w:rFonts w:eastAsia="Times New Roman" w:cstheme="minorHAnsi"/>
          <w:color w:val="000000" w:themeColor="text1"/>
          <w:sz w:val="24"/>
          <w:szCs w:val="24"/>
          <w:bdr w:val="none" w:sz="0" w:space="0" w:color="auto" w:frame="1"/>
          <w:shd w:val="clear" w:color="auto" w:fill="FFFFFF"/>
          <w:lang w:eastAsia="nl-NL"/>
        </w:rPr>
        <w:t xml:space="preserve">Daarnaast kan ook </w:t>
      </w:r>
      <w:r w:rsidR="00B369B2">
        <w:rPr>
          <w:rFonts w:eastAsia="Times New Roman" w:cstheme="minorHAnsi"/>
          <w:color w:val="000000" w:themeColor="text1"/>
          <w:sz w:val="24"/>
          <w:szCs w:val="24"/>
          <w:bdr w:val="none" w:sz="0" w:space="0" w:color="auto" w:frame="1"/>
          <w:shd w:val="clear" w:color="auto" w:fill="FFFFFF"/>
          <w:lang w:eastAsia="nl-NL"/>
        </w:rPr>
        <w:t>gekeken worden</w:t>
      </w:r>
      <w:r w:rsidR="00E7742F">
        <w:rPr>
          <w:rFonts w:eastAsia="Times New Roman" w:cstheme="minorHAnsi"/>
          <w:color w:val="000000" w:themeColor="text1"/>
          <w:sz w:val="24"/>
          <w:szCs w:val="24"/>
          <w:bdr w:val="none" w:sz="0" w:space="0" w:color="auto" w:frame="1"/>
          <w:shd w:val="clear" w:color="auto" w:fill="FFFFFF"/>
          <w:lang w:eastAsia="nl-NL"/>
        </w:rPr>
        <w:t xml:space="preserve"> </w:t>
      </w:r>
      <w:r w:rsidR="007E3032" w:rsidRPr="00F5498B">
        <w:rPr>
          <w:rFonts w:eastAsia="Times New Roman" w:cstheme="minorHAnsi"/>
          <w:color w:val="000000" w:themeColor="text1"/>
          <w:sz w:val="24"/>
          <w:szCs w:val="24"/>
          <w:bdr w:val="none" w:sz="0" w:space="0" w:color="auto" w:frame="1"/>
          <w:shd w:val="clear" w:color="auto" w:fill="FFFFFF"/>
          <w:lang w:eastAsia="nl-NL"/>
        </w:rPr>
        <w:t>veerkracht</w:t>
      </w:r>
      <w:r w:rsidR="00E7742F">
        <w:rPr>
          <w:rFonts w:eastAsia="Times New Roman" w:cstheme="minorHAnsi"/>
          <w:color w:val="000000" w:themeColor="text1"/>
          <w:sz w:val="24"/>
          <w:szCs w:val="24"/>
          <w:bdr w:val="none" w:sz="0" w:space="0" w:color="auto" w:frame="1"/>
          <w:shd w:val="clear" w:color="auto" w:fill="FFFFFF"/>
          <w:lang w:eastAsia="nl-NL"/>
        </w:rPr>
        <w:t>. Bij veerkracht</w:t>
      </w:r>
      <w:r w:rsidR="007E3032" w:rsidRPr="00F5498B">
        <w:rPr>
          <w:rFonts w:eastAsia="Times New Roman" w:cstheme="minorHAnsi"/>
          <w:color w:val="000000" w:themeColor="text1"/>
          <w:sz w:val="24"/>
          <w:szCs w:val="24"/>
          <w:bdr w:val="none" w:sz="0" w:space="0" w:color="auto" w:frame="1"/>
          <w:shd w:val="clear" w:color="auto" w:fill="FFFFFF"/>
          <w:lang w:eastAsia="nl-NL"/>
        </w:rPr>
        <w:t xml:space="preserve"> </w:t>
      </w:r>
      <w:r w:rsidR="000A26E9">
        <w:rPr>
          <w:rFonts w:eastAsia="Times New Roman" w:cstheme="minorHAnsi"/>
          <w:color w:val="000000" w:themeColor="text1"/>
          <w:sz w:val="24"/>
          <w:szCs w:val="24"/>
          <w:bdr w:val="none" w:sz="0" w:space="0" w:color="auto" w:frame="1"/>
          <w:shd w:val="clear" w:color="auto" w:fill="FFFFFF"/>
          <w:lang w:eastAsia="nl-NL"/>
        </w:rPr>
        <w:t xml:space="preserve">zijn verschillen in geslacht gevonden. </w:t>
      </w:r>
      <w:r w:rsidR="00236B05">
        <w:rPr>
          <w:rFonts w:eastAsia="Times New Roman" w:cstheme="minorHAnsi"/>
          <w:color w:val="000000" w:themeColor="text1"/>
          <w:sz w:val="24"/>
          <w:szCs w:val="24"/>
          <w:bdr w:val="none" w:sz="0" w:space="0" w:color="auto" w:frame="1"/>
          <w:shd w:val="clear" w:color="auto" w:fill="FFFFFF"/>
          <w:lang w:eastAsia="nl-NL"/>
        </w:rPr>
        <w:t>De mannelijke medewerkers scoren in dit onderzoek lager op veerkracht dan de</w:t>
      </w:r>
      <w:r w:rsidR="000A26E9">
        <w:rPr>
          <w:rFonts w:eastAsia="Times New Roman" w:cstheme="minorHAnsi"/>
          <w:color w:val="000000" w:themeColor="text1"/>
          <w:sz w:val="24"/>
          <w:szCs w:val="24"/>
          <w:bdr w:val="none" w:sz="0" w:space="0" w:color="auto" w:frame="1"/>
          <w:shd w:val="clear" w:color="auto" w:fill="FFFFFF"/>
          <w:lang w:eastAsia="nl-NL"/>
        </w:rPr>
        <w:t xml:space="preserve"> vrouwelijke medewerkers. In de overige groepen zijn geen significante verschillen gevonden in veerkracht</w:t>
      </w:r>
      <w:r w:rsidR="003F5997">
        <w:rPr>
          <w:rFonts w:eastAsia="Times New Roman" w:cstheme="minorHAnsi"/>
          <w:color w:val="000000" w:themeColor="text1"/>
          <w:sz w:val="24"/>
          <w:szCs w:val="24"/>
          <w:bdr w:val="none" w:sz="0" w:space="0" w:color="auto" w:frame="1"/>
          <w:shd w:val="clear" w:color="auto" w:fill="FFFFFF"/>
          <w:lang w:eastAsia="nl-NL"/>
        </w:rPr>
        <w:t xml:space="preserve"> en kan niet aangenomen worden dat </w:t>
      </w:r>
      <w:r w:rsidR="00771EED">
        <w:rPr>
          <w:rFonts w:eastAsia="Times New Roman" w:cstheme="minorHAnsi"/>
          <w:color w:val="000000" w:themeColor="text1"/>
          <w:sz w:val="24"/>
          <w:szCs w:val="24"/>
          <w:bdr w:val="none" w:sz="0" w:space="0" w:color="auto" w:frame="1"/>
          <w:shd w:val="clear" w:color="auto" w:fill="FFFFFF"/>
          <w:lang w:eastAsia="nl-NL"/>
        </w:rPr>
        <w:t>er een verschil bestaat.</w:t>
      </w:r>
    </w:p>
    <w:p w14:paraId="537ECAAA" w14:textId="77777777" w:rsidR="00992CFD" w:rsidRDefault="00992CFD">
      <w:pPr>
        <w:rPr>
          <w:rFonts w:asciiTheme="majorHAnsi" w:eastAsia="Times New Roman" w:hAnsiTheme="majorHAnsi" w:cstheme="majorBidi"/>
          <w:b/>
          <w:bCs/>
          <w:i/>
          <w:iCs/>
          <w:sz w:val="28"/>
          <w:szCs w:val="28"/>
          <w:bdr w:val="none" w:sz="0" w:space="0" w:color="auto" w:frame="1"/>
          <w:shd w:val="clear" w:color="auto" w:fill="FFFFFF"/>
          <w:lang w:eastAsia="nl-NL"/>
        </w:rPr>
      </w:pPr>
      <w:r>
        <w:rPr>
          <w:rFonts w:eastAsia="Times New Roman"/>
          <w:bdr w:val="none" w:sz="0" w:space="0" w:color="auto" w:frame="1"/>
          <w:shd w:val="clear" w:color="auto" w:fill="FFFFFF"/>
          <w:lang w:eastAsia="nl-NL"/>
        </w:rPr>
        <w:br w:type="page"/>
      </w:r>
    </w:p>
    <w:p w14:paraId="1457D457" w14:textId="2D9BF7D1" w:rsidR="00A51817" w:rsidRPr="00F5498B" w:rsidRDefault="00A51817" w:rsidP="000850C6">
      <w:pPr>
        <w:pStyle w:val="Kop2"/>
        <w:spacing w:line="276" w:lineRule="auto"/>
        <w:rPr>
          <w:rFonts w:eastAsia="Times New Roman"/>
          <w:bdr w:val="none" w:sz="0" w:space="0" w:color="auto" w:frame="1"/>
          <w:shd w:val="clear" w:color="auto" w:fill="FFFFFF"/>
          <w:lang w:eastAsia="nl-NL"/>
        </w:rPr>
      </w:pPr>
      <w:bookmarkStart w:id="47" w:name="_Toc67262719"/>
      <w:r w:rsidRPr="00F5498B">
        <w:rPr>
          <w:rFonts w:eastAsia="Times New Roman"/>
          <w:bdr w:val="none" w:sz="0" w:space="0" w:color="auto" w:frame="1"/>
          <w:shd w:val="clear" w:color="auto" w:fill="FFFFFF"/>
          <w:lang w:eastAsia="nl-NL"/>
        </w:rPr>
        <w:t>Discussie</w:t>
      </w:r>
      <w:bookmarkEnd w:id="47"/>
    </w:p>
    <w:p w14:paraId="2DDCE4B1" w14:textId="37EA1EDE" w:rsidR="002E3E46" w:rsidRPr="00F5498B" w:rsidRDefault="002E3E46" w:rsidP="000850C6">
      <w:pPr>
        <w:spacing w:line="276" w:lineRule="auto"/>
        <w:ind w:firstLine="0"/>
        <w:rPr>
          <w:rFonts w:eastAsia="Times New Roman" w:cstheme="minorHAnsi"/>
          <w:color w:val="000000" w:themeColor="text1"/>
          <w:sz w:val="24"/>
          <w:szCs w:val="24"/>
          <w:bdr w:val="none" w:sz="0" w:space="0" w:color="auto" w:frame="1"/>
          <w:shd w:val="clear" w:color="auto" w:fill="FFFFFF"/>
          <w:lang w:eastAsia="nl-NL"/>
        </w:rPr>
      </w:pPr>
      <w:r w:rsidRPr="00F5498B">
        <w:rPr>
          <w:rFonts w:eastAsia="Times New Roman" w:cstheme="minorHAnsi"/>
          <w:color w:val="000000" w:themeColor="text1"/>
          <w:sz w:val="24"/>
          <w:szCs w:val="24"/>
          <w:bdr w:val="none" w:sz="0" w:space="0" w:color="auto" w:frame="1"/>
          <w:shd w:val="clear" w:color="auto" w:fill="FFFFFF"/>
          <w:lang w:eastAsia="nl-NL"/>
        </w:rPr>
        <w:t xml:space="preserve">De gebruikte literatuur, het ontwikkelen van de enquête en de steekproef van dit onderzoek hebben </w:t>
      </w:r>
      <w:r w:rsidR="00771EED">
        <w:rPr>
          <w:rFonts w:eastAsia="Times New Roman" w:cstheme="minorHAnsi"/>
          <w:color w:val="000000" w:themeColor="text1"/>
          <w:sz w:val="24"/>
          <w:szCs w:val="24"/>
          <w:bdr w:val="none" w:sz="0" w:space="0" w:color="auto" w:frame="1"/>
          <w:shd w:val="clear" w:color="auto" w:fill="FFFFFF"/>
          <w:lang w:eastAsia="nl-NL"/>
        </w:rPr>
        <w:t xml:space="preserve">verschillende </w:t>
      </w:r>
      <w:r w:rsidRPr="00F5498B">
        <w:rPr>
          <w:rFonts w:eastAsia="Times New Roman" w:cstheme="minorHAnsi"/>
          <w:color w:val="000000" w:themeColor="text1"/>
          <w:sz w:val="24"/>
          <w:szCs w:val="24"/>
          <w:bdr w:val="none" w:sz="0" w:space="0" w:color="auto" w:frame="1"/>
          <w:shd w:val="clear" w:color="auto" w:fill="FFFFFF"/>
          <w:lang w:eastAsia="nl-NL"/>
        </w:rPr>
        <w:t xml:space="preserve">sterke en zwakke punten. Hier zullen deze punten per onderwerp </w:t>
      </w:r>
      <w:r w:rsidR="00771EED">
        <w:rPr>
          <w:rFonts w:eastAsia="Times New Roman" w:cstheme="minorHAnsi"/>
          <w:color w:val="000000" w:themeColor="text1"/>
          <w:sz w:val="24"/>
          <w:szCs w:val="24"/>
          <w:bdr w:val="none" w:sz="0" w:space="0" w:color="auto" w:frame="1"/>
          <w:shd w:val="clear" w:color="auto" w:fill="FFFFFF"/>
          <w:lang w:eastAsia="nl-NL"/>
        </w:rPr>
        <w:t>behandeld</w:t>
      </w:r>
      <w:r w:rsidRPr="00F5498B">
        <w:rPr>
          <w:rFonts w:eastAsia="Times New Roman" w:cstheme="minorHAnsi"/>
          <w:color w:val="000000" w:themeColor="text1"/>
          <w:sz w:val="24"/>
          <w:szCs w:val="24"/>
          <w:bdr w:val="none" w:sz="0" w:space="0" w:color="auto" w:frame="1"/>
          <w:shd w:val="clear" w:color="auto" w:fill="FFFFFF"/>
          <w:lang w:eastAsia="nl-NL"/>
        </w:rPr>
        <w:t xml:space="preserve"> worden.</w:t>
      </w:r>
    </w:p>
    <w:p w14:paraId="7FE40F65" w14:textId="0E3E36D7" w:rsidR="009218D4" w:rsidRPr="00F5498B" w:rsidRDefault="009218D4" w:rsidP="000850C6">
      <w:pPr>
        <w:spacing w:line="276" w:lineRule="auto"/>
        <w:ind w:firstLine="0"/>
        <w:rPr>
          <w:rFonts w:eastAsia="Times New Roman" w:cstheme="minorHAnsi"/>
          <w:color w:val="000000" w:themeColor="text1"/>
          <w:sz w:val="24"/>
          <w:szCs w:val="24"/>
          <w:bdr w:val="none" w:sz="0" w:space="0" w:color="auto" w:frame="1"/>
          <w:shd w:val="clear" w:color="auto" w:fill="FFFFFF"/>
          <w:lang w:eastAsia="nl-NL"/>
        </w:rPr>
      </w:pPr>
      <w:r w:rsidRPr="00F5498B">
        <w:rPr>
          <w:rFonts w:eastAsia="Times New Roman" w:cstheme="minorHAnsi"/>
          <w:color w:val="000000" w:themeColor="text1"/>
          <w:sz w:val="24"/>
          <w:szCs w:val="24"/>
          <w:bdr w:val="none" w:sz="0" w:space="0" w:color="auto" w:frame="1"/>
          <w:shd w:val="clear" w:color="auto" w:fill="FFFFFF"/>
          <w:lang w:eastAsia="nl-NL"/>
        </w:rPr>
        <w:t>Met betrekking tot de literatuur die is gebruikt binnen dit onderzoek is een sterk punt dat veel theorieën en modellen met elkaar zijn vergeleken</w:t>
      </w:r>
      <w:r w:rsidR="00012C14" w:rsidRPr="00F5498B">
        <w:rPr>
          <w:rFonts w:eastAsia="Times New Roman" w:cstheme="minorHAnsi"/>
          <w:color w:val="000000" w:themeColor="text1"/>
          <w:sz w:val="24"/>
          <w:szCs w:val="24"/>
          <w:bdr w:val="none" w:sz="0" w:space="0" w:color="auto" w:frame="1"/>
          <w:shd w:val="clear" w:color="auto" w:fill="FFFFFF"/>
          <w:lang w:eastAsia="nl-NL"/>
        </w:rPr>
        <w:t xml:space="preserve"> waaronder perspectieven uit de gezondheidspsychologie en arbeids- en organisatiekunde. Een zwakker punt binnen de literatuurverwerking is dat de literatuur over het verplichte thuiswerken tijdens de </w:t>
      </w:r>
      <w:r w:rsidR="0061565B" w:rsidRPr="00F5498B">
        <w:rPr>
          <w:rFonts w:eastAsia="Times New Roman" w:cstheme="minorHAnsi"/>
          <w:color w:val="000000" w:themeColor="text1"/>
          <w:sz w:val="24"/>
          <w:szCs w:val="24"/>
          <w:bdr w:val="none" w:sz="0" w:space="0" w:color="auto" w:frame="1"/>
          <w:shd w:val="clear" w:color="auto" w:fill="FFFFFF"/>
          <w:lang w:eastAsia="nl-NL"/>
        </w:rPr>
        <w:t>C</w:t>
      </w:r>
      <w:r w:rsidR="00012C14" w:rsidRPr="00F5498B">
        <w:rPr>
          <w:rFonts w:eastAsia="Times New Roman" w:cstheme="minorHAnsi"/>
          <w:color w:val="000000" w:themeColor="text1"/>
          <w:sz w:val="24"/>
          <w:szCs w:val="24"/>
          <w:bdr w:val="none" w:sz="0" w:space="0" w:color="auto" w:frame="1"/>
          <w:shd w:val="clear" w:color="auto" w:fill="FFFFFF"/>
          <w:lang w:eastAsia="nl-NL"/>
        </w:rPr>
        <w:t xml:space="preserve">oronatijd en vrijwillig thuiswerken buiten Corona worden gecombineerd. Onderzoek over vrijwillig thuiswerken is gebruikt zonder de verschillen in acht te nemen die kunnen voorkomen in de ervaringen wanneer het thuiswerken niet vrijwillig is. </w:t>
      </w:r>
      <w:r w:rsidR="008E144B" w:rsidRPr="00F5498B">
        <w:rPr>
          <w:rFonts w:eastAsia="Times New Roman" w:cstheme="minorHAnsi"/>
          <w:color w:val="000000" w:themeColor="text1"/>
          <w:sz w:val="24"/>
          <w:szCs w:val="24"/>
          <w:bdr w:val="none" w:sz="0" w:space="0" w:color="auto" w:frame="1"/>
          <w:shd w:val="clear" w:color="auto" w:fill="FFFFFF"/>
          <w:lang w:eastAsia="nl-NL"/>
        </w:rPr>
        <w:t>Er zal meer onderzoek gedaan moeten worden naar de significantie van deze verschillen</w:t>
      </w:r>
      <w:r w:rsidR="002912C7" w:rsidRPr="00F5498B">
        <w:rPr>
          <w:rFonts w:eastAsia="Times New Roman" w:cstheme="minorHAnsi"/>
          <w:color w:val="000000" w:themeColor="text1"/>
          <w:sz w:val="24"/>
          <w:szCs w:val="24"/>
          <w:bdr w:val="none" w:sz="0" w:space="0" w:color="auto" w:frame="1"/>
          <w:shd w:val="clear" w:color="auto" w:fill="FFFFFF"/>
          <w:lang w:eastAsia="nl-NL"/>
        </w:rPr>
        <w:t xml:space="preserve"> voordat de informatie van verplicht en niet verplicht thuiswerken met elkaar gecombineerd kunnen worden. </w:t>
      </w:r>
    </w:p>
    <w:p w14:paraId="7A7A2487" w14:textId="535C0B77" w:rsidR="009218D4" w:rsidRPr="00F5498B" w:rsidRDefault="00A44574" w:rsidP="000850C6">
      <w:pPr>
        <w:spacing w:line="276" w:lineRule="auto"/>
        <w:ind w:firstLine="0"/>
        <w:rPr>
          <w:rFonts w:cstheme="minorHAnsi"/>
          <w:color w:val="000000"/>
          <w:sz w:val="24"/>
          <w:szCs w:val="24"/>
        </w:rPr>
      </w:pPr>
      <w:r w:rsidRPr="00F5498B">
        <w:rPr>
          <w:rFonts w:cstheme="minorHAnsi"/>
          <w:color w:val="000000"/>
          <w:sz w:val="24"/>
          <w:szCs w:val="24"/>
        </w:rPr>
        <w:t>Een sterk punt bij van de enquête is dat deze gebaseerd is op bestaande vragenlijsten</w:t>
      </w:r>
      <w:r w:rsidR="00771EED">
        <w:rPr>
          <w:rFonts w:cstheme="minorHAnsi"/>
          <w:color w:val="000000"/>
          <w:sz w:val="24"/>
          <w:szCs w:val="24"/>
        </w:rPr>
        <w:t xml:space="preserve"> uit wetenschappelijk onderzoek</w:t>
      </w:r>
      <w:r w:rsidRPr="00F5498B">
        <w:rPr>
          <w:rFonts w:cstheme="minorHAnsi"/>
          <w:color w:val="000000"/>
          <w:sz w:val="24"/>
          <w:szCs w:val="24"/>
        </w:rPr>
        <w:t xml:space="preserve">. Deze vragenlijsten zijn echter niet allemaal origineel ontwikkeld en getoetst op validiteit in de Nederlandse taal. </w:t>
      </w:r>
      <w:r w:rsidR="009A353F" w:rsidRPr="00F5498B">
        <w:rPr>
          <w:rFonts w:cstheme="minorHAnsi"/>
          <w:color w:val="000000"/>
          <w:sz w:val="24"/>
          <w:szCs w:val="24"/>
        </w:rPr>
        <w:t>Dit is wel de taal waarin de enquêtevragen in dit onderzoek zijn gesteld</w:t>
      </w:r>
      <w:r w:rsidR="00771EED">
        <w:rPr>
          <w:rFonts w:cstheme="minorHAnsi"/>
          <w:color w:val="000000"/>
          <w:sz w:val="24"/>
          <w:szCs w:val="24"/>
        </w:rPr>
        <w:t xml:space="preserve"> w</w:t>
      </w:r>
      <w:r w:rsidR="00771EED" w:rsidRPr="00771EED">
        <w:rPr>
          <w:rFonts w:cstheme="minorHAnsi"/>
          <w:color w:val="000000"/>
          <w:sz w:val="24"/>
          <w:szCs w:val="24"/>
        </w:rPr>
        <w:t>aardoor het mogelijk kan zijn dat de originele lading niet volledig wordt gedekt. Dit heeft tot gevolg dat de validiteit van de vragenlijst in twijfel getrokken kan worden.</w:t>
      </w:r>
      <w:r w:rsidR="000C654F">
        <w:rPr>
          <w:rFonts w:cstheme="minorHAnsi"/>
          <w:color w:val="000000"/>
          <w:sz w:val="24"/>
          <w:szCs w:val="24"/>
        </w:rPr>
        <w:t xml:space="preserve"> </w:t>
      </w:r>
      <w:r w:rsidR="00771EED">
        <w:rPr>
          <w:rFonts w:cstheme="minorHAnsi"/>
          <w:color w:val="000000"/>
          <w:sz w:val="24"/>
          <w:szCs w:val="24"/>
        </w:rPr>
        <w:t xml:space="preserve">Echter zorgt het vertalen voor </w:t>
      </w:r>
      <w:r w:rsidR="00771EED" w:rsidRPr="00771EED">
        <w:rPr>
          <w:rFonts w:cstheme="minorHAnsi"/>
          <w:color w:val="000000"/>
          <w:sz w:val="24"/>
          <w:szCs w:val="24"/>
        </w:rPr>
        <w:t>het tegemoet komen van</w:t>
      </w:r>
      <w:r w:rsidR="00771EED">
        <w:rPr>
          <w:rFonts w:cstheme="minorHAnsi"/>
          <w:color w:val="000000"/>
          <w:sz w:val="24"/>
          <w:szCs w:val="24"/>
        </w:rPr>
        <w:t xml:space="preserve"> de</w:t>
      </w:r>
      <w:r w:rsidR="00771EED" w:rsidRPr="00771EED">
        <w:rPr>
          <w:rFonts w:cstheme="minorHAnsi"/>
          <w:color w:val="000000"/>
          <w:sz w:val="24"/>
          <w:szCs w:val="24"/>
        </w:rPr>
        <w:t xml:space="preserve"> respondenten</w:t>
      </w:r>
      <w:r w:rsidR="00771EED">
        <w:rPr>
          <w:rFonts w:cstheme="minorHAnsi"/>
          <w:color w:val="000000"/>
          <w:sz w:val="24"/>
          <w:szCs w:val="24"/>
        </w:rPr>
        <w:t xml:space="preserve"> en </w:t>
      </w:r>
      <w:r w:rsidR="00771EED" w:rsidRPr="00771EED">
        <w:rPr>
          <w:rFonts w:cstheme="minorHAnsi"/>
          <w:color w:val="000000"/>
          <w:sz w:val="24"/>
          <w:szCs w:val="24"/>
        </w:rPr>
        <w:t>het toegankelijk maken van de enqu</w:t>
      </w:r>
      <w:r w:rsidR="00771EED">
        <w:rPr>
          <w:rFonts w:cstheme="minorHAnsi"/>
          <w:color w:val="000000"/>
          <w:sz w:val="24"/>
          <w:szCs w:val="24"/>
        </w:rPr>
        <w:t>êt</w:t>
      </w:r>
      <w:r w:rsidR="00771EED" w:rsidRPr="00771EED">
        <w:rPr>
          <w:rFonts w:cstheme="minorHAnsi"/>
          <w:color w:val="000000"/>
          <w:sz w:val="24"/>
          <w:szCs w:val="24"/>
        </w:rPr>
        <w:t>e</w:t>
      </w:r>
      <w:r w:rsidR="00771EED">
        <w:rPr>
          <w:rFonts w:cstheme="minorHAnsi"/>
          <w:color w:val="000000"/>
          <w:sz w:val="24"/>
          <w:szCs w:val="24"/>
        </w:rPr>
        <w:t>. De vragen zijn teven</w:t>
      </w:r>
      <w:r w:rsidR="009A353F" w:rsidRPr="00F5498B">
        <w:rPr>
          <w:rFonts w:cstheme="minorHAnsi"/>
          <w:color w:val="000000"/>
          <w:sz w:val="24"/>
          <w:szCs w:val="24"/>
        </w:rPr>
        <w:t xml:space="preserve"> aangepast om op een positieve manier naar de situatie van thuiswerkende medewerkers te vragen</w:t>
      </w:r>
      <w:r w:rsidR="0087157F">
        <w:rPr>
          <w:rFonts w:cstheme="minorHAnsi"/>
          <w:color w:val="000000"/>
          <w:sz w:val="24"/>
          <w:szCs w:val="24"/>
        </w:rPr>
        <w:t xml:space="preserve">. </w:t>
      </w:r>
      <w:r w:rsidR="0087157F" w:rsidRPr="0087157F">
        <w:rPr>
          <w:rFonts w:cstheme="minorHAnsi"/>
          <w:color w:val="000000"/>
          <w:sz w:val="24"/>
          <w:szCs w:val="24"/>
        </w:rPr>
        <w:t>Dit is om respondenten</w:t>
      </w:r>
      <w:r w:rsidR="0087157F">
        <w:rPr>
          <w:rFonts w:cstheme="minorHAnsi"/>
          <w:color w:val="000000"/>
          <w:sz w:val="24"/>
          <w:szCs w:val="24"/>
        </w:rPr>
        <w:t xml:space="preserve"> die gevoelig zijn voor de onderwerpen uit dit onderzoek te beschermen</w:t>
      </w:r>
      <w:r w:rsidR="0087157F" w:rsidRPr="0087157F">
        <w:rPr>
          <w:rFonts w:cstheme="minorHAnsi"/>
          <w:color w:val="000000"/>
          <w:sz w:val="24"/>
          <w:szCs w:val="24"/>
        </w:rPr>
        <w:t>. Echter geld hiervoor ook dat hierdoor de originele lading en validiteit van de vragen kan worden bekritiseerd.</w:t>
      </w:r>
      <w:r w:rsidR="009A353F" w:rsidRPr="00F5498B">
        <w:rPr>
          <w:rFonts w:cstheme="minorHAnsi"/>
          <w:color w:val="000000"/>
          <w:sz w:val="24"/>
          <w:szCs w:val="24"/>
        </w:rPr>
        <w:t xml:space="preserve"> Wat echter wel sterk is aan de vragenlijst is dat de combinatie van vragen voor elke hoofdvariabele binnen dit onderzoek een hoge Cronbachs </w:t>
      </w:r>
      <w:r w:rsidR="009E5F7D" w:rsidRPr="00F5498B">
        <w:rPr>
          <w:rFonts w:cstheme="minorHAnsi"/>
          <w:color w:val="000000"/>
          <w:sz w:val="24"/>
          <w:szCs w:val="24"/>
        </w:rPr>
        <w:t>alfa</w:t>
      </w:r>
      <w:r w:rsidR="009A353F" w:rsidRPr="00F5498B">
        <w:rPr>
          <w:rFonts w:cstheme="minorHAnsi"/>
          <w:color w:val="000000"/>
          <w:sz w:val="24"/>
          <w:szCs w:val="24"/>
        </w:rPr>
        <w:t xml:space="preserve"> heeft (zie methode)</w:t>
      </w:r>
      <w:r w:rsidR="00DD20C3" w:rsidRPr="00F5498B">
        <w:rPr>
          <w:rFonts w:cstheme="minorHAnsi"/>
          <w:color w:val="000000"/>
          <w:sz w:val="24"/>
          <w:szCs w:val="24"/>
        </w:rPr>
        <w:t xml:space="preserve">. </w:t>
      </w:r>
    </w:p>
    <w:p w14:paraId="34197823" w14:textId="797EB6D9" w:rsidR="00D02662" w:rsidRPr="00F5498B" w:rsidRDefault="00DF54E0" w:rsidP="00AA5D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0"/>
        <w:rPr>
          <w:rFonts w:cstheme="minorHAnsi"/>
          <w:color w:val="000000"/>
          <w:sz w:val="24"/>
          <w:szCs w:val="24"/>
        </w:rPr>
      </w:pPr>
      <w:r w:rsidRPr="00F5498B">
        <w:rPr>
          <w:rFonts w:cstheme="minorHAnsi"/>
          <w:color w:val="000000"/>
          <w:sz w:val="24"/>
          <w:szCs w:val="24"/>
        </w:rPr>
        <w:t xml:space="preserve">De steekproef, en hierbij voornamelijk de steekproefgrootte, is een belangrijk discussiepunt binnen dit onderzoek. </w:t>
      </w:r>
      <w:r w:rsidR="00613769" w:rsidRPr="00F5498B">
        <w:rPr>
          <w:rFonts w:cstheme="minorHAnsi"/>
          <w:kern w:val="1"/>
          <w:sz w:val="24"/>
          <w:szCs w:val="24"/>
        </w:rPr>
        <w:t>In dit onderzoek wordt er gebruik gemaakt van een</w:t>
      </w:r>
      <w:r w:rsidR="00613769" w:rsidRPr="00F5498B">
        <w:rPr>
          <w:rFonts w:cstheme="minorHAnsi"/>
          <w:sz w:val="24"/>
          <w:szCs w:val="24"/>
        </w:rPr>
        <w:t xml:space="preserve"> zelf selecterende steekproef.</w:t>
      </w:r>
      <w:r w:rsidR="00613769" w:rsidRPr="00F5498B">
        <w:rPr>
          <w:rFonts w:cstheme="minorHAnsi"/>
          <w:kern w:val="1"/>
          <w:sz w:val="24"/>
          <w:szCs w:val="24"/>
        </w:rPr>
        <w:t xml:space="preserve"> Een kanttekening die Saunders en zijn collega’s (2015) hierbij maken is dat in deze steekproeftrekking de meeste respons van mensen komen die interesse of gevoelens voor het onderzoeksonderwerp hebben.</w:t>
      </w:r>
      <w:r w:rsidR="00AA5D75" w:rsidRPr="00AA5D75">
        <w:t xml:space="preserve"> </w:t>
      </w:r>
      <w:r w:rsidR="00613769" w:rsidRPr="00F5498B">
        <w:rPr>
          <w:rFonts w:cstheme="minorHAnsi"/>
          <w:kern w:val="1"/>
          <w:sz w:val="24"/>
          <w:szCs w:val="24"/>
        </w:rPr>
        <w:t xml:space="preserve">Het is de vraag of deze groep met respondenten een representatieve </w:t>
      </w:r>
      <w:r w:rsidR="000D0D2D" w:rsidRPr="00F5498B">
        <w:rPr>
          <w:rFonts w:cstheme="minorHAnsi"/>
          <w:kern w:val="1"/>
          <w:sz w:val="24"/>
          <w:szCs w:val="24"/>
        </w:rPr>
        <w:t xml:space="preserve">indruk kunnen maken over de gehele populatie. </w:t>
      </w:r>
      <w:r w:rsidRPr="00F5498B">
        <w:rPr>
          <w:rFonts w:cstheme="minorHAnsi"/>
          <w:kern w:val="1"/>
          <w:sz w:val="24"/>
          <w:szCs w:val="24"/>
        </w:rPr>
        <w:t xml:space="preserve">Het tweede probleem hiermee is de respons. </w:t>
      </w:r>
      <w:r w:rsidRPr="00F5498B">
        <w:rPr>
          <w:rFonts w:cstheme="minorHAnsi"/>
          <w:color w:val="000000"/>
          <w:sz w:val="24"/>
          <w:szCs w:val="24"/>
        </w:rPr>
        <w:t>Voor resultaten die met 95% zekerheid iets over de populatie kan zeggen komt deze dataset 37 respondenten te kort</w:t>
      </w:r>
      <w:r w:rsidR="00236B05">
        <w:rPr>
          <w:rFonts w:cstheme="minorHAnsi"/>
          <w:color w:val="000000"/>
          <w:sz w:val="24"/>
          <w:szCs w:val="24"/>
        </w:rPr>
        <w:t>, als deze meetstaaf aangehouden wordt zal dit onderzoek niet veel kunnen zeggen over de hele Hanzehogeschool</w:t>
      </w:r>
      <w:r w:rsidRPr="00F5498B">
        <w:rPr>
          <w:rFonts w:cstheme="minorHAnsi"/>
          <w:color w:val="000000"/>
          <w:sz w:val="24"/>
          <w:szCs w:val="24"/>
        </w:rPr>
        <w:t xml:space="preserve">. </w:t>
      </w:r>
      <w:r w:rsidR="00236B05">
        <w:rPr>
          <w:rFonts w:cstheme="minorHAnsi"/>
          <w:color w:val="000000"/>
          <w:sz w:val="24"/>
          <w:szCs w:val="24"/>
        </w:rPr>
        <w:t>Echter is er wel genoeg respons voor een betrouwbaarheid van 93%</w:t>
      </w:r>
      <w:r w:rsidR="002E278C" w:rsidRPr="00F5498B">
        <w:rPr>
          <w:rFonts w:cstheme="minorHAnsi"/>
          <w:color w:val="000000"/>
          <w:sz w:val="24"/>
          <w:szCs w:val="24"/>
        </w:rPr>
        <w:t xml:space="preserve">. </w:t>
      </w:r>
      <w:r w:rsidR="00AA5D75">
        <w:rPr>
          <w:rFonts w:cstheme="minorHAnsi"/>
          <w:color w:val="000000"/>
          <w:sz w:val="24"/>
          <w:szCs w:val="24"/>
        </w:rPr>
        <w:t>O</w:t>
      </w:r>
      <w:r w:rsidR="002E278C" w:rsidRPr="00F5498B">
        <w:rPr>
          <w:rFonts w:cstheme="minorHAnsi"/>
          <w:color w:val="000000"/>
          <w:sz w:val="24"/>
          <w:szCs w:val="24"/>
        </w:rPr>
        <w:t xml:space="preserve">ndanks dat het geen 95% is, </w:t>
      </w:r>
      <w:r w:rsidR="004534FD" w:rsidRPr="00F5498B">
        <w:rPr>
          <w:rFonts w:cstheme="minorHAnsi"/>
          <w:color w:val="000000"/>
          <w:sz w:val="24"/>
          <w:szCs w:val="24"/>
        </w:rPr>
        <w:t xml:space="preserve">geeft </w:t>
      </w:r>
      <w:r w:rsidR="00AA5D75">
        <w:rPr>
          <w:rFonts w:cstheme="minorHAnsi"/>
          <w:color w:val="000000"/>
          <w:sz w:val="24"/>
          <w:szCs w:val="24"/>
        </w:rPr>
        <w:t xml:space="preserve">dit </w:t>
      </w:r>
      <w:r w:rsidR="004534FD" w:rsidRPr="00F5498B">
        <w:rPr>
          <w:rFonts w:cstheme="minorHAnsi"/>
          <w:color w:val="000000"/>
          <w:sz w:val="24"/>
          <w:szCs w:val="24"/>
        </w:rPr>
        <w:t xml:space="preserve">alsnog een </w:t>
      </w:r>
      <w:r w:rsidR="00C5289B" w:rsidRPr="00F5498B">
        <w:rPr>
          <w:rFonts w:cstheme="minorHAnsi"/>
          <w:color w:val="000000"/>
          <w:sz w:val="24"/>
          <w:szCs w:val="24"/>
        </w:rPr>
        <w:t>interessante</w:t>
      </w:r>
      <w:r w:rsidR="002E278C" w:rsidRPr="00F5498B">
        <w:rPr>
          <w:rFonts w:cstheme="minorHAnsi"/>
          <w:color w:val="000000"/>
          <w:sz w:val="24"/>
          <w:szCs w:val="24"/>
        </w:rPr>
        <w:t xml:space="preserve"> indicatie voor de </w:t>
      </w:r>
      <w:r w:rsidR="00236B05">
        <w:rPr>
          <w:rFonts w:cstheme="minorHAnsi"/>
          <w:color w:val="000000"/>
          <w:sz w:val="24"/>
          <w:szCs w:val="24"/>
        </w:rPr>
        <w:t xml:space="preserve">Hanzehogeschool echter daalt de betrouwbaarheid van het onderzoek hier wel mee. </w:t>
      </w:r>
      <w:r w:rsidR="00C5289B" w:rsidRPr="00F5498B">
        <w:rPr>
          <w:rFonts w:cstheme="minorHAnsi"/>
          <w:color w:val="000000"/>
          <w:sz w:val="24"/>
          <w:szCs w:val="24"/>
        </w:rPr>
        <w:t xml:space="preserve">Wat wel een sterk punt is binnen dit onderzoek is dat de t-toetsen voldoen aan de eisen. Een </w:t>
      </w:r>
      <w:r w:rsidR="00C5289B" w:rsidRPr="00F5498B">
        <w:rPr>
          <w:rFonts w:cstheme="minorHAnsi"/>
          <w:kern w:val="1"/>
          <w:sz w:val="24"/>
          <w:szCs w:val="24"/>
        </w:rPr>
        <w:t xml:space="preserve">t-toets heeft minstens dertig respondenten nodig per ‘groep’ (Baarda, Van Dijkum, &amp; De Goede, 2014). Dit is bij alle groepen gelukt. </w:t>
      </w:r>
    </w:p>
    <w:p w14:paraId="5C5204F2" w14:textId="3EAC1557" w:rsidR="00C5289B" w:rsidRDefault="00C5289B" w:rsidP="000850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0"/>
        <w:rPr>
          <w:rFonts w:cstheme="minorHAnsi"/>
          <w:color w:val="000000"/>
          <w:sz w:val="24"/>
          <w:szCs w:val="24"/>
        </w:rPr>
      </w:pPr>
    </w:p>
    <w:p w14:paraId="6ABB868A" w14:textId="77777777" w:rsidR="00992CFD" w:rsidRPr="00F5498B" w:rsidRDefault="00992CFD" w:rsidP="000850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0"/>
        <w:rPr>
          <w:rFonts w:cstheme="minorHAnsi"/>
          <w:color w:val="000000"/>
          <w:sz w:val="24"/>
          <w:szCs w:val="24"/>
        </w:rPr>
      </w:pPr>
    </w:p>
    <w:p w14:paraId="282589A6" w14:textId="2AB36164" w:rsidR="00492DF7" w:rsidRPr="00F5498B" w:rsidRDefault="00435631" w:rsidP="000850C6">
      <w:pPr>
        <w:pStyle w:val="Kop2"/>
        <w:spacing w:line="276" w:lineRule="auto"/>
      </w:pPr>
      <w:bookmarkStart w:id="48" w:name="_Toc67262720"/>
      <w:r w:rsidRPr="00F5498B">
        <w:t>Aanbeveling</w:t>
      </w:r>
      <w:bookmarkEnd w:id="48"/>
    </w:p>
    <w:p w14:paraId="4FA1D6B1" w14:textId="71503371" w:rsidR="00F911A3" w:rsidRPr="00F5498B" w:rsidRDefault="0003777A" w:rsidP="000850C6">
      <w:pPr>
        <w:spacing w:line="276" w:lineRule="auto"/>
        <w:ind w:firstLine="0"/>
        <w:rPr>
          <w:rFonts w:eastAsia="Times New Roman" w:cstheme="minorHAnsi"/>
          <w:color w:val="000000" w:themeColor="text1"/>
          <w:sz w:val="24"/>
          <w:szCs w:val="24"/>
          <w:bdr w:val="none" w:sz="0" w:space="0" w:color="auto" w:frame="1"/>
          <w:shd w:val="clear" w:color="auto" w:fill="FFFFFF"/>
          <w:lang w:eastAsia="nl-NL"/>
        </w:rPr>
      </w:pPr>
      <w:r w:rsidRPr="00F5498B">
        <w:rPr>
          <w:rFonts w:cstheme="minorHAnsi"/>
          <w:sz w:val="24"/>
          <w:szCs w:val="24"/>
        </w:rPr>
        <w:t xml:space="preserve">Dit onderzoeksrapport is opgesteld om het HR-stafbureau in te lichten over de effecten die het thuiswerken heeft op de medewerkers van de Hanzehogeschool te Groningen. </w:t>
      </w:r>
      <w:r w:rsidRPr="00F5498B">
        <w:rPr>
          <w:rFonts w:eastAsia="Times New Roman" w:cstheme="minorHAnsi"/>
          <w:color w:val="000000" w:themeColor="text1"/>
          <w:sz w:val="24"/>
          <w:szCs w:val="24"/>
          <w:bdr w:val="none" w:sz="0" w:space="0" w:color="auto" w:frame="1"/>
          <w:shd w:val="clear" w:color="auto" w:fill="FFFFFF"/>
          <w:lang w:eastAsia="nl-NL"/>
        </w:rPr>
        <w:t>Dankzij de Corona-</w:t>
      </w:r>
      <w:r w:rsidR="00AA5D75">
        <w:rPr>
          <w:rFonts w:eastAsia="Times New Roman" w:cstheme="minorHAnsi"/>
          <w:color w:val="000000" w:themeColor="text1"/>
          <w:sz w:val="24"/>
          <w:szCs w:val="24"/>
          <w:bdr w:val="none" w:sz="0" w:space="0" w:color="auto" w:frame="1"/>
          <w:shd w:val="clear" w:color="auto" w:fill="FFFFFF"/>
          <w:lang w:eastAsia="nl-NL"/>
        </w:rPr>
        <w:t>pandemie</w:t>
      </w:r>
      <w:r w:rsidRPr="00F5498B">
        <w:rPr>
          <w:rFonts w:eastAsia="Times New Roman" w:cstheme="minorHAnsi"/>
          <w:color w:val="000000" w:themeColor="text1"/>
          <w:sz w:val="24"/>
          <w:szCs w:val="24"/>
          <w:bdr w:val="none" w:sz="0" w:space="0" w:color="auto" w:frame="1"/>
          <w:shd w:val="clear" w:color="auto" w:fill="FFFFFF"/>
          <w:lang w:eastAsia="nl-NL"/>
        </w:rPr>
        <w:t xml:space="preserve"> is het thuiswerken de norm geworden binnen de HG en op het moment van de afronding van dit onderzoek is nog steeds </w:t>
      </w:r>
      <w:r w:rsidR="00AA5D75">
        <w:rPr>
          <w:rFonts w:eastAsia="Times New Roman" w:cstheme="minorHAnsi"/>
          <w:color w:val="000000" w:themeColor="text1"/>
          <w:sz w:val="24"/>
          <w:szCs w:val="24"/>
          <w:bdr w:val="none" w:sz="0" w:space="0" w:color="auto" w:frame="1"/>
          <w:shd w:val="clear" w:color="auto" w:fill="FFFFFF"/>
          <w:lang w:eastAsia="nl-NL"/>
        </w:rPr>
        <w:t>het geval</w:t>
      </w:r>
      <w:r w:rsidRPr="00F5498B">
        <w:rPr>
          <w:rFonts w:eastAsia="Times New Roman" w:cstheme="minorHAnsi"/>
          <w:color w:val="000000" w:themeColor="text1"/>
          <w:sz w:val="24"/>
          <w:szCs w:val="24"/>
          <w:bdr w:val="none" w:sz="0" w:space="0" w:color="auto" w:frame="1"/>
          <w:shd w:val="clear" w:color="auto" w:fill="FFFFFF"/>
          <w:lang w:eastAsia="nl-NL"/>
        </w:rPr>
        <w:t xml:space="preserve">. Kennis over de effecten hiervan is nodig om de medewerkers van de Hanzehogeschool </w:t>
      </w:r>
      <w:r w:rsidR="005337CC" w:rsidRPr="005337CC">
        <w:rPr>
          <w:rFonts w:eastAsia="Times New Roman" w:cstheme="minorHAnsi"/>
          <w:color w:val="000000" w:themeColor="text1"/>
          <w:sz w:val="24"/>
          <w:szCs w:val="24"/>
          <w:bdr w:val="none" w:sz="0" w:space="0" w:color="auto" w:frame="1"/>
          <w:shd w:val="clear" w:color="auto" w:fill="FFFFFF"/>
          <w:lang w:eastAsia="nl-NL"/>
        </w:rPr>
        <w:t>effectief te</w:t>
      </w:r>
      <w:r w:rsidR="005337CC">
        <w:rPr>
          <w:rFonts w:eastAsia="Times New Roman" w:cstheme="minorHAnsi"/>
          <w:color w:val="000000" w:themeColor="text1"/>
          <w:sz w:val="24"/>
          <w:szCs w:val="24"/>
          <w:bdr w:val="none" w:sz="0" w:space="0" w:color="auto" w:frame="1"/>
          <w:shd w:val="clear" w:color="auto" w:fill="FFFFFF"/>
          <w:lang w:eastAsia="nl-NL"/>
        </w:rPr>
        <w:t xml:space="preserve"> </w:t>
      </w:r>
      <w:r w:rsidR="005337CC" w:rsidRPr="005337CC">
        <w:rPr>
          <w:rFonts w:eastAsia="Times New Roman" w:cstheme="minorHAnsi"/>
          <w:color w:val="000000" w:themeColor="text1"/>
          <w:sz w:val="24"/>
          <w:szCs w:val="24"/>
          <w:bdr w:val="none" w:sz="0" w:space="0" w:color="auto" w:frame="1"/>
          <w:shd w:val="clear" w:color="auto" w:fill="FFFFFF"/>
          <w:lang w:eastAsia="nl-NL"/>
        </w:rPr>
        <w:t>kunnen ondersteunen en doeltreffend reageren op verzuim, of verzuim zelfs volledig te voorkomen.</w:t>
      </w:r>
      <w:r w:rsidR="005337CC">
        <w:rPr>
          <w:rFonts w:eastAsia="Times New Roman" w:cstheme="minorHAnsi"/>
          <w:color w:val="000000" w:themeColor="text1"/>
          <w:sz w:val="24"/>
          <w:szCs w:val="24"/>
          <w:bdr w:val="none" w:sz="0" w:space="0" w:color="auto" w:frame="1"/>
          <w:shd w:val="clear" w:color="auto" w:fill="FFFFFF"/>
          <w:lang w:eastAsia="nl-NL"/>
        </w:rPr>
        <w:t xml:space="preserve"> </w:t>
      </w:r>
      <w:r w:rsidR="007735A2" w:rsidRPr="00F5498B">
        <w:rPr>
          <w:rFonts w:eastAsia="Times New Roman" w:cstheme="minorHAnsi"/>
          <w:color w:val="000000" w:themeColor="text1"/>
          <w:sz w:val="24"/>
          <w:szCs w:val="24"/>
          <w:bdr w:val="none" w:sz="0" w:space="0" w:color="auto" w:frame="1"/>
          <w:shd w:val="clear" w:color="auto" w:fill="FFFFFF"/>
          <w:lang w:eastAsia="nl-NL"/>
        </w:rPr>
        <w:t>O</w:t>
      </w:r>
      <w:r w:rsidRPr="00F5498B">
        <w:rPr>
          <w:rFonts w:eastAsia="Times New Roman" w:cstheme="minorHAnsi"/>
          <w:color w:val="000000" w:themeColor="text1"/>
          <w:sz w:val="24"/>
          <w:szCs w:val="24"/>
          <w:bdr w:val="none" w:sz="0" w:space="0" w:color="auto" w:frame="1"/>
          <w:shd w:val="clear" w:color="auto" w:fill="FFFFFF"/>
          <w:lang w:eastAsia="nl-NL"/>
        </w:rPr>
        <w:t xml:space="preserve">ok wanneer </w:t>
      </w:r>
      <w:r w:rsidR="007735A2" w:rsidRPr="00F5498B">
        <w:rPr>
          <w:rFonts w:eastAsia="Times New Roman" w:cstheme="minorHAnsi"/>
          <w:color w:val="000000" w:themeColor="text1"/>
          <w:sz w:val="24"/>
          <w:szCs w:val="24"/>
          <w:bdr w:val="none" w:sz="0" w:space="0" w:color="auto" w:frame="1"/>
          <w:shd w:val="clear" w:color="auto" w:fill="FFFFFF"/>
          <w:lang w:eastAsia="nl-NL"/>
        </w:rPr>
        <w:t>medewerkers mogelijk</w:t>
      </w:r>
      <w:r w:rsidRPr="00F5498B">
        <w:rPr>
          <w:rFonts w:eastAsia="Times New Roman" w:cstheme="minorHAnsi"/>
          <w:color w:val="000000" w:themeColor="text1"/>
          <w:sz w:val="24"/>
          <w:szCs w:val="24"/>
          <w:bdr w:val="none" w:sz="0" w:space="0" w:color="auto" w:frame="1"/>
          <w:shd w:val="clear" w:color="auto" w:fill="FFFFFF"/>
          <w:lang w:eastAsia="nl-NL"/>
        </w:rPr>
        <w:t xml:space="preserve"> ook na de </w:t>
      </w:r>
      <w:r w:rsidR="007E5201">
        <w:rPr>
          <w:rFonts w:eastAsia="Times New Roman" w:cstheme="minorHAnsi"/>
          <w:color w:val="000000" w:themeColor="text1"/>
          <w:sz w:val="24"/>
          <w:szCs w:val="24"/>
          <w:bdr w:val="none" w:sz="0" w:space="0" w:color="auto" w:frame="1"/>
          <w:shd w:val="clear" w:color="auto" w:fill="FFFFFF"/>
          <w:lang w:eastAsia="nl-NL"/>
        </w:rPr>
        <w:t>C</w:t>
      </w:r>
      <w:r w:rsidRPr="00F5498B">
        <w:rPr>
          <w:rFonts w:eastAsia="Times New Roman" w:cstheme="minorHAnsi"/>
          <w:color w:val="000000" w:themeColor="text1"/>
          <w:sz w:val="24"/>
          <w:szCs w:val="24"/>
          <w:bdr w:val="none" w:sz="0" w:space="0" w:color="auto" w:frame="1"/>
          <w:shd w:val="clear" w:color="auto" w:fill="FFFFFF"/>
          <w:lang w:eastAsia="nl-NL"/>
        </w:rPr>
        <w:t>orona-</w:t>
      </w:r>
      <w:r w:rsidR="00AA5D75">
        <w:rPr>
          <w:rFonts w:eastAsia="Times New Roman" w:cstheme="minorHAnsi"/>
          <w:color w:val="000000" w:themeColor="text1"/>
          <w:sz w:val="24"/>
          <w:szCs w:val="24"/>
          <w:bdr w:val="none" w:sz="0" w:space="0" w:color="auto" w:frame="1"/>
          <w:shd w:val="clear" w:color="auto" w:fill="FFFFFF"/>
          <w:lang w:eastAsia="nl-NL"/>
        </w:rPr>
        <w:t>pandemie</w:t>
      </w:r>
      <w:r w:rsidRPr="00F5498B">
        <w:rPr>
          <w:rFonts w:eastAsia="Times New Roman" w:cstheme="minorHAnsi"/>
          <w:color w:val="000000" w:themeColor="text1"/>
          <w:sz w:val="24"/>
          <w:szCs w:val="24"/>
          <w:bdr w:val="none" w:sz="0" w:space="0" w:color="auto" w:frame="1"/>
          <w:shd w:val="clear" w:color="auto" w:fill="FFFFFF"/>
          <w:lang w:eastAsia="nl-NL"/>
        </w:rPr>
        <w:t xml:space="preserve"> (deels) thuis blijven werken. </w:t>
      </w:r>
      <w:r w:rsidR="00841393" w:rsidRPr="00F5498B">
        <w:rPr>
          <w:rFonts w:eastAsia="Times New Roman" w:cstheme="minorHAnsi"/>
          <w:color w:val="000000" w:themeColor="text1"/>
          <w:sz w:val="24"/>
          <w:szCs w:val="24"/>
          <w:bdr w:val="none" w:sz="0" w:space="0" w:color="auto" w:frame="1"/>
          <w:shd w:val="clear" w:color="auto" w:fill="FFFFFF"/>
          <w:lang w:eastAsia="nl-NL"/>
        </w:rPr>
        <w:t>De resultaten van dit onderzoek laten zien dat er geen specifieke groepen zijn waar de focus op kan worden gelegd als het gaat om sociale cohesie. Bij veerkracht is er echter wel een verschil in geslacht gevonden. Door veerkracht-trainingen aantrekkelijk te maken voor mannen kan het HR-stafbureau mogelijk deze groep aanpakken.</w:t>
      </w:r>
      <w:r w:rsidR="00783594">
        <w:rPr>
          <w:rFonts w:eastAsia="Times New Roman" w:cstheme="minorHAnsi"/>
          <w:color w:val="000000" w:themeColor="text1"/>
          <w:sz w:val="24"/>
          <w:szCs w:val="24"/>
          <w:bdr w:val="none" w:sz="0" w:space="0" w:color="auto" w:frame="1"/>
          <w:shd w:val="clear" w:color="auto" w:fill="FFFFFF"/>
          <w:lang w:eastAsia="nl-NL"/>
        </w:rPr>
        <w:t xml:space="preserve"> </w:t>
      </w:r>
    </w:p>
    <w:p w14:paraId="021E9B55" w14:textId="46F0CECD" w:rsidR="00194AEB" w:rsidRDefault="00F911A3" w:rsidP="00D35092">
      <w:pPr>
        <w:spacing w:line="276" w:lineRule="auto"/>
        <w:ind w:firstLine="0"/>
        <w:rPr>
          <w:rFonts w:eastAsia="Times New Roman" w:cstheme="minorHAnsi"/>
          <w:color w:val="000000" w:themeColor="text1"/>
          <w:sz w:val="24"/>
          <w:szCs w:val="24"/>
          <w:bdr w:val="none" w:sz="0" w:space="0" w:color="auto" w:frame="1"/>
          <w:shd w:val="clear" w:color="auto" w:fill="FFFFFF"/>
          <w:lang w:eastAsia="nl-NL"/>
        </w:rPr>
      </w:pPr>
      <w:r w:rsidRPr="00F5498B">
        <w:rPr>
          <w:rFonts w:eastAsia="Times New Roman" w:cstheme="minorHAnsi"/>
          <w:color w:val="000000" w:themeColor="text1"/>
          <w:sz w:val="24"/>
          <w:szCs w:val="24"/>
          <w:bdr w:val="none" w:sz="0" w:space="0" w:color="auto" w:frame="1"/>
          <w:shd w:val="clear" w:color="auto" w:fill="FFFFFF"/>
          <w:lang w:eastAsia="nl-NL"/>
        </w:rPr>
        <w:t xml:space="preserve">Daarnaast kan er meer kwalitatief onderzoek gedaan worden naar de ervaringen van medewerkers naar voorkeur in leidingstijl, waarna teamleiders mogelijk trainingen kunnen krijgen gebaseerd op deze stijl. Medewerkers lieten namelijk weten dat het contact met hun leidinggevende erg waardevol </w:t>
      </w:r>
      <w:r w:rsidR="003808AA" w:rsidRPr="00F5498B">
        <w:rPr>
          <w:rFonts w:eastAsia="Times New Roman" w:cstheme="minorHAnsi"/>
          <w:color w:val="000000" w:themeColor="text1"/>
          <w:sz w:val="24"/>
          <w:szCs w:val="24"/>
          <w:bdr w:val="none" w:sz="0" w:space="0" w:color="auto" w:frame="1"/>
          <w:shd w:val="clear" w:color="auto" w:fill="FFFFFF"/>
          <w:lang w:eastAsia="nl-NL"/>
        </w:rPr>
        <w:t>is</w:t>
      </w:r>
      <w:r w:rsidRPr="00F5498B">
        <w:rPr>
          <w:rFonts w:eastAsia="Times New Roman" w:cstheme="minorHAnsi"/>
          <w:color w:val="000000" w:themeColor="text1"/>
          <w:sz w:val="24"/>
          <w:szCs w:val="24"/>
          <w:bdr w:val="none" w:sz="0" w:space="0" w:color="auto" w:frame="1"/>
          <w:shd w:val="clear" w:color="auto" w:fill="FFFFFF"/>
          <w:lang w:eastAsia="nl-NL"/>
        </w:rPr>
        <w:t xml:space="preserve"> maar dat er een actievere en meer persoonlijke houding verwacht wordt </w:t>
      </w:r>
      <w:r w:rsidR="008464A5" w:rsidRPr="00F5498B">
        <w:rPr>
          <w:rFonts w:eastAsia="Times New Roman" w:cstheme="minorHAnsi"/>
          <w:color w:val="000000" w:themeColor="text1"/>
          <w:sz w:val="24"/>
          <w:szCs w:val="24"/>
          <w:bdr w:val="none" w:sz="0" w:space="0" w:color="auto" w:frame="1"/>
          <w:shd w:val="clear" w:color="auto" w:fill="FFFFFF"/>
          <w:lang w:eastAsia="nl-NL"/>
        </w:rPr>
        <w:t xml:space="preserve">van de leidinggevende </w:t>
      </w:r>
      <w:r w:rsidRPr="00F5498B">
        <w:rPr>
          <w:rFonts w:eastAsia="Times New Roman" w:cstheme="minorHAnsi"/>
          <w:color w:val="000000" w:themeColor="text1"/>
          <w:sz w:val="24"/>
          <w:szCs w:val="24"/>
          <w:bdr w:val="none" w:sz="0" w:space="0" w:color="auto" w:frame="1"/>
          <w:shd w:val="clear" w:color="auto" w:fill="FFFFFF"/>
          <w:lang w:eastAsia="nl-NL"/>
        </w:rPr>
        <w:t>nu me</w:t>
      </w:r>
      <w:r w:rsidR="008464A5" w:rsidRPr="00F5498B">
        <w:rPr>
          <w:rFonts w:eastAsia="Times New Roman" w:cstheme="minorHAnsi"/>
          <w:color w:val="000000" w:themeColor="text1"/>
          <w:sz w:val="24"/>
          <w:szCs w:val="24"/>
          <w:bdr w:val="none" w:sz="0" w:space="0" w:color="auto" w:frame="1"/>
          <w:shd w:val="clear" w:color="auto" w:fill="FFFFFF"/>
          <w:lang w:eastAsia="nl-NL"/>
        </w:rPr>
        <w:t xml:space="preserve">dewerkers </w:t>
      </w:r>
      <w:r w:rsidRPr="00F5498B">
        <w:rPr>
          <w:rFonts w:eastAsia="Times New Roman" w:cstheme="minorHAnsi"/>
          <w:color w:val="000000" w:themeColor="text1"/>
          <w:sz w:val="24"/>
          <w:szCs w:val="24"/>
          <w:bdr w:val="none" w:sz="0" w:space="0" w:color="auto" w:frame="1"/>
          <w:shd w:val="clear" w:color="auto" w:fill="FFFFFF"/>
          <w:lang w:eastAsia="nl-NL"/>
        </w:rPr>
        <w:t>vanuit huis moeten werken.</w:t>
      </w:r>
      <w:r w:rsidR="008464A5" w:rsidRPr="00F5498B">
        <w:rPr>
          <w:rFonts w:eastAsia="Times New Roman" w:cstheme="minorHAnsi"/>
          <w:color w:val="000000" w:themeColor="text1"/>
          <w:sz w:val="24"/>
          <w:szCs w:val="24"/>
          <w:bdr w:val="none" w:sz="0" w:space="0" w:color="auto" w:frame="1"/>
          <w:shd w:val="clear" w:color="auto" w:fill="FFFFFF"/>
          <w:lang w:eastAsia="nl-NL"/>
        </w:rPr>
        <w:t xml:space="preserve"> </w:t>
      </w:r>
      <w:r w:rsidR="00274A80" w:rsidRPr="00F5498B">
        <w:rPr>
          <w:rFonts w:eastAsia="Times New Roman" w:cstheme="minorHAnsi"/>
          <w:color w:val="000000" w:themeColor="text1"/>
          <w:sz w:val="24"/>
          <w:szCs w:val="24"/>
          <w:bdr w:val="none" w:sz="0" w:space="0" w:color="auto" w:frame="1"/>
          <w:shd w:val="clear" w:color="auto" w:fill="FFFFFF"/>
          <w:lang w:eastAsia="nl-NL"/>
        </w:rPr>
        <w:t xml:space="preserve">Meer inzicht in </w:t>
      </w:r>
      <w:r w:rsidR="00387F6C" w:rsidRPr="00F5498B">
        <w:rPr>
          <w:rFonts w:eastAsia="Times New Roman" w:cstheme="minorHAnsi"/>
          <w:color w:val="000000" w:themeColor="text1"/>
          <w:sz w:val="24"/>
          <w:szCs w:val="24"/>
          <w:bdr w:val="none" w:sz="0" w:space="0" w:color="auto" w:frame="1"/>
          <w:shd w:val="clear" w:color="auto" w:fill="FFFFFF"/>
          <w:lang w:eastAsia="nl-NL"/>
        </w:rPr>
        <w:t>leiderschapsbehoeften bij het thuiswerken</w:t>
      </w:r>
      <w:r w:rsidR="00A611BF">
        <w:rPr>
          <w:rFonts w:eastAsia="Times New Roman" w:cstheme="minorHAnsi"/>
          <w:color w:val="000000" w:themeColor="text1"/>
          <w:sz w:val="24"/>
          <w:szCs w:val="24"/>
          <w:bdr w:val="none" w:sz="0" w:space="0" w:color="auto" w:frame="1"/>
          <w:shd w:val="clear" w:color="auto" w:fill="FFFFFF"/>
          <w:lang w:eastAsia="nl-NL"/>
        </w:rPr>
        <w:t xml:space="preserve"> kan voordelig zijn voor de Hanzehogeschool om de tevredenheid van haar werknemers te waarborgen. </w:t>
      </w:r>
    </w:p>
    <w:p w14:paraId="29A20190" w14:textId="065DD649" w:rsidR="001647E6" w:rsidRDefault="001647E6" w:rsidP="00D35092">
      <w:pPr>
        <w:spacing w:line="276" w:lineRule="auto"/>
        <w:ind w:firstLine="0"/>
        <w:rPr>
          <w:rFonts w:eastAsia="Times New Roman" w:cstheme="minorHAnsi"/>
          <w:color w:val="000000" w:themeColor="text1"/>
          <w:sz w:val="24"/>
          <w:szCs w:val="24"/>
          <w:bdr w:val="none" w:sz="0" w:space="0" w:color="auto" w:frame="1"/>
          <w:shd w:val="clear" w:color="auto" w:fill="FFFFFF"/>
          <w:lang w:eastAsia="nl-NL"/>
        </w:rPr>
      </w:pPr>
      <w:r>
        <w:rPr>
          <w:rFonts w:eastAsia="Times New Roman" w:cstheme="minorHAnsi"/>
          <w:color w:val="000000" w:themeColor="text1"/>
          <w:sz w:val="24"/>
          <w:szCs w:val="24"/>
          <w:bdr w:val="none" w:sz="0" w:space="0" w:color="auto" w:frame="1"/>
          <w:shd w:val="clear" w:color="auto" w:fill="FFFFFF"/>
          <w:lang w:eastAsia="nl-NL"/>
        </w:rPr>
        <w:t xml:space="preserve">Iets waar het HR-stafbureau ook aan kan werken is de facilitaire ondersteuning van thuiswerkende medewerkers met het gezonde werken in de voorgrond. </w:t>
      </w:r>
      <w:r w:rsidR="00A611BF">
        <w:rPr>
          <w:rFonts w:eastAsia="Times New Roman" w:cstheme="minorHAnsi"/>
          <w:color w:val="000000" w:themeColor="text1"/>
          <w:sz w:val="24"/>
          <w:szCs w:val="24"/>
          <w:bdr w:val="none" w:sz="0" w:space="0" w:color="auto" w:frame="1"/>
          <w:shd w:val="clear" w:color="auto" w:fill="FFFFFF"/>
          <w:lang w:eastAsia="nl-NL"/>
        </w:rPr>
        <w:t xml:space="preserve">Ondersteuning </w:t>
      </w:r>
      <w:r>
        <w:rPr>
          <w:rFonts w:eastAsia="Times New Roman" w:cstheme="minorHAnsi"/>
          <w:color w:val="000000" w:themeColor="text1"/>
          <w:sz w:val="24"/>
          <w:szCs w:val="24"/>
          <w:bdr w:val="none" w:sz="0" w:space="0" w:color="auto" w:frame="1"/>
          <w:shd w:val="clear" w:color="auto" w:fill="FFFFFF"/>
          <w:lang w:eastAsia="nl-NL"/>
        </w:rPr>
        <w:t xml:space="preserve">die de medewerkers </w:t>
      </w:r>
      <w:r w:rsidR="00A81DCA">
        <w:rPr>
          <w:rFonts w:eastAsia="Times New Roman" w:cstheme="minorHAnsi"/>
          <w:color w:val="000000" w:themeColor="text1"/>
          <w:sz w:val="24"/>
          <w:szCs w:val="24"/>
          <w:bdr w:val="none" w:sz="0" w:space="0" w:color="auto" w:frame="1"/>
          <w:shd w:val="clear" w:color="auto" w:fill="FFFFFF"/>
          <w:lang w:eastAsia="nl-NL"/>
        </w:rPr>
        <w:t>opperen</w:t>
      </w:r>
      <w:r>
        <w:rPr>
          <w:rFonts w:eastAsia="Times New Roman" w:cstheme="minorHAnsi"/>
          <w:color w:val="000000" w:themeColor="text1"/>
          <w:sz w:val="24"/>
          <w:szCs w:val="24"/>
          <w:bdr w:val="none" w:sz="0" w:space="0" w:color="auto" w:frame="1"/>
          <w:shd w:val="clear" w:color="auto" w:fill="FFFFFF"/>
          <w:lang w:eastAsia="nl-NL"/>
        </w:rPr>
        <w:t xml:space="preserve"> is </w:t>
      </w:r>
      <w:r w:rsidR="00A611BF">
        <w:rPr>
          <w:rFonts w:eastAsia="Times New Roman" w:cstheme="minorHAnsi"/>
          <w:color w:val="000000" w:themeColor="text1"/>
          <w:sz w:val="24"/>
          <w:szCs w:val="24"/>
          <w:bdr w:val="none" w:sz="0" w:space="0" w:color="auto" w:frame="1"/>
          <w:shd w:val="clear" w:color="auto" w:fill="FFFFFF"/>
          <w:lang w:eastAsia="nl-NL"/>
        </w:rPr>
        <w:t>gebruik kunnen maken</w:t>
      </w:r>
      <w:r>
        <w:rPr>
          <w:rFonts w:eastAsia="Times New Roman" w:cstheme="minorHAnsi"/>
          <w:color w:val="000000" w:themeColor="text1"/>
          <w:sz w:val="24"/>
          <w:szCs w:val="24"/>
          <w:bdr w:val="none" w:sz="0" w:space="0" w:color="auto" w:frame="1"/>
          <w:shd w:val="clear" w:color="auto" w:fill="FFFFFF"/>
          <w:lang w:eastAsia="nl-NL"/>
        </w:rPr>
        <w:t xml:space="preserve"> van bureaustoelen, beeldschermen, laptops, etc. van de hogeschool.</w:t>
      </w:r>
      <w:r w:rsidR="00041FA7">
        <w:rPr>
          <w:rFonts w:eastAsia="Times New Roman" w:cstheme="minorHAnsi"/>
          <w:color w:val="000000" w:themeColor="text1"/>
          <w:sz w:val="24"/>
          <w:szCs w:val="24"/>
          <w:bdr w:val="none" w:sz="0" w:space="0" w:color="auto" w:frame="1"/>
          <w:shd w:val="clear" w:color="auto" w:fill="FFFFFF"/>
          <w:lang w:eastAsia="nl-NL"/>
        </w:rPr>
        <w:t xml:space="preserve"> </w:t>
      </w:r>
      <w:r>
        <w:rPr>
          <w:rFonts w:eastAsia="Times New Roman" w:cstheme="minorHAnsi"/>
          <w:color w:val="000000" w:themeColor="text1"/>
          <w:sz w:val="24"/>
          <w:szCs w:val="24"/>
          <w:bdr w:val="none" w:sz="0" w:space="0" w:color="auto" w:frame="1"/>
          <w:shd w:val="clear" w:color="auto" w:fill="FFFFFF"/>
          <w:lang w:eastAsia="nl-NL"/>
        </w:rPr>
        <w:t xml:space="preserve">Echter waren ergonomisch verantwoorde faciliteiten en extra schermen </w:t>
      </w:r>
      <w:r w:rsidR="00A611BF">
        <w:rPr>
          <w:rFonts w:eastAsia="Times New Roman" w:cstheme="minorHAnsi"/>
          <w:color w:val="000000" w:themeColor="text1"/>
          <w:sz w:val="24"/>
          <w:szCs w:val="24"/>
          <w:bdr w:val="none" w:sz="0" w:space="0" w:color="auto" w:frame="1"/>
          <w:shd w:val="clear" w:color="auto" w:fill="FFFFFF"/>
          <w:lang w:eastAsia="nl-NL"/>
        </w:rPr>
        <w:t>ook</w:t>
      </w:r>
      <w:r>
        <w:rPr>
          <w:rFonts w:eastAsia="Times New Roman" w:cstheme="minorHAnsi"/>
          <w:color w:val="000000" w:themeColor="text1"/>
          <w:sz w:val="24"/>
          <w:szCs w:val="24"/>
          <w:bdr w:val="none" w:sz="0" w:space="0" w:color="auto" w:frame="1"/>
          <w:shd w:val="clear" w:color="auto" w:fill="FFFFFF"/>
          <w:lang w:eastAsia="nl-NL"/>
        </w:rPr>
        <w:t xml:space="preserve"> de meest benoemde ondersteuningsbehoeften. </w:t>
      </w:r>
      <w:r w:rsidR="00041FA7">
        <w:rPr>
          <w:rFonts w:eastAsia="Times New Roman" w:cstheme="minorHAnsi"/>
          <w:color w:val="000000" w:themeColor="text1"/>
          <w:sz w:val="24"/>
          <w:szCs w:val="24"/>
          <w:bdr w:val="none" w:sz="0" w:space="0" w:color="auto" w:frame="1"/>
          <w:shd w:val="clear" w:color="auto" w:fill="FFFFFF"/>
          <w:lang w:eastAsia="nl-NL"/>
        </w:rPr>
        <w:t xml:space="preserve">Faciliteiten worden erg gewaardeerd door de medewerkers en mocht er een project komen binnen het HR-stafbureau over gezond (thuis)werken dan zouden ergonomische thuiswerkplekken meegenomen moeten worden. </w:t>
      </w:r>
      <w:r w:rsidR="00A611BF">
        <w:rPr>
          <w:rFonts w:eastAsia="Times New Roman" w:cstheme="minorHAnsi"/>
          <w:color w:val="000000" w:themeColor="text1"/>
          <w:sz w:val="24"/>
          <w:szCs w:val="24"/>
          <w:bdr w:val="none" w:sz="0" w:space="0" w:color="auto" w:frame="1"/>
          <w:shd w:val="clear" w:color="auto" w:fill="FFFFFF"/>
          <w:lang w:eastAsia="nl-NL"/>
        </w:rPr>
        <w:t xml:space="preserve">Een ARBO-check voor de thuiswerkplek kan hier ook een rol in spelen. Op deze manier kan de Hanzehogeschool lichamelijke klachten van haar medewerkers voorkomen.  </w:t>
      </w:r>
    </w:p>
    <w:p w14:paraId="7E986D73" w14:textId="451219F9" w:rsidR="00815F87" w:rsidRPr="00D35092" w:rsidRDefault="00815F87" w:rsidP="00D35092">
      <w:pPr>
        <w:spacing w:line="276" w:lineRule="auto"/>
        <w:ind w:firstLine="0"/>
        <w:rPr>
          <w:rFonts w:eastAsia="Times New Roman" w:cstheme="minorHAnsi"/>
          <w:color w:val="000000" w:themeColor="text1"/>
          <w:sz w:val="24"/>
          <w:szCs w:val="24"/>
          <w:bdr w:val="none" w:sz="0" w:space="0" w:color="auto" w:frame="1"/>
          <w:shd w:val="clear" w:color="auto" w:fill="FFFFFF"/>
          <w:lang w:eastAsia="nl-NL"/>
        </w:rPr>
      </w:pPr>
      <w:r>
        <w:rPr>
          <w:rFonts w:eastAsia="Times New Roman" w:cstheme="minorHAnsi"/>
          <w:color w:val="000000" w:themeColor="text1"/>
          <w:sz w:val="24"/>
          <w:szCs w:val="24"/>
          <w:bdr w:val="none" w:sz="0" w:space="0" w:color="auto" w:frame="1"/>
          <w:shd w:val="clear" w:color="auto" w:fill="FFFFFF"/>
          <w:lang w:eastAsia="nl-NL"/>
        </w:rPr>
        <w:t>Tot slot wordt er aanbevolen om, mogelijk systematisch, onderzoek te blijven doen naar de effecten van de verandering van de werkplek op HG-medewerkers. Op het moment van dit onderzoek zijn de medewerkers bezig geweest met wennen aan de thuiswerkplek echter zal er een moment komen na de Corona-periode waar</w:t>
      </w:r>
      <w:r w:rsidR="00A81DCA">
        <w:rPr>
          <w:rFonts w:eastAsia="Times New Roman" w:cstheme="minorHAnsi"/>
          <w:color w:val="000000" w:themeColor="text1"/>
          <w:sz w:val="24"/>
          <w:szCs w:val="24"/>
          <w:bdr w:val="none" w:sz="0" w:space="0" w:color="auto" w:frame="1"/>
          <w:shd w:val="clear" w:color="auto" w:fill="FFFFFF"/>
          <w:lang w:eastAsia="nl-NL"/>
        </w:rPr>
        <w:t>bij</w:t>
      </w:r>
      <w:r>
        <w:rPr>
          <w:rFonts w:eastAsia="Times New Roman" w:cstheme="minorHAnsi"/>
          <w:color w:val="000000" w:themeColor="text1"/>
          <w:sz w:val="24"/>
          <w:szCs w:val="24"/>
          <w:bdr w:val="none" w:sz="0" w:space="0" w:color="auto" w:frame="1"/>
          <w:shd w:val="clear" w:color="auto" w:fill="FFFFFF"/>
          <w:lang w:eastAsia="nl-NL"/>
        </w:rPr>
        <w:t xml:space="preserve"> de werkplekken weer zullen veranderen naar (deels) op locatie. </w:t>
      </w:r>
      <w:r w:rsidR="002262AF">
        <w:rPr>
          <w:rFonts w:eastAsia="Times New Roman" w:cstheme="minorHAnsi"/>
          <w:color w:val="000000" w:themeColor="text1"/>
          <w:sz w:val="24"/>
          <w:szCs w:val="24"/>
          <w:bdr w:val="none" w:sz="0" w:space="0" w:color="auto" w:frame="1"/>
          <w:shd w:val="clear" w:color="auto" w:fill="FFFFFF"/>
          <w:lang w:eastAsia="nl-NL"/>
        </w:rPr>
        <w:t xml:space="preserve">Er wordt geadviseerd deze veranderingen te blijven monitoren en de ondersteuningsbehoeften van de medewerkers te blijven uithoren. Op deze manier kan er ter plekke bepaald worden wat de beste ondersteuning is om de </w:t>
      </w:r>
      <w:r w:rsidR="00A81DCA">
        <w:rPr>
          <w:rFonts w:eastAsia="Times New Roman" w:cstheme="minorHAnsi"/>
          <w:color w:val="000000" w:themeColor="text1"/>
          <w:sz w:val="24"/>
          <w:szCs w:val="24"/>
          <w:bdr w:val="none" w:sz="0" w:space="0" w:color="auto" w:frame="1"/>
          <w:shd w:val="clear" w:color="auto" w:fill="FFFFFF"/>
          <w:lang w:eastAsia="nl-NL"/>
        </w:rPr>
        <w:t xml:space="preserve">werkdruk en daarbij </w:t>
      </w:r>
      <w:r w:rsidR="002262AF">
        <w:rPr>
          <w:rFonts w:eastAsia="Times New Roman" w:cstheme="minorHAnsi"/>
          <w:color w:val="000000" w:themeColor="text1"/>
          <w:sz w:val="24"/>
          <w:szCs w:val="24"/>
          <w:bdr w:val="none" w:sz="0" w:space="0" w:color="auto" w:frame="1"/>
          <w:shd w:val="clear" w:color="auto" w:fill="FFFFFF"/>
          <w:lang w:eastAsia="nl-NL"/>
        </w:rPr>
        <w:t>stress zo laag mogelijk te houden.</w:t>
      </w:r>
      <w:r w:rsidR="00047FF0">
        <w:rPr>
          <w:rFonts w:eastAsia="Times New Roman" w:cstheme="minorHAnsi"/>
          <w:color w:val="000000" w:themeColor="text1"/>
          <w:sz w:val="24"/>
          <w:szCs w:val="24"/>
          <w:bdr w:val="none" w:sz="0" w:space="0" w:color="auto" w:frame="1"/>
          <w:shd w:val="clear" w:color="auto" w:fill="FFFFFF"/>
          <w:lang w:eastAsia="nl-NL"/>
        </w:rPr>
        <w:t xml:space="preserve"> Ook kan er voorbereid worden op volgende veranderingen in hybride werken. </w:t>
      </w:r>
    </w:p>
    <w:p w14:paraId="2060A3E4" w14:textId="77777777" w:rsidR="00194AEB" w:rsidRDefault="00194AEB">
      <w:pPr>
        <w:rPr>
          <w:rFonts w:asciiTheme="majorHAnsi" w:eastAsiaTheme="majorEastAsia" w:hAnsiTheme="majorHAnsi" w:cstheme="majorBidi"/>
          <w:b/>
          <w:bCs/>
          <w:i/>
          <w:iCs/>
          <w:sz w:val="32"/>
          <w:szCs w:val="32"/>
        </w:rPr>
      </w:pPr>
      <w:r>
        <w:br w:type="page"/>
      </w:r>
    </w:p>
    <w:p w14:paraId="210D88BF" w14:textId="6B39B84F" w:rsidR="00C92213" w:rsidRPr="0009779B" w:rsidRDefault="006C681C" w:rsidP="0009779B">
      <w:pPr>
        <w:pStyle w:val="Kop1"/>
      </w:pPr>
      <w:bookmarkStart w:id="49" w:name="_Toc67262721"/>
      <w:r w:rsidRPr="0009779B">
        <w:t>Literatuur</w:t>
      </w:r>
      <w:bookmarkEnd w:id="49"/>
    </w:p>
    <w:p w14:paraId="1F43BAF1" w14:textId="77777777" w:rsidR="006C681C" w:rsidRPr="00F5498B" w:rsidRDefault="006C681C" w:rsidP="00152A82">
      <w:pPr>
        <w:spacing w:line="276" w:lineRule="auto"/>
        <w:rPr>
          <w:rFonts w:cstheme="minorHAnsi"/>
          <w:sz w:val="24"/>
          <w:szCs w:val="24"/>
        </w:rPr>
      </w:pPr>
      <w:r w:rsidRPr="00F5498B">
        <w:rPr>
          <w:rFonts w:cstheme="minorHAnsi"/>
          <w:sz w:val="24"/>
          <w:szCs w:val="24"/>
        </w:rPr>
        <w:t xml:space="preserve">Baarda, B., Van Dijkum, C., &amp; De Goede, M. (2014). </w:t>
      </w:r>
      <w:r w:rsidRPr="00F5498B">
        <w:rPr>
          <w:rFonts w:cstheme="minorHAnsi"/>
          <w:i/>
          <w:iCs/>
          <w:sz w:val="24"/>
          <w:szCs w:val="24"/>
        </w:rPr>
        <w:t>Basisboek Statistiek met SPSS</w:t>
      </w:r>
      <w:r w:rsidRPr="00F5498B">
        <w:rPr>
          <w:rFonts w:cstheme="minorHAnsi"/>
          <w:sz w:val="24"/>
          <w:szCs w:val="24"/>
        </w:rPr>
        <w:t>. (5</w:t>
      </w:r>
      <w:r w:rsidRPr="00F5498B">
        <w:rPr>
          <w:rFonts w:cstheme="minorHAnsi"/>
          <w:sz w:val="24"/>
          <w:szCs w:val="24"/>
          <w:vertAlign w:val="superscript"/>
        </w:rPr>
        <w:t>e</w:t>
      </w:r>
      <w:r w:rsidRPr="00F5498B">
        <w:rPr>
          <w:rFonts w:cstheme="minorHAnsi"/>
          <w:sz w:val="24"/>
          <w:szCs w:val="24"/>
        </w:rPr>
        <w:t xml:space="preserve"> editie). Groningen/Houten: Noordhoff Uitgevers.</w:t>
      </w:r>
    </w:p>
    <w:p w14:paraId="046761D5" w14:textId="77777777" w:rsidR="006C681C" w:rsidRPr="00F5498B" w:rsidRDefault="006C681C" w:rsidP="00152A82">
      <w:pPr>
        <w:spacing w:line="276" w:lineRule="auto"/>
        <w:rPr>
          <w:rFonts w:cstheme="minorHAnsi"/>
          <w:sz w:val="24"/>
          <w:szCs w:val="24"/>
        </w:rPr>
      </w:pPr>
      <w:r w:rsidRPr="00F5498B">
        <w:rPr>
          <w:rFonts w:cstheme="minorHAnsi"/>
          <w:sz w:val="24"/>
          <w:szCs w:val="24"/>
        </w:rPr>
        <w:t>Bannink, F. (2009). Positieve psychologie in de praktijk. Amsterdam: Hogrefe Uitgevers.</w:t>
      </w:r>
    </w:p>
    <w:p w14:paraId="0D20D74A" w14:textId="77777777" w:rsidR="006C681C" w:rsidRPr="00F5498B" w:rsidRDefault="006C681C" w:rsidP="00152A82">
      <w:pPr>
        <w:spacing w:line="276" w:lineRule="auto"/>
        <w:rPr>
          <w:rFonts w:cstheme="minorHAnsi"/>
          <w:sz w:val="24"/>
          <w:szCs w:val="24"/>
        </w:rPr>
      </w:pPr>
      <w:r w:rsidRPr="00F5498B">
        <w:rPr>
          <w:rFonts w:cstheme="minorHAnsi"/>
          <w:sz w:val="24"/>
          <w:szCs w:val="24"/>
        </w:rPr>
        <w:t xml:space="preserve">Buchanan, E.A., &amp; Zimmer, M. (2016). </w:t>
      </w:r>
      <w:r w:rsidRPr="00F5498B">
        <w:rPr>
          <w:rFonts w:cstheme="minorHAnsi"/>
          <w:i/>
          <w:iCs/>
          <w:sz w:val="24"/>
          <w:szCs w:val="24"/>
        </w:rPr>
        <w:t>Internet research ethics</w:t>
      </w:r>
      <w:r w:rsidRPr="00F5498B">
        <w:rPr>
          <w:rFonts w:cstheme="minorHAnsi"/>
          <w:sz w:val="24"/>
          <w:szCs w:val="24"/>
        </w:rPr>
        <w:t xml:space="preserve">. Geraadpleegd van </w:t>
      </w:r>
      <w:hyperlink r:id="rId18" w:anchor="BigDataResEth" w:history="1">
        <w:r w:rsidRPr="00F5498B">
          <w:rPr>
            <w:rStyle w:val="Hyperlink"/>
            <w:rFonts w:cstheme="minorHAnsi"/>
            <w:sz w:val="24"/>
            <w:szCs w:val="24"/>
          </w:rPr>
          <w:t>https://plato.stanford.edu/entries/ethics-internet-research/#BigDataResEth</w:t>
        </w:r>
      </w:hyperlink>
    </w:p>
    <w:p w14:paraId="3FEFDA1F" w14:textId="77777777" w:rsidR="006C681C" w:rsidRPr="00F5498B" w:rsidRDefault="006C681C" w:rsidP="00152A82">
      <w:pPr>
        <w:spacing w:line="276" w:lineRule="auto"/>
        <w:rPr>
          <w:rFonts w:eastAsia="Times New Roman" w:cstheme="minorHAnsi"/>
          <w:sz w:val="24"/>
          <w:szCs w:val="24"/>
          <w:lang w:val="en-US" w:eastAsia="nl-NL"/>
        </w:rPr>
      </w:pPr>
      <w:r w:rsidRPr="00F5498B">
        <w:rPr>
          <w:rFonts w:cstheme="minorHAnsi"/>
          <w:sz w:val="24"/>
          <w:szCs w:val="24"/>
          <w:lang w:val="en-US"/>
        </w:rPr>
        <w:t xml:space="preserve">Deci, E.L., &amp; Ryan, R.M. (2000). The “What” and “Why” of Goal Pursuits: Human Needs and the Self-Determination of Behavior. </w:t>
      </w:r>
      <w:r w:rsidRPr="00F5498B">
        <w:rPr>
          <w:rFonts w:cstheme="minorHAnsi"/>
          <w:i/>
          <w:iCs/>
          <w:sz w:val="24"/>
          <w:szCs w:val="24"/>
          <w:lang w:val="en-US"/>
        </w:rPr>
        <w:t>Psychological Inquiry, 11</w:t>
      </w:r>
      <w:r w:rsidRPr="00F5498B">
        <w:rPr>
          <w:rFonts w:cstheme="minorHAnsi"/>
          <w:sz w:val="24"/>
          <w:szCs w:val="24"/>
          <w:lang w:val="en-US"/>
        </w:rPr>
        <w:t xml:space="preserve">(4), 227-268. DOI: </w:t>
      </w:r>
      <w:r w:rsidRPr="00F5498B">
        <w:rPr>
          <w:rFonts w:eastAsia="Times New Roman" w:cstheme="minorHAnsi"/>
          <w:sz w:val="24"/>
          <w:szCs w:val="24"/>
          <w:lang w:val="en-US" w:eastAsia="nl-NL"/>
        </w:rPr>
        <w:t>10.1207/S15327965PLI1104_01</w:t>
      </w:r>
    </w:p>
    <w:p w14:paraId="6F8F9F7D" w14:textId="77777777" w:rsidR="006C681C" w:rsidRPr="00F5498B" w:rsidRDefault="006C681C" w:rsidP="00152A82">
      <w:pPr>
        <w:spacing w:line="276" w:lineRule="auto"/>
        <w:rPr>
          <w:rFonts w:eastAsia="Times New Roman" w:cstheme="minorHAnsi"/>
          <w:sz w:val="24"/>
          <w:szCs w:val="24"/>
          <w:lang w:val="en-US" w:eastAsia="nl-NL"/>
        </w:rPr>
      </w:pPr>
      <w:r w:rsidRPr="00F5498B">
        <w:rPr>
          <w:rFonts w:eastAsia="Times New Roman" w:cstheme="minorHAnsi"/>
          <w:sz w:val="24"/>
          <w:szCs w:val="24"/>
          <w:lang w:val="en-US" w:eastAsia="nl-NL"/>
        </w:rPr>
        <w:t xml:space="preserve">Demerouti, E., Bakker, A.B., Nachreiner, F., &amp; Schaufeli, W.B. (2001). The Job Demands-Resources Model of Burnout. </w:t>
      </w:r>
      <w:r w:rsidRPr="00F5498B">
        <w:rPr>
          <w:rFonts w:eastAsia="Times New Roman" w:cstheme="minorHAnsi"/>
          <w:i/>
          <w:iCs/>
          <w:sz w:val="24"/>
          <w:szCs w:val="24"/>
          <w:lang w:val="en-US" w:eastAsia="nl-NL"/>
        </w:rPr>
        <w:t>Journal of Applied Psychology, 86</w:t>
      </w:r>
      <w:r w:rsidRPr="00F5498B">
        <w:rPr>
          <w:rFonts w:eastAsia="Times New Roman" w:cstheme="minorHAnsi"/>
          <w:sz w:val="24"/>
          <w:szCs w:val="24"/>
          <w:lang w:val="en-US" w:eastAsia="nl-NL"/>
        </w:rPr>
        <w:t>(3), 499-512. DOI: 10.1037//0021-9010.86.3.499</w:t>
      </w:r>
    </w:p>
    <w:p w14:paraId="73E68282" w14:textId="77777777" w:rsidR="006C681C" w:rsidRPr="00F5498B" w:rsidRDefault="006C681C" w:rsidP="00152A82">
      <w:pPr>
        <w:spacing w:line="276" w:lineRule="auto"/>
        <w:rPr>
          <w:rFonts w:eastAsia="Times New Roman" w:cstheme="minorHAnsi"/>
          <w:sz w:val="24"/>
          <w:szCs w:val="24"/>
          <w:lang w:val="en-US" w:eastAsia="nl-NL"/>
        </w:rPr>
      </w:pPr>
      <w:r w:rsidRPr="00F5498B">
        <w:rPr>
          <w:rFonts w:eastAsia="Times New Roman" w:cstheme="minorHAnsi"/>
          <w:sz w:val="24"/>
          <w:szCs w:val="24"/>
          <w:lang w:val="en-US" w:eastAsia="nl-NL"/>
        </w:rPr>
        <w:t xml:space="preserve">Grafton, E., Gillespie, B.,&amp; Henderson, S. (2010)&gt; Resilience: The Power Within. </w:t>
      </w:r>
      <w:r w:rsidRPr="00F5498B">
        <w:rPr>
          <w:rFonts w:eastAsia="Times New Roman" w:cstheme="minorHAnsi"/>
          <w:i/>
          <w:iCs/>
          <w:sz w:val="24"/>
          <w:szCs w:val="24"/>
          <w:lang w:val="en-US" w:eastAsia="nl-NL"/>
        </w:rPr>
        <w:t>Oncology Nursing Forum, 37</w:t>
      </w:r>
      <w:r w:rsidRPr="00F5498B">
        <w:rPr>
          <w:rFonts w:eastAsia="Times New Roman" w:cstheme="minorHAnsi"/>
          <w:sz w:val="24"/>
          <w:szCs w:val="24"/>
          <w:lang w:val="en-US" w:eastAsia="nl-NL"/>
        </w:rPr>
        <w:t>(6), 698-705. DOI: 10.1188/10.ONF.698-705</w:t>
      </w:r>
    </w:p>
    <w:p w14:paraId="03C30C01" w14:textId="4E326EA2" w:rsidR="00E10156" w:rsidRPr="00F5498B" w:rsidRDefault="00E10156" w:rsidP="00152A82">
      <w:pPr>
        <w:spacing w:line="276" w:lineRule="auto"/>
        <w:rPr>
          <w:rFonts w:cstheme="minorHAnsi"/>
          <w:sz w:val="24"/>
          <w:szCs w:val="24"/>
          <w:lang w:val="en-US"/>
        </w:rPr>
      </w:pPr>
      <w:r w:rsidRPr="00177576">
        <w:rPr>
          <w:rFonts w:cstheme="minorHAnsi"/>
          <w:sz w:val="24"/>
          <w:szCs w:val="24"/>
          <w:lang w:val="en-US"/>
        </w:rPr>
        <w:t xml:space="preserve">Hegberg, N.J., &amp; Tone, E.B. (2015). </w:t>
      </w:r>
      <w:r w:rsidRPr="00F5498B">
        <w:rPr>
          <w:rFonts w:cstheme="minorHAnsi"/>
          <w:sz w:val="24"/>
          <w:szCs w:val="24"/>
          <w:lang w:val="en-US"/>
        </w:rPr>
        <w:t xml:space="preserve">Physical activity and stress resilience: Considering those at-risk for developing mental health problems. </w:t>
      </w:r>
      <w:r w:rsidRPr="00F5498B">
        <w:rPr>
          <w:rFonts w:cstheme="minorHAnsi"/>
          <w:i/>
          <w:iCs/>
          <w:sz w:val="24"/>
          <w:szCs w:val="24"/>
          <w:lang w:val="en-US"/>
        </w:rPr>
        <w:t>Mental Health and Physical Activity, 8</w:t>
      </w:r>
      <w:r w:rsidR="006D3B54" w:rsidRPr="00F5498B">
        <w:rPr>
          <w:rFonts w:cstheme="minorHAnsi"/>
          <w:sz w:val="24"/>
          <w:szCs w:val="24"/>
          <w:lang w:val="en-US"/>
        </w:rPr>
        <w:t>, 1-7. DOI: https://doi.org/10.1016/j.mhpa.2014.10.001</w:t>
      </w:r>
    </w:p>
    <w:p w14:paraId="6D29980E" w14:textId="5C74B14F" w:rsidR="006C681C" w:rsidRPr="00F5498B" w:rsidRDefault="006C681C" w:rsidP="00152A82">
      <w:pPr>
        <w:spacing w:line="276" w:lineRule="auto"/>
        <w:rPr>
          <w:rFonts w:cstheme="minorHAnsi"/>
          <w:sz w:val="24"/>
          <w:szCs w:val="24"/>
          <w:lang w:val="en-US"/>
        </w:rPr>
      </w:pPr>
      <w:r w:rsidRPr="00F5498B">
        <w:rPr>
          <w:rFonts w:cstheme="minorHAnsi"/>
          <w:sz w:val="24"/>
          <w:szCs w:val="24"/>
          <w:lang w:val="en-US"/>
        </w:rPr>
        <w:t xml:space="preserve">Jackson, D., Firtko, A., &amp; Edenborough, M. (2017). Personal resilience as a strategy for surviving and thriving in the face of workplace adversity: a literature review. </w:t>
      </w:r>
      <w:r w:rsidRPr="00F5498B">
        <w:rPr>
          <w:rFonts w:cstheme="minorHAnsi"/>
          <w:i/>
          <w:iCs/>
          <w:sz w:val="24"/>
          <w:szCs w:val="24"/>
          <w:lang w:val="en-US"/>
        </w:rPr>
        <w:t>Journal of Advanced Nursing, 60</w:t>
      </w:r>
      <w:r w:rsidRPr="00F5498B">
        <w:rPr>
          <w:rFonts w:cstheme="minorHAnsi"/>
          <w:sz w:val="24"/>
          <w:szCs w:val="24"/>
          <w:lang w:val="en-US"/>
        </w:rPr>
        <w:t>(1), 1-9. DOI: 10.1111/j.1365-2648.2007.04412.x</w:t>
      </w:r>
    </w:p>
    <w:p w14:paraId="6FBB4167" w14:textId="77777777" w:rsidR="006C681C" w:rsidRPr="00F5498B" w:rsidRDefault="006C681C" w:rsidP="00152A82">
      <w:pPr>
        <w:spacing w:line="276" w:lineRule="auto"/>
        <w:rPr>
          <w:rFonts w:cstheme="minorHAnsi"/>
          <w:sz w:val="24"/>
          <w:szCs w:val="24"/>
          <w:lang w:val="en-US"/>
        </w:rPr>
      </w:pPr>
      <w:r w:rsidRPr="00F5498B">
        <w:rPr>
          <w:rFonts w:cstheme="minorHAnsi"/>
          <w:sz w:val="24"/>
          <w:szCs w:val="24"/>
          <w:lang w:val="en-US"/>
        </w:rPr>
        <w:t xml:space="preserve">Lazarus, R.S., &amp; Folkman, S. (1984). </w:t>
      </w:r>
      <w:r w:rsidRPr="00F5498B">
        <w:rPr>
          <w:rFonts w:cstheme="minorHAnsi"/>
          <w:i/>
          <w:iCs/>
          <w:sz w:val="24"/>
          <w:szCs w:val="24"/>
          <w:lang w:val="en-US"/>
        </w:rPr>
        <w:t>Stress, Appraisal and Coping</w:t>
      </w:r>
      <w:r w:rsidRPr="00F5498B">
        <w:rPr>
          <w:rFonts w:cstheme="minorHAnsi"/>
          <w:sz w:val="24"/>
          <w:szCs w:val="24"/>
          <w:lang w:val="en-US"/>
        </w:rPr>
        <w:t>. New York, America: Springer Publishing Company Inc.</w:t>
      </w:r>
    </w:p>
    <w:p w14:paraId="7DC8F10B" w14:textId="77777777" w:rsidR="006C681C" w:rsidRPr="00F5498B" w:rsidRDefault="006C681C" w:rsidP="00152A82">
      <w:pPr>
        <w:spacing w:line="276" w:lineRule="auto"/>
        <w:rPr>
          <w:rFonts w:cstheme="minorHAnsi"/>
          <w:sz w:val="24"/>
          <w:szCs w:val="24"/>
          <w:lang w:val="en-US"/>
        </w:rPr>
      </w:pPr>
      <w:r w:rsidRPr="00F5498B">
        <w:rPr>
          <w:rFonts w:cstheme="minorHAnsi"/>
          <w:sz w:val="24"/>
          <w:szCs w:val="24"/>
          <w:lang w:val="en-US"/>
        </w:rPr>
        <w:t xml:space="preserve">Lazarus, R.S. (1995). Psychological Stress in the Workplace. In R. Crandall &amp; P.L. Perrewé (Reds.), </w:t>
      </w:r>
      <w:r w:rsidRPr="00F5498B">
        <w:rPr>
          <w:rFonts w:cstheme="minorHAnsi"/>
          <w:i/>
          <w:iCs/>
          <w:sz w:val="24"/>
          <w:szCs w:val="24"/>
          <w:lang w:val="en-US"/>
        </w:rPr>
        <w:t>Occupational Stress: A Handbook (pp. 3-13).</w:t>
      </w:r>
      <w:r w:rsidRPr="00F5498B">
        <w:rPr>
          <w:rFonts w:cstheme="minorHAnsi"/>
          <w:sz w:val="24"/>
          <w:szCs w:val="24"/>
          <w:lang w:val="en-US"/>
        </w:rPr>
        <w:t xml:space="preserve"> Washington, United States of America: Taylor &amp; Francis. </w:t>
      </w:r>
    </w:p>
    <w:p w14:paraId="20D4311A" w14:textId="77777777" w:rsidR="006C681C" w:rsidRPr="00F5498B" w:rsidRDefault="006C681C" w:rsidP="00152A82">
      <w:pPr>
        <w:spacing w:line="276" w:lineRule="auto"/>
        <w:rPr>
          <w:rFonts w:cstheme="minorHAnsi"/>
          <w:sz w:val="24"/>
          <w:szCs w:val="24"/>
          <w:lang w:val="en-US"/>
        </w:rPr>
      </w:pPr>
      <w:r w:rsidRPr="00F5498B">
        <w:rPr>
          <w:rFonts w:cstheme="minorHAnsi"/>
          <w:sz w:val="24"/>
          <w:szCs w:val="24"/>
          <w:lang w:val="en-US"/>
        </w:rPr>
        <w:t xml:space="preserve">McGowan, W. (2014). The internet and research. In K.F. Punch, (Rep.). </w:t>
      </w:r>
      <w:r w:rsidRPr="00F5498B">
        <w:rPr>
          <w:rFonts w:cstheme="minorHAnsi"/>
          <w:i/>
          <w:iCs/>
          <w:sz w:val="24"/>
          <w:szCs w:val="24"/>
          <w:lang w:val="en-US"/>
        </w:rPr>
        <w:t xml:space="preserve">Introduction to social research quantitative &amp; qualitative approaches </w:t>
      </w:r>
      <w:r w:rsidRPr="00F5498B">
        <w:rPr>
          <w:rFonts w:cstheme="minorHAnsi"/>
          <w:sz w:val="24"/>
          <w:szCs w:val="24"/>
          <w:lang w:val="en-US"/>
        </w:rPr>
        <w:t>(3e editie) (pp. 279-299). Londen, England: SAGE publications Ltd.</w:t>
      </w:r>
    </w:p>
    <w:p w14:paraId="076C80E6" w14:textId="507F9896" w:rsidR="006C681C" w:rsidRPr="00177576" w:rsidRDefault="006C681C" w:rsidP="00152A82">
      <w:pPr>
        <w:spacing w:line="276" w:lineRule="auto"/>
        <w:rPr>
          <w:rFonts w:cstheme="minorHAnsi"/>
          <w:sz w:val="24"/>
          <w:szCs w:val="24"/>
          <w:lang w:val="en-US"/>
        </w:rPr>
      </w:pPr>
      <w:r w:rsidRPr="00F5498B">
        <w:rPr>
          <w:rFonts w:cstheme="minorHAnsi"/>
          <w:sz w:val="24"/>
          <w:szCs w:val="24"/>
          <w:lang w:val="en-US"/>
        </w:rPr>
        <w:t xml:space="preserve">Netemeyer, R.G., Boles, J.S., &amp; McMurrian, R. (1996). Development and Validation of Work-Family Conflict and Family-Work Conflict Scales. </w:t>
      </w:r>
      <w:r w:rsidRPr="00177576">
        <w:rPr>
          <w:rFonts w:cstheme="minorHAnsi"/>
          <w:i/>
          <w:iCs/>
          <w:sz w:val="24"/>
          <w:szCs w:val="24"/>
          <w:lang w:val="en-US"/>
        </w:rPr>
        <w:t>Journal of Applied Psychology: 81</w:t>
      </w:r>
      <w:r w:rsidRPr="00177576">
        <w:rPr>
          <w:rFonts w:cstheme="minorHAnsi"/>
          <w:sz w:val="24"/>
          <w:szCs w:val="24"/>
          <w:lang w:val="en-US"/>
        </w:rPr>
        <w:t>(4), 400-410. DOI: 10.1037/0021-9010.81.4.400</w:t>
      </w:r>
    </w:p>
    <w:p w14:paraId="4A0D9685" w14:textId="1CA72828" w:rsidR="004A6F7D" w:rsidRPr="00F5498B" w:rsidRDefault="004A6F7D" w:rsidP="00152A82">
      <w:pPr>
        <w:spacing w:line="276" w:lineRule="auto"/>
        <w:rPr>
          <w:rFonts w:cstheme="minorHAnsi"/>
          <w:sz w:val="24"/>
          <w:szCs w:val="24"/>
          <w:lang w:val="en-US"/>
        </w:rPr>
      </w:pPr>
      <w:r w:rsidRPr="00177576">
        <w:rPr>
          <w:rFonts w:cstheme="minorHAnsi"/>
          <w:sz w:val="24"/>
          <w:szCs w:val="24"/>
          <w:lang w:val="en-US"/>
        </w:rPr>
        <w:t xml:space="preserve">Ozkara, A.B., Kalkavan, A., Alemdag, S., &amp; Alemdag, C. (2016). </w:t>
      </w:r>
      <w:r w:rsidRPr="00F5498B">
        <w:rPr>
          <w:rFonts w:cstheme="minorHAnsi"/>
          <w:sz w:val="24"/>
          <w:szCs w:val="24"/>
          <w:lang w:val="en-US"/>
        </w:rPr>
        <w:t xml:space="preserve">The Role of Psychical Activity in Psychological Resilience. </w:t>
      </w:r>
      <w:r w:rsidRPr="00F5498B">
        <w:rPr>
          <w:rFonts w:cstheme="minorHAnsi"/>
          <w:i/>
          <w:iCs/>
          <w:sz w:val="24"/>
          <w:szCs w:val="24"/>
          <w:lang w:val="en-US"/>
        </w:rPr>
        <w:t>Baltic Journal of Sport &amp; Health Sciences, 3</w:t>
      </w:r>
      <w:r w:rsidRPr="00F5498B">
        <w:rPr>
          <w:rFonts w:cstheme="minorHAnsi"/>
          <w:sz w:val="24"/>
          <w:szCs w:val="24"/>
          <w:lang w:val="en-US"/>
        </w:rPr>
        <w:t>(102), 24-29. DOI: https://doi.org/10.33607/bjshs.v3i102.62</w:t>
      </w:r>
    </w:p>
    <w:p w14:paraId="6899B1D9" w14:textId="77777777" w:rsidR="006C681C" w:rsidRPr="00F5498B" w:rsidRDefault="006C681C" w:rsidP="00152A82">
      <w:pPr>
        <w:spacing w:line="276" w:lineRule="auto"/>
        <w:rPr>
          <w:rFonts w:cstheme="minorHAnsi"/>
          <w:sz w:val="24"/>
          <w:szCs w:val="24"/>
        </w:rPr>
      </w:pPr>
      <w:r w:rsidRPr="00177576">
        <w:rPr>
          <w:rFonts w:cstheme="minorHAnsi"/>
          <w:sz w:val="24"/>
          <w:szCs w:val="24"/>
        </w:rPr>
        <w:t xml:space="preserve">Peeters, M., Peters, P., &amp; Den Dulk, L. (2020). </w:t>
      </w:r>
      <w:r w:rsidRPr="00F5498B">
        <w:rPr>
          <w:rFonts w:cstheme="minorHAnsi"/>
          <w:sz w:val="24"/>
          <w:szCs w:val="24"/>
        </w:rPr>
        <w:t xml:space="preserve">De interactie tussen werk en privé. In W. Schaufeli &amp; A. Bakker. (Reps.), </w:t>
      </w:r>
      <w:r w:rsidRPr="00F5498B">
        <w:rPr>
          <w:rFonts w:cstheme="minorHAnsi"/>
          <w:i/>
          <w:iCs/>
          <w:sz w:val="24"/>
          <w:szCs w:val="24"/>
        </w:rPr>
        <w:t>De Psychologie van Arbeid en Gezondheid</w:t>
      </w:r>
      <w:r w:rsidRPr="00F5498B">
        <w:rPr>
          <w:rFonts w:cstheme="minorHAnsi"/>
          <w:sz w:val="24"/>
          <w:szCs w:val="24"/>
        </w:rPr>
        <w:t xml:space="preserve"> (4</w:t>
      </w:r>
      <w:r w:rsidRPr="00F5498B">
        <w:rPr>
          <w:rFonts w:cstheme="minorHAnsi"/>
          <w:sz w:val="24"/>
          <w:szCs w:val="24"/>
          <w:vertAlign w:val="superscript"/>
        </w:rPr>
        <w:t>e</w:t>
      </w:r>
      <w:r w:rsidRPr="00F5498B">
        <w:rPr>
          <w:rFonts w:cstheme="minorHAnsi"/>
          <w:sz w:val="24"/>
          <w:szCs w:val="24"/>
        </w:rPr>
        <w:t xml:space="preserve"> druk) (pp. 289-308). Utrecht, Nederland: Bohn Stafleu van Loghum. </w:t>
      </w:r>
    </w:p>
    <w:p w14:paraId="6B48B7CF" w14:textId="77777777" w:rsidR="006C681C" w:rsidRPr="00F5498B" w:rsidRDefault="006C681C" w:rsidP="00152A82">
      <w:pPr>
        <w:spacing w:line="276" w:lineRule="auto"/>
        <w:rPr>
          <w:rFonts w:cstheme="minorHAnsi"/>
          <w:sz w:val="24"/>
          <w:szCs w:val="24"/>
          <w:lang w:val="en-US"/>
        </w:rPr>
      </w:pPr>
      <w:r w:rsidRPr="00F5498B">
        <w:rPr>
          <w:rFonts w:cstheme="minorHAnsi"/>
          <w:sz w:val="24"/>
          <w:szCs w:val="24"/>
        </w:rPr>
        <w:t xml:space="preserve">Prins, R., &amp; De Graaf, A. (1990). </w:t>
      </w:r>
      <w:r w:rsidRPr="00F5498B">
        <w:rPr>
          <w:rFonts w:cstheme="minorHAnsi"/>
          <w:sz w:val="24"/>
          <w:szCs w:val="24"/>
          <w:lang w:val="en-US"/>
        </w:rPr>
        <w:t xml:space="preserve">Comparison of Sickness absence in Belgian, German and Dutch firms. </w:t>
      </w:r>
      <w:r w:rsidRPr="00F5498B">
        <w:rPr>
          <w:rFonts w:cstheme="minorHAnsi"/>
          <w:i/>
          <w:iCs/>
          <w:sz w:val="24"/>
          <w:szCs w:val="24"/>
          <w:lang w:val="en-US"/>
        </w:rPr>
        <w:t>Britisch Journal of Industrial Medicine, 1986</w:t>
      </w:r>
      <w:r w:rsidRPr="00F5498B">
        <w:rPr>
          <w:rFonts w:cstheme="minorHAnsi"/>
          <w:sz w:val="24"/>
          <w:szCs w:val="24"/>
          <w:lang w:val="en-US"/>
        </w:rPr>
        <w:t>(43): 529-536. DOI: 10.1136/oem.43.8.529</w:t>
      </w:r>
    </w:p>
    <w:p w14:paraId="5FC06234" w14:textId="77777777" w:rsidR="006C681C" w:rsidRPr="00F5498B" w:rsidRDefault="006C681C" w:rsidP="00152A82">
      <w:pPr>
        <w:spacing w:line="276" w:lineRule="auto"/>
        <w:rPr>
          <w:rFonts w:cstheme="minorHAnsi"/>
          <w:sz w:val="24"/>
          <w:szCs w:val="24"/>
          <w:lang w:val="en-US"/>
        </w:rPr>
      </w:pPr>
      <w:r w:rsidRPr="00F5498B">
        <w:rPr>
          <w:rFonts w:cstheme="minorHAnsi"/>
          <w:sz w:val="24"/>
          <w:szCs w:val="24"/>
          <w:lang w:val="en-US"/>
        </w:rPr>
        <w:t xml:space="preserve">Saunders, M., Lewis, P., &amp; Thornhill, A. (2015). </w:t>
      </w:r>
      <w:r w:rsidRPr="00F5498B">
        <w:rPr>
          <w:rFonts w:cstheme="minorHAnsi"/>
          <w:i/>
          <w:iCs/>
          <w:sz w:val="24"/>
          <w:szCs w:val="24"/>
        </w:rPr>
        <w:t>Methoden en technieken van onderzoek</w:t>
      </w:r>
      <w:r w:rsidRPr="00F5498B">
        <w:rPr>
          <w:rFonts w:cstheme="minorHAnsi"/>
          <w:sz w:val="24"/>
          <w:szCs w:val="24"/>
        </w:rPr>
        <w:t xml:space="preserve">. </w:t>
      </w:r>
      <w:r w:rsidRPr="00F5498B">
        <w:rPr>
          <w:rFonts w:cstheme="minorHAnsi"/>
          <w:sz w:val="24"/>
          <w:szCs w:val="24"/>
          <w:lang w:val="en-US"/>
        </w:rPr>
        <w:t>(7e editie). Amsterdam: Pearson Benelux.</w:t>
      </w:r>
    </w:p>
    <w:p w14:paraId="72845535" w14:textId="77777777" w:rsidR="006C681C" w:rsidRPr="00F5498B" w:rsidRDefault="006C681C" w:rsidP="00152A82">
      <w:pPr>
        <w:spacing w:line="276" w:lineRule="auto"/>
        <w:rPr>
          <w:rFonts w:cstheme="minorHAnsi"/>
          <w:sz w:val="24"/>
          <w:szCs w:val="24"/>
          <w:lang w:val="en-US"/>
        </w:rPr>
      </w:pPr>
      <w:r w:rsidRPr="00F5498B">
        <w:rPr>
          <w:rFonts w:cstheme="minorHAnsi"/>
          <w:sz w:val="24"/>
          <w:szCs w:val="24"/>
          <w:lang w:val="en-US"/>
        </w:rPr>
        <w:t xml:space="preserve">Schaufeli, W. (2017). Applying the Job Demands-Resourced model: A ‘how to’ guide to measuring and tackling work engagement and burnout. </w:t>
      </w:r>
      <w:r w:rsidRPr="00F5498B">
        <w:rPr>
          <w:rFonts w:cstheme="minorHAnsi"/>
          <w:i/>
          <w:iCs/>
          <w:sz w:val="24"/>
          <w:szCs w:val="24"/>
          <w:lang w:val="en-US"/>
        </w:rPr>
        <w:t>Organizational Dynamics, 46</w:t>
      </w:r>
      <w:r w:rsidRPr="00F5498B">
        <w:rPr>
          <w:rFonts w:cstheme="minorHAnsi"/>
          <w:sz w:val="24"/>
          <w:szCs w:val="24"/>
          <w:lang w:val="en-US"/>
        </w:rPr>
        <w:t>(2), 120-132. DOI: https://doi.org/10.1016/j.orgdyn.2017.04.008</w:t>
      </w:r>
    </w:p>
    <w:p w14:paraId="59C5B6CE" w14:textId="77777777" w:rsidR="006C681C" w:rsidRPr="00F5498B" w:rsidRDefault="006C681C" w:rsidP="00152A82">
      <w:pPr>
        <w:spacing w:line="276" w:lineRule="auto"/>
        <w:rPr>
          <w:rFonts w:cstheme="minorHAnsi"/>
          <w:sz w:val="24"/>
          <w:szCs w:val="24"/>
          <w:lang w:val="en-US"/>
        </w:rPr>
      </w:pPr>
      <w:r w:rsidRPr="00F5498B">
        <w:rPr>
          <w:rFonts w:cstheme="minorHAnsi"/>
          <w:sz w:val="24"/>
          <w:szCs w:val="24"/>
          <w:lang w:val="en-US"/>
        </w:rPr>
        <w:t xml:space="preserve">Schaufeli W., &amp; Le Blanc, P. (2020). </w:t>
      </w:r>
      <w:r w:rsidRPr="00F5498B">
        <w:rPr>
          <w:rFonts w:cstheme="minorHAnsi"/>
          <w:sz w:val="24"/>
          <w:szCs w:val="24"/>
        </w:rPr>
        <w:t xml:space="preserve">Theoretische modellen over werkstress. In W. Schaufeli &amp; A. Bakker. (Reps.), </w:t>
      </w:r>
      <w:r w:rsidRPr="00F5498B">
        <w:rPr>
          <w:rFonts w:cstheme="minorHAnsi"/>
          <w:i/>
          <w:iCs/>
          <w:sz w:val="24"/>
          <w:szCs w:val="24"/>
        </w:rPr>
        <w:t>De Psychologie van Arbeid en Gezondheid</w:t>
      </w:r>
      <w:r w:rsidRPr="00F5498B">
        <w:rPr>
          <w:rFonts w:cstheme="minorHAnsi"/>
          <w:sz w:val="24"/>
          <w:szCs w:val="24"/>
        </w:rPr>
        <w:t xml:space="preserve"> (4</w:t>
      </w:r>
      <w:r w:rsidRPr="00F5498B">
        <w:rPr>
          <w:rFonts w:cstheme="minorHAnsi"/>
          <w:sz w:val="24"/>
          <w:szCs w:val="24"/>
          <w:vertAlign w:val="superscript"/>
        </w:rPr>
        <w:t>e</w:t>
      </w:r>
      <w:r w:rsidRPr="00F5498B">
        <w:rPr>
          <w:rFonts w:cstheme="minorHAnsi"/>
          <w:sz w:val="24"/>
          <w:szCs w:val="24"/>
        </w:rPr>
        <w:t xml:space="preserve"> druk) (pp. 25-47). </w:t>
      </w:r>
      <w:r w:rsidRPr="00F5498B">
        <w:rPr>
          <w:rFonts w:cstheme="minorHAnsi"/>
          <w:sz w:val="24"/>
          <w:szCs w:val="24"/>
          <w:lang w:val="en-US"/>
        </w:rPr>
        <w:t xml:space="preserve">Utrecht, Nederland: Bohn Stafleu van Loghum. </w:t>
      </w:r>
    </w:p>
    <w:p w14:paraId="1102F40D" w14:textId="77777777" w:rsidR="006C681C" w:rsidRPr="00F5498B" w:rsidRDefault="006C681C" w:rsidP="00152A82">
      <w:pPr>
        <w:spacing w:line="276" w:lineRule="auto"/>
        <w:rPr>
          <w:rFonts w:cstheme="minorHAnsi"/>
          <w:sz w:val="24"/>
          <w:szCs w:val="24"/>
          <w:lang w:val="en-US"/>
        </w:rPr>
      </w:pPr>
      <w:r w:rsidRPr="00F5498B">
        <w:rPr>
          <w:rFonts w:cstheme="minorHAnsi"/>
          <w:sz w:val="24"/>
          <w:szCs w:val="24"/>
          <w:lang w:val="en-US"/>
        </w:rPr>
        <w:t xml:space="preserve">Selye, H. (1976). </w:t>
      </w:r>
      <w:r w:rsidRPr="00F5498B">
        <w:rPr>
          <w:rFonts w:cstheme="minorHAnsi"/>
          <w:i/>
          <w:iCs/>
          <w:sz w:val="24"/>
          <w:szCs w:val="24"/>
          <w:lang w:val="en-US"/>
        </w:rPr>
        <w:t>Stress in Health and Disease</w:t>
      </w:r>
      <w:r w:rsidRPr="00F5498B">
        <w:rPr>
          <w:rFonts w:cstheme="minorHAnsi"/>
          <w:sz w:val="24"/>
          <w:szCs w:val="24"/>
          <w:lang w:val="en-US"/>
        </w:rPr>
        <w:t>. Boston: Butterworth (Publishers) Inc.</w:t>
      </w:r>
    </w:p>
    <w:p w14:paraId="3171F8D9" w14:textId="2CE94D0A" w:rsidR="006C681C" w:rsidRPr="006F74A3" w:rsidRDefault="006C681C" w:rsidP="00152A82">
      <w:pPr>
        <w:spacing w:line="276" w:lineRule="auto"/>
        <w:rPr>
          <w:rFonts w:cstheme="minorHAnsi"/>
          <w:sz w:val="24"/>
          <w:szCs w:val="24"/>
          <w:lang w:val="en-US"/>
        </w:rPr>
      </w:pPr>
      <w:r w:rsidRPr="00F5498B">
        <w:rPr>
          <w:rFonts w:cstheme="minorHAnsi"/>
          <w:sz w:val="24"/>
          <w:szCs w:val="24"/>
          <w:lang w:val="en-US"/>
        </w:rPr>
        <w:t xml:space="preserve">Smith, B. W., Dalen, J., Wiggins, K., Tooley, E., Christopher, P., &amp; Bernard, J. (2008). The brief resilience scale: assessing the ability to bounce back. </w:t>
      </w:r>
      <w:r w:rsidRPr="00F5498B">
        <w:rPr>
          <w:rFonts w:cstheme="minorHAnsi"/>
          <w:i/>
          <w:iCs/>
          <w:sz w:val="24"/>
          <w:szCs w:val="24"/>
          <w:lang w:val="en-US"/>
        </w:rPr>
        <w:t>International Journal of Behavioral Medicine, 15</w:t>
      </w:r>
      <w:r w:rsidRPr="00F5498B">
        <w:rPr>
          <w:rFonts w:cstheme="minorHAnsi"/>
          <w:sz w:val="24"/>
          <w:szCs w:val="24"/>
          <w:lang w:val="en-US"/>
        </w:rPr>
        <w:t xml:space="preserve">(3), 194-200. </w:t>
      </w:r>
      <w:r w:rsidRPr="006F74A3">
        <w:rPr>
          <w:rFonts w:cstheme="minorHAnsi"/>
          <w:sz w:val="24"/>
          <w:szCs w:val="24"/>
          <w:lang w:val="en-US"/>
        </w:rPr>
        <w:t xml:space="preserve">DOI: </w:t>
      </w:r>
      <w:hyperlink r:id="rId19" w:history="1">
        <w:r w:rsidR="00281232" w:rsidRPr="006F74A3">
          <w:rPr>
            <w:rStyle w:val="Hyperlink"/>
            <w:rFonts w:cstheme="minorHAnsi"/>
            <w:sz w:val="24"/>
            <w:szCs w:val="24"/>
            <w:lang w:val="en-US"/>
          </w:rPr>
          <w:t>https://doi.org/10.1080/10705500802222972</w:t>
        </w:r>
      </w:hyperlink>
    </w:p>
    <w:p w14:paraId="6E41A146" w14:textId="2958B233" w:rsidR="00281232" w:rsidRDefault="00281232" w:rsidP="00281232">
      <w:pPr>
        <w:spacing w:line="276" w:lineRule="auto"/>
        <w:rPr>
          <w:rFonts w:cstheme="minorHAnsi"/>
          <w:sz w:val="24"/>
          <w:szCs w:val="24"/>
        </w:rPr>
      </w:pPr>
      <w:r w:rsidRPr="006F74A3">
        <w:rPr>
          <w:rFonts w:cstheme="minorHAnsi"/>
          <w:i/>
          <w:iCs/>
          <w:sz w:val="24"/>
          <w:szCs w:val="24"/>
          <w:lang w:val="en-US"/>
        </w:rPr>
        <w:t>Steekproefcalculator</w:t>
      </w:r>
      <w:r w:rsidRPr="006F74A3">
        <w:rPr>
          <w:rFonts w:cstheme="minorHAnsi"/>
          <w:sz w:val="24"/>
          <w:szCs w:val="24"/>
          <w:lang w:val="en-US"/>
        </w:rPr>
        <w:t xml:space="preserve">. </w:t>
      </w:r>
      <w:r>
        <w:rPr>
          <w:rFonts w:cstheme="minorHAnsi"/>
          <w:sz w:val="24"/>
          <w:szCs w:val="24"/>
        </w:rPr>
        <w:t xml:space="preserve">(z.d.). Geraadpleegd op 10 maart 2021, van </w:t>
      </w:r>
      <w:hyperlink r:id="rId20" w:history="1">
        <w:r w:rsidRPr="007D5F2E">
          <w:rPr>
            <w:rStyle w:val="Hyperlink"/>
            <w:rFonts w:cstheme="minorHAnsi"/>
            <w:sz w:val="24"/>
            <w:szCs w:val="24"/>
          </w:rPr>
          <w:t>https://www.steekproefcalculator.com/steekproefcalculator/</w:t>
        </w:r>
      </w:hyperlink>
    </w:p>
    <w:p w14:paraId="7C646476" w14:textId="77777777" w:rsidR="006C681C" w:rsidRPr="00F5498B" w:rsidRDefault="006C681C" w:rsidP="00152A82">
      <w:pPr>
        <w:spacing w:line="276" w:lineRule="auto"/>
        <w:rPr>
          <w:rFonts w:cstheme="minorHAnsi"/>
          <w:sz w:val="24"/>
          <w:szCs w:val="24"/>
          <w:lang w:val="en-US"/>
        </w:rPr>
      </w:pPr>
      <w:r w:rsidRPr="006F74A3">
        <w:rPr>
          <w:rFonts w:cstheme="minorHAnsi"/>
          <w:sz w:val="24"/>
          <w:szCs w:val="24"/>
          <w:lang w:val="en-US"/>
        </w:rPr>
        <w:t xml:space="preserve">Steptoe, A. (2000). </w:t>
      </w:r>
      <w:r w:rsidRPr="00F5498B">
        <w:rPr>
          <w:rFonts w:cstheme="minorHAnsi"/>
          <w:sz w:val="24"/>
          <w:szCs w:val="24"/>
          <w:lang w:val="en-US"/>
        </w:rPr>
        <w:t xml:space="preserve">Stress, social support and cardiovasclar activity over the working day. </w:t>
      </w:r>
      <w:r w:rsidRPr="00F5498B">
        <w:rPr>
          <w:rFonts w:cstheme="minorHAnsi"/>
          <w:i/>
          <w:iCs/>
          <w:sz w:val="24"/>
          <w:szCs w:val="24"/>
          <w:lang w:val="en-US"/>
        </w:rPr>
        <w:t>International Journal of Psychophysiology, 37</w:t>
      </w:r>
      <w:r w:rsidRPr="00F5498B">
        <w:rPr>
          <w:rFonts w:cstheme="minorHAnsi"/>
          <w:sz w:val="24"/>
          <w:szCs w:val="24"/>
          <w:lang w:val="en-US"/>
        </w:rPr>
        <w:t xml:space="preserve">(3), 299-308. DOI: </w:t>
      </w:r>
      <w:hyperlink r:id="rId21" w:history="1">
        <w:r w:rsidRPr="00F5498B">
          <w:rPr>
            <w:rStyle w:val="Hyperlink"/>
            <w:rFonts w:cstheme="minorHAnsi"/>
            <w:sz w:val="24"/>
            <w:szCs w:val="24"/>
            <w:lang w:val="en-US"/>
          </w:rPr>
          <w:t>https://doi.org/10.1016/S0167-8760(00)00109-4</w:t>
        </w:r>
      </w:hyperlink>
    </w:p>
    <w:p w14:paraId="326EF595" w14:textId="77777777" w:rsidR="006C681C" w:rsidRPr="00F5498B" w:rsidRDefault="006C681C" w:rsidP="00152A82">
      <w:pPr>
        <w:spacing w:line="276" w:lineRule="auto"/>
        <w:rPr>
          <w:rFonts w:cstheme="minorHAnsi"/>
          <w:sz w:val="24"/>
          <w:szCs w:val="24"/>
          <w:lang w:val="en-US"/>
        </w:rPr>
      </w:pPr>
      <w:r w:rsidRPr="00F5498B">
        <w:rPr>
          <w:rFonts w:cstheme="minorHAnsi"/>
          <w:sz w:val="24"/>
          <w:szCs w:val="24"/>
          <w:lang w:val="en-US"/>
        </w:rPr>
        <w:t xml:space="preserve">Tremblay, D.G., Paquet, R., &amp; Najem, E. (2006). Telework: A Way to Balance Work and Family or an Increase in Work-Family Conflict? </w:t>
      </w:r>
      <w:r w:rsidRPr="00F5498B">
        <w:rPr>
          <w:rFonts w:cstheme="minorHAnsi"/>
          <w:i/>
          <w:iCs/>
          <w:sz w:val="24"/>
          <w:szCs w:val="24"/>
          <w:lang w:val="en-US"/>
        </w:rPr>
        <w:t>Canadian Journal of Communication, 31</w:t>
      </w:r>
      <w:r w:rsidRPr="00F5498B">
        <w:rPr>
          <w:rFonts w:cstheme="minorHAnsi"/>
          <w:sz w:val="24"/>
          <w:szCs w:val="24"/>
          <w:lang w:val="en-US"/>
        </w:rPr>
        <w:t>(3), 715-731. DOI: https://doi.org/10.22230/cjc.2006v31n3a1721</w:t>
      </w:r>
    </w:p>
    <w:p w14:paraId="65D03290" w14:textId="77777777" w:rsidR="006C681C" w:rsidRPr="00F5498B" w:rsidRDefault="006C681C" w:rsidP="00152A82">
      <w:pPr>
        <w:spacing w:line="276" w:lineRule="auto"/>
        <w:rPr>
          <w:rFonts w:cstheme="minorHAnsi"/>
          <w:sz w:val="24"/>
          <w:szCs w:val="24"/>
          <w:lang w:val="en-US"/>
        </w:rPr>
      </w:pPr>
      <w:r w:rsidRPr="00F5498B">
        <w:rPr>
          <w:rFonts w:cstheme="minorHAnsi"/>
          <w:sz w:val="24"/>
          <w:szCs w:val="24"/>
          <w:lang w:val="en-US"/>
        </w:rPr>
        <w:t xml:space="preserve">Tugade, M.M., &amp; Fredrickson, B.L. (2004). Resilient Individuals Use Positive Emotions to Bounce Back From Negative Emotional Experiences. </w:t>
      </w:r>
      <w:r w:rsidRPr="00F5498B">
        <w:rPr>
          <w:rFonts w:cstheme="minorHAnsi"/>
          <w:i/>
          <w:iCs/>
          <w:sz w:val="24"/>
          <w:szCs w:val="24"/>
          <w:lang w:val="en-US"/>
        </w:rPr>
        <w:t>Journal of Personality and Social Psychology, 86</w:t>
      </w:r>
      <w:r w:rsidRPr="00F5498B">
        <w:rPr>
          <w:rFonts w:cstheme="minorHAnsi"/>
          <w:sz w:val="24"/>
          <w:szCs w:val="24"/>
          <w:lang w:val="en-US"/>
        </w:rPr>
        <w:t>(2), 320-333. DOI: 10.1037/0022-3514.86.2.320</w:t>
      </w:r>
    </w:p>
    <w:p w14:paraId="7F30AB8E" w14:textId="77777777" w:rsidR="006C681C" w:rsidRPr="00F5498B" w:rsidRDefault="006C681C" w:rsidP="00152A82">
      <w:pPr>
        <w:spacing w:line="276" w:lineRule="auto"/>
        <w:rPr>
          <w:rFonts w:cstheme="minorHAnsi"/>
          <w:sz w:val="24"/>
          <w:szCs w:val="24"/>
          <w:lang w:val="en-US"/>
        </w:rPr>
      </w:pPr>
      <w:r w:rsidRPr="00F5498B">
        <w:rPr>
          <w:rFonts w:cstheme="minorHAnsi"/>
          <w:sz w:val="24"/>
          <w:szCs w:val="24"/>
          <w:lang w:val="en-US"/>
        </w:rPr>
        <w:t xml:space="preserve">Van den Broeck, A., Vansteenkiste, M., De Witte, H., Soenens, B., &amp; Lens, W. (2011). Capturing autonomy, competence, and relatedness at work: Construction and initial validation of the Work-related Basic Need Satisfaction scale. </w:t>
      </w:r>
      <w:r w:rsidRPr="00F5498B">
        <w:rPr>
          <w:rFonts w:cstheme="minorHAnsi"/>
          <w:i/>
          <w:iCs/>
          <w:sz w:val="24"/>
          <w:szCs w:val="24"/>
          <w:lang w:val="en-US"/>
        </w:rPr>
        <w:t>Journal of Occupational and Organizational Psychology, 83</w:t>
      </w:r>
      <w:r w:rsidRPr="00F5498B">
        <w:rPr>
          <w:rFonts w:cstheme="minorHAnsi"/>
          <w:sz w:val="24"/>
          <w:szCs w:val="24"/>
          <w:lang w:val="en-US"/>
        </w:rPr>
        <w:t xml:space="preserve">(4), 981-1002. DOI: </w:t>
      </w:r>
      <w:hyperlink r:id="rId22" w:history="1">
        <w:r w:rsidRPr="00F5498B">
          <w:rPr>
            <w:rStyle w:val="Hyperlink"/>
            <w:rFonts w:cstheme="minorHAnsi"/>
            <w:sz w:val="24"/>
            <w:szCs w:val="24"/>
            <w:lang w:val="en-US"/>
          </w:rPr>
          <w:t>https://doi.org/10.1348/096317909X481382</w:t>
        </w:r>
      </w:hyperlink>
    </w:p>
    <w:p w14:paraId="09326059" w14:textId="77777777" w:rsidR="006C681C" w:rsidRPr="00F5498B" w:rsidRDefault="006C681C" w:rsidP="00152A82">
      <w:pPr>
        <w:spacing w:line="276" w:lineRule="auto"/>
        <w:rPr>
          <w:rFonts w:eastAsia="Times New Roman" w:cstheme="minorHAnsi"/>
          <w:sz w:val="24"/>
          <w:szCs w:val="24"/>
          <w:lang w:val="en-US" w:eastAsia="nl-NL"/>
        </w:rPr>
      </w:pPr>
      <w:r w:rsidRPr="00F5498B">
        <w:rPr>
          <w:rFonts w:eastAsia="Times New Roman" w:cstheme="minorHAnsi"/>
          <w:sz w:val="24"/>
          <w:szCs w:val="24"/>
          <w:lang w:eastAsia="nl-NL"/>
        </w:rPr>
        <w:t xml:space="preserve">Van der Lippe, T., &amp; Lippényi, Z. (2019). </w:t>
      </w:r>
      <w:r w:rsidRPr="00F5498B">
        <w:rPr>
          <w:rFonts w:eastAsia="Times New Roman" w:cstheme="minorHAnsi"/>
          <w:sz w:val="24"/>
          <w:szCs w:val="24"/>
          <w:lang w:val="en-US" w:eastAsia="nl-NL"/>
        </w:rPr>
        <w:t xml:space="preserve">Co-workers working from home and individual and team performance. </w:t>
      </w:r>
      <w:r w:rsidRPr="00F5498B">
        <w:rPr>
          <w:rFonts w:eastAsia="Times New Roman" w:cstheme="minorHAnsi"/>
          <w:i/>
          <w:iCs/>
          <w:sz w:val="24"/>
          <w:szCs w:val="24"/>
          <w:lang w:val="en-US" w:eastAsia="nl-NL"/>
        </w:rPr>
        <w:t>New Technology, Work and Employement, 35</w:t>
      </w:r>
      <w:r w:rsidRPr="00F5498B">
        <w:rPr>
          <w:rFonts w:eastAsia="Times New Roman" w:cstheme="minorHAnsi"/>
          <w:sz w:val="24"/>
          <w:szCs w:val="24"/>
          <w:lang w:val="en-US" w:eastAsia="nl-NL"/>
        </w:rPr>
        <w:t>(1), 60-79. DOI:</w:t>
      </w:r>
      <w:r w:rsidRPr="00F5498B">
        <w:rPr>
          <w:rFonts w:cstheme="minorHAnsi"/>
          <w:sz w:val="24"/>
          <w:szCs w:val="24"/>
          <w:lang w:val="en-US"/>
        </w:rPr>
        <w:t xml:space="preserve"> </w:t>
      </w:r>
      <w:r w:rsidRPr="00F5498B">
        <w:rPr>
          <w:rFonts w:eastAsia="Times New Roman" w:cstheme="minorHAnsi"/>
          <w:sz w:val="24"/>
          <w:szCs w:val="24"/>
          <w:lang w:val="en-US" w:eastAsia="nl-NL"/>
        </w:rPr>
        <w:t>https://doi.org/10.1111/ntwe.12153</w:t>
      </w:r>
    </w:p>
    <w:p w14:paraId="6CA6F040" w14:textId="77777777" w:rsidR="006C681C" w:rsidRPr="00177576" w:rsidRDefault="006C681C" w:rsidP="00152A82">
      <w:pPr>
        <w:spacing w:line="276" w:lineRule="auto"/>
        <w:rPr>
          <w:rFonts w:cstheme="minorHAnsi"/>
          <w:sz w:val="24"/>
          <w:szCs w:val="24"/>
        </w:rPr>
      </w:pPr>
      <w:r w:rsidRPr="00F5498B">
        <w:rPr>
          <w:rFonts w:cstheme="minorHAnsi"/>
          <w:sz w:val="24"/>
          <w:szCs w:val="24"/>
          <w:lang w:val="en-US"/>
        </w:rPr>
        <w:t xml:space="preserve">Vander Schee, C. (2008). The politics of Health as a School-Sponsored Ethic: Foucault, Neoliberalism, and the Unhealthy Employee. </w:t>
      </w:r>
      <w:r w:rsidRPr="00177576">
        <w:rPr>
          <w:rFonts w:cstheme="minorHAnsi"/>
          <w:i/>
          <w:iCs/>
          <w:sz w:val="24"/>
          <w:szCs w:val="24"/>
        </w:rPr>
        <w:t>Educational Policy, 22</w:t>
      </w:r>
      <w:r w:rsidRPr="00177576">
        <w:rPr>
          <w:rFonts w:cstheme="minorHAnsi"/>
          <w:sz w:val="24"/>
          <w:szCs w:val="24"/>
        </w:rPr>
        <w:t>(6): 854-874. DOI: 10.1177/0895904807312471</w:t>
      </w:r>
    </w:p>
    <w:p w14:paraId="5B5BB0BF" w14:textId="32C9E47B" w:rsidR="00F721B1" w:rsidRPr="00F5498B" w:rsidRDefault="00F721B1">
      <w:pPr>
        <w:rPr>
          <w:rFonts w:cstheme="minorHAnsi"/>
          <w:sz w:val="24"/>
          <w:szCs w:val="24"/>
        </w:rPr>
      </w:pPr>
      <w:r w:rsidRPr="00F5498B">
        <w:rPr>
          <w:rFonts w:cstheme="minorHAnsi"/>
          <w:sz w:val="24"/>
          <w:szCs w:val="24"/>
        </w:rPr>
        <w:br w:type="page"/>
      </w:r>
    </w:p>
    <w:p w14:paraId="064F041A" w14:textId="3B7C09C9" w:rsidR="006C681C" w:rsidRPr="00F5498B" w:rsidRDefault="00F721B1" w:rsidP="006C1C70">
      <w:pPr>
        <w:pStyle w:val="Kop1"/>
      </w:pPr>
      <w:bookmarkStart w:id="50" w:name="_Toc67262722"/>
      <w:r w:rsidRPr="00F5498B">
        <w:t>Bijlagen</w:t>
      </w:r>
      <w:bookmarkEnd w:id="50"/>
    </w:p>
    <w:p w14:paraId="0FD7528B" w14:textId="7487C08E" w:rsidR="008254C9" w:rsidRPr="00F5498B" w:rsidRDefault="00716101" w:rsidP="006C1C70">
      <w:pPr>
        <w:pStyle w:val="Kop2"/>
      </w:pPr>
      <w:bookmarkStart w:id="51" w:name="_Toc67262723"/>
      <w:r w:rsidRPr="00F5498B">
        <w:t>Bijlage 1: Formulier Zorgvuld</w:t>
      </w:r>
      <w:r w:rsidR="00311C3B" w:rsidRPr="00F5498B">
        <w:t>ig</w:t>
      </w:r>
      <w:r w:rsidRPr="00F5498B">
        <w:t>heidsmaatregelen onderzoek voor studenten Toegepaste Psychologie</w:t>
      </w:r>
      <w:bookmarkEnd w:id="51"/>
    </w:p>
    <w:tbl>
      <w:tblPr>
        <w:tblStyle w:val="Tabelraster"/>
        <w:tblW w:w="0" w:type="auto"/>
        <w:tblLook w:val="04A0" w:firstRow="1" w:lastRow="0" w:firstColumn="1" w:lastColumn="0" w:noHBand="0" w:noVBand="1"/>
      </w:tblPr>
      <w:tblGrid>
        <w:gridCol w:w="3832"/>
        <w:gridCol w:w="5224"/>
      </w:tblGrid>
      <w:tr w:rsidR="008254C9" w:rsidRPr="00F5498B" w14:paraId="621DD8AB" w14:textId="77777777" w:rsidTr="00B36C39">
        <w:tc>
          <w:tcPr>
            <w:tcW w:w="3936" w:type="dxa"/>
            <w:vAlign w:val="center"/>
          </w:tcPr>
          <w:p w14:paraId="528667DA" w14:textId="77777777" w:rsidR="008254C9" w:rsidRPr="00F5498B" w:rsidRDefault="008254C9" w:rsidP="00B36C39">
            <w:pPr>
              <w:rPr>
                <w:rFonts w:cstheme="minorHAnsi"/>
              </w:rPr>
            </w:pPr>
            <w:r w:rsidRPr="00F5498B">
              <w:rPr>
                <w:rFonts w:cstheme="minorHAnsi"/>
              </w:rPr>
              <w:t>Project / vak / studieonderdeel:</w:t>
            </w:r>
          </w:p>
          <w:p w14:paraId="094AE95F" w14:textId="77777777" w:rsidR="008254C9" w:rsidRPr="00F5498B" w:rsidRDefault="008254C9" w:rsidP="00B36C39">
            <w:pPr>
              <w:rPr>
                <w:rFonts w:cstheme="minorHAnsi"/>
              </w:rPr>
            </w:pPr>
          </w:p>
        </w:tc>
        <w:tc>
          <w:tcPr>
            <w:tcW w:w="5352" w:type="dxa"/>
          </w:tcPr>
          <w:p w14:paraId="19E78674" w14:textId="77777777" w:rsidR="008254C9" w:rsidRPr="00F5498B" w:rsidRDefault="008254C9" w:rsidP="00B36C39">
            <w:pPr>
              <w:rPr>
                <w:rFonts w:cstheme="minorHAnsi"/>
              </w:rPr>
            </w:pPr>
            <w:r w:rsidRPr="00F5498B">
              <w:rPr>
                <w:rFonts w:cstheme="minorHAnsi"/>
              </w:rPr>
              <w:t>Afstudeertraject</w:t>
            </w:r>
          </w:p>
        </w:tc>
      </w:tr>
      <w:tr w:rsidR="008254C9" w:rsidRPr="00F5498B" w14:paraId="0DA1FB75" w14:textId="77777777" w:rsidTr="00B36C39">
        <w:tc>
          <w:tcPr>
            <w:tcW w:w="3936" w:type="dxa"/>
            <w:vAlign w:val="center"/>
          </w:tcPr>
          <w:p w14:paraId="2E0E11BB" w14:textId="77777777" w:rsidR="008254C9" w:rsidRPr="00F5498B" w:rsidRDefault="008254C9" w:rsidP="00B36C39">
            <w:pPr>
              <w:rPr>
                <w:rFonts w:cstheme="minorHAnsi"/>
              </w:rPr>
            </w:pPr>
            <w:r w:rsidRPr="00F5498B">
              <w:rPr>
                <w:rFonts w:cstheme="minorHAnsi"/>
              </w:rPr>
              <w:t>Docent / coach:</w:t>
            </w:r>
          </w:p>
          <w:p w14:paraId="6CCB0534" w14:textId="77777777" w:rsidR="008254C9" w:rsidRPr="00F5498B" w:rsidRDefault="008254C9" w:rsidP="00B36C39">
            <w:pPr>
              <w:rPr>
                <w:rFonts w:cstheme="minorHAnsi"/>
              </w:rPr>
            </w:pPr>
          </w:p>
        </w:tc>
        <w:tc>
          <w:tcPr>
            <w:tcW w:w="5352" w:type="dxa"/>
          </w:tcPr>
          <w:p w14:paraId="439386AA" w14:textId="77777777" w:rsidR="008254C9" w:rsidRPr="00F5498B" w:rsidRDefault="008254C9" w:rsidP="00B36C39">
            <w:pPr>
              <w:rPr>
                <w:rFonts w:cstheme="minorHAnsi"/>
              </w:rPr>
            </w:pPr>
            <w:r w:rsidRPr="00F5498B">
              <w:rPr>
                <w:rFonts w:cstheme="minorHAnsi"/>
              </w:rPr>
              <w:t>Kyra Luijters</w:t>
            </w:r>
          </w:p>
        </w:tc>
      </w:tr>
      <w:tr w:rsidR="008254C9" w:rsidRPr="00F5498B" w14:paraId="28572F5A" w14:textId="77777777" w:rsidTr="00B36C39">
        <w:tc>
          <w:tcPr>
            <w:tcW w:w="3936" w:type="dxa"/>
            <w:vAlign w:val="center"/>
          </w:tcPr>
          <w:p w14:paraId="1A3866DC" w14:textId="77777777" w:rsidR="008254C9" w:rsidRPr="00F5498B" w:rsidRDefault="008254C9" w:rsidP="00B36C39">
            <w:pPr>
              <w:rPr>
                <w:rFonts w:cstheme="minorHAnsi"/>
              </w:rPr>
            </w:pPr>
            <w:r w:rsidRPr="00F5498B">
              <w:rPr>
                <w:rFonts w:cstheme="minorHAnsi"/>
              </w:rPr>
              <w:t>Onderwerp:</w:t>
            </w:r>
          </w:p>
          <w:p w14:paraId="00CED7F9" w14:textId="77777777" w:rsidR="008254C9" w:rsidRPr="00F5498B" w:rsidRDefault="008254C9" w:rsidP="00B36C39">
            <w:pPr>
              <w:rPr>
                <w:rFonts w:cstheme="minorHAnsi"/>
              </w:rPr>
            </w:pPr>
          </w:p>
        </w:tc>
        <w:tc>
          <w:tcPr>
            <w:tcW w:w="5352" w:type="dxa"/>
          </w:tcPr>
          <w:p w14:paraId="1A401AF7" w14:textId="77777777" w:rsidR="008254C9" w:rsidRPr="00F5498B" w:rsidRDefault="008254C9" w:rsidP="00B36C39">
            <w:pPr>
              <w:rPr>
                <w:rFonts w:cstheme="minorHAnsi"/>
              </w:rPr>
            </w:pPr>
            <w:r w:rsidRPr="00F5498B">
              <w:rPr>
                <w:rFonts w:cstheme="minorHAnsi"/>
              </w:rPr>
              <w:t>Effecten van thuiswerken</w:t>
            </w:r>
          </w:p>
        </w:tc>
      </w:tr>
      <w:tr w:rsidR="008254C9" w:rsidRPr="00F5498B" w14:paraId="33F85963" w14:textId="77777777" w:rsidTr="00B36C39">
        <w:tc>
          <w:tcPr>
            <w:tcW w:w="3936" w:type="dxa"/>
            <w:vAlign w:val="center"/>
          </w:tcPr>
          <w:p w14:paraId="33C068D3" w14:textId="77777777" w:rsidR="008254C9" w:rsidRPr="00F5498B" w:rsidRDefault="008254C9" w:rsidP="00B36C39">
            <w:pPr>
              <w:rPr>
                <w:rFonts w:cstheme="minorHAnsi"/>
              </w:rPr>
            </w:pPr>
            <w:r w:rsidRPr="00F5498B">
              <w:rPr>
                <w:rFonts w:cstheme="minorHAnsi"/>
              </w:rPr>
              <w:t>Begin- en eindtijd van het onderzoek:</w:t>
            </w:r>
          </w:p>
          <w:p w14:paraId="77822FAB" w14:textId="77777777" w:rsidR="008254C9" w:rsidRPr="00F5498B" w:rsidRDefault="008254C9" w:rsidP="00B36C39">
            <w:pPr>
              <w:rPr>
                <w:rFonts w:cstheme="minorHAnsi"/>
              </w:rPr>
            </w:pPr>
          </w:p>
        </w:tc>
        <w:tc>
          <w:tcPr>
            <w:tcW w:w="5352" w:type="dxa"/>
          </w:tcPr>
          <w:p w14:paraId="586BA07A" w14:textId="77777777" w:rsidR="008254C9" w:rsidRPr="00F5498B" w:rsidRDefault="008254C9" w:rsidP="00B36C39">
            <w:pPr>
              <w:rPr>
                <w:rFonts w:cstheme="minorHAnsi"/>
              </w:rPr>
            </w:pPr>
            <w:r w:rsidRPr="00F5498B">
              <w:rPr>
                <w:rFonts w:cstheme="minorHAnsi"/>
              </w:rPr>
              <w:t>7 september 2020 tot 22 maart 2021</w:t>
            </w:r>
          </w:p>
        </w:tc>
      </w:tr>
      <w:tr w:rsidR="008254C9" w:rsidRPr="00F5498B" w14:paraId="3C882451" w14:textId="77777777" w:rsidTr="00B36C39">
        <w:tc>
          <w:tcPr>
            <w:tcW w:w="3936" w:type="dxa"/>
          </w:tcPr>
          <w:p w14:paraId="598A0879" w14:textId="77777777" w:rsidR="008254C9" w:rsidRPr="00F5498B" w:rsidRDefault="008254C9" w:rsidP="00B36C39">
            <w:pPr>
              <w:rPr>
                <w:rFonts w:cstheme="minorHAnsi"/>
              </w:rPr>
            </w:pPr>
            <w:r w:rsidRPr="00F5498B">
              <w:rPr>
                <w:rFonts w:cstheme="minorHAnsi"/>
              </w:rPr>
              <w:t>Beschrijving van het onderzoek</w:t>
            </w:r>
          </w:p>
          <w:p w14:paraId="1F73FE2C" w14:textId="77777777" w:rsidR="008254C9" w:rsidRPr="00F5498B" w:rsidRDefault="008254C9" w:rsidP="00B36C39">
            <w:pPr>
              <w:rPr>
                <w:rFonts w:cstheme="minorHAnsi"/>
              </w:rPr>
            </w:pPr>
            <w:r w:rsidRPr="00F5498B">
              <w:rPr>
                <w:rFonts w:cstheme="minorHAnsi"/>
              </w:rPr>
              <w:t>(kort maar volledig):</w:t>
            </w:r>
          </w:p>
          <w:p w14:paraId="3FEAAD42" w14:textId="77777777" w:rsidR="008254C9" w:rsidRPr="00F5498B" w:rsidRDefault="008254C9" w:rsidP="00B36C39">
            <w:pPr>
              <w:rPr>
                <w:rFonts w:cstheme="minorHAnsi"/>
              </w:rPr>
            </w:pPr>
          </w:p>
          <w:p w14:paraId="29059D90" w14:textId="77777777" w:rsidR="008254C9" w:rsidRPr="00F5498B" w:rsidRDefault="008254C9" w:rsidP="00B36C39">
            <w:pPr>
              <w:rPr>
                <w:rFonts w:cstheme="minorHAnsi"/>
              </w:rPr>
            </w:pPr>
          </w:p>
          <w:p w14:paraId="577A55F5" w14:textId="77777777" w:rsidR="008254C9" w:rsidRPr="00F5498B" w:rsidRDefault="008254C9" w:rsidP="00B36C39">
            <w:pPr>
              <w:rPr>
                <w:rFonts w:cstheme="minorHAnsi"/>
              </w:rPr>
            </w:pPr>
          </w:p>
          <w:p w14:paraId="0B407E22" w14:textId="77777777" w:rsidR="008254C9" w:rsidRPr="00F5498B" w:rsidRDefault="008254C9" w:rsidP="00B36C39">
            <w:pPr>
              <w:rPr>
                <w:rFonts w:cstheme="minorHAnsi"/>
              </w:rPr>
            </w:pPr>
          </w:p>
          <w:p w14:paraId="4433A7EE" w14:textId="77777777" w:rsidR="008254C9" w:rsidRPr="00F5498B" w:rsidRDefault="008254C9" w:rsidP="00B36C39">
            <w:pPr>
              <w:rPr>
                <w:rFonts w:cstheme="minorHAnsi"/>
              </w:rPr>
            </w:pPr>
          </w:p>
          <w:p w14:paraId="0CBE3D8A" w14:textId="77777777" w:rsidR="008254C9" w:rsidRPr="00F5498B" w:rsidRDefault="008254C9" w:rsidP="00B36C39">
            <w:pPr>
              <w:rPr>
                <w:rFonts w:cstheme="minorHAnsi"/>
              </w:rPr>
            </w:pPr>
          </w:p>
          <w:p w14:paraId="794B9612" w14:textId="77777777" w:rsidR="008254C9" w:rsidRPr="00F5498B" w:rsidRDefault="008254C9" w:rsidP="00B36C39">
            <w:pPr>
              <w:rPr>
                <w:rFonts w:cstheme="minorHAnsi"/>
              </w:rPr>
            </w:pPr>
          </w:p>
          <w:p w14:paraId="63C9208E" w14:textId="77777777" w:rsidR="008254C9" w:rsidRPr="00F5498B" w:rsidRDefault="008254C9" w:rsidP="00B36C39">
            <w:pPr>
              <w:rPr>
                <w:rFonts w:cstheme="minorHAnsi"/>
              </w:rPr>
            </w:pPr>
          </w:p>
          <w:p w14:paraId="35F2D6B5" w14:textId="77777777" w:rsidR="008254C9" w:rsidRPr="00F5498B" w:rsidRDefault="008254C9" w:rsidP="00B36C39">
            <w:pPr>
              <w:rPr>
                <w:rFonts w:cstheme="minorHAnsi"/>
              </w:rPr>
            </w:pPr>
          </w:p>
        </w:tc>
        <w:tc>
          <w:tcPr>
            <w:tcW w:w="5352" w:type="dxa"/>
          </w:tcPr>
          <w:p w14:paraId="40239F8B" w14:textId="77777777" w:rsidR="008254C9" w:rsidRPr="00F5498B" w:rsidRDefault="008254C9" w:rsidP="00B36C39">
            <w:pPr>
              <w:rPr>
                <w:rFonts w:cstheme="minorHAnsi"/>
                <w:b/>
                <w:bCs/>
              </w:rPr>
            </w:pPr>
            <w:r w:rsidRPr="00F5498B">
              <w:rPr>
                <w:rFonts w:cstheme="minorHAnsi"/>
              </w:rPr>
              <w:t xml:space="preserve">De vraag van de Hanzehogeschool over de effecten van het thuiswerken op haar medewerkers zal worden onderzocht door de volgende vraag te  beantwoorden aan de hand van een vragenlijst </w:t>
            </w:r>
            <w:r w:rsidRPr="00F5498B">
              <w:rPr>
                <w:rFonts w:eastAsia="Times New Roman" w:cstheme="minorHAnsi"/>
                <w:b/>
                <w:bCs/>
                <w:color w:val="000000" w:themeColor="text1"/>
                <w:lang w:eastAsia="nl-NL"/>
              </w:rPr>
              <w:t>“</w:t>
            </w:r>
            <w:r w:rsidRPr="00F5498B">
              <w:rPr>
                <w:rFonts w:eastAsia="Times New Roman" w:cstheme="minorHAnsi"/>
                <w:b/>
                <w:bCs/>
                <w:i/>
                <w:iCs/>
                <w:color w:val="000000" w:themeColor="text1"/>
                <w:bdr w:val="none" w:sz="0" w:space="0" w:color="auto" w:frame="1"/>
                <w:shd w:val="clear" w:color="auto" w:fill="FFFFFF"/>
                <w:lang w:eastAsia="nl-NL"/>
              </w:rPr>
              <w:t xml:space="preserve">Wat zijn de effecten van het thuiswerken bij verschillende groepen medewerkers binnen de Hanzehogeschool </w:t>
            </w:r>
            <w:r w:rsidRPr="00F5498B">
              <w:rPr>
                <w:rFonts w:eastAsia="Times New Roman" w:cstheme="minorHAnsi"/>
                <w:b/>
                <w:bCs/>
                <w:i/>
                <w:iCs/>
                <w:color w:val="000000" w:themeColor="text1"/>
                <w:bdr w:val="none" w:sz="0" w:space="0" w:color="auto" w:frame="1"/>
                <w:lang w:eastAsia="nl-NL"/>
              </w:rPr>
              <w:t>op hun ervaren sociale cohesie en werk-privé balans</w:t>
            </w:r>
            <w:r w:rsidRPr="00F5498B">
              <w:rPr>
                <w:rFonts w:eastAsia="Times New Roman" w:cstheme="minorHAnsi"/>
                <w:b/>
                <w:bCs/>
                <w:i/>
                <w:iCs/>
                <w:color w:val="000000" w:themeColor="text1"/>
                <w:bdr w:val="none" w:sz="0" w:space="0" w:color="auto" w:frame="1"/>
                <w:shd w:val="clear" w:color="auto" w:fill="FFFFFF"/>
                <w:lang w:eastAsia="nl-NL"/>
              </w:rPr>
              <w:t>, en welke ondersteuningsbehoeften ervaren zij ten aanzien van het thuiswerken?”</w:t>
            </w:r>
          </w:p>
          <w:p w14:paraId="31AC5D68" w14:textId="77777777" w:rsidR="008254C9" w:rsidRPr="00F5498B" w:rsidRDefault="008254C9" w:rsidP="00B36C39">
            <w:pPr>
              <w:rPr>
                <w:rFonts w:cstheme="minorHAnsi"/>
              </w:rPr>
            </w:pPr>
          </w:p>
        </w:tc>
      </w:tr>
    </w:tbl>
    <w:p w14:paraId="4DE6007B" w14:textId="77777777" w:rsidR="008254C9" w:rsidRPr="00F5498B" w:rsidRDefault="008254C9" w:rsidP="008254C9">
      <w:pPr>
        <w:rPr>
          <w:rFonts w:cstheme="minorHAnsi"/>
          <w:sz w:val="24"/>
          <w:szCs w:val="24"/>
        </w:rPr>
      </w:pPr>
    </w:p>
    <w:p w14:paraId="0BAD4C59" w14:textId="77777777" w:rsidR="008254C9" w:rsidRPr="00F5498B" w:rsidRDefault="008254C9" w:rsidP="008254C9">
      <w:pPr>
        <w:rPr>
          <w:rFonts w:cstheme="minorHAnsi"/>
          <w:sz w:val="24"/>
          <w:szCs w:val="24"/>
        </w:rPr>
      </w:pPr>
      <w:r w:rsidRPr="00F5498B">
        <w:rPr>
          <w:rFonts w:cstheme="minorHAnsi"/>
          <w:sz w:val="24"/>
          <w:szCs w:val="24"/>
        </w:rPr>
        <w:t>Ondergetekende(n) verklaart (verklaren) zonder voorbehoud en naar waarheid bijgaand formulier te hebben ingevuld in verband met in het kader van de opleiding Toegepaste Psychologie uit te voeren onderzoek.</w:t>
      </w:r>
    </w:p>
    <w:tbl>
      <w:tblPr>
        <w:tblStyle w:val="Tabelraster"/>
        <w:tblW w:w="0" w:type="auto"/>
        <w:tblLook w:val="04A0" w:firstRow="1" w:lastRow="0" w:firstColumn="1" w:lastColumn="0" w:noHBand="0" w:noVBand="1"/>
      </w:tblPr>
      <w:tblGrid>
        <w:gridCol w:w="4525"/>
        <w:gridCol w:w="4531"/>
      </w:tblGrid>
      <w:tr w:rsidR="008254C9" w:rsidRPr="00F5498B" w14:paraId="27DE508F" w14:textId="77777777" w:rsidTr="00B36C39">
        <w:tc>
          <w:tcPr>
            <w:tcW w:w="4525" w:type="dxa"/>
          </w:tcPr>
          <w:p w14:paraId="1256A7C2" w14:textId="77777777" w:rsidR="008254C9" w:rsidRPr="00F5498B" w:rsidRDefault="008254C9" w:rsidP="00B36C39">
            <w:pPr>
              <w:rPr>
                <w:rFonts w:cstheme="minorHAnsi"/>
              </w:rPr>
            </w:pPr>
            <w:r w:rsidRPr="00F5498B">
              <w:rPr>
                <w:rFonts w:cstheme="minorHAnsi"/>
              </w:rPr>
              <w:t>Naam van de student(en):</w:t>
            </w:r>
          </w:p>
        </w:tc>
        <w:tc>
          <w:tcPr>
            <w:tcW w:w="4531" w:type="dxa"/>
          </w:tcPr>
          <w:p w14:paraId="216E8483" w14:textId="77777777" w:rsidR="008254C9" w:rsidRPr="00F5498B" w:rsidRDefault="008254C9" w:rsidP="00B36C39">
            <w:pPr>
              <w:rPr>
                <w:rFonts w:cstheme="minorHAnsi"/>
              </w:rPr>
            </w:pPr>
            <w:r w:rsidRPr="00F5498B">
              <w:rPr>
                <w:rFonts w:cstheme="minorHAnsi"/>
              </w:rPr>
              <w:t>Handtekening:</w:t>
            </w:r>
          </w:p>
        </w:tc>
      </w:tr>
      <w:tr w:rsidR="008254C9" w:rsidRPr="00F5498B" w14:paraId="75A7ED79" w14:textId="77777777" w:rsidTr="00B36C39">
        <w:tc>
          <w:tcPr>
            <w:tcW w:w="4525" w:type="dxa"/>
          </w:tcPr>
          <w:p w14:paraId="16C555EB" w14:textId="77777777" w:rsidR="008254C9" w:rsidRPr="00F5498B" w:rsidRDefault="008254C9" w:rsidP="00B36C39">
            <w:pPr>
              <w:rPr>
                <w:rFonts w:cstheme="minorHAnsi"/>
              </w:rPr>
            </w:pPr>
            <w:r w:rsidRPr="00F5498B">
              <w:rPr>
                <w:rFonts w:cstheme="minorHAnsi"/>
              </w:rPr>
              <w:t>Marije de Frankrijker</w:t>
            </w:r>
          </w:p>
          <w:p w14:paraId="2B7DD54A" w14:textId="77777777" w:rsidR="008254C9" w:rsidRPr="00F5498B" w:rsidRDefault="008254C9" w:rsidP="00B36C39">
            <w:pPr>
              <w:rPr>
                <w:rFonts w:cstheme="minorHAnsi"/>
              </w:rPr>
            </w:pPr>
          </w:p>
        </w:tc>
        <w:tc>
          <w:tcPr>
            <w:tcW w:w="4531" w:type="dxa"/>
          </w:tcPr>
          <w:p w14:paraId="156C4536" w14:textId="77777777" w:rsidR="008254C9" w:rsidRPr="00F5498B" w:rsidRDefault="008254C9" w:rsidP="00B36C39">
            <w:pPr>
              <w:rPr>
                <w:rFonts w:cstheme="minorHAnsi"/>
              </w:rPr>
            </w:pPr>
            <w:r w:rsidRPr="00F5498B">
              <w:rPr>
                <w:rFonts w:cstheme="minorHAnsi"/>
                <w:noProof/>
                <w:lang w:eastAsia="nl-NL"/>
              </w:rPr>
              <w:drawing>
                <wp:inline distT="0" distB="0" distL="0" distR="0" wp14:anchorId="19016C8B" wp14:editId="66ADE1F1">
                  <wp:extent cx="1547283" cy="824504"/>
                  <wp:effectExtent l="0" t="0" r="0" b="0"/>
                  <wp:docPr id="1806787917" name="Afbeelding 79263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92638301"/>
                          <pic:cNvPicPr/>
                        </pic:nvPicPr>
                        <pic:blipFill>
                          <a:blip r:embed="rId23">
                            <a:extLst>
                              <a:ext uri="{28A0092B-C50C-407E-A947-70E740481C1C}">
                                <a14:useLocalDpi xmlns:a14="http://schemas.microsoft.com/office/drawing/2010/main" val="0"/>
                              </a:ext>
                            </a:extLst>
                          </a:blip>
                          <a:stretch>
                            <a:fillRect/>
                          </a:stretch>
                        </pic:blipFill>
                        <pic:spPr>
                          <a:xfrm>
                            <a:off x="0" y="0"/>
                            <a:ext cx="1547283" cy="824504"/>
                          </a:xfrm>
                          <a:prstGeom prst="rect">
                            <a:avLst/>
                          </a:prstGeom>
                        </pic:spPr>
                      </pic:pic>
                    </a:graphicData>
                  </a:graphic>
                </wp:inline>
              </w:drawing>
            </w:r>
          </w:p>
        </w:tc>
      </w:tr>
    </w:tbl>
    <w:p w14:paraId="464E3863" w14:textId="77777777" w:rsidR="008254C9" w:rsidRPr="00F5498B" w:rsidRDefault="008254C9" w:rsidP="008254C9">
      <w:pPr>
        <w:rPr>
          <w:rFonts w:cstheme="minorHAnsi"/>
          <w:sz w:val="24"/>
          <w:szCs w:val="24"/>
        </w:rPr>
      </w:pPr>
      <w:r w:rsidRPr="00F5498B">
        <w:rPr>
          <w:rFonts w:cstheme="minorHAnsi"/>
          <w:sz w:val="24"/>
          <w:szCs w:val="24"/>
        </w:rPr>
        <w:tab/>
      </w:r>
      <w:r w:rsidRPr="00F5498B">
        <w:rPr>
          <w:rFonts w:cstheme="minorHAnsi"/>
          <w:sz w:val="24"/>
          <w:szCs w:val="24"/>
        </w:rPr>
        <w:tab/>
      </w:r>
      <w:r w:rsidRPr="00F5498B">
        <w:rPr>
          <w:rFonts w:cstheme="minorHAnsi"/>
          <w:sz w:val="24"/>
          <w:szCs w:val="24"/>
        </w:rPr>
        <w:tab/>
      </w:r>
      <w:r w:rsidRPr="00F5498B">
        <w:rPr>
          <w:rFonts w:cstheme="minorHAnsi"/>
          <w:sz w:val="24"/>
          <w:szCs w:val="24"/>
        </w:rPr>
        <w:tab/>
      </w:r>
    </w:p>
    <w:p w14:paraId="41D60A80" w14:textId="77777777" w:rsidR="008254C9" w:rsidRPr="00F5498B" w:rsidRDefault="008254C9" w:rsidP="008254C9">
      <w:pPr>
        <w:rPr>
          <w:rFonts w:cstheme="minorHAnsi"/>
          <w:sz w:val="24"/>
          <w:szCs w:val="24"/>
        </w:rPr>
      </w:pPr>
      <w:r w:rsidRPr="00F5498B">
        <w:rPr>
          <w:rFonts w:cstheme="minorHAnsi"/>
          <w:sz w:val="24"/>
          <w:szCs w:val="24"/>
        </w:rPr>
        <w:t>Datum: 7 oktober 2020</w:t>
      </w:r>
    </w:p>
    <w:p w14:paraId="4B5DB6DA" w14:textId="77777777" w:rsidR="008254C9" w:rsidRPr="00F5498B" w:rsidRDefault="008254C9" w:rsidP="008254C9">
      <w:pPr>
        <w:rPr>
          <w:rFonts w:cstheme="minorHAnsi"/>
          <w:sz w:val="24"/>
          <w:szCs w:val="24"/>
        </w:rPr>
      </w:pPr>
      <w:r w:rsidRPr="00F5498B">
        <w:rPr>
          <w:rFonts w:cstheme="minorHAnsi"/>
          <w:sz w:val="24"/>
          <w:szCs w:val="24"/>
        </w:rPr>
        <w:br w:type="page"/>
      </w:r>
    </w:p>
    <w:tbl>
      <w:tblPr>
        <w:tblStyle w:val="Tabelraster"/>
        <w:tblW w:w="0" w:type="auto"/>
        <w:tblLook w:val="04A0" w:firstRow="1" w:lastRow="0" w:firstColumn="1" w:lastColumn="0" w:noHBand="0" w:noVBand="1"/>
      </w:tblPr>
      <w:tblGrid>
        <w:gridCol w:w="2425"/>
        <w:gridCol w:w="652"/>
        <w:gridCol w:w="11"/>
        <w:gridCol w:w="656"/>
        <w:gridCol w:w="2174"/>
        <w:gridCol w:w="1486"/>
        <w:gridCol w:w="1652"/>
      </w:tblGrid>
      <w:tr w:rsidR="008254C9" w:rsidRPr="00F5498B" w14:paraId="7CE6EFF2" w14:textId="77777777" w:rsidTr="00B36C39">
        <w:tc>
          <w:tcPr>
            <w:tcW w:w="2454" w:type="dxa"/>
          </w:tcPr>
          <w:p w14:paraId="653CA7AE" w14:textId="77777777" w:rsidR="008254C9" w:rsidRPr="00F5498B" w:rsidRDefault="008254C9" w:rsidP="00B36C39">
            <w:pPr>
              <w:rPr>
                <w:rFonts w:cstheme="minorHAnsi"/>
                <w:b/>
              </w:rPr>
            </w:pPr>
          </w:p>
        </w:tc>
        <w:tc>
          <w:tcPr>
            <w:tcW w:w="1261" w:type="dxa"/>
            <w:gridSpan w:val="3"/>
            <w:shd w:val="clear" w:color="auto" w:fill="FFFFFF" w:themeFill="background1"/>
          </w:tcPr>
          <w:p w14:paraId="62F999EC" w14:textId="77777777" w:rsidR="008254C9" w:rsidRPr="00F5498B" w:rsidRDefault="008254C9" w:rsidP="00B36C39">
            <w:pPr>
              <w:rPr>
                <w:rFonts w:cstheme="minorHAnsi"/>
              </w:rPr>
            </w:pPr>
            <w:r w:rsidRPr="00F5498B">
              <w:rPr>
                <w:rFonts w:cstheme="minorHAnsi"/>
              </w:rPr>
              <w:t>Aankruisen indien van toepassing</w:t>
            </w:r>
          </w:p>
          <w:p w14:paraId="1C92D92A" w14:textId="77777777" w:rsidR="008254C9" w:rsidRPr="00F5498B" w:rsidRDefault="008254C9" w:rsidP="00B36C39">
            <w:pPr>
              <w:rPr>
                <w:rFonts w:cstheme="minorHAnsi"/>
              </w:rPr>
            </w:pPr>
          </w:p>
          <w:p w14:paraId="48A1DF59" w14:textId="77777777" w:rsidR="008254C9" w:rsidRPr="00F5498B" w:rsidRDefault="008254C9" w:rsidP="00B36C39">
            <w:pPr>
              <w:rPr>
                <w:rFonts w:cstheme="minorHAnsi"/>
              </w:rPr>
            </w:pPr>
          </w:p>
          <w:p w14:paraId="050230ED" w14:textId="77777777" w:rsidR="008254C9" w:rsidRPr="00F5498B" w:rsidRDefault="008254C9" w:rsidP="00B36C39">
            <w:pPr>
              <w:jc w:val="center"/>
              <w:rPr>
                <w:rFonts w:cstheme="minorHAnsi"/>
                <w:b/>
              </w:rPr>
            </w:pPr>
            <w:r w:rsidRPr="00F5498B">
              <w:rPr>
                <w:rFonts w:cstheme="minorHAnsi"/>
                <w:b/>
              </w:rPr>
              <w:t>A</w:t>
            </w:r>
          </w:p>
        </w:tc>
        <w:tc>
          <w:tcPr>
            <w:tcW w:w="2340" w:type="dxa"/>
            <w:shd w:val="clear" w:color="auto" w:fill="FFFFFF" w:themeFill="background1"/>
          </w:tcPr>
          <w:p w14:paraId="401BB489" w14:textId="77777777" w:rsidR="008254C9" w:rsidRPr="00F5498B" w:rsidRDefault="008254C9" w:rsidP="00B36C39">
            <w:pPr>
              <w:rPr>
                <w:rFonts w:cstheme="minorHAnsi"/>
              </w:rPr>
            </w:pPr>
            <w:r w:rsidRPr="00F5498B">
              <w:rPr>
                <w:rFonts w:cstheme="minorHAnsi"/>
              </w:rPr>
              <w:t xml:space="preserve">Beantwoord onderstaande vragen als in de vorige kolom het vakje met </w:t>
            </w:r>
            <w:r w:rsidRPr="00F5498B">
              <w:rPr>
                <w:rFonts w:cstheme="minorHAnsi"/>
              </w:rPr>
              <w:sym w:font="Wingdings" w:char="F0E8"/>
            </w:r>
            <w:r w:rsidRPr="00F5498B">
              <w:rPr>
                <w:rFonts w:cstheme="minorHAnsi"/>
              </w:rPr>
              <w:t xml:space="preserve"> is aangekruist.</w:t>
            </w:r>
          </w:p>
          <w:p w14:paraId="01E9CDB4" w14:textId="77777777" w:rsidR="008254C9" w:rsidRPr="00F5498B" w:rsidRDefault="008254C9" w:rsidP="00B36C39">
            <w:pPr>
              <w:rPr>
                <w:rFonts w:cstheme="minorHAnsi"/>
              </w:rPr>
            </w:pPr>
          </w:p>
          <w:p w14:paraId="01853561" w14:textId="77777777" w:rsidR="008254C9" w:rsidRPr="00F5498B" w:rsidRDefault="008254C9" w:rsidP="00B36C39">
            <w:pPr>
              <w:rPr>
                <w:rFonts w:cstheme="minorHAnsi"/>
              </w:rPr>
            </w:pPr>
          </w:p>
          <w:p w14:paraId="6E5D8C8D" w14:textId="77777777" w:rsidR="008254C9" w:rsidRPr="00F5498B" w:rsidRDefault="008254C9" w:rsidP="00B36C39">
            <w:pPr>
              <w:jc w:val="center"/>
              <w:rPr>
                <w:rFonts w:cstheme="minorHAnsi"/>
                <w:b/>
              </w:rPr>
            </w:pPr>
            <w:r w:rsidRPr="00F5498B">
              <w:rPr>
                <w:rFonts w:cstheme="minorHAnsi"/>
                <w:b/>
              </w:rPr>
              <w:t>B</w:t>
            </w:r>
          </w:p>
        </w:tc>
        <w:tc>
          <w:tcPr>
            <w:tcW w:w="3001" w:type="dxa"/>
            <w:gridSpan w:val="2"/>
          </w:tcPr>
          <w:p w14:paraId="15E5E48C" w14:textId="77777777" w:rsidR="008254C9" w:rsidRPr="00F5498B" w:rsidRDefault="008254C9" w:rsidP="00B36C39">
            <w:pPr>
              <w:rPr>
                <w:rFonts w:cstheme="minorHAnsi"/>
              </w:rPr>
            </w:pPr>
            <w:r w:rsidRPr="00F5498B">
              <w:rPr>
                <w:rFonts w:cstheme="minorHAnsi"/>
              </w:rPr>
              <w:t>Kan hier redelijkerwijs toch nog schade uit ontstaan? (kruis het juiste vakje aan)</w:t>
            </w:r>
          </w:p>
          <w:p w14:paraId="2F7D81BD" w14:textId="77777777" w:rsidR="008254C9" w:rsidRPr="00F5498B" w:rsidRDefault="008254C9" w:rsidP="00B36C39">
            <w:pPr>
              <w:jc w:val="center"/>
              <w:rPr>
                <w:rFonts w:cstheme="minorHAnsi"/>
                <w:b/>
              </w:rPr>
            </w:pPr>
            <w:r w:rsidRPr="00F5498B">
              <w:rPr>
                <w:rFonts w:cstheme="minorHAnsi"/>
                <w:b/>
              </w:rPr>
              <w:t>C</w:t>
            </w:r>
          </w:p>
        </w:tc>
      </w:tr>
      <w:tr w:rsidR="008254C9" w:rsidRPr="00F5498B" w14:paraId="71576108" w14:textId="77777777" w:rsidTr="00B36C39">
        <w:tc>
          <w:tcPr>
            <w:tcW w:w="2454" w:type="dxa"/>
          </w:tcPr>
          <w:p w14:paraId="42901146" w14:textId="77777777" w:rsidR="008254C9" w:rsidRPr="00F5498B" w:rsidRDefault="008254C9" w:rsidP="00B36C39">
            <w:pPr>
              <w:rPr>
                <w:rFonts w:cstheme="minorHAnsi"/>
                <w:b/>
              </w:rPr>
            </w:pPr>
            <w:r w:rsidRPr="00F5498B">
              <w:rPr>
                <w:rFonts w:cstheme="minorHAnsi"/>
                <w:b/>
              </w:rPr>
              <w:t>1</w:t>
            </w:r>
          </w:p>
          <w:p w14:paraId="2BF375BC" w14:textId="77777777" w:rsidR="008254C9" w:rsidRPr="00F5498B" w:rsidRDefault="008254C9" w:rsidP="00B36C39">
            <w:pPr>
              <w:rPr>
                <w:rFonts w:cstheme="minorHAnsi"/>
              </w:rPr>
            </w:pPr>
            <w:r w:rsidRPr="00F5498B">
              <w:rPr>
                <w:rFonts w:cstheme="minorHAnsi"/>
                <w:b/>
              </w:rPr>
              <w:t>Privacy / anonimiteit</w:t>
            </w:r>
          </w:p>
        </w:tc>
        <w:tc>
          <w:tcPr>
            <w:tcW w:w="1261" w:type="dxa"/>
            <w:gridSpan w:val="3"/>
            <w:shd w:val="clear" w:color="auto" w:fill="auto"/>
          </w:tcPr>
          <w:p w14:paraId="35F875D4" w14:textId="77777777" w:rsidR="008254C9" w:rsidRPr="00F5498B" w:rsidRDefault="008254C9" w:rsidP="00B36C39">
            <w:pPr>
              <w:rPr>
                <w:rFonts w:cstheme="minorHAnsi"/>
              </w:rPr>
            </w:pPr>
          </w:p>
        </w:tc>
        <w:tc>
          <w:tcPr>
            <w:tcW w:w="2340" w:type="dxa"/>
            <w:shd w:val="clear" w:color="auto" w:fill="auto"/>
          </w:tcPr>
          <w:p w14:paraId="17CD1944" w14:textId="77777777" w:rsidR="008254C9" w:rsidRPr="00F5498B" w:rsidRDefault="008254C9" w:rsidP="00B36C39">
            <w:pPr>
              <w:rPr>
                <w:rFonts w:cstheme="minorHAnsi"/>
              </w:rPr>
            </w:pPr>
          </w:p>
        </w:tc>
        <w:tc>
          <w:tcPr>
            <w:tcW w:w="1417" w:type="dxa"/>
            <w:shd w:val="clear" w:color="auto" w:fill="C9C9C9" w:themeFill="accent3" w:themeFillTint="99"/>
          </w:tcPr>
          <w:p w14:paraId="324EF19D" w14:textId="77777777" w:rsidR="008254C9" w:rsidRPr="00F5498B" w:rsidRDefault="008254C9" w:rsidP="00B36C39">
            <w:pPr>
              <w:jc w:val="center"/>
              <w:rPr>
                <w:rFonts w:cstheme="minorHAnsi"/>
              </w:rPr>
            </w:pPr>
            <w:r w:rsidRPr="00F5498B">
              <w:rPr>
                <w:rFonts w:cstheme="minorHAnsi"/>
              </w:rPr>
              <w:t>Nee</w:t>
            </w:r>
          </w:p>
        </w:tc>
        <w:tc>
          <w:tcPr>
            <w:tcW w:w="1584" w:type="dxa"/>
            <w:shd w:val="clear" w:color="auto" w:fill="C5E0B3" w:themeFill="accent6" w:themeFillTint="66"/>
          </w:tcPr>
          <w:p w14:paraId="1997D873" w14:textId="77777777" w:rsidR="008254C9" w:rsidRPr="00F5498B" w:rsidRDefault="008254C9" w:rsidP="00B36C39">
            <w:pPr>
              <w:jc w:val="center"/>
              <w:rPr>
                <w:rFonts w:cstheme="minorHAnsi"/>
              </w:rPr>
            </w:pPr>
            <w:r w:rsidRPr="00F5498B">
              <w:rPr>
                <w:rFonts w:cstheme="minorHAnsi"/>
              </w:rPr>
              <w:t>Ja</w:t>
            </w:r>
          </w:p>
        </w:tc>
      </w:tr>
      <w:tr w:rsidR="008254C9" w:rsidRPr="00F5498B" w14:paraId="0F0AD5F1" w14:textId="77777777" w:rsidTr="00B36C39">
        <w:tc>
          <w:tcPr>
            <w:tcW w:w="2454" w:type="dxa"/>
          </w:tcPr>
          <w:p w14:paraId="40326505" w14:textId="77777777" w:rsidR="008254C9" w:rsidRPr="00F5498B" w:rsidRDefault="008254C9" w:rsidP="00B36C39">
            <w:pPr>
              <w:rPr>
                <w:rFonts w:cstheme="minorHAnsi"/>
              </w:rPr>
            </w:pPr>
            <w:r w:rsidRPr="00F5498B">
              <w:rPr>
                <w:rFonts w:cstheme="minorHAnsi"/>
              </w:rPr>
              <w:t>1.1</w:t>
            </w:r>
          </w:p>
          <w:p w14:paraId="685A470F" w14:textId="77777777" w:rsidR="008254C9" w:rsidRPr="00F5498B" w:rsidRDefault="008254C9" w:rsidP="00B36C39">
            <w:pPr>
              <w:rPr>
                <w:rFonts w:cstheme="minorHAnsi"/>
              </w:rPr>
            </w:pPr>
            <w:r w:rsidRPr="00F5498B">
              <w:rPr>
                <w:rFonts w:cstheme="minorHAnsi"/>
              </w:rPr>
              <w:t>Ken je de naam van proefpersonen? Heb je adresgegevens?</w:t>
            </w:r>
          </w:p>
        </w:tc>
        <w:tc>
          <w:tcPr>
            <w:tcW w:w="622" w:type="dxa"/>
            <w:shd w:val="clear" w:color="auto" w:fill="C9C9C9" w:themeFill="accent3" w:themeFillTint="99"/>
          </w:tcPr>
          <w:p w14:paraId="6A64E6E9" w14:textId="77777777" w:rsidR="008254C9" w:rsidRPr="00F5498B" w:rsidRDefault="008254C9" w:rsidP="00B36C39">
            <w:pPr>
              <w:rPr>
                <w:rFonts w:cstheme="minorHAnsi"/>
              </w:rPr>
            </w:pPr>
          </w:p>
          <w:p w14:paraId="3BFB5807" w14:textId="77777777" w:rsidR="008254C9" w:rsidRPr="00F5498B" w:rsidRDefault="008254C9" w:rsidP="00B36C39">
            <w:pPr>
              <w:rPr>
                <w:rFonts w:cstheme="minorHAnsi"/>
              </w:rPr>
            </w:pPr>
            <w:r w:rsidRPr="00F5498B">
              <w:rPr>
                <w:rFonts w:cstheme="minorHAnsi"/>
              </w:rPr>
              <w:t>Nee</w:t>
            </w:r>
          </w:p>
          <w:p w14:paraId="346CE726" w14:textId="77777777" w:rsidR="008254C9" w:rsidRPr="00F5498B" w:rsidRDefault="008254C9" w:rsidP="00B36C39">
            <w:pPr>
              <w:rPr>
                <w:rFonts w:cstheme="minorHAnsi"/>
              </w:rPr>
            </w:pPr>
          </w:p>
          <w:p w14:paraId="50EC7824" w14:textId="77777777" w:rsidR="008254C9" w:rsidRPr="00F5498B" w:rsidRDefault="008254C9" w:rsidP="00B36C39">
            <w:pPr>
              <w:rPr>
                <w:rFonts w:cstheme="minorHAnsi"/>
              </w:rPr>
            </w:pPr>
          </w:p>
          <w:p w14:paraId="1AC9E708" w14:textId="77777777" w:rsidR="008254C9" w:rsidRPr="00F5498B" w:rsidRDefault="008254C9" w:rsidP="00B36C39">
            <w:pPr>
              <w:rPr>
                <w:rFonts w:cstheme="minorHAnsi"/>
              </w:rPr>
            </w:pPr>
          </w:p>
          <w:p w14:paraId="4EB0CB3D" w14:textId="77777777" w:rsidR="008254C9" w:rsidRPr="00F5498B" w:rsidRDefault="008254C9" w:rsidP="00B36C39">
            <w:pPr>
              <w:rPr>
                <w:rFonts w:cstheme="minorHAnsi"/>
              </w:rPr>
            </w:pPr>
          </w:p>
          <w:p w14:paraId="6F71B8E0" w14:textId="77777777" w:rsidR="008254C9" w:rsidRPr="00F5498B" w:rsidRDefault="008254C9" w:rsidP="00B36C39">
            <w:pPr>
              <w:rPr>
                <w:rFonts w:cstheme="minorHAnsi"/>
              </w:rPr>
            </w:pPr>
          </w:p>
          <w:p w14:paraId="78CE61C8" w14:textId="77777777" w:rsidR="008254C9" w:rsidRPr="00F5498B" w:rsidRDefault="008254C9" w:rsidP="00B36C39">
            <w:pPr>
              <w:rPr>
                <w:rFonts w:cstheme="minorHAnsi"/>
              </w:rPr>
            </w:pPr>
            <w:r w:rsidRPr="00F5498B">
              <w:rPr>
                <w:rFonts w:cstheme="minorHAnsi"/>
              </w:rPr>
              <w:sym w:font="Wingdings" w:char="F0ED"/>
            </w:r>
          </w:p>
        </w:tc>
        <w:tc>
          <w:tcPr>
            <w:tcW w:w="639" w:type="dxa"/>
            <w:gridSpan w:val="2"/>
            <w:shd w:val="clear" w:color="auto" w:fill="C5E0B3" w:themeFill="accent6" w:themeFillTint="66"/>
          </w:tcPr>
          <w:p w14:paraId="208A31F7" w14:textId="77777777" w:rsidR="008254C9" w:rsidRPr="00F5498B" w:rsidRDefault="008254C9" w:rsidP="00B36C39">
            <w:pPr>
              <w:rPr>
                <w:rFonts w:cstheme="minorHAnsi"/>
              </w:rPr>
            </w:pPr>
          </w:p>
          <w:p w14:paraId="70AB9164" w14:textId="77777777" w:rsidR="008254C9" w:rsidRPr="00F5498B" w:rsidRDefault="008254C9" w:rsidP="00B36C39">
            <w:pPr>
              <w:rPr>
                <w:rFonts w:cstheme="minorHAnsi"/>
              </w:rPr>
            </w:pPr>
            <w:r w:rsidRPr="00F5498B">
              <w:rPr>
                <w:rFonts w:cstheme="minorHAnsi"/>
              </w:rPr>
              <w:t>Ja</w:t>
            </w:r>
          </w:p>
          <w:p w14:paraId="00F5A02B"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6A0E4864" w14:textId="77777777" w:rsidR="008254C9" w:rsidRPr="00F5498B" w:rsidRDefault="008254C9" w:rsidP="00B36C39">
            <w:pPr>
              <w:rPr>
                <w:rFonts w:cstheme="minorHAnsi"/>
              </w:rPr>
            </w:pPr>
          </w:p>
          <w:p w14:paraId="40FC1C11" w14:textId="77777777" w:rsidR="008254C9" w:rsidRPr="00F5498B" w:rsidRDefault="008254C9" w:rsidP="00B36C39">
            <w:pPr>
              <w:rPr>
                <w:rFonts w:cstheme="minorHAnsi"/>
              </w:rPr>
            </w:pPr>
            <w:r w:rsidRPr="00F5498B">
              <w:rPr>
                <w:rFonts w:cstheme="minorHAnsi"/>
              </w:rPr>
              <w:t xml:space="preserve">Hoe is de anonimiteit gegarandeerd? </w:t>
            </w:r>
            <w:r w:rsidRPr="00F5498B">
              <w:rPr>
                <w:rFonts w:cstheme="minorHAnsi"/>
                <w:i/>
              </w:rPr>
              <w:t>(Denk aan het niet opnemen van persoonlijke gegevens in een verslag, het veranderen van namen en gegevens enzovoort.)</w:t>
            </w:r>
            <w:r w:rsidRPr="00F5498B">
              <w:rPr>
                <w:rFonts w:cstheme="minorHAnsi"/>
              </w:rPr>
              <w:br/>
              <w:t xml:space="preserve">Wanneer  worden de gegevens vernietigd en wie is daar verantwoordelijk voor? </w:t>
            </w:r>
          </w:p>
          <w:p w14:paraId="22CD8128" w14:textId="77777777" w:rsidR="008254C9" w:rsidRPr="00F5498B" w:rsidRDefault="008254C9" w:rsidP="00B36C39">
            <w:pPr>
              <w:rPr>
                <w:rFonts w:cstheme="minorHAnsi"/>
              </w:rPr>
            </w:pPr>
            <w:r w:rsidRPr="00F5498B">
              <w:rPr>
                <w:rFonts w:cstheme="minorHAnsi"/>
              </w:rPr>
              <w:t>Als naam van proefpersoon of een bedrijf of dergelijke tóch wordt gepubliceerd, geven de betrokkenen daar dan expliciet toestemming voor?</w:t>
            </w:r>
          </w:p>
          <w:p w14:paraId="40E0B239" w14:textId="77777777" w:rsidR="008254C9" w:rsidRPr="00F5498B" w:rsidRDefault="008254C9" w:rsidP="00B36C39">
            <w:pPr>
              <w:rPr>
                <w:rFonts w:cstheme="minorHAnsi"/>
              </w:rPr>
            </w:pPr>
          </w:p>
        </w:tc>
        <w:tc>
          <w:tcPr>
            <w:tcW w:w="1417" w:type="dxa"/>
            <w:shd w:val="clear" w:color="auto" w:fill="C9C9C9" w:themeFill="accent3" w:themeFillTint="99"/>
          </w:tcPr>
          <w:p w14:paraId="0722149E" w14:textId="77777777" w:rsidR="008254C9" w:rsidRPr="00F5498B" w:rsidRDefault="008254C9" w:rsidP="00B36C39">
            <w:pPr>
              <w:rPr>
                <w:rFonts w:cstheme="minorHAnsi"/>
              </w:rPr>
            </w:pPr>
            <w:r w:rsidRPr="00F5498B">
              <w:rPr>
                <w:rFonts w:cstheme="minorHAnsi"/>
              </w:rPr>
              <w:t>x</w:t>
            </w:r>
          </w:p>
        </w:tc>
        <w:tc>
          <w:tcPr>
            <w:tcW w:w="1584" w:type="dxa"/>
            <w:shd w:val="clear" w:color="auto" w:fill="C5E0B3" w:themeFill="accent6" w:themeFillTint="66"/>
          </w:tcPr>
          <w:p w14:paraId="417DB80E" w14:textId="77777777" w:rsidR="008254C9" w:rsidRPr="00F5498B" w:rsidRDefault="008254C9" w:rsidP="00B36C39">
            <w:pPr>
              <w:rPr>
                <w:rFonts w:cstheme="minorHAnsi"/>
              </w:rPr>
            </w:pPr>
          </w:p>
        </w:tc>
      </w:tr>
      <w:tr w:rsidR="008254C9" w:rsidRPr="00F5498B" w14:paraId="19776AD0" w14:textId="77777777" w:rsidTr="00B36C39">
        <w:tc>
          <w:tcPr>
            <w:tcW w:w="2454" w:type="dxa"/>
          </w:tcPr>
          <w:p w14:paraId="2DBE44C3" w14:textId="77777777" w:rsidR="008254C9" w:rsidRPr="00F5498B" w:rsidRDefault="008254C9" w:rsidP="00B36C39">
            <w:pPr>
              <w:rPr>
                <w:rFonts w:cstheme="minorHAnsi"/>
              </w:rPr>
            </w:pPr>
            <w:r w:rsidRPr="00F5498B">
              <w:rPr>
                <w:rFonts w:cstheme="minorHAnsi"/>
              </w:rPr>
              <w:t>1.2</w:t>
            </w:r>
          </w:p>
          <w:p w14:paraId="7760A7E1" w14:textId="77777777" w:rsidR="008254C9" w:rsidRPr="00F5498B" w:rsidRDefault="008254C9" w:rsidP="00B36C39">
            <w:pPr>
              <w:rPr>
                <w:rFonts w:cstheme="minorHAnsi"/>
              </w:rPr>
            </w:pPr>
            <w:r w:rsidRPr="00F5498B">
              <w:rPr>
                <w:rFonts w:cstheme="minorHAnsi"/>
              </w:rPr>
              <w:t>Ken je het e-mailadres van de proefpersonen?</w:t>
            </w:r>
          </w:p>
        </w:tc>
        <w:tc>
          <w:tcPr>
            <w:tcW w:w="622" w:type="dxa"/>
            <w:shd w:val="clear" w:color="auto" w:fill="C9C9C9" w:themeFill="accent3" w:themeFillTint="99"/>
          </w:tcPr>
          <w:p w14:paraId="52156809" w14:textId="77777777" w:rsidR="008254C9" w:rsidRPr="00F5498B" w:rsidRDefault="008254C9" w:rsidP="00B36C39">
            <w:pPr>
              <w:rPr>
                <w:rFonts w:cstheme="minorHAnsi"/>
              </w:rPr>
            </w:pPr>
          </w:p>
          <w:p w14:paraId="1A450082" w14:textId="77777777" w:rsidR="008254C9" w:rsidRPr="00F5498B" w:rsidRDefault="008254C9" w:rsidP="00B36C39">
            <w:pPr>
              <w:rPr>
                <w:rFonts w:cstheme="minorHAnsi"/>
              </w:rPr>
            </w:pPr>
            <w:r w:rsidRPr="00F5498B">
              <w:rPr>
                <w:rFonts w:cstheme="minorHAnsi"/>
              </w:rPr>
              <w:t>Nee</w:t>
            </w:r>
          </w:p>
          <w:p w14:paraId="64312988" w14:textId="77777777" w:rsidR="008254C9" w:rsidRPr="00F5498B" w:rsidRDefault="008254C9" w:rsidP="00B36C39">
            <w:pPr>
              <w:rPr>
                <w:rFonts w:cstheme="minorHAnsi"/>
              </w:rPr>
            </w:pPr>
          </w:p>
          <w:p w14:paraId="4D1329FC" w14:textId="77777777" w:rsidR="008254C9" w:rsidRPr="00F5498B" w:rsidRDefault="008254C9" w:rsidP="00B36C39">
            <w:pPr>
              <w:rPr>
                <w:rFonts w:cstheme="minorHAnsi"/>
              </w:rPr>
            </w:pPr>
          </w:p>
          <w:p w14:paraId="733E91BE" w14:textId="77777777" w:rsidR="008254C9" w:rsidRPr="00F5498B" w:rsidRDefault="008254C9" w:rsidP="00B36C39">
            <w:pPr>
              <w:rPr>
                <w:rFonts w:cstheme="minorHAnsi"/>
              </w:rPr>
            </w:pPr>
            <w:r w:rsidRPr="00F5498B">
              <w:rPr>
                <w:rFonts w:cstheme="minorHAnsi"/>
              </w:rPr>
              <w:sym w:font="Wingdings" w:char="F0ED"/>
            </w:r>
          </w:p>
        </w:tc>
        <w:tc>
          <w:tcPr>
            <w:tcW w:w="639" w:type="dxa"/>
            <w:gridSpan w:val="2"/>
            <w:shd w:val="clear" w:color="auto" w:fill="C5E0B3" w:themeFill="accent6" w:themeFillTint="66"/>
          </w:tcPr>
          <w:p w14:paraId="426A2720" w14:textId="77777777" w:rsidR="008254C9" w:rsidRPr="00F5498B" w:rsidRDefault="008254C9" w:rsidP="00B36C39">
            <w:pPr>
              <w:rPr>
                <w:rFonts w:cstheme="minorHAnsi"/>
              </w:rPr>
            </w:pPr>
          </w:p>
          <w:p w14:paraId="7D6BCF43" w14:textId="77777777" w:rsidR="008254C9" w:rsidRPr="00F5498B" w:rsidRDefault="008254C9" w:rsidP="00B36C39">
            <w:pPr>
              <w:rPr>
                <w:rFonts w:cstheme="minorHAnsi"/>
              </w:rPr>
            </w:pPr>
            <w:r w:rsidRPr="00F5498B">
              <w:rPr>
                <w:rFonts w:cstheme="minorHAnsi"/>
              </w:rPr>
              <w:t>Ja</w:t>
            </w:r>
          </w:p>
          <w:p w14:paraId="2BFB38F9"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5FC57734" w14:textId="77777777" w:rsidR="008254C9" w:rsidRPr="00F5498B" w:rsidRDefault="008254C9" w:rsidP="00B36C39">
            <w:pPr>
              <w:rPr>
                <w:rFonts w:cstheme="minorHAnsi"/>
              </w:rPr>
            </w:pPr>
          </w:p>
          <w:p w14:paraId="357B026C" w14:textId="77777777" w:rsidR="008254C9" w:rsidRPr="00F5498B" w:rsidRDefault="008254C9" w:rsidP="00B36C39">
            <w:pPr>
              <w:rPr>
                <w:rFonts w:cstheme="minorHAnsi"/>
              </w:rPr>
            </w:pPr>
            <w:r w:rsidRPr="00F5498B">
              <w:rPr>
                <w:rFonts w:cstheme="minorHAnsi"/>
              </w:rPr>
              <w:t>Hoe zorg je ervoor dat het adres uit je adressenlijst verdwijnt (sent items, contactpersonen, inbox, andere mappen enzovoort), o.a. met het oog op spam / verspreiding van virussen?</w:t>
            </w:r>
          </w:p>
          <w:p w14:paraId="4B18BEBA" w14:textId="77777777" w:rsidR="008254C9" w:rsidRPr="00F5498B" w:rsidRDefault="008254C9" w:rsidP="00B36C39">
            <w:pPr>
              <w:rPr>
                <w:rFonts w:cstheme="minorHAnsi"/>
              </w:rPr>
            </w:pPr>
            <w:r w:rsidRPr="00F5498B">
              <w:rPr>
                <w:rFonts w:cstheme="minorHAnsi"/>
              </w:rPr>
              <w:t>(Verder als bij 1.1)</w:t>
            </w:r>
          </w:p>
          <w:p w14:paraId="0F59C914" w14:textId="77777777" w:rsidR="008254C9" w:rsidRPr="00F5498B" w:rsidRDefault="008254C9" w:rsidP="00B36C39">
            <w:pPr>
              <w:rPr>
                <w:rFonts w:cstheme="minorHAnsi"/>
              </w:rPr>
            </w:pPr>
          </w:p>
        </w:tc>
        <w:tc>
          <w:tcPr>
            <w:tcW w:w="1417" w:type="dxa"/>
            <w:shd w:val="clear" w:color="auto" w:fill="C9C9C9" w:themeFill="accent3" w:themeFillTint="99"/>
          </w:tcPr>
          <w:p w14:paraId="0283C023" w14:textId="77777777" w:rsidR="008254C9" w:rsidRPr="00F5498B" w:rsidRDefault="008254C9" w:rsidP="00B36C39">
            <w:pPr>
              <w:rPr>
                <w:rFonts w:cstheme="minorHAnsi"/>
              </w:rPr>
            </w:pPr>
            <w:r w:rsidRPr="00F5498B">
              <w:rPr>
                <w:rFonts w:cstheme="minorHAnsi"/>
              </w:rPr>
              <w:t>X</w:t>
            </w:r>
          </w:p>
        </w:tc>
        <w:tc>
          <w:tcPr>
            <w:tcW w:w="1584" w:type="dxa"/>
            <w:shd w:val="clear" w:color="auto" w:fill="C5E0B3" w:themeFill="accent6" w:themeFillTint="66"/>
          </w:tcPr>
          <w:p w14:paraId="136EB737" w14:textId="77777777" w:rsidR="008254C9" w:rsidRPr="00F5498B" w:rsidRDefault="008254C9" w:rsidP="00B36C39">
            <w:pPr>
              <w:rPr>
                <w:rFonts w:cstheme="minorHAnsi"/>
              </w:rPr>
            </w:pPr>
          </w:p>
        </w:tc>
      </w:tr>
      <w:tr w:rsidR="008254C9" w:rsidRPr="00F5498B" w14:paraId="1B934BF7" w14:textId="77777777" w:rsidTr="00B36C39">
        <w:tc>
          <w:tcPr>
            <w:tcW w:w="2454" w:type="dxa"/>
          </w:tcPr>
          <w:p w14:paraId="15497007" w14:textId="77777777" w:rsidR="008254C9" w:rsidRPr="00F5498B" w:rsidRDefault="008254C9" w:rsidP="00B36C39">
            <w:pPr>
              <w:rPr>
                <w:rFonts w:cstheme="minorHAnsi"/>
              </w:rPr>
            </w:pPr>
            <w:r w:rsidRPr="00F5498B">
              <w:rPr>
                <w:rFonts w:cstheme="minorHAnsi"/>
              </w:rPr>
              <w:t>1.3</w:t>
            </w:r>
          </w:p>
          <w:p w14:paraId="3D5B7471" w14:textId="77777777" w:rsidR="008254C9" w:rsidRPr="00F5498B" w:rsidRDefault="008254C9" w:rsidP="00B36C39">
            <w:pPr>
              <w:rPr>
                <w:rFonts w:cstheme="minorHAnsi"/>
              </w:rPr>
            </w:pPr>
            <w:r w:rsidRPr="00F5498B">
              <w:rPr>
                <w:rFonts w:cstheme="minorHAnsi"/>
              </w:rPr>
              <w:t>Beschik je over (andere) persoonlijke gegevens?</w:t>
            </w:r>
          </w:p>
        </w:tc>
        <w:tc>
          <w:tcPr>
            <w:tcW w:w="622" w:type="dxa"/>
            <w:shd w:val="clear" w:color="auto" w:fill="C9C9C9" w:themeFill="accent3" w:themeFillTint="99"/>
          </w:tcPr>
          <w:p w14:paraId="788ED9DB" w14:textId="77777777" w:rsidR="008254C9" w:rsidRPr="00F5498B" w:rsidRDefault="008254C9" w:rsidP="00B36C39">
            <w:pPr>
              <w:rPr>
                <w:rFonts w:cstheme="minorHAnsi"/>
              </w:rPr>
            </w:pPr>
          </w:p>
          <w:p w14:paraId="1B48995A" w14:textId="77777777" w:rsidR="008254C9" w:rsidRPr="00F5498B" w:rsidRDefault="008254C9" w:rsidP="00B36C39">
            <w:pPr>
              <w:rPr>
                <w:rFonts w:cstheme="minorHAnsi"/>
              </w:rPr>
            </w:pPr>
            <w:r w:rsidRPr="00F5498B">
              <w:rPr>
                <w:rFonts w:cstheme="minorHAnsi"/>
              </w:rPr>
              <w:t>Nee</w:t>
            </w:r>
          </w:p>
          <w:p w14:paraId="4B2FCFA9" w14:textId="77777777" w:rsidR="008254C9" w:rsidRPr="00F5498B" w:rsidRDefault="008254C9" w:rsidP="00B36C39">
            <w:pPr>
              <w:rPr>
                <w:rFonts w:cstheme="minorHAnsi"/>
              </w:rPr>
            </w:pPr>
            <w:r w:rsidRPr="00F5498B">
              <w:rPr>
                <w:rFonts w:cstheme="minorHAnsi"/>
              </w:rPr>
              <w:sym w:font="Wingdings" w:char="F0ED"/>
            </w:r>
          </w:p>
        </w:tc>
        <w:tc>
          <w:tcPr>
            <w:tcW w:w="639" w:type="dxa"/>
            <w:gridSpan w:val="2"/>
            <w:shd w:val="clear" w:color="auto" w:fill="C5E0B3" w:themeFill="accent6" w:themeFillTint="66"/>
          </w:tcPr>
          <w:p w14:paraId="043E688E" w14:textId="77777777" w:rsidR="008254C9" w:rsidRPr="00F5498B" w:rsidRDefault="008254C9" w:rsidP="00B36C39">
            <w:pPr>
              <w:rPr>
                <w:rFonts w:cstheme="minorHAnsi"/>
              </w:rPr>
            </w:pPr>
          </w:p>
          <w:p w14:paraId="693DC11D" w14:textId="77777777" w:rsidR="008254C9" w:rsidRPr="00F5498B" w:rsidRDefault="008254C9" w:rsidP="00B36C39">
            <w:pPr>
              <w:rPr>
                <w:rFonts w:cstheme="minorHAnsi"/>
              </w:rPr>
            </w:pPr>
            <w:r w:rsidRPr="00F5498B">
              <w:rPr>
                <w:rFonts w:cstheme="minorHAnsi"/>
              </w:rPr>
              <w:t>Ja</w:t>
            </w:r>
          </w:p>
          <w:p w14:paraId="012651DA"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361EC348" w14:textId="77777777" w:rsidR="008254C9" w:rsidRPr="00F5498B" w:rsidRDefault="008254C9" w:rsidP="00B36C39">
            <w:pPr>
              <w:rPr>
                <w:rFonts w:cstheme="minorHAnsi"/>
              </w:rPr>
            </w:pPr>
          </w:p>
          <w:p w14:paraId="553665A4" w14:textId="77777777" w:rsidR="008254C9" w:rsidRPr="00F5498B" w:rsidRDefault="008254C9" w:rsidP="00B36C39">
            <w:pPr>
              <w:rPr>
                <w:rFonts w:cstheme="minorHAnsi"/>
              </w:rPr>
            </w:pPr>
            <w:r w:rsidRPr="00F5498B">
              <w:rPr>
                <w:rFonts w:cstheme="minorHAnsi"/>
              </w:rPr>
              <w:t>Zijn deze gegevens nodig? Waarom?</w:t>
            </w:r>
          </w:p>
          <w:p w14:paraId="22E62AA2" w14:textId="77777777" w:rsidR="008254C9" w:rsidRPr="00F5498B" w:rsidRDefault="008254C9" w:rsidP="00B36C39">
            <w:pPr>
              <w:rPr>
                <w:rFonts w:cstheme="minorHAnsi"/>
              </w:rPr>
            </w:pPr>
            <w:r w:rsidRPr="00F5498B">
              <w:rPr>
                <w:rFonts w:cstheme="minorHAnsi"/>
              </w:rPr>
              <w:t>(Verder als bij 1.1)</w:t>
            </w:r>
          </w:p>
          <w:p w14:paraId="72FE4B76" w14:textId="77777777" w:rsidR="008254C9" w:rsidRPr="00F5498B" w:rsidRDefault="008254C9" w:rsidP="00B36C39">
            <w:pPr>
              <w:rPr>
                <w:rFonts w:cstheme="minorHAnsi"/>
              </w:rPr>
            </w:pPr>
          </w:p>
          <w:p w14:paraId="20A1DA11" w14:textId="77777777" w:rsidR="008254C9" w:rsidRPr="00F5498B" w:rsidRDefault="008254C9" w:rsidP="00B36C39">
            <w:pPr>
              <w:rPr>
                <w:rFonts w:cstheme="minorHAnsi"/>
              </w:rPr>
            </w:pPr>
          </w:p>
        </w:tc>
        <w:tc>
          <w:tcPr>
            <w:tcW w:w="1417" w:type="dxa"/>
            <w:shd w:val="clear" w:color="auto" w:fill="C9C9C9" w:themeFill="accent3" w:themeFillTint="99"/>
          </w:tcPr>
          <w:p w14:paraId="7C377CBD" w14:textId="77777777" w:rsidR="008254C9" w:rsidRPr="00F5498B" w:rsidRDefault="008254C9" w:rsidP="00B36C39">
            <w:pPr>
              <w:rPr>
                <w:rFonts w:cstheme="minorHAnsi"/>
              </w:rPr>
            </w:pPr>
          </w:p>
        </w:tc>
        <w:tc>
          <w:tcPr>
            <w:tcW w:w="1584" w:type="dxa"/>
            <w:shd w:val="clear" w:color="auto" w:fill="C5E0B3" w:themeFill="accent6" w:themeFillTint="66"/>
          </w:tcPr>
          <w:p w14:paraId="77B95232" w14:textId="77777777" w:rsidR="008254C9" w:rsidRPr="00F5498B" w:rsidRDefault="008254C9" w:rsidP="00B36C39">
            <w:pPr>
              <w:rPr>
                <w:rFonts w:cstheme="minorHAnsi"/>
              </w:rPr>
            </w:pPr>
            <w:r w:rsidRPr="00F5498B">
              <w:rPr>
                <w:rFonts w:cstheme="minorHAnsi"/>
              </w:rPr>
              <w:t>Er zullen naar enkele demografische aspecten gevraagd worden om groepen medewerkers te onderscheiden, er kan a.d.h.v. deze informatie niet achterhaald worden wie de respondent is.</w:t>
            </w:r>
          </w:p>
        </w:tc>
      </w:tr>
      <w:tr w:rsidR="008254C9" w:rsidRPr="00F5498B" w14:paraId="56D3F3FE" w14:textId="77777777" w:rsidTr="00B36C39">
        <w:tc>
          <w:tcPr>
            <w:tcW w:w="2454" w:type="dxa"/>
          </w:tcPr>
          <w:p w14:paraId="7CD609AF" w14:textId="77777777" w:rsidR="008254C9" w:rsidRPr="00F5498B" w:rsidRDefault="008254C9" w:rsidP="00B36C39">
            <w:pPr>
              <w:rPr>
                <w:rFonts w:cstheme="minorHAnsi"/>
              </w:rPr>
            </w:pPr>
            <w:r w:rsidRPr="00F5498B">
              <w:rPr>
                <w:rFonts w:cstheme="minorHAnsi"/>
              </w:rPr>
              <w:t>1.4</w:t>
            </w:r>
          </w:p>
          <w:p w14:paraId="3A3E7F4D" w14:textId="77777777" w:rsidR="008254C9" w:rsidRPr="00F5498B" w:rsidRDefault="008254C9" w:rsidP="00B36C39">
            <w:pPr>
              <w:rPr>
                <w:rFonts w:cstheme="minorHAnsi"/>
              </w:rPr>
            </w:pPr>
            <w:r w:rsidRPr="00F5498B">
              <w:rPr>
                <w:rFonts w:cstheme="minorHAnsi"/>
              </w:rPr>
              <w:t>Komen proefpersonen op foto of op beeld- of geluidband te staan?</w:t>
            </w:r>
          </w:p>
        </w:tc>
        <w:tc>
          <w:tcPr>
            <w:tcW w:w="622" w:type="dxa"/>
            <w:shd w:val="clear" w:color="auto" w:fill="C9C9C9" w:themeFill="accent3" w:themeFillTint="99"/>
          </w:tcPr>
          <w:p w14:paraId="0AA68937" w14:textId="77777777" w:rsidR="008254C9" w:rsidRPr="00F5498B" w:rsidRDefault="008254C9" w:rsidP="00B36C39">
            <w:pPr>
              <w:rPr>
                <w:rFonts w:cstheme="minorHAnsi"/>
              </w:rPr>
            </w:pPr>
          </w:p>
          <w:p w14:paraId="31EAA719" w14:textId="77777777" w:rsidR="008254C9" w:rsidRPr="00F5498B" w:rsidRDefault="008254C9" w:rsidP="00B36C39">
            <w:pPr>
              <w:rPr>
                <w:rFonts w:cstheme="minorHAnsi"/>
              </w:rPr>
            </w:pPr>
            <w:r w:rsidRPr="00F5498B">
              <w:rPr>
                <w:rFonts w:cstheme="minorHAnsi"/>
              </w:rPr>
              <w:t>Nee</w:t>
            </w:r>
          </w:p>
          <w:p w14:paraId="121932B1" w14:textId="77777777" w:rsidR="008254C9" w:rsidRPr="00F5498B" w:rsidRDefault="008254C9" w:rsidP="00B36C39">
            <w:pPr>
              <w:rPr>
                <w:rFonts w:cstheme="minorHAnsi"/>
              </w:rPr>
            </w:pPr>
          </w:p>
          <w:p w14:paraId="6BBA6426" w14:textId="77777777" w:rsidR="008254C9" w:rsidRPr="00F5498B" w:rsidRDefault="008254C9" w:rsidP="00B36C39">
            <w:pPr>
              <w:rPr>
                <w:rFonts w:cstheme="minorHAnsi"/>
              </w:rPr>
            </w:pPr>
          </w:p>
          <w:p w14:paraId="68A0FA51" w14:textId="77777777" w:rsidR="008254C9" w:rsidRPr="00F5498B" w:rsidRDefault="008254C9" w:rsidP="00B36C39">
            <w:pPr>
              <w:rPr>
                <w:rFonts w:cstheme="minorHAnsi"/>
              </w:rPr>
            </w:pPr>
            <w:r w:rsidRPr="00F5498B">
              <w:rPr>
                <w:rFonts w:cstheme="minorHAnsi"/>
              </w:rPr>
              <w:sym w:font="Wingdings" w:char="F0ED"/>
            </w:r>
          </w:p>
        </w:tc>
        <w:tc>
          <w:tcPr>
            <w:tcW w:w="639" w:type="dxa"/>
            <w:gridSpan w:val="2"/>
            <w:shd w:val="clear" w:color="auto" w:fill="C5E0B3" w:themeFill="accent6" w:themeFillTint="66"/>
          </w:tcPr>
          <w:p w14:paraId="02AFE0A7" w14:textId="77777777" w:rsidR="008254C9" w:rsidRPr="00F5498B" w:rsidRDefault="008254C9" w:rsidP="00B36C39">
            <w:pPr>
              <w:rPr>
                <w:rFonts w:cstheme="minorHAnsi"/>
              </w:rPr>
            </w:pPr>
          </w:p>
          <w:p w14:paraId="304A175F" w14:textId="77777777" w:rsidR="008254C9" w:rsidRPr="00F5498B" w:rsidRDefault="008254C9" w:rsidP="00B36C39">
            <w:pPr>
              <w:rPr>
                <w:rFonts w:cstheme="minorHAnsi"/>
              </w:rPr>
            </w:pPr>
            <w:r w:rsidRPr="00F5498B">
              <w:rPr>
                <w:rFonts w:cstheme="minorHAnsi"/>
              </w:rPr>
              <w:t>Ja</w:t>
            </w:r>
          </w:p>
          <w:p w14:paraId="256F73E7"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3FBE2DF9" w14:textId="77777777" w:rsidR="008254C9" w:rsidRPr="00F5498B" w:rsidRDefault="008254C9" w:rsidP="00B36C39">
            <w:pPr>
              <w:rPr>
                <w:rFonts w:cstheme="minorHAnsi"/>
              </w:rPr>
            </w:pPr>
          </w:p>
          <w:p w14:paraId="7DF6871D" w14:textId="77777777" w:rsidR="008254C9" w:rsidRPr="00F5498B" w:rsidRDefault="008254C9" w:rsidP="00B36C39">
            <w:pPr>
              <w:rPr>
                <w:rFonts w:cstheme="minorHAnsi"/>
              </w:rPr>
            </w:pPr>
            <w:r w:rsidRPr="00F5498B">
              <w:rPr>
                <w:rFonts w:cstheme="minorHAnsi"/>
              </w:rPr>
              <w:t>Zijn proefpersonen hiervan vooraf op de hoogte?</w:t>
            </w:r>
          </w:p>
          <w:p w14:paraId="75AA65AF" w14:textId="77777777" w:rsidR="008254C9" w:rsidRPr="00F5498B" w:rsidRDefault="008254C9" w:rsidP="00B36C39">
            <w:pPr>
              <w:rPr>
                <w:rFonts w:cstheme="minorHAnsi"/>
              </w:rPr>
            </w:pPr>
            <w:r w:rsidRPr="00F5498B">
              <w:rPr>
                <w:rFonts w:cstheme="minorHAnsi"/>
              </w:rPr>
              <w:t>Wie krijgen dit materiaal te zien / horen?</w:t>
            </w:r>
          </w:p>
          <w:p w14:paraId="250BD80C" w14:textId="77777777" w:rsidR="008254C9" w:rsidRPr="00F5498B" w:rsidRDefault="008254C9" w:rsidP="00B36C39">
            <w:pPr>
              <w:rPr>
                <w:rFonts w:cstheme="minorHAnsi"/>
              </w:rPr>
            </w:pPr>
            <w:r w:rsidRPr="00F5498B">
              <w:rPr>
                <w:rFonts w:cstheme="minorHAnsi"/>
              </w:rPr>
              <w:t>Geven proefpersonen hier nadrukkelijk toestemming voor?</w:t>
            </w:r>
          </w:p>
          <w:p w14:paraId="526C065F" w14:textId="77777777" w:rsidR="008254C9" w:rsidRPr="00F5498B" w:rsidRDefault="008254C9" w:rsidP="00B36C39">
            <w:pPr>
              <w:rPr>
                <w:rFonts w:cstheme="minorHAnsi"/>
              </w:rPr>
            </w:pPr>
            <w:r w:rsidRPr="00F5498B">
              <w:rPr>
                <w:rFonts w:cstheme="minorHAnsi"/>
              </w:rPr>
              <w:t xml:space="preserve"> (Verder als bij 1.1)</w:t>
            </w:r>
          </w:p>
          <w:p w14:paraId="153D4554" w14:textId="77777777" w:rsidR="008254C9" w:rsidRPr="00F5498B" w:rsidRDefault="008254C9" w:rsidP="00B36C39">
            <w:pPr>
              <w:rPr>
                <w:rFonts w:cstheme="minorHAnsi"/>
              </w:rPr>
            </w:pPr>
          </w:p>
        </w:tc>
        <w:tc>
          <w:tcPr>
            <w:tcW w:w="1417" w:type="dxa"/>
            <w:shd w:val="clear" w:color="auto" w:fill="C9C9C9" w:themeFill="accent3" w:themeFillTint="99"/>
          </w:tcPr>
          <w:p w14:paraId="6A9960AF" w14:textId="77777777" w:rsidR="008254C9" w:rsidRPr="00F5498B" w:rsidRDefault="008254C9" w:rsidP="00B36C39">
            <w:pPr>
              <w:rPr>
                <w:rFonts w:cstheme="minorHAnsi"/>
              </w:rPr>
            </w:pPr>
            <w:r w:rsidRPr="00F5498B">
              <w:rPr>
                <w:rFonts w:cstheme="minorHAnsi"/>
              </w:rPr>
              <w:t>x</w:t>
            </w:r>
          </w:p>
        </w:tc>
        <w:tc>
          <w:tcPr>
            <w:tcW w:w="1584" w:type="dxa"/>
            <w:shd w:val="clear" w:color="auto" w:fill="C5E0B3" w:themeFill="accent6" w:themeFillTint="66"/>
          </w:tcPr>
          <w:p w14:paraId="191F0A1F" w14:textId="77777777" w:rsidR="008254C9" w:rsidRPr="00F5498B" w:rsidRDefault="008254C9" w:rsidP="00B36C39">
            <w:pPr>
              <w:rPr>
                <w:rFonts w:cstheme="minorHAnsi"/>
              </w:rPr>
            </w:pPr>
          </w:p>
        </w:tc>
      </w:tr>
      <w:tr w:rsidR="008254C9" w:rsidRPr="00F5498B" w14:paraId="26697F19" w14:textId="77777777" w:rsidTr="00B36C39">
        <w:tc>
          <w:tcPr>
            <w:tcW w:w="2454" w:type="dxa"/>
          </w:tcPr>
          <w:p w14:paraId="1C4441F9" w14:textId="77777777" w:rsidR="008254C9" w:rsidRPr="00F5498B" w:rsidRDefault="008254C9" w:rsidP="00B36C39">
            <w:pPr>
              <w:rPr>
                <w:rFonts w:cstheme="minorHAnsi"/>
              </w:rPr>
            </w:pPr>
            <w:r w:rsidRPr="00F5498B">
              <w:rPr>
                <w:rFonts w:cstheme="minorHAnsi"/>
              </w:rPr>
              <w:t>1.5</w:t>
            </w:r>
          </w:p>
          <w:p w14:paraId="01A3BA1D" w14:textId="77777777" w:rsidR="008254C9" w:rsidRPr="00F5498B" w:rsidRDefault="008254C9" w:rsidP="00B36C39">
            <w:pPr>
              <w:rPr>
                <w:rFonts w:cstheme="minorHAnsi"/>
              </w:rPr>
            </w:pPr>
            <w:r w:rsidRPr="00F5498B">
              <w:rPr>
                <w:rFonts w:cstheme="minorHAnsi"/>
              </w:rPr>
              <w:t xml:space="preserve">Wordt er gewerkt met bekenden van de onderzoekers? </w:t>
            </w:r>
          </w:p>
        </w:tc>
        <w:tc>
          <w:tcPr>
            <w:tcW w:w="622" w:type="dxa"/>
            <w:shd w:val="clear" w:color="auto" w:fill="C9C9C9" w:themeFill="accent3" w:themeFillTint="99"/>
          </w:tcPr>
          <w:p w14:paraId="0127970C" w14:textId="77777777" w:rsidR="008254C9" w:rsidRPr="00F5498B" w:rsidRDefault="008254C9" w:rsidP="00B36C39">
            <w:pPr>
              <w:rPr>
                <w:rFonts w:cstheme="minorHAnsi"/>
              </w:rPr>
            </w:pPr>
          </w:p>
          <w:p w14:paraId="66DA56CA" w14:textId="77777777" w:rsidR="008254C9" w:rsidRPr="00F5498B" w:rsidRDefault="008254C9" w:rsidP="00B36C39">
            <w:pPr>
              <w:rPr>
                <w:rFonts w:cstheme="minorHAnsi"/>
              </w:rPr>
            </w:pPr>
            <w:r w:rsidRPr="00F5498B">
              <w:rPr>
                <w:rFonts w:cstheme="minorHAnsi"/>
              </w:rPr>
              <w:t>Nee</w:t>
            </w:r>
          </w:p>
          <w:p w14:paraId="614067E5" w14:textId="77777777" w:rsidR="008254C9" w:rsidRPr="00F5498B" w:rsidRDefault="008254C9" w:rsidP="00B36C39">
            <w:pPr>
              <w:rPr>
                <w:rFonts w:cstheme="minorHAnsi"/>
              </w:rPr>
            </w:pPr>
          </w:p>
          <w:p w14:paraId="7EDEABFB" w14:textId="77777777" w:rsidR="008254C9" w:rsidRPr="00F5498B" w:rsidRDefault="008254C9" w:rsidP="00B36C39">
            <w:pPr>
              <w:rPr>
                <w:rFonts w:cstheme="minorHAnsi"/>
              </w:rPr>
            </w:pPr>
          </w:p>
          <w:p w14:paraId="3F78BCB0" w14:textId="77777777" w:rsidR="008254C9" w:rsidRPr="00F5498B" w:rsidRDefault="008254C9" w:rsidP="00B36C39">
            <w:pPr>
              <w:rPr>
                <w:rFonts w:cstheme="minorHAnsi"/>
              </w:rPr>
            </w:pPr>
          </w:p>
          <w:p w14:paraId="15EB7332" w14:textId="77777777" w:rsidR="008254C9" w:rsidRPr="00F5498B" w:rsidRDefault="008254C9" w:rsidP="00B36C39">
            <w:pPr>
              <w:rPr>
                <w:rFonts w:cstheme="minorHAnsi"/>
              </w:rPr>
            </w:pPr>
          </w:p>
          <w:p w14:paraId="04AF150B" w14:textId="77777777" w:rsidR="008254C9" w:rsidRPr="00F5498B" w:rsidRDefault="008254C9" w:rsidP="00B36C39">
            <w:pPr>
              <w:rPr>
                <w:rFonts w:cstheme="minorHAnsi"/>
              </w:rPr>
            </w:pPr>
            <w:r w:rsidRPr="00F5498B">
              <w:rPr>
                <w:rFonts w:cstheme="minorHAnsi"/>
              </w:rPr>
              <w:sym w:font="Wingdings" w:char="F0ED"/>
            </w:r>
          </w:p>
        </w:tc>
        <w:tc>
          <w:tcPr>
            <w:tcW w:w="639" w:type="dxa"/>
            <w:gridSpan w:val="2"/>
            <w:shd w:val="clear" w:color="auto" w:fill="C5E0B3" w:themeFill="accent6" w:themeFillTint="66"/>
          </w:tcPr>
          <w:p w14:paraId="4BC6EC3C" w14:textId="77777777" w:rsidR="008254C9" w:rsidRPr="00F5498B" w:rsidRDefault="008254C9" w:rsidP="00B36C39">
            <w:pPr>
              <w:rPr>
                <w:rFonts w:cstheme="minorHAnsi"/>
              </w:rPr>
            </w:pPr>
          </w:p>
          <w:p w14:paraId="29619E34" w14:textId="77777777" w:rsidR="008254C9" w:rsidRPr="00F5498B" w:rsidRDefault="008254C9" w:rsidP="00B36C39">
            <w:pPr>
              <w:rPr>
                <w:rFonts w:cstheme="minorHAnsi"/>
              </w:rPr>
            </w:pPr>
            <w:r w:rsidRPr="00F5498B">
              <w:rPr>
                <w:rFonts w:cstheme="minorHAnsi"/>
              </w:rPr>
              <w:t>Ja</w:t>
            </w:r>
          </w:p>
          <w:p w14:paraId="20FEF3A7"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6FD6216F" w14:textId="77777777" w:rsidR="008254C9" w:rsidRPr="00F5498B" w:rsidRDefault="008254C9" w:rsidP="00B36C39">
            <w:pPr>
              <w:rPr>
                <w:rFonts w:cstheme="minorHAnsi"/>
              </w:rPr>
            </w:pPr>
          </w:p>
          <w:p w14:paraId="04CDA261" w14:textId="77777777" w:rsidR="008254C9" w:rsidRPr="00F5498B" w:rsidRDefault="008254C9" w:rsidP="00B36C39">
            <w:pPr>
              <w:rPr>
                <w:rFonts w:cstheme="minorHAnsi"/>
              </w:rPr>
            </w:pPr>
            <w:r w:rsidRPr="00F5498B">
              <w:rPr>
                <w:rFonts w:cstheme="minorHAnsi"/>
              </w:rPr>
              <w:t>Bestaat de mogelijkheid van rolverwarring?</w:t>
            </w:r>
          </w:p>
          <w:p w14:paraId="5FDB0AE0" w14:textId="77777777" w:rsidR="008254C9" w:rsidRPr="00F5498B" w:rsidRDefault="008254C9" w:rsidP="00B36C39">
            <w:pPr>
              <w:rPr>
                <w:rFonts w:cstheme="minorHAnsi"/>
              </w:rPr>
            </w:pPr>
            <w:r w:rsidRPr="00F5498B">
              <w:rPr>
                <w:rFonts w:cstheme="minorHAnsi"/>
              </w:rPr>
              <w:t>Zijn er problemen denkbaar op het gebied van privacy of bijvoorbeeld strijdigheid van belangen en de verhouding die kan ontstaan door een lastige testuitslag?</w:t>
            </w:r>
          </w:p>
          <w:p w14:paraId="713D1095" w14:textId="77777777" w:rsidR="008254C9" w:rsidRPr="00F5498B" w:rsidRDefault="008254C9" w:rsidP="00B36C39">
            <w:pPr>
              <w:rPr>
                <w:rFonts w:cstheme="minorHAnsi"/>
              </w:rPr>
            </w:pPr>
            <w:r w:rsidRPr="00F5498B">
              <w:rPr>
                <w:rFonts w:cstheme="minorHAnsi"/>
              </w:rPr>
              <w:t>Wat wordt er gedaan om deze problemen te voorkomen? Welke alternatieve oplossingen zijn overwogen en waarom zijn die niet toegepast?</w:t>
            </w:r>
          </w:p>
          <w:p w14:paraId="4EB222D5" w14:textId="77777777" w:rsidR="008254C9" w:rsidRPr="00F5498B" w:rsidRDefault="008254C9" w:rsidP="00B36C39">
            <w:pPr>
              <w:rPr>
                <w:rFonts w:cstheme="minorHAnsi"/>
              </w:rPr>
            </w:pPr>
          </w:p>
        </w:tc>
        <w:tc>
          <w:tcPr>
            <w:tcW w:w="1417" w:type="dxa"/>
            <w:shd w:val="clear" w:color="auto" w:fill="C9C9C9" w:themeFill="accent3" w:themeFillTint="99"/>
          </w:tcPr>
          <w:p w14:paraId="22EF2537" w14:textId="77777777" w:rsidR="008254C9" w:rsidRPr="00F5498B" w:rsidRDefault="008254C9" w:rsidP="00B36C39">
            <w:pPr>
              <w:rPr>
                <w:rFonts w:cstheme="minorHAnsi"/>
              </w:rPr>
            </w:pPr>
          </w:p>
        </w:tc>
        <w:tc>
          <w:tcPr>
            <w:tcW w:w="1584" w:type="dxa"/>
            <w:shd w:val="clear" w:color="auto" w:fill="C5E0B3" w:themeFill="accent6" w:themeFillTint="66"/>
          </w:tcPr>
          <w:p w14:paraId="4B736EAB" w14:textId="5F55B88A" w:rsidR="008254C9" w:rsidRPr="00F5498B" w:rsidRDefault="008254C9" w:rsidP="00B36C39">
            <w:pPr>
              <w:rPr>
                <w:rFonts w:cstheme="minorHAnsi"/>
              </w:rPr>
            </w:pPr>
            <w:r w:rsidRPr="00F5498B">
              <w:rPr>
                <w:rFonts w:cstheme="minorHAnsi"/>
              </w:rPr>
              <w:t>Mogelijk kunnen er docenten van de onderzoeker de vragenlijst ontvangen, echter wordt de vragenlijst verstuurd door het HR-stafbureau om rolverwarring te voorkomen.</w:t>
            </w:r>
          </w:p>
        </w:tc>
      </w:tr>
      <w:tr w:rsidR="008254C9" w:rsidRPr="00F5498B" w14:paraId="305FA0F0" w14:textId="77777777" w:rsidTr="00B36C39">
        <w:tc>
          <w:tcPr>
            <w:tcW w:w="9056" w:type="dxa"/>
            <w:gridSpan w:val="7"/>
            <w:tcBorders>
              <w:left w:val="nil"/>
              <w:right w:val="nil"/>
            </w:tcBorders>
          </w:tcPr>
          <w:p w14:paraId="383DA7EA" w14:textId="77777777" w:rsidR="008254C9" w:rsidRPr="00F5498B" w:rsidRDefault="008254C9" w:rsidP="00B36C39">
            <w:pPr>
              <w:rPr>
                <w:rFonts w:cstheme="minorHAnsi"/>
              </w:rPr>
            </w:pPr>
          </w:p>
        </w:tc>
      </w:tr>
      <w:tr w:rsidR="008254C9" w:rsidRPr="00F5498B" w14:paraId="639567D3" w14:textId="77777777" w:rsidTr="00B36C39">
        <w:tc>
          <w:tcPr>
            <w:tcW w:w="2454" w:type="dxa"/>
          </w:tcPr>
          <w:p w14:paraId="5FADE45D" w14:textId="77777777" w:rsidR="008254C9" w:rsidRPr="00F5498B" w:rsidRDefault="008254C9" w:rsidP="00B36C39">
            <w:pPr>
              <w:rPr>
                <w:rFonts w:cstheme="minorHAnsi"/>
                <w:b/>
              </w:rPr>
            </w:pPr>
            <w:r w:rsidRPr="00F5498B">
              <w:rPr>
                <w:rFonts w:cstheme="minorHAnsi"/>
                <w:b/>
              </w:rPr>
              <w:t>2</w:t>
            </w:r>
          </w:p>
          <w:p w14:paraId="2D1EA113" w14:textId="77777777" w:rsidR="008254C9" w:rsidRPr="00F5498B" w:rsidRDefault="008254C9" w:rsidP="00B36C39">
            <w:pPr>
              <w:rPr>
                <w:rFonts w:cstheme="minorHAnsi"/>
                <w:b/>
              </w:rPr>
            </w:pPr>
            <w:r w:rsidRPr="00F5498B">
              <w:rPr>
                <w:rFonts w:cstheme="minorHAnsi"/>
                <w:b/>
              </w:rPr>
              <w:t>Informatie en toestemming</w:t>
            </w:r>
          </w:p>
        </w:tc>
        <w:tc>
          <w:tcPr>
            <w:tcW w:w="1261" w:type="dxa"/>
            <w:gridSpan w:val="3"/>
            <w:shd w:val="clear" w:color="auto" w:fill="auto"/>
          </w:tcPr>
          <w:p w14:paraId="0B160EDA" w14:textId="77777777" w:rsidR="008254C9" w:rsidRPr="00F5498B" w:rsidRDefault="008254C9" w:rsidP="00B36C39">
            <w:pPr>
              <w:rPr>
                <w:rFonts w:cstheme="minorHAnsi"/>
              </w:rPr>
            </w:pPr>
          </w:p>
        </w:tc>
        <w:tc>
          <w:tcPr>
            <w:tcW w:w="2340" w:type="dxa"/>
            <w:shd w:val="clear" w:color="auto" w:fill="auto"/>
          </w:tcPr>
          <w:p w14:paraId="68447678" w14:textId="77777777" w:rsidR="008254C9" w:rsidRPr="00F5498B" w:rsidRDefault="008254C9" w:rsidP="00B36C39">
            <w:pPr>
              <w:rPr>
                <w:rFonts w:cstheme="minorHAnsi"/>
              </w:rPr>
            </w:pPr>
          </w:p>
        </w:tc>
        <w:tc>
          <w:tcPr>
            <w:tcW w:w="1417" w:type="dxa"/>
            <w:shd w:val="clear" w:color="auto" w:fill="auto"/>
          </w:tcPr>
          <w:p w14:paraId="2581B90E" w14:textId="77777777" w:rsidR="008254C9" w:rsidRPr="00F5498B" w:rsidRDefault="008254C9" w:rsidP="00B36C39">
            <w:pPr>
              <w:rPr>
                <w:rFonts w:cstheme="minorHAnsi"/>
              </w:rPr>
            </w:pPr>
          </w:p>
        </w:tc>
        <w:tc>
          <w:tcPr>
            <w:tcW w:w="1584" w:type="dxa"/>
            <w:shd w:val="clear" w:color="auto" w:fill="auto"/>
          </w:tcPr>
          <w:p w14:paraId="7CA5114B" w14:textId="77777777" w:rsidR="008254C9" w:rsidRPr="00F5498B" w:rsidRDefault="008254C9" w:rsidP="00B36C39">
            <w:pPr>
              <w:rPr>
                <w:rFonts w:cstheme="minorHAnsi"/>
              </w:rPr>
            </w:pPr>
          </w:p>
        </w:tc>
      </w:tr>
      <w:tr w:rsidR="008254C9" w:rsidRPr="00F5498B" w14:paraId="7201DD3D" w14:textId="77777777" w:rsidTr="00B36C39">
        <w:tc>
          <w:tcPr>
            <w:tcW w:w="2454" w:type="dxa"/>
          </w:tcPr>
          <w:p w14:paraId="75BCF3F9" w14:textId="77777777" w:rsidR="008254C9" w:rsidRPr="00F5498B" w:rsidRDefault="008254C9" w:rsidP="00B36C39">
            <w:pPr>
              <w:rPr>
                <w:rFonts w:cstheme="minorHAnsi"/>
              </w:rPr>
            </w:pPr>
            <w:r w:rsidRPr="00F5498B">
              <w:rPr>
                <w:rFonts w:cstheme="minorHAnsi"/>
              </w:rPr>
              <w:t>2.1</w:t>
            </w:r>
          </w:p>
          <w:p w14:paraId="6CE88DFE" w14:textId="77777777" w:rsidR="008254C9" w:rsidRPr="00F5498B" w:rsidRDefault="008254C9" w:rsidP="00B36C39">
            <w:pPr>
              <w:rPr>
                <w:rFonts w:cstheme="minorHAnsi"/>
              </w:rPr>
            </w:pPr>
            <w:r w:rsidRPr="00F5498B">
              <w:rPr>
                <w:rFonts w:cstheme="minorHAnsi"/>
              </w:rPr>
              <w:t>Wordt proefpersonen expliciet om toestemming gevraagd?</w:t>
            </w:r>
          </w:p>
        </w:tc>
        <w:tc>
          <w:tcPr>
            <w:tcW w:w="633" w:type="dxa"/>
            <w:gridSpan w:val="2"/>
            <w:shd w:val="clear" w:color="auto" w:fill="C9C9C9" w:themeFill="accent3" w:themeFillTint="99"/>
          </w:tcPr>
          <w:p w14:paraId="309C30E7" w14:textId="77777777" w:rsidR="008254C9" w:rsidRPr="00F5498B" w:rsidRDefault="008254C9" w:rsidP="00B36C39">
            <w:pPr>
              <w:rPr>
                <w:rFonts w:cstheme="minorHAnsi"/>
              </w:rPr>
            </w:pPr>
          </w:p>
          <w:p w14:paraId="730CC97C" w14:textId="77777777" w:rsidR="008254C9" w:rsidRPr="00F5498B" w:rsidRDefault="008254C9" w:rsidP="00B36C39">
            <w:pPr>
              <w:rPr>
                <w:rFonts w:cstheme="minorHAnsi"/>
              </w:rPr>
            </w:pPr>
            <w:r w:rsidRPr="00F5498B">
              <w:rPr>
                <w:rFonts w:cstheme="minorHAnsi"/>
              </w:rPr>
              <w:t>Ja</w:t>
            </w:r>
          </w:p>
          <w:p w14:paraId="4C9A8365" w14:textId="77777777" w:rsidR="008254C9" w:rsidRPr="00F5498B" w:rsidRDefault="008254C9" w:rsidP="00B36C39">
            <w:pPr>
              <w:rPr>
                <w:rFonts w:cstheme="minorHAnsi"/>
              </w:rPr>
            </w:pPr>
          </w:p>
          <w:p w14:paraId="5EAFA284" w14:textId="77777777" w:rsidR="008254C9" w:rsidRPr="00F5498B" w:rsidRDefault="008254C9" w:rsidP="00B36C39">
            <w:pPr>
              <w:rPr>
                <w:rFonts w:cstheme="minorHAnsi"/>
              </w:rPr>
            </w:pPr>
            <w:r w:rsidRPr="00F5498B">
              <w:rPr>
                <w:rFonts w:cstheme="minorHAnsi"/>
              </w:rPr>
              <w:sym w:font="Wingdings" w:char="F0ED"/>
            </w:r>
          </w:p>
        </w:tc>
        <w:tc>
          <w:tcPr>
            <w:tcW w:w="628" w:type="dxa"/>
            <w:shd w:val="clear" w:color="auto" w:fill="C5E0B3" w:themeFill="accent6" w:themeFillTint="66"/>
          </w:tcPr>
          <w:p w14:paraId="12FA8037" w14:textId="77777777" w:rsidR="008254C9" w:rsidRPr="00F5498B" w:rsidRDefault="008254C9" w:rsidP="00B36C39">
            <w:pPr>
              <w:rPr>
                <w:rFonts w:cstheme="minorHAnsi"/>
              </w:rPr>
            </w:pPr>
          </w:p>
          <w:p w14:paraId="2F1584CA" w14:textId="77777777" w:rsidR="008254C9" w:rsidRPr="00F5498B" w:rsidRDefault="008254C9" w:rsidP="00B36C39">
            <w:pPr>
              <w:rPr>
                <w:rFonts w:cstheme="minorHAnsi"/>
              </w:rPr>
            </w:pPr>
            <w:r w:rsidRPr="00F5498B">
              <w:rPr>
                <w:rFonts w:cstheme="minorHAnsi"/>
              </w:rPr>
              <w:t>Nee</w:t>
            </w:r>
          </w:p>
          <w:p w14:paraId="679405CF"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34AFBA87" w14:textId="77777777" w:rsidR="008254C9" w:rsidRPr="00F5498B" w:rsidRDefault="008254C9" w:rsidP="00B36C39">
            <w:pPr>
              <w:rPr>
                <w:rFonts w:cstheme="minorHAnsi"/>
              </w:rPr>
            </w:pPr>
          </w:p>
          <w:p w14:paraId="5493AF33" w14:textId="77777777" w:rsidR="008254C9" w:rsidRPr="00F5498B" w:rsidRDefault="008254C9" w:rsidP="00B36C39">
            <w:pPr>
              <w:rPr>
                <w:rFonts w:cstheme="minorHAnsi"/>
              </w:rPr>
            </w:pPr>
            <w:r w:rsidRPr="00F5498B">
              <w:rPr>
                <w:rFonts w:cstheme="minorHAnsi"/>
              </w:rPr>
              <w:t>Waarom niet?</w:t>
            </w:r>
          </w:p>
          <w:p w14:paraId="40B50F6B" w14:textId="77777777" w:rsidR="008254C9" w:rsidRPr="00F5498B" w:rsidRDefault="008254C9" w:rsidP="00B36C39">
            <w:pPr>
              <w:rPr>
                <w:rFonts w:cstheme="minorHAnsi"/>
              </w:rPr>
            </w:pPr>
          </w:p>
        </w:tc>
        <w:tc>
          <w:tcPr>
            <w:tcW w:w="1417" w:type="dxa"/>
            <w:shd w:val="clear" w:color="auto" w:fill="C9C9C9" w:themeFill="accent3" w:themeFillTint="99"/>
          </w:tcPr>
          <w:p w14:paraId="7D1D582E" w14:textId="77777777" w:rsidR="008254C9" w:rsidRPr="00F5498B" w:rsidRDefault="008254C9" w:rsidP="00B36C39">
            <w:pPr>
              <w:rPr>
                <w:rFonts w:cstheme="minorHAnsi"/>
              </w:rPr>
            </w:pPr>
          </w:p>
        </w:tc>
        <w:tc>
          <w:tcPr>
            <w:tcW w:w="1584" w:type="dxa"/>
            <w:shd w:val="clear" w:color="auto" w:fill="C5E0B3" w:themeFill="accent6" w:themeFillTint="66"/>
          </w:tcPr>
          <w:p w14:paraId="69CCD485" w14:textId="77777777" w:rsidR="008254C9" w:rsidRPr="00F5498B" w:rsidRDefault="008254C9" w:rsidP="00B36C39">
            <w:pPr>
              <w:rPr>
                <w:rFonts w:cstheme="minorHAnsi"/>
              </w:rPr>
            </w:pPr>
            <w:r w:rsidRPr="00F5498B">
              <w:rPr>
                <w:rFonts w:cstheme="minorHAnsi"/>
              </w:rPr>
              <w:t>x</w:t>
            </w:r>
          </w:p>
        </w:tc>
      </w:tr>
      <w:tr w:rsidR="008254C9" w:rsidRPr="00F5498B" w14:paraId="6399F788" w14:textId="77777777" w:rsidTr="00B36C39">
        <w:tc>
          <w:tcPr>
            <w:tcW w:w="2454" w:type="dxa"/>
          </w:tcPr>
          <w:p w14:paraId="4C914EB7" w14:textId="77777777" w:rsidR="008254C9" w:rsidRPr="00F5498B" w:rsidRDefault="008254C9" w:rsidP="00B36C39">
            <w:pPr>
              <w:rPr>
                <w:rFonts w:cstheme="minorHAnsi"/>
              </w:rPr>
            </w:pPr>
            <w:r w:rsidRPr="00F5498B">
              <w:rPr>
                <w:rFonts w:cstheme="minorHAnsi"/>
              </w:rPr>
              <w:t>2.2</w:t>
            </w:r>
          </w:p>
          <w:p w14:paraId="7D85AF7F" w14:textId="77777777" w:rsidR="008254C9" w:rsidRPr="00F5498B" w:rsidRDefault="008254C9" w:rsidP="00B36C39">
            <w:pPr>
              <w:rPr>
                <w:rFonts w:cstheme="minorHAnsi"/>
              </w:rPr>
            </w:pPr>
            <w:r w:rsidRPr="00F5498B">
              <w:rPr>
                <w:rFonts w:cstheme="minorHAnsi"/>
              </w:rPr>
              <w:t>Worden proefpersonen vooraf op de hoogte gebracht van het doel van het onderzoek / de interventie?</w:t>
            </w:r>
          </w:p>
        </w:tc>
        <w:tc>
          <w:tcPr>
            <w:tcW w:w="633" w:type="dxa"/>
            <w:gridSpan w:val="2"/>
            <w:shd w:val="clear" w:color="auto" w:fill="C9C9C9" w:themeFill="accent3" w:themeFillTint="99"/>
          </w:tcPr>
          <w:p w14:paraId="0CAAA65B" w14:textId="77777777" w:rsidR="008254C9" w:rsidRPr="00F5498B" w:rsidRDefault="008254C9" w:rsidP="00B36C39">
            <w:pPr>
              <w:rPr>
                <w:rFonts w:cstheme="minorHAnsi"/>
              </w:rPr>
            </w:pPr>
          </w:p>
          <w:p w14:paraId="09BCB76B" w14:textId="77777777" w:rsidR="008254C9" w:rsidRPr="00F5498B" w:rsidRDefault="008254C9" w:rsidP="00B36C39">
            <w:pPr>
              <w:rPr>
                <w:rFonts w:cstheme="minorHAnsi"/>
              </w:rPr>
            </w:pPr>
            <w:r w:rsidRPr="00F5498B">
              <w:rPr>
                <w:rFonts w:cstheme="minorHAnsi"/>
              </w:rPr>
              <w:t>Ja</w:t>
            </w:r>
          </w:p>
          <w:p w14:paraId="27D54CDA" w14:textId="77777777" w:rsidR="008254C9" w:rsidRPr="00F5498B" w:rsidRDefault="008254C9" w:rsidP="00B36C39">
            <w:pPr>
              <w:rPr>
                <w:rFonts w:cstheme="minorHAnsi"/>
              </w:rPr>
            </w:pPr>
          </w:p>
          <w:p w14:paraId="3CF21DE3" w14:textId="77777777" w:rsidR="008254C9" w:rsidRPr="00F5498B" w:rsidRDefault="008254C9" w:rsidP="00B36C39">
            <w:pPr>
              <w:rPr>
                <w:rFonts w:cstheme="minorHAnsi"/>
              </w:rPr>
            </w:pPr>
          </w:p>
          <w:p w14:paraId="2F716D60" w14:textId="77777777" w:rsidR="008254C9" w:rsidRPr="00F5498B" w:rsidRDefault="008254C9" w:rsidP="00B36C39">
            <w:pPr>
              <w:rPr>
                <w:rFonts w:cstheme="minorHAnsi"/>
              </w:rPr>
            </w:pPr>
          </w:p>
          <w:p w14:paraId="2D7DC289" w14:textId="77777777" w:rsidR="008254C9" w:rsidRPr="00F5498B" w:rsidRDefault="008254C9" w:rsidP="00B36C39">
            <w:pPr>
              <w:rPr>
                <w:rFonts w:cstheme="minorHAnsi"/>
              </w:rPr>
            </w:pPr>
            <w:r w:rsidRPr="00F5498B">
              <w:rPr>
                <w:rFonts w:cstheme="minorHAnsi"/>
              </w:rPr>
              <w:sym w:font="Wingdings" w:char="F0ED"/>
            </w:r>
          </w:p>
        </w:tc>
        <w:tc>
          <w:tcPr>
            <w:tcW w:w="628" w:type="dxa"/>
            <w:shd w:val="clear" w:color="auto" w:fill="C5E0B3" w:themeFill="accent6" w:themeFillTint="66"/>
          </w:tcPr>
          <w:p w14:paraId="4C9CC042" w14:textId="77777777" w:rsidR="008254C9" w:rsidRPr="00F5498B" w:rsidRDefault="008254C9" w:rsidP="00B36C39">
            <w:pPr>
              <w:rPr>
                <w:rFonts w:cstheme="minorHAnsi"/>
              </w:rPr>
            </w:pPr>
          </w:p>
          <w:p w14:paraId="3488908C" w14:textId="77777777" w:rsidR="008254C9" w:rsidRPr="00F5498B" w:rsidRDefault="008254C9" w:rsidP="00B36C39">
            <w:pPr>
              <w:rPr>
                <w:rFonts w:cstheme="minorHAnsi"/>
              </w:rPr>
            </w:pPr>
            <w:r w:rsidRPr="00F5498B">
              <w:rPr>
                <w:rFonts w:cstheme="minorHAnsi"/>
              </w:rPr>
              <w:t>Nee</w:t>
            </w:r>
          </w:p>
          <w:p w14:paraId="761E2C43"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7E950BA2" w14:textId="77777777" w:rsidR="008254C9" w:rsidRPr="00F5498B" w:rsidRDefault="008254C9" w:rsidP="00B36C39">
            <w:pPr>
              <w:rPr>
                <w:rFonts w:cstheme="minorHAnsi"/>
              </w:rPr>
            </w:pPr>
          </w:p>
          <w:p w14:paraId="36EC4B73" w14:textId="77777777" w:rsidR="008254C9" w:rsidRPr="00F5498B" w:rsidRDefault="008254C9" w:rsidP="00B36C39">
            <w:pPr>
              <w:rPr>
                <w:rFonts w:cstheme="minorHAnsi"/>
              </w:rPr>
            </w:pPr>
            <w:r w:rsidRPr="00F5498B">
              <w:rPr>
                <w:rFonts w:cstheme="minorHAnsi"/>
              </w:rPr>
              <w:t>Waarom niet?</w:t>
            </w:r>
          </w:p>
          <w:p w14:paraId="22174F86" w14:textId="77777777" w:rsidR="008254C9" w:rsidRPr="00F5498B" w:rsidRDefault="008254C9" w:rsidP="00B36C39">
            <w:pPr>
              <w:rPr>
                <w:rFonts w:cstheme="minorHAnsi"/>
              </w:rPr>
            </w:pPr>
            <w:r w:rsidRPr="00F5498B">
              <w:rPr>
                <w:rFonts w:cstheme="minorHAnsi"/>
              </w:rPr>
              <w:t>Worden proefpersonen achteraf op de hoogte gebracht?</w:t>
            </w:r>
          </w:p>
          <w:p w14:paraId="73528BDD" w14:textId="77777777" w:rsidR="008254C9" w:rsidRPr="00F5498B" w:rsidRDefault="008254C9" w:rsidP="00B36C39">
            <w:pPr>
              <w:rPr>
                <w:rFonts w:cstheme="minorHAnsi"/>
              </w:rPr>
            </w:pPr>
          </w:p>
          <w:p w14:paraId="40CC825D" w14:textId="77777777" w:rsidR="008254C9" w:rsidRPr="00F5498B" w:rsidRDefault="008254C9" w:rsidP="00B36C39">
            <w:pPr>
              <w:rPr>
                <w:rFonts w:cstheme="minorHAnsi"/>
              </w:rPr>
            </w:pPr>
          </w:p>
        </w:tc>
        <w:tc>
          <w:tcPr>
            <w:tcW w:w="1417" w:type="dxa"/>
            <w:shd w:val="clear" w:color="auto" w:fill="C9C9C9" w:themeFill="accent3" w:themeFillTint="99"/>
          </w:tcPr>
          <w:p w14:paraId="00B204FA" w14:textId="77777777" w:rsidR="008254C9" w:rsidRPr="00F5498B" w:rsidRDefault="008254C9" w:rsidP="00B36C39">
            <w:pPr>
              <w:rPr>
                <w:rFonts w:cstheme="minorHAnsi"/>
              </w:rPr>
            </w:pPr>
          </w:p>
        </w:tc>
        <w:tc>
          <w:tcPr>
            <w:tcW w:w="1584" w:type="dxa"/>
            <w:shd w:val="clear" w:color="auto" w:fill="C5E0B3" w:themeFill="accent6" w:themeFillTint="66"/>
          </w:tcPr>
          <w:p w14:paraId="4875A078" w14:textId="77777777" w:rsidR="008254C9" w:rsidRPr="00F5498B" w:rsidRDefault="008254C9" w:rsidP="00B36C39">
            <w:pPr>
              <w:rPr>
                <w:rFonts w:cstheme="minorHAnsi"/>
              </w:rPr>
            </w:pPr>
            <w:r w:rsidRPr="00F5498B">
              <w:rPr>
                <w:rFonts w:cstheme="minorHAnsi"/>
              </w:rPr>
              <w:t>x</w:t>
            </w:r>
          </w:p>
        </w:tc>
      </w:tr>
      <w:tr w:rsidR="008254C9" w:rsidRPr="00F5498B" w14:paraId="28E36D87" w14:textId="77777777" w:rsidTr="00B36C39">
        <w:tc>
          <w:tcPr>
            <w:tcW w:w="2454" w:type="dxa"/>
          </w:tcPr>
          <w:p w14:paraId="24B9FCD7" w14:textId="77777777" w:rsidR="008254C9" w:rsidRPr="00F5498B" w:rsidRDefault="008254C9" w:rsidP="00B36C39">
            <w:pPr>
              <w:rPr>
                <w:rFonts w:cstheme="minorHAnsi"/>
              </w:rPr>
            </w:pPr>
          </w:p>
          <w:p w14:paraId="0E25952E" w14:textId="77777777" w:rsidR="008254C9" w:rsidRPr="00F5498B" w:rsidRDefault="008254C9" w:rsidP="00B36C39">
            <w:pPr>
              <w:rPr>
                <w:rFonts w:cstheme="minorHAnsi"/>
              </w:rPr>
            </w:pPr>
            <w:r w:rsidRPr="00F5498B">
              <w:rPr>
                <w:rFonts w:cstheme="minorHAnsi"/>
              </w:rPr>
              <w:t>2.3</w:t>
            </w:r>
          </w:p>
          <w:p w14:paraId="52D8CDB7" w14:textId="77777777" w:rsidR="008254C9" w:rsidRPr="00F5498B" w:rsidRDefault="008254C9" w:rsidP="00B36C39">
            <w:pPr>
              <w:rPr>
                <w:rFonts w:cstheme="minorHAnsi"/>
              </w:rPr>
            </w:pPr>
            <w:r w:rsidRPr="00F5498B">
              <w:rPr>
                <w:rFonts w:cstheme="minorHAnsi"/>
              </w:rPr>
              <w:t>Wordt proefpersonen naar waarheid duidelijk gemaakt wie de opdrachtgever is / welke belangen de opdrachtgever heeft?</w:t>
            </w:r>
          </w:p>
        </w:tc>
        <w:tc>
          <w:tcPr>
            <w:tcW w:w="633" w:type="dxa"/>
            <w:gridSpan w:val="2"/>
            <w:shd w:val="clear" w:color="auto" w:fill="C9C9C9" w:themeFill="accent3" w:themeFillTint="99"/>
          </w:tcPr>
          <w:p w14:paraId="6258D4AC" w14:textId="77777777" w:rsidR="008254C9" w:rsidRPr="00F5498B" w:rsidRDefault="008254C9" w:rsidP="00B36C39">
            <w:pPr>
              <w:rPr>
                <w:rFonts w:cstheme="minorHAnsi"/>
              </w:rPr>
            </w:pPr>
          </w:p>
          <w:p w14:paraId="04E3B99B" w14:textId="77777777" w:rsidR="008254C9" w:rsidRPr="00F5498B" w:rsidRDefault="008254C9" w:rsidP="00B36C39">
            <w:pPr>
              <w:rPr>
                <w:rFonts w:cstheme="minorHAnsi"/>
              </w:rPr>
            </w:pPr>
          </w:p>
          <w:p w14:paraId="2F543119" w14:textId="77777777" w:rsidR="008254C9" w:rsidRPr="00F5498B" w:rsidRDefault="008254C9" w:rsidP="00B36C39">
            <w:pPr>
              <w:rPr>
                <w:rFonts w:cstheme="minorHAnsi"/>
              </w:rPr>
            </w:pPr>
            <w:r w:rsidRPr="00F5498B">
              <w:rPr>
                <w:rFonts w:cstheme="minorHAnsi"/>
              </w:rPr>
              <w:t>Ja</w:t>
            </w:r>
          </w:p>
          <w:p w14:paraId="4BEC51FD" w14:textId="77777777" w:rsidR="008254C9" w:rsidRPr="00F5498B" w:rsidRDefault="008254C9" w:rsidP="00B36C39">
            <w:pPr>
              <w:rPr>
                <w:rFonts w:cstheme="minorHAnsi"/>
              </w:rPr>
            </w:pPr>
          </w:p>
          <w:p w14:paraId="441242CF" w14:textId="77777777" w:rsidR="008254C9" w:rsidRPr="00F5498B" w:rsidRDefault="008254C9" w:rsidP="00B36C39">
            <w:pPr>
              <w:rPr>
                <w:rFonts w:cstheme="minorHAnsi"/>
              </w:rPr>
            </w:pPr>
          </w:p>
          <w:p w14:paraId="0B99C842" w14:textId="77777777" w:rsidR="008254C9" w:rsidRPr="00F5498B" w:rsidRDefault="008254C9" w:rsidP="00B36C39">
            <w:pPr>
              <w:rPr>
                <w:rFonts w:cstheme="minorHAnsi"/>
              </w:rPr>
            </w:pPr>
          </w:p>
          <w:p w14:paraId="25A44347" w14:textId="77777777" w:rsidR="008254C9" w:rsidRPr="00F5498B" w:rsidRDefault="008254C9" w:rsidP="00B36C39">
            <w:pPr>
              <w:rPr>
                <w:rFonts w:cstheme="minorHAnsi"/>
              </w:rPr>
            </w:pPr>
          </w:p>
          <w:p w14:paraId="29B5B038" w14:textId="77777777" w:rsidR="008254C9" w:rsidRPr="00F5498B" w:rsidRDefault="008254C9" w:rsidP="00B36C39">
            <w:pPr>
              <w:rPr>
                <w:rFonts w:cstheme="minorHAnsi"/>
              </w:rPr>
            </w:pPr>
            <w:r w:rsidRPr="00F5498B">
              <w:rPr>
                <w:rFonts w:cstheme="minorHAnsi"/>
              </w:rPr>
              <w:sym w:font="Wingdings" w:char="F0ED"/>
            </w:r>
          </w:p>
        </w:tc>
        <w:tc>
          <w:tcPr>
            <w:tcW w:w="628" w:type="dxa"/>
            <w:shd w:val="clear" w:color="auto" w:fill="C5E0B3" w:themeFill="accent6" w:themeFillTint="66"/>
          </w:tcPr>
          <w:p w14:paraId="3A361B60" w14:textId="77777777" w:rsidR="008254C9" w:rsidRPr="00F5498B" w:rsidRDefault="008254C9" w:rsidP="00B36C39">
            <w:pPr>
              <w:rPr>
                <w:rFonts w:cstheme="minorHAnsi"/>
              </w:rPr>
            </w:pPr>
          </w:p>
          <w:p w14:paraId="48C51335" w14:textId="77777777" w:rsidR="008254C9" w:rsidRPr="00F5498B" w:rsidRDefault="008254C9" w:rsidP="00B36C39">
            <w:pPr>
              <w:rPr>
                <w:rFonts w:cstheme="minorHAnsi"/>
              </w:rPr>
            </w:pPr>
          </w:p>
          <w:p w14:paraId="4B7EB038" w14:textId="77777777" w:rsidR="008254C9" w:rsidRPr="00F5498B" w:rsidRDefault="008254C9" w:rsidP="00B36C39">
            <w:pPr>
              <w:rPr>
                <w:rFonts w:cstheme="minorHAnsi"/>
              </w:rPr>
            </w:pPr>
            <w:r w:rsidRPr="00F5498B">
              <w:rPr>
                <w:rFonts w:cstheme="minorHAnsi"/>
              </w:rPr>
              <w:t>Nee</w:t>
            </w:r>
          </w:p>
          <w:p w14:paraId="563B379F"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38D1C274" w14:textId="77777777" w:rsidR="008254C9" w:rsidRPr="00F5498B" w:rsidRDefault="008254C9" w:rsidP="00B36C39">
            <w:pPr>
              <w:rPr>
                <w:rFonts w:cstheme="minorHAnsi"/>
              </w:rPr>
            </w:pPr>
          </w:p>
          <w:p w14:paraId="621DA0FF" w14:textId="77777777" w:rsidR="008254C9" w:rsidRPr="00F5498B" w:rsidRDefault="008254C9" w:rsidP="00B36C39">
            <w:pPr>
              <w:rPr>
                <w:rFonts w:cstheme="minorHAnsi"/>
              </w:rPr>
            </w:pPr>
          </w:p>
          <w:p w14:paraId="25B65412" w14:textId="77777777" w:rsidR="008254C9" w:rsidRPr="00F5498B" w:rsidRDefault="008254C9" w:rsidP="00B36C39">
            <w:pPr>
              <w:rPr>
                <w:rFonts w:cstheme="minorHAnsi"/>
              </w:rPr>
            </w:pPr>
            <w:r w:rsidRPr="00F5498B">
              <w:rPr>
                <w:rFonts w:cstheme="minorHAnsi"/>
              </w:rPr>
              <w:t>Waarom niet?</w:t>
            </w:r>
          </w:p>
          <w:p w14:paraId="5EC3EC90" w14:textId="77777777" w:rsidR="008254C9" w:rsidRPr="00F5498B" w:rsidRDefault="008254C9" w:rsidP="00B36C39">
            <w:pPr>
              <w:rPr>
                <w:rFonts w:cstheme="minorHAnsi"/>
              </w:rPr>
            </w:pPr>
            <w:r w:rsidRPr="00F5498B">
              <w:rPr>
                <w:rFonts w:cstheme="minorHAnsi"/>
              </w:rPr>
              <w:t>Worden proefpersonen achteraf op de hoogte gebracht?</w:t>
            </w:r>
          </w:p>
          <w:p w14:paraId="1D5728BB" w14:textId="77777777" w:rsidR="008254C9" w:rsidRPr="00F5498B" w:rsidRDefault="008254C9" w:rsidP="00B36C39">
            <w:pPr>
              <w:rPr>
                <w:rFonts w:cstheme="minorHAnsi"/>
              </w:rPr>
            </w:pPr>
          </w:p>
          <w:p w14:paraId="33C24E4C" w14:textId="77777777" w:rsidR="008254C9" w:rsidRPr="00F5498B" w:rsidRDefault="008254C9" w:rsidP="00B36C39">
            <w:pPr>
              <w:rPr>
                <w:rFonts w:cstheme="minorHAnsi"/>
              </w:rPr>
            </w:pPr>
          </w:p>
        </w:tc>
        <w:tc>
          <w:tcPr>
            <w:tcW w:w="1417" w:type="dxa"/>
            <w:shd w:val="clear" w:color="auto" w:fill="C9C9C9" w:themeFill="accent3" w:themeFillTint="99"/>
          </w:tcPr>
          <w:p w14:paraId="40429493" w14:textId="77777777" w:rsidR="008254C9" w:rsidRPr="00F5498B" w:rsidRDefault="008254C9" w:rsidP="00B36C39">
            <w:pPr>
              <w:rPr>
                <w:rFonts w:cstheme="minorHAnsi"/>
              </w:rPr>
            </w:pPr>
          </w:p>
        </w:tc>
        <w:tc>
          <w:tcPr>
            <w:tcW w:w="1584" w:type="dxa"/>
            <w:shd w:val="clear" w:color="auto" w:fill="C5E0B3" w:themeFill="accent6" w:themeFillTint="66"/>
          </w:tcPr>
          <w:p w14:paraId="554A9282" w14:textId="77777777" w:rsidR="008254C9" w:rsidRPr="00F5498B" w:rsidRDefault="008254C9" w:rsidP="00B36C39">
            <w:pPr>
              <w:rPr>
                <w:rFonts w:cstheme="minorHAnsi"/>
              </w:rPr>
            </w:pPr>
            <w:r w:rsidRPr="00F5498B">
              <w:rPr>
                <w:rFonts w:cstheme="minorHAnsi"/>
              </w:rPr>
              <w:t>x</w:t>
            </w:r>
          </w:p>
        </w:tc>
      </w:tr>
      <w:tr w:rsidR="008254C9" w:rsidRPr="00F5498B" w14:paraId="356DCF03" w14:textId="77777777" w:rsidTr="00B36C39">
        <w:tc>
          <w:tcPr>
            <w:tcW w:w="2454" w:type="dxa"/>
          </w:tcPr>
          <w:p w14:paraId="37EDA7E3" w14:textId="77777777" w:rsidR="008254C9" w:rsidRPr="00F5498B" w:rsidRDefault="008254C9" w:rsidP="00B36C39">
            <w:pPr>
              <w:rPr>
                <w:rFonts w:cstheme="minorHAnsi"/>
              </w:rPr>
            </w:pPr>
            <w:r w:rsidRPr="00F5498B">
              <w:rPr>
                <w:rFonts w:cstheme="minorHAnsi"/>
              </w:rPr>
              <w:t>2.4</w:t>
            </w:r>
          </w:p>
          <w:p w14:paraId="334E931F" w14:textId="77777777" w:rsidR="008254C9" w:rsidRPr="00F5498B" w:rsidRDefault="008254C9" w:rsidP="00B36C39">
            <w:pPr>
              <w:rPr>
                <w:rFonts w:cstheme="minorHAnsi"/>
              </w:rPr>
            </w:pPr>
            <w:r w:rsidRPr="00F5498B">
              <w:rPr>
                <w:rFonts w:cstheme="minorHAnsi"/>
              </w:rPr>
              <w:t>Kunnen proefpersonen deelname weigeren?</w:t>
            </w:r>
          </w:p>
        </w:tc>
        <w:tc>
          <w:tcPr>
            <w:tcW w:w="633" w:type="dxa"/>
            <w:gridSpan w:val="2"/>
            <w:shd w:val="clear" w:color="auto" w:fill="C9C9C9" w:themeFill="accent3" w:themeFillTint="99"/>
          </w:tcPr>
          <w:p w14:paraId="686ED610" w14:textId="77777777" w:rsidR="008254C9" w:rsidRPr="00F5498B" w:rsidRDefault="008254C9" w:rsidP="00B36C39">
            <w:pPr>
              <w:rPr>
                <w:rFonts w:cstheme="minorHAnsi"/>
              </w:rPr>
            </w:pPr>
          </w:p>
          <w:p w14:paraId="7F1720CA" w14:textId="77777777" w:rsidR="008254C9" w:rsidRPr="00F5498B" w:rsidRDefault="008254C9" w:rsidP="00B36C39">
            <w:pPr>
              <w:rPr>
                <w:rFonts w:cstheme="minorHAnsi"/>
              </w:rPr>
            </w:pPr>
            <w:r w:rsidRPr="00F5498B">
              <w:rPr>
                <w:rFonts w:cstheme="minorHAnsi"/>
              </w:rPr>
              <w:t>Ja</w:t>
            </w:r>
          </w:p>
          <w:p w14:paraId="3551E4B0" w14:textId="77777777" w:rsidR="008254C9" w:rsidRPr="00F5498B" w:rsidRDefault="008254C9" w:rsidP="00B36C39">
            <w:pPr>
              <w:rPr>
                <w:rFonts w:cstheme="minorHAnsi"/>
              </w:rPr>
            </w:pPr>
            <w:r w:rsidRPr="00F5498B">
              <w:rPr>
                <w:rFonts w:cstheme="minorHAnsi"/>
              </w:rPr>
              <w:sym w:font="Wingdings" w:char="F0ED"/>
            </w:r>
          </w:p>
        </w:tc>
        <w:tc>
          <w:tcPr>
            <w:tcW w:w="628" w:type="dxa"/>
            <w:shd w:val="clear" w:color="auto" w:fill="C5E0B3" w:themeFill="accent6" w:themeFillTint="66"/>
          </w:tcPr>
          <w:p w14:paraId="21BEFECB" w14:textId="77777777" w:rsidR="008254C9" w:rsidRPr="00F5498B" w:rsidRDefault="008254C9" w:rsidP="00B36C39">
            <w:pPr>
              <w:rPr>
                <w:rFonts w:cstheme="minorHAnsi"/>
              </w:rPr>
            </w:pPr>
          </w:p>
          <w:p w14:paraId="374176D5" w14:textId="77777777" w:rsidR="008254C9" w:rsidRPr="00F5498B" w:rsidRDefault="008254C9" w:rsidP="00B36C39">
            <w:pPr>
              <w:rPr>
                <w:rFonts w:cstheme="minorHAnsi"/>
              </w:rPr>
            </w:pPr>
            <w:r w:rsidRPr="00F5498B">
              <w:rPr>
                <w:rFonts w:cstheme="minorHAnsi"/>
              </w:rPr>
              <w:t>Nee</w:t>
            </w:r>
          </w:p>
          <w:p w14:paraId="65788EFC"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5D124FEF" w14:textId="77777777" w:rsidR="008254C9" w:rsidRPr="00F5498B" w:rsidRDefault="008254C9" w:rsidP="00B36C39">
            <w:pPr>
              <w:rPr>
                <w:rFonts w:cstheme="minorHAnsi"/>
              </w:rPr>
            </w:pPr>
          </w:p>
          <w:p w14:paraId="22915D5E" w14:textId="77777777" w:rsidR="008254C9" w:rsidRPr="00F5498B" w:rsidRDefault="008254C9" w:rsidP="00B36C39">
            <w:pPr>
              <w:rPr>
                <w:rFonts w:cstheme="minorHAnsi"/>
              </w:rPr>
            </w:pPr>
            <w:r w:rsidRPr="00F5498B">
              <w:rPr>
                <w:rFonts w:cstheme="minorHAnsi"/>
              </w:rPr>
              <w:t>Waarom niet?</w:t>
            </w:r>
          </w:p>
          <w:p w14:paraId="3DB794F3" w14:textId="77777777" w:rsidR="008254C9" w:rsidRPr="00F5498B" w:rsidRDefault="008254C9" w:rsidP="00B36C39">
            <w:pPr>
              <w:rPr>
                <w:rFonts w:cstheme="minorHAnsi"/>
              </w:rPr>
            </w:pPr>
          </w:p>
        </w:tc>
        <w:tc>
          <w:tcPr>
            <w:tcW w:w="1417" w:type="dxa"/>
            <w:shd w:val="clear" w:color="auto" w:fill="C9C9C9" w:themeFill="accent3" w:themeFillTint="99"/>
          </w:tcPr>
          <w:p w14:paraId="46D9F1CA" w14:textId="77777777" w:rsidR="008254C9" w:rsidRPr="00F5498B" w:rsidRDefault="008254C9" w:rsidP="00B36C39">
            <w:pPr>
              <w:rPr>
                <w:rFonts w:cstheme="minorHAnsi"/>
              </w:rPr>
            </w:pPr>
          </w:p>
        </w:tc>
        <w:tc>
          <w:tcPr>
            <w:tcW w:w="1584" w:type="dxa"/>
            <w:shd w:val="clear" w:color="auto" w:fill="C5E0B3" w:themeFill="accent6" w:themeFillTint="66"/>
          </w:tcPr>
          <w:p w14:paraId="321D9F1C" w14:textId="77777777" w:rsidR="008254C9" w:rsidRPr="00F5498B" w:rsidRDefault="008254C9" w:rsidP="00B36C39">
            <w:pPr>
              <w:rPr>
                <w:rFonts w:cstheme="minorHAnsi"/>
              </w:rPr>
            </w:pPr>
            <w:r w:rsidRPr="00F5498B">
              <w:rPr>
                <w:rFonts w:cstheme="minorHAnsi"/>
              </w:rPr>
              <w:t>x</w:t>
            </w:r>
          </w:p>
        </w:tc>
      </w:tr>
      <w:tr w:rsidR="008254C9" w:rsidRPr="00F5498B" w14:paraId="5E513081" w14:textId="77777777" w:rsidTr="00B36C39">
        <w:tc>
          <w:tcPr>
            <w:tcW w:w="2454" w:type="dxa"/>
          </w:tcPr>
          <w:p w14:paraId="50AB77C3" w14:textId="77777777" w:rsidR="008254C9" w:rsidRPr="00F5498B" w:rsidRDefault="008254C9" w:rsidP="00B36C39">
            <w:pPr>
              <w:rPr>
                <w:rFonts w:cstheme="minorHAnsi"/>
              </w:rPr>
            </w:pPr>
            <w:r w:rsidRPr="00F5498B">
              <w:rPr>
                <w:rFonts w:cstheme="minorHAnsi"/>
              </w:rPr>
              <w:t>2.5</w:t>
            </w:r>
          </w:p>
          <w:p w14:paraId="5D1E4D3A" w14:textId="77777777" w:rsidR="008254C9" w:rsidRPr="00F5498B" w:rsidRDefault="008254C9" w:rsidP="00B36C39">
            <w:pPr>
              <w:rPr>
                <w:rFonts w:cstheme="minorHAnsi"/>
              </w:rPr>
            </w:pPr>
            <w:r w:rsidRPr="00F5498B">
              <w:rPr>
                <w:rFonts w:cstheme="minorHAnsi"/>
              </w:rPr>
              <w:t>Kunnen proefpersonen op elk moment stoppen / van verdere medewerking afzien?</w:t>
            </w:r>
          </w:p>
        </w:tc>
        <w:tc>
          <w:tcPr>
            <w:tcW w:w="633" w:type="dxa"/>
            <w:gridSpan w:val="2"/>
            <w:shd w:val="clear" w:color="auto" w:fill="C9C9C9" w:themeFill="accent3" w:themeFillTint="99"/>
          </w:tcPr>
          <w:p w14:paraId="6E859EA8" w14:textId="77777777" w:rsidR="008254C9" w:rsidRPr="00F5498B" w:rsidRDefault="008254C9" w:rsidP="00B36C39">
            <w:pPr>
              <w:rPr>
                <w:rFonts w:cstheme="minorHAnsi"/>
              </w:rPr>
            </w:pPr>
          </w:p>
          <w:p w14:paraId="17248526" w14:textId="77777777" w:rsidR="008254C9" w:rsidRPr="00F5498B" w:rsidRDefault="008254C9" w:rsidP="00B36C39">
            <w:pPr>
              <w:rPr>
                <w:rFonts w:cstheme="minorHAnsi"/>
              </w:rPr>
            </w:pPr>
            <w:r w:rsidRPr="00F5498B">
              <w:rPr>
                <w:rFonts w:cstheme="minorHAnsi"/>
              </w:rPr>
              <w:t>Ja</w:t>
            </w:r>
          </w:p>
          <w:p w14:paraId="6F14CEDB" w14:textId="77777777" w:rsidR="008254C9" w:rsidRPr="00F5498B" w:rsidRDefault="008254C9" w:rsidP="00B36C39">
            <w:pPr>
              <w:rPr>
                <w:rFonts w:cstheme="minorHAnsi"/>
              </w:rPr>
            </w:pPr>
          </w:p>
          <w:p w14:paraId="0C508F6A" w14:textId="77777777" w:rsidR="008254C9" w:rsidRPr="00F5498B" w:rsidRDefault="008254C9" w:rsidP="00B36C39">
            <w:pPr>
              <w:rPr>
                <w:rFonts w:cstheme="minorHAnsi"/>
              </w:rPr>
            </w:pPr>
          </w:p>
          <w:p w14:paraId="099A7FB2" w14:textId="77777777" w:rsidR="008254C9" w:rsidRPr="00F5498B" w:rsidRDefault="008254C9" w:rsidP="00B36C39">
            <w:pPr>
              <w:rPr>
                <w:rFonts w:cstheme="minorHAnsi"/>
              </w:rPr>
            </w:pPr>
            <w:r w:rsidRPr="00F5498B">
              <w:rPr>
                <w:rFonts w:cstheme="minorHAnsi"/>
              </w:rPr>
              <w:sym w:font="Wingdings" w:char="F0ED"/>
            </w:r>
          </w:p>
        </w:tc>
        <w:tc>
          <w:tcPr>
            <w:tcW w:w="628" w:type="dxa"/>
            <w:shd w:val="clear" w:color="auto" w:fill="C5E0B3" w:themeFill="accent6" w:themeFillTint="66"/>
          </w:tcPr>
          <w:p w14:paraId="07218D42" w14:textId="77777777" w:rsidR="008254C9" w:rsidRPr="00F5498B" w:rsidRDefault="008254C9" w:rsidP="00B36C39">
            <w:pPr>
              <w:rPr>
                <w:rFonts w:cstheme="minorHAnsi"/>
              </w:rPr>
            </w:pPr>
          </w:p>
          <w:p w14:paraId="2D34DC4B" w14:textId="77777777" w:rsidR="008254C9" w:rsidRPr="00F5498B" w:rsidRDefault="008254C9" w:rsidP="00B36C39">
            <w:pPr>
              <w:rPr>
                <w:rFonts w:cstheme="minorHAnsi"/>
              </w:rPr>
            </w:pPr>
            <w:r w:rsidRPr="00F5498B">
              <w:rPr>
                <w:rFonts w:cstheme="minorHAnsi"/>
              </w:rPr>
              <w:t>Nee</w:t>
            </w:r>
          </w:p>
          <w:p w14:paraId="5FF3EF61"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2C3336AE" w14:textId="77777777" w:rsidR="008254C9" w:rsidRPr="00F5498B" w:rsidRDefault="008254C9" w:rsidP="00B36C39">
            <w:pPr>
              <w:rPr>
                <w:rFonts w:cstheme="minorHAnsi"/>
              </w:rPr>
            </w:pPr>
          </w:p>
          <w:p w14:paraId="43C56DE7" w14:textId="77777777" w:rsidR="008254C9" w:rsidRPr="00F5498B" w:rsidRDefault="008254C9" w:rsidP="00B36C39">
            <w:pPr>
              <w:rPr>
                <w:rFonts w:cstheme="minorHAnsi"/>
              </w:rPr>
            </w:pPr>
            <w:r w:rsidRPr="00F5498B">
              <w:rPr>
                <w:rFonts w:cstheme="minorHAnsi"/>
              </w:rPr>
              <w:t>Waarom niet?</w:t>
            </w:r>
          </w:p>
          <w:p w14:paraId="081615B5" w14:textId="77777777" w:rsidR="008254C9" w:rsidRPr="00F5498B" w:rsidRDefault="008254C9" w:rsidP="00B36C39">
            <w:pPr>
              <w:rPr>
                <w:rFonts w:cstheme="minorHAnsi"/>
              </w:rPr>
            </w:pPr>
          </w:p>
          <w:p w14:paraId="524B6B9D" w14:textId="77777777" w:rsidR="008254C9" w:rsidRPr="00F5498B" w:rsidRDefault="008254C9" w:rsidP="00B36C39">
            <w:pPr>
              <w:rPr>
                <w:rFonts w:cstheme="minorHAnsi"/>
              </w:rPr>
            </w:pPr>
          </w:p>
          <w:p w14:paraId="326C3BFB" w14:textId="77777777" w:rsidR="008254C9" w:rsidRPr="00F5498B" w:rsidRDefault="008254C9" w:rsidP="00B36C39">
            <w:pPr>
              <w:rPr>
                <w:rFonts w:cstheme="minorHAnsi"/>
              </w:rPr>
            </w:pPr>
          </w:p>
        </w:tc>
        <w:tc>
          <w:tcPr>
            <w:tcW w:w="1417" w:type="dxa"/>
            <w:shd w:val="clear" w:color="auto" w:fill="C9C9C9" w:themeFill="accent3" w:themeFillTint="99"/>
          </w:tcPr>
          <w:p w14:paraId="7D45CCC5" w14:textId="77777777" w:rsidR="008254C9" w:rsidRPr="00F5498B" w:rsidRDefault="008254C9" w:rsidP="00B36C39">
            <w:pPr>
              <w:rPr>
                <w:rFonts w:cstheme="minorHAnsi"/>
              </w:rPr>
            </w:pPr>
          </w:p>
        </w:tc>
        <w:tc>
          <w:tcPr>
            <w:tcW w:w="1584" w:type="dxa"/>
            <w:shd w:val="clear" w:color="auto" w:fill="C5E0B3" w:themeFill="accent6" w:themeFillTint="66"/>
          </w:tcPr>
          <w:p w14:paraId="79CD916E" w14:textId="77777777" w:rsidR="008254C9" w:rsidRPr="00F5498B" w:rsidRDefault="008254C9" w:rsidP="00B36C39">
            <w:pPr>
              <w:rPr>
                <w:rFonts w:cstheme="minorHAnsi"/>
              </w:rPr>
            </w:pPr>
            <w:r w:rsidRPr="00F5498B">
              <w:rPr>
                <w:rFonts w:cstheme="minorHAnsi"/>
              </w:rPr>
              <w:t>x</w:t>
            </w:r>
          </w:p>
        </w:tc>
      </w:tr>
      <w:tr w:rsidR="008254C9" w:rsidRPr="00F5498B" w14:paraId="068FCFA5" w14:textId="77777777" w:rsidTr="00B36C39">
        <w:tc>
          <w:tcPr>
            <w:tcW w:w="2454" w:type="dxa"/>
          </w:tcPr>
          <w:p w14:paraId="6BBEB554" w14:textId="77777777" w:rsidR="008254C9" w:rsidRPr="00F5498B" w:rsidRDefault="008254C9" w:rsidP="00B36C39">
            <w:pPr>
              <w:rPr>
                <w:rFonts w:cstheme="minorHAnsi"/>
              </w:rPr>
            </w:pPr>
            <w:r w:rsidRPr="00F5498B">
              <w:rPr>
                <w:rFonts w:cstheme="minorHAnsi"/>
              </w:rPr>
              <w:t>2.6</w:t>
            </w:r>
          </w:p>
          <w:p w14:paraId="0E3F4A02" w14:textId="77777777" w:rsidR="008254C9" w:rsidRPr="00F5498B" w:rsidRDefault="008254C9" w:rsidP="00B36C39">
            <w:pPr>
              <w:rPr>
                <w:rFonts w:cstheme="minorHAnsi"/>
              </w:rPr>
            </w:pPr>
            <w:r w:rsidRPr="00F5498B">
              <w:rPr>
                <w:rFonts w:cstheme="minorHAnsi"/>
              </w:rPr>
              <w:t>Wordt het proefpersonen duidelijk gemaakt in welke rol je met ze werkt? (Bijvoorbeeld om van te leren, als medewerker voor een opdrachtgever)</w:t>
            </w:r>
          </w:p>
        </w:tc>
        <w:tc>
          <w:tcPr>
            <w:tcW w:w="633" w:type="dxa"/>
            <w:gridSpan w:val="2"/>
            <w:shd w:val="clear" w:color="auto" w:fill="C9C9C9" w:themeFill="accent3" w:themeFillTint="99"/>
          </w:tcPr>
          <w:p w14:paraId="2D06F72F" w14:textId="77777777" w:rsidR="008254C9" w:rsidRPr="00F5498B" w:rsidRDefault="008254C9" w:rsidP="00B36C39">
            <w:pPr>
              <w:rPr>
                <w:rFonts w:cstheme="minorHAnsi"/>
              </w:rPr>
            </w:pPr>
          </w:p>
          <w:p w14:paraId="7F459259" w14:textId="77777777" w:rsidR="008254C9" w:rsidRPr="00F5498B" w:rsidRDefault="008254C9" w:rsidP="00B36C39">
            <w:pPr>
              <w:rPr>
                <w:rFonts w:cstheme="minorHAnsi"/>
              </w:rPr>
            </w:pPr>
            <w:r w:rsidRPr="00F5498B">
              <w:rPr>
                <w:rFonts w:cstheme="minorHAnsi"/>
              </w:rPr>
              <w:t>Ja</w:t>
            </w:r>
          </w:p>
          <w:p w14:paraId="2B0C5D17" w14:textId="77777777" w:rsidR="008254C9" w:rsidRPr="00F5498B" w:rsidRDefault="008254C9" w:rsidP="00B36C39">
            <w:pPr>
              <w:rPr>
                <w:rFonts w:cstheme="minorHAnsi"/>
              </w:rPr>
            </w:pPr>
          </w:p>
          <w:p w14:paraId="145BFF78" w14:textId="77777777" w:rsidR="008254C9" w:rsidRPr="00F5498B" w:rsidRDefault="008254C9" w:rsidP="00B36C39">
            <w:pPr>
              <w:rPr>
                <w:rFonts w:cstheme="minorHAnsi"/>
              </w:rPr>
            </w:pPr>
          </w:p>
          <w:p w14:paraId="28645658" w14:textId="77777777" w:rsidR="008254C9" w:rsidRPr="00F5498B" w:rsidRDefault="008254C9" w:rsidP="00B36C39">
            <w:pPr>
              <w:rPr>
                <w:rFonts w:cstheme="minorHAnsi"/>
              </w:rPr>
            </w:pPr>
          </w:p>
          <w:p w14:paraId="2C5126D7" w14:textId="77777777" w:rsidR="008254C9" w:rsidRPr="00F5498B" w:rsidRDefault="008254C9" w:rsidP="00B36C39">
            <w:pPr>
              <w:rPr>
                <w:rFonts w:cstheme="minorHAnsi"/>
              </w:rPr>
            </w:pPr>
          </w:p>
          <w:p w14:paraId="404BDAC6" w14:textId="77777777" w:rsidR="008254C9" w:rsidRPr="00F5498B" w:rsidRDefault="008254C9" w:rsidP="00B36C39">
            <w:pPr>
              <w:rPr>
                <w:rFonts w:cstheme="minorHAnsi"/>
              </w:rPr>
            </w:pPr>
            <w:r w:rsidRPr="00F5498B">
              <w:rPr>
                <w:rFonts w:cstheme="minorHAnsi"/>
              </w:rPr>
              <w:sym w:font="Wingdings" w:char="F0ED"/>
            </w:r>
          </w:p>
        </w:tc>
        <w:tc>
          <w:tcPr>
            <w:tcW w:w="628" w:type="dxa"/>
            <w:shd w:val="clear" w:color="auto" w:fill="C5E0B3" w:themeFill="accent6" w:themeFillTint="66"/>
          </w:tcPr>
          <w:p w14:paraId="3914C183" w14:textId="77777777" w:rsidR="008254C9" w:rsidRPr="00F5498B" w:rsidRDefault="008254C9" w:rsidP="00B36C39">
            <w:pPr>
              <w:rPr>
                <w:rFonts w:cstheme="minorHAnsi"/>
              </w:rPr>
            </w:pPr>
          </w:p>
          <w:p w14:paraId="6C50816C" w14:textId="77777777" w:rsidR="008254C9" w:rsidRPr="00F5498B" w:rsidRDefault="008254C9" w:rsidP="00B36C39">
            <w:pPr>
              <w:rPr>
                <w:rFonts w:cstheme="minorHAnsi"/>
              </w:rPr>
            </w:pPr>
            <w:r w:rsidRPr="00F5498B">
              <w:rPr>
                <w:rFonts w:cstheme="minorHAnsi"/>
              </w:rPr>
              <w:t>Nee</w:t>
            </w:r>
          </w:p>
          <w:p w14:paraId="67820D55"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034674E3" w14:textId="77777777" w:rsidR="008254C9" w:rsidRPr="00F5498B" w:rsidRDefault="008254C9" w:rsidP="00B36C39">
            <w:pPr>
              <w:rPr>
                <w:rFonts w:cstheme="minorHAnsi"/>
              </w:rPr>
            </w:pPr>
          </w:p>
          <w:p w14:paraId="40FED75F" w14:textId="77777777" w:rsidR="008254C9" w:rsidRPr="00F5498B" w:rsidRDefault="008254C9" w:rsidP="00B36C39">
            <w:pPr>
              <w:rPr>
                <w:rFonts w:cstheme="minorHAnsi"/>
              </w:rPr>
            </w:pPr>
            <w:r w:rsidRPr="00F5498B">
              <w:rPr>
                <w:rFonts w:cstheme="minorHAnsi"/>
              </w:rPr>
              <w:t>Waarom niet?</w:t>
            </w:r>
          </w:p>
          <w:p w14:paraId="0B99261E" w14:textId="77777777" w:rsidR="008254C9" w:rsidRPr="00F5498B" w:rsidRDefault="008254C9" w:rsidP="00B36C39">
            <w:pPr>
              <w:rPr>
                <w:rFonts w:cstheme="minorHAnsi"/>
              </w:rPr>
            </w:pPr>
            <w:r w:rsidRPr="00F5498B">
              <w:rPr>
                <w:rFonts w:cstheme="minorHAnsi"/>
              </w:rPr>
              <w:t>Worden proefpersonen achteraf op de hoogte gebracht?</w:t>
            </w:r>
          </w:p>
          <w:p w14:paraId="0D5805C6" w14:textId="77777777" w:rsidR="008254C9" w:rsidRPr="00F5498B" w:rsidRDefault="008254C9" w:rsidP="00B36C39">
            <w:pPr>
              <w:rPr>
                <w:rFonts w:cstheme="minorHAnsi"/>
              </w:rPr>
            </w:pPr>
          </w:p>
          <w:p w14:paraId="04E22B3D" w14:textId="77777777" w:rsidR="008254C9" w:rsidRPr="00F5498B" w:rsidRDefault="008254C9" w:rsidP="00B36C39">
            <w:pPr>
              <w:rPr>
                <w:rFonts w:cstheme="minorHAnsi"/>
              </w:rPr>
            </w:pPr>
          </w:p>
        </w:tc>
        <w:tc>
          <w:tcPr>
            <w:tcW w:w="1417" w:type="dxa"/>
            <w:shd w:val="clear" w:color="auto" w:fill="C9C9C9" w:themeFill="accent3" w:themeFillTint="99"/>
          </w:tcPr>
          <w:p w14:paraId="73A18060" w14:textId="77777777" w:rsidR="008254C9" w:rsidRPr="00F5498B" w:rsidRDefault="008254C9" w:rsidP="00B36C39">
            <w:pPr>
              <w:rPr>
                <w:rFonts w:cstheme="minorHAnsi"/>
              </w:rPr>
            </w:pPr>
          </w:p>
        </w:tc>
        <w:tc>
          <w:tcPr>
            <w:tcW w:w="1584" w:type="dxa"/>
            <w:shd w:val="clear" w:color="auto" w:fill="C5E0B3" w:themeFill="accent6" w:themeFillTint="66"/>
          </w:tcPr>
          <w:p w14:paraId="15C6CC14" w14:textId="77777777" w:rsidR="008254C9" w:rsidRPr="00F5498B" w:rsidRDefault="008254C9" w:rsidP="00B36C39">
            <w:pPr>
              <w:rPr>
                <w:rFonts w:cstheme="minorHAnsi"/>
              </w:rPr>
            </w:pPr>
            <w:r w:rsidRPr="00F5498B">
              <w:rPr>
                <w:rFonts w:cstheme="minorHAnsi"/>
              </w:rPr>
              <w:t>x</w:t>
            </w:r>
          </w:p>
        </w:tc>
      </w:tr>
      <w:tr w:rsidR="008254C9" w:rsidRPr="00F5498B" w14:paraId="36807D45" w14:textId="77777777" w:rsidTr="00B36C39">
        <w:tc>
          <w:tcPr>
            <w:tcW w:w="2454" w:type="dxa"/>
          </w:tcPr>
          <w:p w14:paraId="561D9F24" w14:textId="77777777" w:rsidR="008254C9" w:rsidRPr="00F5498B" w:rsidRDefault="008254C9" w:rsidP="00B36C39">
            <w:pPr>
              <w:rPr>
                <w:rFonts w:cstheme="minorHAnsi"/>
              </w:rPr>
            </w:pPr>
            <w:r w:rsidRPr="00F5498B">
              <w:rPr>
                <w:rFonts w:cstheme="minorHAnsi"/>
              </w:rPr>
              <w:t>2.7</w:t>
            </w:r>
          </w:p>
          <w:p w14:paraId="496F1CBE" w14:textId="77777777" w:rsidR="008254C9" w:rsidRPr="00F5498B" w:rsidRDefault="008254C9" w:rsidP="00B36C39">
            <w:pPr>
              <w:rPr>
                <w:rFonts w:cstheme="minorHAnsi"/>
              </w:rPr>
            </w:pPr>
            <w:r w:rsidRPr="00F5498B">
              <w:rPr>
                <w:rFonts w:cstheme="minorHAnsi"/>
              </w:rPr>
              <w:t>Wordt proefpersonen de mogelijkheid geboden op de hoogte te worden gebracht van uitkomsten / resultaten?</w:t>
            </w:r>
          </w:p>
        </w:tc>
        <w:tc>
          <w:tcPr>
            <w:tcW w:w="633" w:type="dxa"/>
            <w:gridSpan w:val="2"/>
            <w:shd w:val="clear" w:color="auto" w:fill="C9C9C9" w:themeFill="accent3" w:themeFillTint="99"/>
          </w:tcPr>
          <w:p w14:paraId="46AE77BF" w14:textId="77777777" w:rsidR="008254C9" w:rsidRPr="00F5498B" w:rsidRDefault="008254C9" w:rsidP="00B36C39">
            <w:pPr>
              <w:rPr>
                <w:rFonts w:cstheme="minorHAnsi"/>
              </w:rPr>
            </w:pPr>
          </w:p>
          <w:p w14:paraId="2E34A23F" w14:textId="77777777" w:rsidR="008254C9" w:rsidRPr="00F5498B" w:rsidRDefault="008254C9" w:rsidP="00B36C39">
            <w:pPr>
              <w:rPr>
                <w:rFonts w:cstheme="minorHAnsi"/>
              </w:rPr>
            </w:pPr>
            <w:r w:rsidRPr="00F5498B">
              <w:rPr>
                <w:rFonts w:cstheme="minorHAnsi"/>
              </w:rPr>
              <w:t>Ja</w:t>
            </w:r>
          </w:p>
          <w:p w14:paraId="344105C8" w14:textId="77777777" w:rsidR="008254C9" w:rsidRPr="00F5498B" w:rsidRDefault="008254C9" w:rsidP="00B36C39">
            <w:pPr>
              <w:rPr>
                <w:rFonts w:cstheme="minorHAnsi"/>
              </w:rPr>
            </w:pPr>
          </w:p>
          <w:p w14:paraId="3D879AA7" w14:textId="77777777" w:rsidR="008254C9" w:rsidRPr="00F5498B" w:rsidRDefault="008254C9" w:rsidP="00B36C39">
            <w:pPr>
              <w:rPr>
                <w:rFonts w:cstheme="minorHAnsi"/>
              </w:rPr>
            </w:pPr>
          </w:p>
          <w:p w14:paraId="1644E012" w14:textId="77777777" w:rsidR="008254C9" w:rsidRPr="00F5498B" w:rsidRDefault="008254C9" w:rsidP="00B36C39">
            <w:pPr>
              <w:rPr>
                <w:rFonts w:cstheme="minorHAnsi"/>
              </w:rPr>
            </w:pPr>
            <w:r w:rsidRPr="00F5498B">
              <w:rPr>
                <w:rFonts w:cstheme="minorHAnsi"/>
              </w:rPr>
              <w:sym w:font="Wingdings" w:char="F0ED"/>
            </w:r>
          </w:p>
        </w:tc>
        <w:tc>
          <w:tcPr>
            <w:tcW w:w="628" w:type="dxa"/>
            <w:shd w:val="clear" w:color="auto" w:fill="C5E0B3" w:themeFill="accent6" w:themeFillTint="66"/>
          </w:tcPr>
          <w:p w14:paraId="6B54DF7D" w14:textId="77777777" w:rsidR="008254C9" w:rsidRPr="00F5498B" w:rsidRDefault="008254C9" w:rsidP="00B36C39">
            <w:pPr>
              <w:rPr>
                <w:rFonts w:cstheme="minorHAnsi"/>
              </w:rPr>
            </w:pPr>
          </w:p>
          <w:p w14:paraId="320EAD28" w14:textId="77777777" w:rsidR="008254C9" w:rsidRPr="00F5498B" w:rsidRDefault="008254C9" w:rsidP="00B36C39">
            <w:pPr>
              <w:rPr>
                <w:rFonts w:cstheme="minorHAnsi"/>
              </w:rPr>
            </w:pPr>
            <w:r w:rsidRPr="00F5498B">
              <w:rPr>
                <w:rFonts w:cstheme="minorHAnsi"/>
              </w:rPr>
              <w:t>Nee</w:t>
            </w:r>
          </w:p>
          <w:p w14:paraId="78159CFD"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70347E5C" w14:textId="77777777" w:rsidR="008254C9" w:rsidRPr="00F5498B" w:rsidRDefault="008254C9" w:rsidP="00B36C39">
            <w:pPr>
              <w:rPr>
                <w:rFonts w:cstheme="minorHAnsi"/>
              </w:rPr>
            </w:pPr>
          </w:p>
          <w:p w14:paraId="28E0715B" w14:textId="77777777" w:rsidR="008254C9" w:rsidRPr="00F5498B" w:rsidRDefault="008254C9" w:rsidP="00B36C39">
            <w:pPr>
              <w:rPr>
                <w:rFonts w:cstheme="minorHAnsi"/>
              </w:rPr>
            </w:pPr>
            <w:r w:rsidRPr="00F5498B">
              <w:rPr>
                <w:rFonts w:cstheme="minorHAnsi"/>
              </w:rPr>
              <w:t>Waarom niet?</w:t>
            </w:r>
          </w:p>
          <w:p w14:paraId="4569731F" w14:textId="77777777" w:rsidR="008254C9" w:rsidRPr="00F5498B" w:rsidRDefault="008254C9" w:rsidP="00B36C39">
            <w:pPr>
              <w:rPr>
                <w:rFonts w:cstheme="minorHAnsi"/>
              </w:rPr>
            </w:pPr>
          </w:p>
          <w:p w14:paraId="7972358A" w14:textId="77777777" w:rsidR="008254C9" w:rsidRPr="00F5498B" w:rsidRDefault="008254C9" w:rsidP="00B36C39">
            <w:pPr>
              <w:rPr>
                <w:rFonts w:cstheme="minorHAnsi"/>
              </w:rPr>
            </w:pPr>
          </w:p>
          <w:p w14:paraId="2D7CE1B3" w14:textId="77777777" w:rsidR="008254C9" w:rsidRPr="00F5498B" w:rsidRDefault="008254C9" w:rsidP="00B36C39">
            <w:pPr>
              <w:rPr>
                <w:rFonts w:cstheme="minorHAnsi"/>
              </w:rPr>
            </w:pPr>
          </w:p>
        </w:tc>
        <w:tc>
          <w:tcPr>
            <w:tcW w:w="1417" w:type="dxa"/>
            <w:shd w:val="clear" w:color="auto" w:fill="C9C9C9" w:themeFill="accent3" w:themeFillTint="99"/>
          </w:tcPr>
          <w:p w14:paraId="2AEB5F87" w14:textId="76957B3E" w:rsidR="008254C9" w:rsidRPr="00F5498B" w:rsidRDefault="008254C9" w:rsidP="00B36C39">
            <w:pPr>
              <w:rPr>
                <w:rFonts w:cstheme="minorHAnsi"/>
              </w:rPr>
            </w:pPr>
            <w:r w:rsidRPr="00F5498B">
              <w:rPr>
                <w:rFonts w:cstheme="minorHAnsi"/>
              </w:rPr>
              <w:t>De resultaten zullen eerst naar het HR-stafbureau gaan, zij zullen bepalen hoe zij de uitkomsten delen met de medewerkers</w:t>
            </w:r>
          </w:p>
        </w:tc>
        <w:tc>
          <w:tcPr>
            <w:tcW w:w="1584" w:type="dxa"/>
            <w:shd w:val="clear" w:color="auto" w:fill="C5E0B3" w:themeFill="accent6" w:themeFillTint="66"/>
          </w:tcPr>
          <w:p w14:paraId="22BC8D2B" w14:textId="77777777" w:rsidR="008254C9" w:rsidRPr="00F5498B" w:rsidRDefault="008254C9" w:rsidP="00B36C39">
            <w:pPr>
              <w:rPr>
                <w:rFonts w:cstheme="minorHAnsi"/>
              </w:rPr>
            </w:pPr>
          </w:p>
        </w:tc>
      </w:tr>
      <w:tr w:rsidR="008254C9" w:rsidRPr="00F5498B" w14:paraId="615105A6" w14:textId="77777777" w:rsidTr="00B36C39">
        <w:tc>
          <w:tcPr>
            <w:tcW w:w="2454" w:type="dxa"/>
          </w:tcPr>
          <w:p w14:paraId="7A5280F3" w14:textId="77777777" w:rsidR="008254C9" w:rsidRPr="00F5498B" w:rsidRDefault="008254C9" w:rsidP="00B36C39">
            <w:pPr>
              <w:rPr>
                <w:rFonts w:cstheme="minorHAnsi"/>
              </w:rPr>
            </w:pPr>
            <w:r w:rsidRPr="00F5498B">
              <w:rPr>
                <w:rFonts w:cstheme="minorHAnsi"/>
              </w:rPr>
              <w:t>2.8</w:t>
            </w:r>
          </w:p>
          <w:p w14:paraId="4A29F605" w14:textId="77777777" w:rsidR="008254C9" w:rsidRPr="00F5498B" w:rsidRDefault="008254C9" w:rsidP="00B36C39">
            <w:pPr>
              <w:rPr>
                <w:rFonts w:cstheme="minorHAnsi"/>
              </w:rPr>
            </w:pPr>
            <w:r w:rsidRPr="00F5498B">
              <w:rPr>
                <w:rFonts w:cstheme="minorHAnsi"/>
              </w:rPr>
              <w:t>Wordt aan proefpersonen onjuiste informatie verstrekt over de opdrachtgever, het   doel van het onderzoek of dergelijke.?</w:t>
            </w:r>
          </w:p>
        </w:tc>
        <w:tc>
          <w:tcPr>
            <w:tcW w:w="633" w:type="dxa"/>
            <w:gridSpan w:val="2"/>
            <w:shd w:val="clear" w:color="auto" w:fill="C9C9C9" w:themeFill="accent3" w:themeFillTint="99"/>
          </w:tcPr>
          <w:p w14:paraId="46CFEE84" w14:textId="77777777" w:rsidR="008254C9" w:rsidRPr="00F5498B" w:rsidRDefault="008254C9" w:rsidP="00B36C39">
            <w:pPr>
              <w:rPr>
                <w:rFonts w:cstheme="minorHAnsi"/>
              </w:rPr>
            </w:pPr>
          </w:p>
          <w:p w14:paraId="31FE097B" w14:textId="77777777" w:rsidR="008254C9" w:rsidRPr="00F5498B" w:rsidRDefault="008254C9" w:rsidP="00B36C39">
            <w:pPr>
              <w:rPr>
                <w:rFonts w:cstheme="minorHAnsi"/>
              </w:rPr>
            </w:pPr>
            <w:r w:rsidRPr="00F5498B">
              <w:rPr>
                <w:rFonts w:cstheme="minorHAnsi"/>
              </w:rPr>
              <w:t>Nee</w:t>
            </w:r>
          </w:p>
          <w:p w14:paraId="79BE911E" w14:textId="77777777" w:rsidR="008254C9" w:rsidRPr="00F5498B" w:rsidRDefault="008254C9" w:rsidP="00B36C39">
            <w:pPr>
              <w:rPr>
                <w:rFonts w:cstheme="minorHAnsi"/>
              </w:rPr>
            </w:pPr>
          </w:p>
          <w:p w14:paraId="1ED21925" w14:textId="77777777" w:rsidR="008254C9" w:rsidRPr="00F5498B" w:rsidRDefault="008254C9" w:rsidP="00B36C39">
            <w:pPr>
              <w:rPr>
                <w:rFonts w:cstheme="minorHAnsi"/>
              </w:rPr>
            </w:pPr>
          </w:p>
          <w:p w14:paraId="7D1B73FC" w14:textId="77777777" w:rsidR="008254C9" w:rsidRPr="00F5498B" w:rsidRDefault="008254C9" w:rsidP="00B36C39">
            <w:pPr>
              <w:rPr>
                <w:rFonts w:cstheme="minorHAnsi"/>
              </w:rPr>
            </w:pPr>
          </w:p>
          <w:p w14:paraId="213D78B2" w14:textId="77777777" w:rsidR="008254C9" w:rsidRPr="00F5498B" w:rsidRDefault="008254C9" w:rsidP="00B36C39">
            <w:pPr>
              <w:rPr>
                <w:rFonts w:cstheme="minorHAnsi"/>
              </w:rPr>
            </w:pPr>
            <w:r w:rsidRPr="00F5498B">
              <w:rPr>
                <w:rFonts w:cstheme="minorHAnsi"/>
              </w:rPr>
              <w:sym w:font="Wingdings" w:char="F0ED"/>
            </w:r>
          </w:p>
        </w:tc>
        <w:tc>
          <w:tcPr>
            <w:tcW w:w="628" w:type="dxa"/>
            <w:shd w:val="clear" w:color="auto" w:fill="C5E0B3" w:themeFill="accent6" w:themeFillTint="66"/>
          </w:tcPr>
          <w:p w14:paraId="4E4BF8BD" w14:textId="77777777" w:rsidR="008254C9" w:rsidRPr="00F5498B" w:rsidRDefault="008254C9" w:rsidP="00B36C39">
            <w:pPr>
              <w:rPr>
                <w:rFonts w:cstheme="minorHAnsi"/>
              </w:rPr>
            </w:pPr>
          </w:p>
          <w:p w14:paraId="53924DB7" w14:textId="77777777" w:rsidR="008254C9" w:rsidRPr="00F5498B" w:rsidRDefault="008254C9" w:rsidP="00B36C39">
            <w:pPr>
              <w:rPr>
                <w:rFonts w:cstheme="minorHAnsi"/>
              </w:rPr>
            </w:pPr>
            <w:r w:rsidRPr="00F5498B">
              <w:rPr>
                <w:rFonts w:cstheme="minorHAnsi"/>
              </w:rPr>
              <w:t>Ja</w:t>
            </w:r>
          </w:p>
          <w:p w14:paraId="2EBC4444"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0793B5EE" w14:textId="77777777" w:rsidR="008254C9" w:rsidRPr="00F5498B" w:rsidRDefault="008254C9" w:rsidP="00B36C39">
            <w:pPr>
              <w:rPr>
                <w:rFonts w:cstheme="minorHAnsi"/>
              </w:rPr>
            </w:pPr>
          </w:p>
          <w:p w14:paraId="48B71B0A" w14:textId="77777777" w:rsidR="008254C9" w:rsidRPr="00F5498B" w:rsidRDefault="008254C9" w:rsidP="00B36C39">
            <w:pPr>
              <w:rPr>
                <w:rFonts w:cstheme="minorHAnsi"/>
              </w:rPr>
            </w:pPr>
            <w:r w:rsidRPr="00F5498B">
              <w:rPr>
                <w:rFonts w:cstheme="minorHAnsi"/>
              </w:rPr>
              <w:t>Waarom?</w:t>
            </w:r>
          </w:p>
          <w:p w14:paraId="33953596" w14:textId="77777777" w:rsidR="008254C9" w:rsidRPr="00F5498B" w:rsidRDefault="008254C9" w:rsidP="00B36C39">
            <w:pPr>
              <w:rPr>
                <w:rFonts w:cstheme="minorHAnsi"/>
              </w:rPr>
            </w:pPr>
            <w:r w:rsidRPr="00F5498B">
              <w:rPr>
                <w:rFonts w:cstheme="minorHAnsi"/>
              </w:rPr>
              <w:t>Worden proefpersonen achteraf op de hoogte gebracht?</w:t>
            </w:r>
          </w:p>
          <w:p w14:paraId="7E3584FE" w14:textId="77777777" w:rsidR="008254C9" w:rsidRPr="00F5498B" w:rsidRDefault="008254C9" w:rsidP="00B36C39">
            <w:pPr>
              <w:rPr>
                <w:rFonts w:cstheme="minorHAnsi"/>
              </w:rPr>
            </w:pPr>
          </w:p>
          <w:p w14:paraId="663C0BBE" w14:textId="77777777" w:rsidR="008254C9" w:rsidRPr="00F5498B" w:rsidRDefault="008254C9" w:rsidP="00B36C39">
            <w:pPr>
              <w:rPr>
                <w:rFonts w:cstheme="minorHAnsi"/>
              </w:rPr>
            </w:pPr>
          </w:p>
        </w:tc>
        <w:tc>
          <w:tcPr>
            <w:tcW w:w="1417" w:type="dxa"/>
            <w:shd w:val="clear" w:color="auto" w:fill="C9C9C9" w:themeFill="accent3" w:themeFillTint="99"/>
          </w:tcPr>
          <w:p w14:paraId="289B6173" w14:textId="77777777" w:rsidR="008254C9" w:rsidRPr="00F5498B" w:rsidRDefault="008254C9" w:rsidP="00B36C39">
            <w:pPr>
              <w:rPr>
                <w:rFonts w:cstheme="minorHAnsi"/>
              </w:rPr>
            </w:pPr>
            <w:r w:rsidRPr="00F5498B">
              <w:rPr>
                <w:rFonts w:cstheme="minorHAnsi"/>
              </w:rPr>
              <w:t>x</w:t>
            </w:r>
          </w:p>
        </w:tc>
        <w:tc>
          <w:tcPr>
            <w:tcW w:w="1584" w:type="dxa"/>
            <w:shd w:val="clear" w:color="auto" w:fill="C5E0B3" w:themeFill="accent6" w:themeFillTint="66"/>
          </w:tcPr>
          <w:p w14:paraId="6BF6420E" w14:textId="77777777" w:rsidR="008254C9" w:rsidRPr="00F5498B" w:rsidRDefault="008254C9" w:rsidP="00B36C39">
            <w:pPr>
              <w:rPr>
                <w:rFonts w:cstheme="minorHAnsi"/>
              </w:rPr>
            </w:pPr>
          </w:p>
        </w:tc>
      </w:tr>
      <w:tr w:rsidR="008254C9" w:rsidRPr="00F5498B" w14:paraId="2DDFD600" w14:textId="77777777" w:rsidTr="00B36C39">
        <w:tc>
          <w:tcPr>
            <w:tcW w:w="2454" w:type="dxa"/>
          </w:tcPr>
          <w:p w14:paraId="7C52A72A" w14:textId="77777777" w:rsidR="008254C9" w:rsidRPr="00F5498B" w:rsidRDefault="008254C9" w:rsidP="00B36C39">
            <w:pPr>
              <w:rPr>
                <w:rFonts w:cstheme="minorHAnsi"/>
              </w:rPr>
            </w:pPr>
            <w:r w:rsidRPr="00F5498B">
              <w:rPr>
                <w:rFonts w:cstheme="minorHAnsi"/>
              </w:rPr>
              <w:t>2.9</w:t>
            </w:r>
          </w:p>
          <w:p w14:paraId="09E3EBC0" w14:textId="77777777" w:rsidR="008254C9" w:rsidRPr="00F5498B" w:rsidRDefault="008254C9" w:rsidP="00B36C39">
            <w:pPr>
              <w:rPr>
                <w:rFonts w:cstheme="minorHAnsi"/>
              </w:rPr>
            </w:pPr>
            <w:r w:rsidRPr="00F5498B">
              <w:rPr>
                <w:rFonts w:cstheme="minorHAnsi"/>
              </w:rPr>
              <w:t xml:space="preserve">Zijn (sommige) proefpersonen minderjarig? </w:t>
            </w:r>
          </w:p>
        </w:tc>
        <w:tc>
          <w:tcPr>
            <w:tcW w:w="633" w:type="dxa"/>
            <w:gridSpan w:val="2"/>
            <w:shd w:val="clear" w:color="auto" w:fill="C9C9C9" w:themeFill="accent3" w:themeFillTint="99"/>
          </w:tcPr>
          <w:p w14:paraId="07D7D109" w14:textId="77777777" w:rsidR="008254C9" w:rsidRPr="00F5498B" w:rsidRDefault="008254C9" w:rsidP="00B36C39">
            <w:pPr>
              <w:rPr>
                <w:rFonts w:cstheme="minorHAnsi"/>
              </w:rPr>
            </w:pPr>
          </w:p>
          <w:p w14:paraId="7D7B0727" w14:textId="77777777" w:rsidR="008254C9" w:rsidRPr="00F5498B" w:rsidRDefault="008254C9" w:rsidP="00B36C39">
            <w:pPr>
              <w:rPr>
                <w:rFonts w:cstheme="minorHAnsi"/>
              </w:rPr>
            </w:pPr>
            <w:r w:rsidRPr="00F5498B">
              <w:rPr>
                <w:rFonts w:cstheme="minorHAnsi"/>
              </w:rPr>
              <w:t>Nee</w:t>
            </w:r>
          </w:p>
          <w:p w14:paraId="73CE6EE8" w14:textId="77777777" w:rsidR="008254C9" w:rsidRPr="00F5498B" w:rsidRDefault="008254C9" w:rsidP="00B36C39">
            <w:pPr>
              <w:rPr>
                <w:rFonts w:cstheme="minorHAnsi"/>
              </w:rPr>
            </w:pPr>
            <w:r w:rsidRPr="00F5498B">
              <w:rPr>
                <w:rFonts w:cstheme="minorHAnsi"/>
              </w:rPr>
              <w:sym w:font="Wingdings" w:char="F0ED"/>
            </w:r>
          </w:p>
        </w:tc>
        <w:tc>
          <w:tcPr>
            <w:tcW w:w="628" w:type="dxa"/>
            <w:shd w:val="clear" w:color="auto" w:fill="C5E0B3" w:themeFill="accent6" w:themeFillTint="66"/>
          </w:tcPr>
          <w:p w14:paraId="5181B157" w14:textId="77777777" w:rsidR="008254C9" w:rsidRPr="00F5498B" w:rsidRDefault="008254C9" w:rsidP="00B36C39">
            <w:pPr>
              <w:rPr>
                <w:rFonts w:cstheme="minorHAnsi"/>
              </w:rPr>
            </w:pPr>
          </w:p>
          <w:p w14:paraId="777D4891" w14:textId="77777777" w:rsidR="008254C9" w:rsidRPr="00F5498B" w:rsidRDefault="008254C9" w:rsidP="00B36C39">
            <w:pPr>
              <w:rPr>
                <w:rFonts w:cstheme="minorHAnsi"/>
              </w:rPr>
            </w:pPr>
            <w:r w:rsidRPr="00F5498B">
              <w:rPr>
                <w:rFonts w:cstheme="minorHAnsi"/>
              </w:rPr>
              <w:t>Ja</w:t>
            </w:r>
          </w:p>
          <w:p w14:paraId="1C55ED72"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2782F12D" w14:textId="77777777" w:rsidR="008254C9" w:rsidRPr="00F5498B" w:rsidRDefault="008254C9" w:rsidP="00B36C39">
            <w:pPr>
              <w:rPr>
                <w:rFonts w:cstheme="minorHAnsi"/>
              </w:rPr>
            </w:pPr>
          </w:p>
          <w:p w14:paraId="656B1F1E" w14:textId="77777777" w:rsidR="008254C9" w:rsidRPr="00F5498B" w:rsidRDefault="008254C9" w:rsidP="00B36C39">
            <w:pPr>
              <w:rPr>
                <w:rFonts w:cstheme="minorHAnsi"/>
              </w:rPr>
            </w:pPr>
            <w:r w:rsidRPr="00F5498B">
              <w:rPr>
                <w:rFonts w:cstheme="minorHAnsi"/>
              </w:rPr>
              <w:t>Is toestemming geregeld met ouders/verzorgers? Zo nee, waarom niet?</w:t>
            </w:r>
          </w:p>
          <w:p w14:paraId="59959E95" w14:textId="77777777" w:rsidR="008254C9" w:rsidRPr="00F5498B" w:rsidRDefault="008254C9" w:rsidP="00B36C39">
            <w:pPr>
              <w:rPr>
                <w:rFonts w:cstheme="minorHAnsi"/>
              </w:rPr>
            </w:pPr>
          </w:p>
        </w:tc>
        <w:tc>
          <w:tcPr>
            <w:tcW w:w="1417" w:type="dxa"/>
            <w:shd w:val="clear" w:color="auto" w:fill="C9C9C9" w:themeFill="accent3" w:themeFillTint="99"/>
          </w:tcPr>
          <w:p w14:paraId="5BF1AE6B" w14:textId="77777777" w:rsidR="008254C9" w:rsidRPr="00F5498B" w:rsidRDefault="008254C9" w:rsidP="00B36C39">
            <w:pPr>
              <w:rPr>
                <w:rFonts w:cstheme="minorHAnsi"/>
              </w:rPr>
            </w:pPr>
            <w:r w:rsidRPr="00F5498B">
              <w:rPr>
                <w:rFonts w:cstheme="minorHAnsi"/>
              </w:rPr>
              <w:t>x</w:t>
            </w:r>
          </w:p>
        </w:tc>
        <w:tc>
          <w:tcPr>
            <w:tcW w:w="1584" w:type="dxa"/>
            <w:shd w:val="clear" w:color="auto" w:fill="C5E0B3" w:themeFill="accent6" w:themeFillTint="66"/>
          </w:tcPr>
          <w:p w14:paraId="61BD151D" w14:textId="77777777" w:rsidR="008254C9" w:rsidRPr="00F5498B" w:rsidRDefault="008254C9" w:rsidP="00B36C39">
            <w:pPr>
              <w:rPr>
                <w:rFonts w:cstheme="minorHAnsi"/>
              </w:rPr>
            </w:pPr>
          </w:p>
        </w:tc>
      </w:tr>
      <w:tr w:rsidR="008254C9" w:rsidRPr="00F5498B" w14:paraId="6EDA89B9" w14:textId="77777777" w:rsidTr="00B36C39">
        <w:tc>
          <w:tcPr>
            <w:tcW w:w="2454" w:type="dxa"/>
          </w:tcPr>
          <w:p w14:paraId="7F217704" w14:textId="77777777" w:rsidR="008254C9" w:rsidRPr="00F5498B" w:rsidRDefault="008254C9" w:rsidP="00B36C39">
            <w:pPr>
              <w:rPr>
                <w:rFonts w:cstheme="minorHAnsi"/>
              </w:rPr>
            </w:pPr>
            <w:r w:rsidRPr="00F5498B">
              <w:rPr>
                <w:rFonts w:cstheme="minorHAnsi"/>
              </w:rPr>
              <w:t>2.10</w:t>
            </w:r>
          </w:p>
          <w:p w14:paraId="41DFDD6C" w14:textId="77777777" w:rsidR="008254C9" w:rsidRPr="00F5498B" w:rsidRDefault="008254C9" w:rsidP="00B36C39">
            <w:pPr>
              <w:rPr>
                <w:rFonts w:cstheme="minorHAnsi"/>
              </w:rPr>
            </w:pPr>
            <w:r w:rsidRPr="00F5498B">
              <w:rPr>
                <w:rFonts w:cstheme="minorHAnsi"/>
              </w:rPr>
              <w:t>Zijn (sommige) proefpersonen wilsonbekwaam?</w:t>
            </w:r>
          </w:p>
        </w:tc>
        <w:tc>
          <w:tcPr>
            <w:tcW w:w="633" w:type="dxa"/>
            <w:gridSpan w:val="2"/>
            <w:shd w:val="clear" w:color="auto" w:fill="C9C9C9" w:themeFill="accent3" w:themeFillTint="99"/>
          </w:tcPr>
          <w:p w14:paraId="443E5392" w14:textId="77777777" w:rsidR="008254C9" w:rsidRPr="00F5498B" w:rsidRDefault="008254C9" w:rsidP="00B36C39">
            <w:pPr>
              <w:rPr>
                <w:rFonts w:cstheme="minorHAnsi"/>
              </w:rPr>
            </w:pPr>
          </w:p>
          <w:p w14:paraId="2618F1FD" w14:textId="77777777" w:rsidR="008254C9" w:rsidRPr="00F5498B" w:rsidRDefault="008254C9" w:rsidP="00B36C39">
            <w:pPr>
              <w:rPr>
                <w:rFonts w:cstheme="minorHAnsi"/>
              </w:rPr>
            </w:pPr>
            <w:r w:rsidRPr="00F5498B">
              <w:rPr>
                <w:rFonts w:cstheme="minorHAnsi"/>
              </w:rPr>
              <w:t>Nee</w:t>
            </w:r>
          </w:p>
          <w:p w14:paraId="26084A9B" w14:textId="77777777" w:rsidR="008254C9" w:rsidRPr="00F5498B" w:rsidRDefault="008254C9" w:rsidP="00B36C39">
            <w:pPr>
              <w:rPr>
                <w:rFonts w:cstheme="minorHAnsi"/>
              </w:rPr>
            </w:pPr>
            <w:r w:rsidRPr="00F5498B">
              <w:rPr>
                <w:rFonts w:cstheme="minorHAnsi"/>
              </w:rPr>
              <w:sym w:font="Wingdings" w:char="F0ED"/>
            </w:r>
          </w:p>
        </w:tc>
        <w:tc>
          <w:tcPr>
            <w:tcW w:w="628" w:type="dxa"/>
            <w:shd w:val="clear" w:color="auto" w:fill="C5E0B3" w:themeFill="accent6" w:themeFillTint="66"/>
          </w:tcPr>
          <w:p w14:paraId="2722F207" w14:textId="77777777" w:rsidR="008254C9" w:rsidRPr="00F5498B" w:rsidRDefault="008254C9" w:rsidP="00B36C39">
            <w:pPr>
              <w:rPr>
                <w:rFonts w:cstheme="minorHAnsi"/>
              </w:rPr>
            </w:pPr>
          </w:p>
          <w:p w14:paraId="02ABC898" w14:textId="77777777" w:rsidR="008254C9" w:rsidRPr="00F5498B" w:rsidRDefault="008254C9" w:rsidP="00B36C39">
            <w:pPr>
              <w:rPr>
                <w:rFonts w:cstheme="minorHAnsi"/>
              </w:rPr>
            </w:pPr>
            <w:r w:rsidRPr="00F5498B">
              <w:rPr>
                <w:rFonts w:cstheme="minorHAnsi"/>
              </w:rPr>
              <w:t>Ja</w:t>
            </w:r>
          </w:p>
          <w:p w14:paraId="133B1EBA"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5E167F31" w14:textId="77777777" w:rsidR="008254C9" w:rsidRPr="00F5498B" w:rsidRDefault="008254C9" w:rsidP="00B36C39">
            <w:pPr>
              <w:rPr>
                <w:rFonts w:cstheme="minorHAnsi"/>
              </w:rPr>
            </w:pPr>
          </w:p>
          <w:p w14:paraId="201A5F6F" w14:textId="77777777" w:rsidR="008254C9" w:rsidRPr="00F5498B" w:rsidRDefault="008254C9" w:rsidP="00B36C39">
            <w:pPr>
              <w:rPr>
                <w:rFonts w:cstheme="minorHAnsi"/>
              </w:rPr>
            </w:pPr>
            <w:r w:rsidRPr="00F5498B">
              <w:rPr>
                <w:rFonts w:cstheme="minorHAnsi"/>
              </w:rPr>
              <w:t>Is toestemming geregeld met eventuele andere verantwoordelijken? Zo nee, waarom niet?</w:t>
            </w:r>
          </w:p>
          <w:p w14:paraId="2ECBD6A1" w14:textId="77777777" w:rsidR="008254C9" w:rsidRPr="00F5498B" w:rsidRDefault="008254C9" w:rsidP="00B36C39">
            <w:pPr>
              <w:rPr>
                <w:rFonts w:cstheme="minorHAnsi"/>
              </w:rPr>
            </w:pPr>
          </w:p>
        </w:tc>
        <w:tc>
          <w:tcPr>
            <w:tcW w:w="1417" w:type="dxa"/>
            <w:shd w:val="clear" w:color="auto" w:fill="C9C9C9" w:themeFill="accent3" w:themeFillTint="99"/>
          </w:tcPr>
          <w:p w14:paraId="5CF5A5E5" w14:textId="77777777" w:rsidR="008254C9" w:rsidRPr="00F5498B" w:rsidRDefault="008254C9" w:rsidP="00B36C39">
            <w:pPr>
              <w:rPr>
                <w:rFonts w:cstheme="minorHAnsi"/>
              </w:rPr>
            </w:pPr>
            <w:r w:rsidRPr="00F5498B">
              <w:rPr>
                <w:rFonts w:cstheme="minorHAnsi"/>
              </w:rPr>
              <w:t>x</w:t>
            </w:r>
          </w:p>
        </w:tc>
        <w:tc>
          <w:tcPr>
            <w:tcW w:w="1584" w:type="dxa"/>
            <w:shd w:val="clear" w:color="auto" w:fill="C5E0B3" w:themeFill="accent6" w:themeFillTint="66"/>
          </w:tcPr>
          <w:p w14:paraId="56EA2000" w14:textId="77777777" w:rsidR="008254C9" w:rsidRPr="00F5498B" w:rsidRDefault="008254C9" w:rsidP="00B36C39">
            <w:pPr>
              <w:rPr>
                <w:rFonts w:cstheme="minorHAnsi"/>
              </w:rPr>
            </w:pPr>
          </w:p>
        </w:tc>
      </w:tr>
      <w:tr w:rsidR="008254C9" w:rsidRPr="00F5498B" w14:paraId="37B8C6EE" w14:textId="77777777" w:rsidTr="00B36C39">
        <w:trPr>
          <w:trHeight w:val="707"/>
        </w:trPr>
        <w:tc>
          <w:tcPr>
            <w:tcW w:w="2454" w:type="dxa"/>
            <w:vMerge w:val="restart"/>
          </w:tcPr>
          <w:p w14:paraId="50E2635C" w14:textId="77777777" w:rsidR="008254C9" w:rsidRPr="00F5498B" w:rsidRDefault="008254C9" w:rsidP="00B36C39">
            <w:pPr>
              <w:rPr>
                <w:rFonts w:cstheme="minorHAnsi"/>
              </w:rPr>
            </w:pPr>
            <w:r w:rsidRPr="00F5498B">
              <w:rPr>
                <w:rFonts w:cstheme="minorHAnsi"/>
              </w:rPr>
              <w:t>2.11</w:t>
            </w:r>
          </w:p>
          <w:p w14:paraId="180AA2A8" w14:textId="77777777" w:rsidR="008254C9" w:rsidRPr="00F5498B" w:rsidRDefault="008254C9" w:rsidP="00B36C39">
            <w:pPr>
              <w:rPr>
                <w:rFonts w:cstheme="minorHAnsi"/>
              </w:rPr>
            </w:pPr>
            <w:r w:rsidRPr="00F5498B">
              <w:rPr>
                <w:rFonts w:cstheme="minorHAnsi"/>
              </w:rPr>
              <w:t>Is er een protocol gemaakt waarin staat hoe en in welke bewoordingen proefpersonen over de punten 2.1 tot en met 2.8 op de hoogte worden gebracht?</w:t>
            </w:r>
          </w:p>
        </w:tc>
        <w:tc>
          <w:tcPr>
            <w:tcW w:w="633" w:type="dxa"/>
            <w:gridSpan w:val="2"/>
            <w:shd w:val="clear" w:color="auto" w:fill="C9C9C9" w:themeFill="accent3" w:themeFillTint="99"/>
          </w:tcPr>
          <w:p w14:paraId="6B0EBF86" w14:textId="77777777" w:rsidR="008254C9" w:rsidRPr="00F5498B" w:rsidRDefault="008254C9" w:rsidP="00B36C39">
            <w:pPr>
              <w:rPr>
                <w:rFonts w:cstheme="minorHAnsi"/>
              </w:rPr>
            </w:pPr>
          </w:p>
          <w:p w14:paraId="2FD6763C" w14:textId="77777777" w:rsidR="008254C9" w:rsidRPr="00F5498B" w:rsidRDefault="008254C9" w:rsidP="00B36C39">
            <w:pPr>
              <w:rPr>
                <w:rFonts w:cstheme="minorHAnsi"/>
              </w:rPr>
            </w:pPr>
            <w:r w:rsidRPr="00F5498B">
              <w:rPr>
                <w:rFonts w:cstheme="minorHAnsi"/>
              </w:rPr>
              <w:t>Ja</w:t>
            </w:r>
          </w:p>
          <w:p w14:paraId="5182ADB1" w14:textId="77777777" w:rsidR="008254C9" w:rsidRPr="00F5498B" w:rsidRDefault="008254C9" w:rsidP="00B36C39">
            <w:pPr>
              <w:rPr>
                <w:rFonts w:cstheme="minorHAnsi"/>
              </w:rPr>
            </w:pPr>
            <w:r w:rsidRPr="00F5498B">
              <w:rPr>
                <w:rFonts w:cstheme="minorHAnsi"/>
              </w:rPr>
              <w:sym w:font="Wingdings" w:char="F0E8"/>
            </w:r>
          </w:p>
          <w:p w14:paraId="1D4E4D99" w14:textId="77777777" w:rsidR="008254C9" w:rsidRPr="00F5498B" w:rsidRDefault="008254C9" w:rsidP="00B36C39">
            <w:pPr>
              <w:rPr>
                <w:rFonts w:cstheme="minorHAnsi"/>
              </w:rPr>
            </w:pPr>
          </w:p>
          <w:p w14:paraId="6003A871" w14:textId="77777777" w:rsidR="008254C9" w:rsidRPr="00F5498B" w:rsidRDefault="008254C9" w:rsidP="00B36C39">
            <w:pPr>
              <w:rPr>
                <w:rFonts w:cstheme="minorHAnsi"/>
                <w:lang w:val="en-US"/>
              </w:rPr>
            </w:pPr>
          </w:p>
        </w:tc>
        <w:tc>
          <w:tcPr>
            <w:tcW w:w="628" w:type="dxa"/>
            <w:shd w:val="clear" w:color="auto" w:fill="auto"/>
          </w:tcPr>
          <w:p w14:paraId="0761EA4B" w14:textId="77777777" w:rsidR="008254C9" w:rsidRPr="00F5498B" w:rsidRDefault="008254C9" w:rsidP="00B36C39">
            <w:pPr>
              <w:rPr>
                <w:rFonts w:cstheme="minorHAnsi"/>
              </w:rPr>
            </w:pPr>
          </w:p>
          <w:p w14:paraId="526600A8" w14:textId="77777777" w:rsidR="008254C9" w:rsidRPr="00F5498B" w:rsidRDefault="008254C9" w:rsidP="00B36C39">
            <w:pPr>
              <w:rPr>
                <w:rFonts w:cstheme="minorHAnsi"/>
                <w:lang w:val="en-US"/>
              </w:rPr>
            </w:pPr>
            <w:r w:rsidRPr="00F5498B">
              <w:rPr>
                <w:rFonts w:cstheme="minorHAnsi"/>
              </w:rPr>
              <w:t xml:space="preserve"> </w:t>
            </w:r>
          </w:p>
        </w:tc>
        <w:tc>
          <w:tcPr>
            <w:tcW w:w="2340" w:type="dxa"/>
            <w:shd w:val="clear" w:color="auto" w:fill="auto"/>
          </w:tcPr>
          <w:p w14:paraId="2E341CD3" w14:textId="77777777" w:rsidR="008254C9" w:rsidRPr="00F5498B" w:rsidRDefault="008254C9" w:rsidP="00B36C39">
            <w:pPr>
              <w:rPr>
                <w:rFonts w:cstheme="minorHAnsi"/>
              </w:rPr>
            </w:pPr>
            <w:r w:rsidRPr="00F5498B">
              <w:rPr>
                <w:rFonts w:cstheme="minorHAnsi"/>
              </w:rPr>
              <w:t>Voeg het protocol bij.</w:t>
            </w:r>
          </w:p>
        </w:tc>
        <w:tc>
          <w:tcPr>
            <w:tcW w:w="3001" w:type="dxa"/>
            <w:gridSpan w:val="2"/>
            <w:vMerge w:val="restart"/>
            <w:shd w:val="clear" w:color="auto" w:fill="7F7F7F" w:themeFill="text1" w:themeFillTint="80"/>
          </w:tcPr>
          <w:p w14:paraId="2042A4CB" w14:textId="77777777" w:rsidR="008254C9" w:rsidRPr="00F5498B" w:rsidRDefault="008254C9" w:rsidP="00B36C39">
            <w:pPr>
              <w:rPr>
                <w:rFonts w:cstheme="minorHAnsi"/>
              </w:rPr>
            </w:pPr>
            <w:r w:rsidRPr="00F5498B">
              <w:rPr>
                <w:rFonts w:cstheme="minorHAnsi"/>
              </w:rPr>
              <w:t>De respondenten krijgen een online vragenlijst waarbij ze eerst een lap informatie krijgen over het onderzoek gevolgd door de vraag of zij akkoord gaan hun resultaten te delen en anders de vraag om de site weg te klikken. Wel wordt er genoemd dat zij ieder moment mogen stoppen met het onderzoek en de vragenlijst weg kunnen klikken, de al ingevulde gegevens zullen dan niet bewaard blijven.</w:t>
            </w:r>
          </w:p>
        </w:tc>
      </w:tr>
      <w:tr w:rsidR="008254C9" w:rsidRPr="00F5498B" w14:paraId="48274E14" w14:textId="77777777" w:rsidTr="00B36C39">
        <w:trPr>
          <w:trHeight w:val="668"/>
        </w:trPr>
        <w:tc>
          <w:tcPr>
            <w:tcW w:w="2454" w:type="dxa"/>
            <w:vMerge/>
          </w:tcPr>
          <w:p w14:paraId="46B4615E" w14:textId="77777777" w:rsidR="008254C9" w:rsidRPr="00F5498B" w:rsidRDefault="008254C9" w:rsidP="00B36C39">
            <w:pPr>
              <w:rPr>
                <w:rFonts w:cstheme="minorHAnsi"/>
              </w:rPr>
            </w:pPr>
          </w:p>
        </w:tc>
        <w:tc>
          <w:tcPr>
            <w:tcW w:w="633" w:type="dxa"/>
            <w:gridSpan w:val="2"/>
            <w:shd w:val="clear" w:color="auto" w:fill="auto"/>
          </w:tcPr>
          <w:p w14:paraId="110822E0" w14:textId="77777777" w:rsidR="008254C9" w:rsidRPr="00F5498B" w:rsidRDefault="008254C9" w:rsidP="00B36C39">
            <w:pPr>
              <w:rPr>
                <w:rFonts w:cstheme="minorHAnsi"/>
              </w:rPr>
            </w:pPr>
          </w:p>
        </w:tc>
        <w:tc>
          <w:tcPr>
            <w:tcW w:w="628" w:type="dxa"/>
            <w:shd w:val="clear" w:color="auto" w:fill="C5E0B3" w:themeFill="accent6" w:themeFillTint="66"/>
          </w:tcPr>
          <w:p w14:paraId="002EA90C" w14:textId="77777777" w:rsidR="008254C9" w:rsidRPr="00F5498B" w:rsidRDefault="008254C9" w:rsidP="00B36C39">
            <w:pPr>
              <w:rPr>
                <w:rFonts w:cstheme="minorHAnsi"/>
              </w:rPr>
            </w:pPr>
            <w:r w:rsidRPr="00F5498B">
              <w:rPr>
                <w:rFonts w:cstheme="minorHAnsi"/>
              </w:rPr>
              <w:t>Nee</w:t>
            </w:r>
          </w:p>
          <w:p w14:paraId="1917D148"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41C4792B" w14:textId="77777777" w:rsidR="008254C9" w:rsidRPr="00F5498B" w:rsidRDefault="008254C9" w:rsidP="00B36C39">
            <w:pPr>
              <w:rPr>
                <w:rFonts w:cstheme="minorHAnsi"/>
              </w:rPr>
            </w:pPr>
            <w:r w:rsidRPr="00F5498B">
              <w:rPr>
                <w:rFonts w:cstheme="minorHAnsi"/>
              </w:rPr>
              <w:t>Waarom niet?</w:t>
            </w:r>
          </w:p>
        </w:tc>
        <w:tc>
          <w:tcPr>
            <w:tcW w:w="3001" w:type="dxa"/>
            <w:gridSpan w:val="2"/>
            <w:vMerge/>
            <w:shd w:val="clear" w:color="auto" w:fill="7F7F7F" w:themeFill="text1" w:themeFillTint="80"/>
          </w:tcPr>
          <w:p w14:paraId="29694FCE" w14:textId="77777777" w:rsidR="008254C9" w:rsidRPr="00F5498B" w:rsidRDefault="008254C9" w:rsidP="00B36C39">
            <w:pPr>
              <w:rPr>
                <w:rFonts w:cstheme="minorHAnsi"/>
              </w:rPr>
            </w:pPr>
          </w:p>
        </w:tc>
      </w:tr>
      <w:tr w:rsidR="008254C9" w:rsidRPr="00F5498B" w14:paraId="6457205C" w14:textId="77777777" w:rsidTr="00B36C39">
        <w:tc>
          <w:tcPr>
            <w:tcW w:w="9056" w:type="dxa"/>
            <w:gridSpan w:val="7"/>
            <w:tcBorders>
              <w:left w:val="nil"/>
              <w:right w:val="nil"/>
            </w:tcBorders>
          </w:tcPr>
          <w:p w14:paraId="26EB309B" w14:textId="77777777" w:rsidR="008254C9" w:rsidRPr="00F5498B" w:rsidRDefault="008254C9" w:rsidP="00B36C39">
            <w:pPr>
              <w:rPr>
                <w:rFonts w:cstheme="minorHAnsi"/>
              </w:rPr>
            </w:pPr>
          </w:p>
          <w:p w14:paraId="27B46DE5" w14:textId="77777777" w:rsidR="008254C9" w:rsidRPr="00F5498B" w:rsidRDefault="008254C9" w:rsidP="00B36C39">
            <w:pPr>
              <w:rPr>
                <w:rFonts w:cstheme="minorHAnsi"/>
              </w:rPr>
            </w:pPr>
          </w:p>
          <w:p w14:paraId="4FE8BDE3" w14:textId="77777777" w:rsidR="008254C9" w:rsidRPr="00F5498B" w:rsidRDefault="008254C9" w:rsidP="00B36C39">
            <w:pPr>
              <w:rPr>
                <w:rFonts w:cstheme="minorHAnsi"/>
              </w:rPr>
            </w:pPr>
          </w:p>
          <w:p w14:paraId="2EC9832F" w14:textId="77777777" w:rsidR="008254C9" w:rsidRPr="00F5498B" w:rsidRDefault="008254C9" w:rsidP="00B36C39">
            <w:pPr>
              <w:rPr>
                <w:rFonts w:cstheme="minorHAnsi"/>
              </w:rPr>
            </w:pPr>
          </w:p>
          <w:p w14:paraId="03BA7420" w14:textId="77777777" w:rsidR="008254C9" w:rsidRPr="00F5498B" w:rsidRDefault="008254C9" w:rsidP="00B36C39">
            <w:pPr>
              <w:rPr>
                <w:rFonts w:cstheme="minorHAnsi"/>
              </w:rPr>
            </w:pPr>
          </w:p>
          <w:p w14:paraId="23059F22" w14:textId="77777777" w:rsidR="008254C9" w:rsidRPr="00F5498B" w:rsidRDefault="008254C9" w:rsidP="00B36C39">
            <w:pPr>
              <w:rPr>
                <w:rFonts w:cstheme="minorHAnsi"/>
              </w:rPr>
            </w:pPr>
          </w:p>
          <w:p w14:paraId="29B694F9" w14:textId="77777777" w:rsidR="008254C9" w:rsidRPr="00F5498B" w:rsidRDefault="008254C9" w:rsidP="00B36C39">
            <w:pPr>
              <w:rPr>
                <w:rFonts w:cstheme="minorHAnsi"/>
              </w:rPr>
            </w:pPr>
          </w:p>
          <w:p w14:paraId="5C7DE215" w14:textId="77777777" w:rsidR="008254C9" w:rsidRPr="00F5498B" w:rsidRDefault="008254C9" w:rsidP="00B36C39">
            <w:pPr>
              <w:rPr>
                <w:rFonts w:cstheme="minorHAnsi"/>
              </w:rPr>
            </w:pPr>
          </w:p>
        </w:tc>
      </w:tr>
      <w:tr w:rsidR="008254C9" w:rsidRPr="00F5498B" w14:paraId="72D5A0F0" w14:textId="77777777" w:rsidTr="00B36C39">
        <w:tc>
          <w:tcPr>
            <w:tcW w:w="2454" w:type="dxa"/>
          </w:tcPr>
          <w:p w14:paraId="7D81565D" w14:textId="77777777" w:rsidR="008254C9" w:rsidRPr="00F5498B" w:rsidRDefault="008254C9" w:rsidP="00B36C39">
            <w:pPr>
              <w:rPr>
                <w:rFonts w:cstheme="minorHAnsi"/>
                <w:b/>
              </w:rPr>
            </w:pPr>
            <w:r w:rsidRPr="00F5498B">
              <w:rPr>
                <w:rFonts w:cstheme="minorHAnsi"/>
                <w:b/>
              </w:rPr>
              <w:t>3</w:t>
            </w:r>
          </w:p>
          <w:p w14:paraId="65DB3208" w14:textId="77777777" w:rsidR="008254C9" w:rsidRPr="00F5498B" w:rsidRDefault="008254C9" w:rsidP="00B36C39">
            <w:pPr>
              <w:rPr>
                <w:rFonts w:cstheme="minorHAnsi"/>
                <w:b/>
              </w:rPr>
            </w:pPr>
            <w:r w:rsidRPr="00F5498B">
              <w:rPr>
                <w:rFonts w:cstheme="minorHAnsi"/>
                <w:b/>
              </w:rPr>
              <w:t>Mogelijke schadelijke effecten</w:t>
            </w:r>
          </w:p>
        </w:tc>
        <w:tc>
          <w:tcPr>
            <w:tcW w:w="622" w:type="dxa"/>
            <w:shd w:val="clear" w:color="auto" w:fill="auto"/>
          </w:tcPr>
          <w:p w14:paraId="251B4DAD" w14:textId="77777777" w:rsidR="008254C9" w:rsidRPr="00F5498B" w:rsidRDefault="008254C9" w:rsidP="00B36C39">
            <w:pPr>
              <w:rPr>
                <w:rFonts w:cstheme="minorHAnsi"/>
              </w:rPr>
            </w:pPr>
          </w:p>
        </w:tc>
        <w:tc>
          <w:tcPr>
            <w:tcW w:w="639" w:type="dxa"/>
            <w:gridSpan w:val="2"/>
            <w:shd w:val="clear" w:color="auto" w:fill="auto"/>
          </w:tcPr>
          <w:p w14:paraId="237FA77D" w14:textId="77777777" w:rsidR="008254C9" w:rsidRPr="00F5498B" w:rsidRDefault="008254C9" w:rsidP="00B36C39">
            <w:pPr>
              <w:rPr>
                <w:rFonts w:cstheme="minorHAnsi"/>
              </w:rPr>
            </w:pPr>
          </w:p>
        </w:tc>
        <w:tc>
          <w:tcPr>
            <w:tcW w:w="2340" w:type="dxa"/>
            <w:shd w:val="clear" w:color="auto" w:fill="auto"/>
          </w:tcPr>
          <w:p w14:paraId="73491E61" w14:textId="77777777" w:rsidR="008254C9" w:rsidRPr="00F5498B" w:rsidRDefault="008254C9" w:rsidP="00B36C39">
            <w:pPr>
              <w:rPr>
                <w:rFonts w:cstheme="minorHAnsi"/>
              </w:rPr>
            </w:pPr>
          </w:p>
        </w:tc>
        <w:tc>
          <w:tcPr>
            <w:tcW w:w="1417" w:type="dxa"/>
            <w:shd w:val="clear" w:color="auto" w:fill="auto"/>
          </w:tcPr>
          <w:p w14:paraId="571F6360" w14:textId="77777777" w:rsidR="008254C9" w:rsidRPr="00F5498B" w:rsidRDefault="008254C9" w:rsidP="00B36C39">
            <w:pPr>
              <w:rPr>
                <w:rFonts w:cstheme="minorHAnsi"/>
              </w:rPr>
            </w:pPr>
          </w:p>
        </w:tc>
        <w:tc>
          <w:tcPr>
            <w:tcW w:w="1584" w:type="dxa"/>
            <w:shd w:val="clear" w:color="auto" w:fill="auto"/>
          </w:tcPr>
          <w:p w14:paraId="6A3448B1" w14:textId="77777777" w:rsidR="008254C9" w:rsidRPr="00F5498B" w:rsidRDefault="008254C9" w:rsidP="00B36C39">
            <w:pPr>
              <w:rPr>
                <w:rFonts w:cstheme="minorHAnsi"/>
              </w:rPr>
            </w:pPr>
          </w:p>
        </w:tc>
      </w:tr>
      <w:tr w:rsidR="008254C9" w:rsidRPr="00F5498B" w14:paraId="447DF0DC" w14:textId="77777777" w:rsidTr="00B36C39">
        <w:tc>
          <w:tcPr>
            <w:tcW w:w="2454" w:type="dxa"/>
          </w:tcPr>
          <w:p w14:paraId="088C13F2" w14:textId="77777777" w:rsidR="008254C9" w:rsidRPr="00F5498B" w:rsidRDefault="008254C9" w:rsidP="00B36C39">
            <w:pPr>
              <w:rPr>
                <w:rFonts w:cstheme="minorHAnsi"/>
              </w:rPr>
            </w:pPr>
            <w:r w:rsidRPr="00F5498B">
              <w:rPr>
                <w:rFonts w:cstheme="minorHAnsi"/>
              </w:rPr>
              <w:t>3.1</w:t>
            </w:r>
          </w:p>
          <w:p w14:paraId="00E5EF07" w14:textId="77777777" w:rsidR="008254C9" w:rsidRPr="00F5498B" w:rsidRDefault="008254C9" w:rsidP="00B36C39">
            <w:pPr>
              <w:rPr>
                <w:rFonts w:cstheme="minorHAnsi"/>
              </w:rPr>
            </w:pPr>
            <w:r w:rsidRPr="00F5498B">
              <w:rPr>
                <w:rFonts w:cstheme="minorHAnsi"/>
              </w:rPr>
              <w:t>Is er tijdens het onderzoek sprake van misleiding van proefpersonen?</w:t>
            </w:r>
          </w:p>
        </w:tc>
        <w:tc>
          <w:tcPr>
            <w:tcW w:w="622" w:type="dxa"/>
            <w:shd w:val="clear" w:color="auto" w:fill="C9C9C9" w:themeFill="accent3" w:themeFillTint="99"/>
          </w:tcPr>
          <w:p w14:paraId="100F974B" w14:textId="77777777" w:rsidR="008254C9" w:rsidRPr="00F5498B" w:rsidRDefault="008254C9" w:rsidP="00B36C39">
            <w:pPr>
              <w:rPr>
                <w:rFonts w:cstheme="minorHAnsi"/>
              </w:rPr>
            </w:pPr>
          </w:p>
          <w:p w14:paraId="412BD11E" w14:textId="77777777" w:rsidR="008254C9" w:rsidRPr="00F5498B" w:rsidRDefault="008254C9" w:rsidP="00B36C39">
            <w:pPr>
              <w:rPr>
                <w:rFonts w:cstheme="minorHAnsi"/>
              </w:rPr>
            </w:pPr>
            <w:r w:rsidRPr="00F5498B">
              <w:rPr>
                <w:rFonts w:cstheme="minorHAnsi"/>
              </w:rPr>
              <w:t>Nee</w:t>
            </w:r>
          </w:p>
          <w:p w14:paraId="49024C12" w14:textId="77777777" w:rsidR="008254C9" w:rsidRPr="00F5498B" w:rsidRDefault="008254C9" w:rsidP="00B36C39">
            <w:pPr>
              <w:rPr>
                <w:rFonts w:cstheme="minorHAnsi"/>
              </w:rPr>
            </w:pPr>
          </w:p>
          <w:p w14:paraId="782D1A5D" w14:textId="77777777" w:rsidR="008254C9" w:rsidRPr="00F5498B" w:rsidRDefault="008254C9" w:rsidP="00B36C39">
            <w:pPr>
              <w:rPr>
                <w:rFonts w:cstheme="minorHAnsi"/>
              </w:rPr>
            </w:pPr>
            <w:r w:rsidRPr="00F5498B">
              <w:rPr>
                <w:rFonts w:cstheme="minorHAnsi"/>
              </w:rPr>
              <w:sym w:font="Wingdings" w:char="F0ED"/>
            </w:r>
          </w:p>
        </w:tc>
        <w:tc>
          <w:tcPr>
            <w:tcW w:w="639" w:type="dxa"/>
            <w:gridSpan w:val="2"/>
            <w:shd w:val="clear" w:color="auto" w:fill="C5E0B3" w:themeFill="accent6" w:themeFillTint="66"/>
          </w:tcPr>
          <w:p w14:paraId="75595B17" w14:textId="77777777" w:rsidR="008254C9" w:rsidRPr="00F5498B" w:rsidRDefault="008254C9" w:rsidP="00B36C39">
            <w:pPr>
              <w:rPr>
                <w:rFonts w:cstheme="minorHAnsi"/>
              </w:rPr>
            </w:pPr>
          </w:p>
          <w:p w14:paraId="0008848F" w14:textId="77777777" w:rsidR="008254C9" w:rsidRPr="00F5498B" w:rsidRDefault="008254C9" w:rsidP="00B36C39">
            <w:pPr>
              <w:rPr>
                <w:rFonts w:cstheme="minorHAnsi"/>
              </w:rPr>
            </w:pPr>
            <w:r w:rsidRPr="00F5498B">
              <w:rPr>
                <w:rFonts w:cstheme="minorHAnsi"/>
              </w:rPr>
              <w:t>Ja</w:t>
            </w:r>
          </w:p>
          <w:p w14:paraId="61D21785"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53DD44A6" w14:textId="77777777" w:rsidR="008254C9" w:rsidRPr="00F5498B" w:rsidRDefault="008254C9" w:rsidP="00B36C39">
            <w:pPr>
              <w:rPr>
                <w:rFonts w:cstheme="minorHAnsi"/>
              </w:rPr>
            </w:pPr>
          </w:p>
          <w:p w14:paraId="6A9F7B07" w14:textId="77777777" w:rsidR="008254C9" w:rsidRPr="00F5498B" w:rsidRDefault="008254C9" w:rsidP="00B36C39">
            <w:pPr>
              <w:rPr>
                <w:rFonts w:cstheme="minorHAnsi"/>
              </w:rPr>
            </w:pPr>
            <w:r w:rsidRPr="00F5498B">
              <w:rPr>
                <w:rFonts w:cstheme="minorHAnsi"/>
              </w:rPr>
              <w:t>Waarom is dit nodig?</w:t>
            </w:r>
          </w:p>
          <w:p w14:paraId="033FBCE0" w14:textId="77777777" w:rsidR="008254C9" w:rsidRPr="00F5498B" w:rsidRDefault="008254C9" w:rsidP="00B36C39">
            <w:pPr>
              <w:rPr>
                <w:rFonts w:cstheme="minorHAnsi"/>
              </w:rPr>
            </w:pPr>
            <w:r w:rsidRPr="00F5498B">
              <w:rPr>
                <w:rFonts w:cstheme="minorHAnsi"/>
              </w:rPr>
              <w:t>Wat is de aard van de misleiding?</w:t>
            </w:r>
          </w:p>
          <w:p w14:paraId="3F3D7E1E" w14:textId="77777777" w:rsidR="008254C9" w:rsidRPr="00F5498B" w:rsidRDefault="008254C9" w:rsidP="00B36C39">
            <w:pPr>
              <w:rPr>
                <w:rFonts w:cstheme="minorHAnsi"/>
              </w:rPr>
            </w:pPr>
            <w:r w:rsidRPr="00F5498B">
              <w:rPr>
                <w:rFonts w:cstheme="minorHAnsi"/>
              </w:rPr>
              <w:t xml:space="preserve">Wanneer en hoe worden proefpersonen op de hoogte gebracht (debriefing)? </w:t>
            </w:r>
          </w:p>
          <w:p w14:paraId="351C2D34" w14:textId="77777777" w:rsidR="008254C9" w:rsidRPr="00F5498B" w:rsidRDefault="008254C9" w:rsidP="00B36C39">
            <w:pPr>
              <w:rPr>
                <w:rFonts w:cstheme="minorHAnsi"/>
              </w:rPr>
            </w:pPr>
          </w:p>
        </w:tc>
        <w:tc>
          <w:tcPr>
            <w:tcW w:w="1417" w:type="dxa"/>
            <w:shd w:val="clear" w:color="auto" w:fill="C9C9C9" w:themeFill="accent3" w:themeFillTint="99"/>
          </w:tcPr>
          <w:p w14:paraId="14FEE861" w14:textId="77777777" w:rsidR="008254C9" w:rsidRPr="00F5498B" w:rsidRDefault="008254C9" w:rsidP="00B36C39">
            <w:pPr>
              <w:rPr>
                <w:rFonts w:cstheme="minorHAnsi"/>
              </w:rPr>
            </w:pPr>
            <w:r w:rsidRPr="00F5498B">
              <w:rPr>
                <w:rFonts w:cstheme="minorHAnsi"/>
              </w:rPr>
              <w:t>x</w:t>
            </w:r>
          </w:p>
        </w:tc>
        <w:tc>
          <w:tcPr>
            <w:tcW w:w="1584" w:type="dxa"/>
            <w:shd w:val="clear" w:color="auto" w:fill="C5E0B3" w:themeFill="accent6" w:themeFillTint="66"/>
          </w:tcPr>
          <w:p w14:paraId="12258577" w14:textId="77777777" w:rsidR="008254C9" w:rsidRPr="00F5498B" w:rsidRDefault="008254C9" w:rsidP="00B36C39">
            <w:pPr>
              <w:rPr>
                <w:rFonts w:cstheme="minorHAnsi"/>
              </w:rPr>
            </w:pPr>
          </w:p>
        </w:tc>
      </w:tr>
      <w:tr w:rsidR="008254C9" w:rsidRPr="00F5498B" w14:paraId="2A43F174" w14:textId="77777777" w:rsidTr="00B36C39">
        <w:tc>
          <w:tcPr>
            <w:tcW w:w="2454" w:type="dxa"/>
          </w:tcPr>
          <w:p w14:paraId="2E8DFE77" w14:textId="77777777" w:rsidR="008254C9" w:rsidRPr="00F5498B" w:rsidRDefault="008254C9" w:rsidP="00B36C39">
            <w:pPr>
              <w:rPr>
                <w:rFonts w:cstheme="minorHAnsi"/>
              </w:rPr>
            </w:pPr>
          </w:p>
          <w:p w14:paraId="1867ED34" w14:textId="77777777" w:rsidR="008254C9" w:rsidRPr="00F5498B" w:rsidRDefault="008254C9" w:rsidP="00B36C39">
            <w:pPr>
              <w:rPr>
                <w:rFonts w:cstheme="minorHAnsi"/>
              </w:rPr>
            </w:pPr>
          </w:p>
          <w:p w14:paraId="6603B2CA" w14:textId="77777777" w:rsidR="008254C9" w:rsidRPr="00F5498B" w:rsidRDefault="008254C9" w:rsidP="00B36C39">
            <w:pPr>
              <w:rPr>
                <w:rFonts w:cstheme="minorHAnsi"/>
              </w:rPr>
            </w:pPr>
            <w:r w:rsidRPr="00F5498B">
              <w:rPr>
                <w:rFonts w:cstheme="minorHAnsi"/>
              </w:rPr>
              <w:t>3.2</w:t>
            </w:r>
          </w:p>
          <w:p w14:paraId="36EED37D" w14:textId="77777777" w:rsidR="008254C9" w:rsidRPr="00F5498B" w:rsidRDefault="008254C9" w:rsidP="00B36C39">
            <w:pPr>
              <w:rPr>
                <w:rFonts w:cstheme="minorHAnsi"/>
              </w:rPr>
            </w:pPr>
            <w:r w:rsidRPr="00F5498B">
              <w:rPr>
                <w:rFonts w:cstheme="minorHAnsi"/>
              </w:rPr>
              <w:t xml:space="preserve">Kan de proefpersoon door deelname geestelijk, sociaal, fysiek of andere nadeel ondervinden? Denk hierbij </w:t>
            </w:r>
            <w:r w:rsidRPr="00F5498B">
              <w:rPr>
                <w:rFonts w:cstheme="minorHAnsi"/>
                <w:i/>
              </w:rPr>
              <w:t>onder andere</w:t>
            </w:r>
            <w:r w:rsidRPr="00F5498B">
              <w:rPr>
                <w:rFonts w:cstheme="minorHAnsi"/>
              </w:rPr>
              <w:t xml:space="preserve"> aan  bewustwording van iets onaangenaams, in verlegenheid, frustratie of stress worden gebracht, het ongewenst bekend worden van uitkomsten enzovoort.</w:t>
            </w:r>
          </w:p>
        </w:tc>
        <w:tc>
          <w:tcPr>
            <w:tcW w:w="622" w:type="dxa"/>
            <w:shd w:val="clear" w:color="auto" w:fill="C9C9C9" w:themeFill="accent3" w:themeFillTint="99"/>
          </w:tcPr>
          <w:p w14:paraId="03342FAA" w14:textId="77777777" w:rsidR="008254C9" w:rsidRPr="00F5498B" w:rsidRDefault="008254C9" w:rsidP="00B36C39">
            <w:pPr>
              <w:rPr>
                <w:rFonts w:cstheme="minorHAnsi"/>
              </w:rPr>
            </w:pPr>
          </w:p>
          <w:p w14:paraId="04154AA7" w14:textId="77777777" w:rsidR="008254C9" w:rsidRPr="00F5498B" w:rsidRDefault="008254C9" w:rsidP="00B36C39">
            <w:pPr>
              <w:rPr>
                <w:rFonts w:cstheme="minorHAnsi"/>
              </w:rPr>
            </w:pPr>
          </w:p>
          <w:p w14:paraId="3FDD9D7F" w14:textId="77777777" w:rsidR="008254C9" w:rsidRPr="00F5498B" w:rsidRDefault="008254C9" w:rsidP="00B36C39">
            <w:pPr>
              <w:rPr>
                <w:rFonts w:cstheme="minorHAnsi"/>
              </w:rPr>
            </w:pPr>
          </w:p>
          <w:p w14:paraId="33EFDDC8" w14:textId="77777777" w:rsidR="008254C9" w:rsidRPr="00F5498B" w:rsidRDefault="008254C9" w:rsidP="00B36C39">
            <w:pPr>
              <w:rPr>
                <w:rFonts w:cstheme="minorHAnsi"/>
              </w:rPr>
            </w:pPr>
            <w:r w:rsidRPr="00F5498B">
              <w:rPr>
                <w:rFonts w:cstheme="minorHAnsi"/>
              </w:rPr>
              <w:t>Nee</w:t>
            </w:r>
          </w:p>
          <w:p w14:paraId="141C053F" w14:textId="77777777" w:rsidR="008254C9" w:rsidRPr="00F5498B" w:rsidRDefault="008254C9" w:rsidP="00B36C39">
            <w:pPr>
              <w:rPr>
                <w:rFonts w:cstheme="minorHAnsi"/>
              </w:rPr>
            </w:pPr>
          </w:p>
          <w:p w14:paraId="1201EF39" w14:textId="77777777" w:rsidR="008254C9" w:rsidRPr="00F5498B" w:rsidRDefault="008254C9" w:rsidP="00B36C39">
            <w:pPr>
              <w:rPr>
                <w:rFonts w:cstheme="minorHAnsi"/>
              </w:rPr>
            </w:pPr>
          </w:p>
          <w:p w14:paraId="6F430D0F" w14:textId="77777777" w:rsidR="008254C9" w:rsidRPr="00F5498B" w:rsidRDefault="008254C9" w:rsidP="00B36C39">
            <w:pPr>
              <w:rPr>
                <w:rFonts w:cstheme="minorHAnsi"/>
              </w:rPr>
            </w:pPr>
          </w:p>
          <w:p w14:paraId="7A58F0DB" w14:textId="77777777" w:rsidR="008254C9" w:rsidRPr="00F5498B" w:rsidRDefault="008254C9" w:rsidP="00B36C39">
            <w:pPr>
              <w:rPr>
                <w:rFonts w:cstheme="minorHAnsi"/>
              </w:rPr>
            </w:pPr>
          </w:p>
          <w:p w14:paraId="411CFDDD" w14:textId="77777777" w:rsidR="008254C9" w:rsidRPr="00F5498B" w:rsidRDefault="008254C9" w:rsidP="00B36C39">
            <w:pPr>
              <w:rPr>
                <w:rFonts w:cstheme="minorHAnsi"/>
              </w:rPr>
            </w:pPr>
          </w:p>
          <w:p w14:paraId="1043EE51" w14:textId="77777777" w:rsidR="008254C9" w:rsidRPr="00F5498B" w:rsidRDefault="008254C9" w:rsidP="00B36C39">
            <w:pPr>
              <w:rPr>
                <w:rFonts w:cstheme="minorHAnsi"/>
              </w:rPr>
            </w:pPr>
          </w:p>
          <w:p w14:paraId="191A438A" w14:textId="77777777" w:rsidR="008254C9" w:rsidRPr="00F5498B" w:rsidRDefault="008254C9" w:rsidP="00B36C39">
            <w:pPr>
              <w:rPr>
                <w:rFonts w:cstheme="minorHAnsi"/>
              </w:rPr>
            </w:pPr>
          </w:p>
          <w:p w14:paraId="1F9DBBC2" w14:textId="77777777" w:rsidR="008254C9" w:rsidRPr="00F5498B" w:rsidRDefault="008254C9" w:rsidP="00B36C39">
            <w:pPr>
              <w:rPr>
                <w:rFonts w:cstheme="minorHAnsi"/>
              </w:rPr>
            </w:pPr>
          </w:p>
          <w:p w14:paraId="0138C4EB" w14:textId="77777777" w:rsidR="008254C9" w:rsidRPr="00F5498B" w:rsidRDefault="008254C9" w:rsidP="00B36C39">
            <w:pPr>
              <w:rPr>
                <w:rFonts w:cstheme="minorHAnsi"/>
              </w:rPr>
            </w:pPr>
          </w:p>
          <w:p w14:paraId="79E70AC3" w14:textId="77777777" w:rsidR="008254C9" w:rsidRPr="00F5498B" w:rsidRDefault="008254C9" w:rsidP="00B36C39">
            <w:pPr>
              <w:rPr>
                <w:rFonts w:cstheme="minorHAnsi"/>
              </w:rPr>
            </w:pPr>
            <w:r w:rsidRPr="00F5498B">
              <w:rPr>
                <w:rFonts w:cstheme="minorHAnsi"/>
              </w:rPr>
              <w:sym w:font="Wingdings" w:char="F0ED"/>
            </w:r>
          </w:p>
        </w:tc>
        <w:tc>
          <w:tcPr>
            <w:tcW w:w="639" w:type="dxa"/>
            <w:gridSpan w:val="2"/>
            <w:shd w:val="clear" w:color="auto" w:fill="C5E0B3" w:themeFill="accent6" w:themeFillTint="66"/>
          </w:tcPr>
          <w:p w14:paraId="2F94DF2A" w14:textId="77777777" w:rsidR="008254C9" w:rsidRPr="00F5498B" w:rsidRDefault="008254C9" w:rsidP="00B36C39">
            <w:pPr>
              <w:rPr>
                <w:rFonts w:cstheme="minorHAnsi"/>
              </w:rPr>
            </w:pPr>
          </w:p>
          <w:p w14:paraId="7D422B17" w14:textId="77777777" w:rsidR="008254C9" w:rsidRPr="00F5498B" w:rsidRDefault="008254C9" w:rsidP="00B36C39">
            <w:pPr>
              <w:rPr>
                <w:rFonts w:cstheme="minorHAnsi"/>
              </w:rPr>
            </w:pPr>
          </w:p>
          <w:p w14:paraId="6E7C1394" w14:textId="77777777" w:rsidR="008254C9" w:rsidRPr="00F5498B" w:rsidRDefault="008254C9" w:rsidP="00B36C39">
            <w:pPr>
              <w:rPr>
                <w:rFonts w:cstheme="minorHAnsi"/>
              </w:rPr>
            </w:pPr>
          </w:p>
          <w:p w14:paraId="29080948" w14:textId="77777777" w:rsidR="008254C9" w:rsidRPr="00F5498B" w:rsidRDefault="008254C9" w:rsidP="00B36C39">
            <w:pPr>
              <w:rPr>
                <w:rFonts w:cstheme="minorHAnsi"/>
              </w:rPr>
            </w:pPr>
            <w:r w:rsidRPr="00F5498B">
              <w:rPr>
                <w:rFonts w:cstheme="minorHAnsi"/>
              </w:rPr>
              <w:t>Ja</w:t>
            </w:r>
          </w:p>
          <w:p w14:paraId="3458D404"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4ECA7485" w14:textId="77777777" w:rsidR="008254C9" w:rsidRPr="00F5498B" w:rsidRDefault="008254C9" w:rsidP="00B36C39">
            <w:pPr>
              <w:rPr>
                <w:rFonts w:cstheme="minorHAnsi"/>
              </w:rPr>
            </w:pPr>
          </w:p>
          <w:p w14:paraId="47E4EEB4" w14:textId="77777777" w:rsidR="008254C9" w:rsidRPr="00F5498B" w:rsidRDefault="008254C9" w:rsidP="00B36C39">
            <w:pPr>
              <w:rPr>
                <w:rFonts w:cstheme="minorHAnsi"/>
              </w:rPr>
            </w:pPr>
          </w:p>
          <w:p w14:paraId="34A647CF" w14:textId="77777777" w:rsidR="008254C9" w:rsidRPr="00F5498B" w:rsidRDefault="008254C9" w:rsidP="00B36C39">
            <w:pPr>
              <w:rPr>
                <w:rFonts w:cstheme="minorHAnsi"/>
              </w:rPr>
            </w:pPr>
          </w:p>
          <w:p w14:paraId="6A1D908F" w14:textId="77777777" w:rsidR="008254C9" w:rsidRPr="00F5498B" w:rsidRDefault="008254C9" w:rsidP="00B36C39">
            <w:pPr>
              <w:rPr>
                <w:rFonts w:cstheme="minorHAnsi"/>
              </w:rPr>
            </w:pPr>
          </w:p>
          <w:p w14:paraId="0B3FBF47" w14:textId="77777777" w:rsidR="008254C9" w:rsidRPr="00F5498B" w:rsidRDefault="008254C9" w:rsidP="00B36C39">
            <w:pPr>
              <w:rPr>
                <w:rFonts w:cstheme="minorHAnsi"/>
              </w:rPr>
            </w:pPr>
            <w:r w:rsidRPr="00F5498B">
              <w:rPr>
                <w:rFonts w:cstheme="minorHAnsi"/>
              </w:rPr>
              <w:t>Welke nadelen zijn denkbaar?</w:t>
            </w:r>
          </w:p>
          <w:p w14:paraId="2799CDE7" w14:textId="77777777" w:rsidR="008254C9" w:rsidRPr="00F5498B" w:rsidRDefault="008254C9" w:rsidP="00B36C39">
            <w:pPr>
              <w:rPr>
                <w:rFonts w:cstheme="minorHAnsi"/>
              </w:rPr>
            </w:pPr>
            <w:r w:rsidRPr="00F5498B">
              <w:rPr>
                <w:rFonts w:cstheme="minorHAnsi"/>
              </w:rPr>
              <w:t>Wat wordt er gedaan om deze nadelen te voorkomen? Wat om de schade te beperken?</w:t>
            </w:r>
          </w:p>
          <w:p w14:paraId="527CD8DB" w14:textId="77777777" w:rsidR="008254C9" w:rsidRPr="00F5498B" w:rsidRDefault="008254C9" w:rsidP="00B36C39">
            <w:pPr>
              <w:rPr>
                <w:rFonts w:cstheme="minorHAnsi"/>
              </w:rPr>
            </w:pPr>
            <w:r w:rsidRPr="00F5498B">
              <w:rPr>
                <w:rFonts w:cstheme="minorHAnsi"/>
              </w:rPr>
              <w:t>Zijn proefpersonen hiervan vooraf op de hoogte?</w:t>
            </w:r>
          </w:p>
          <w:p w14:paraId="1A981D68" w14:textId="77777777" w:rsidR="008254C9" w:rsidRPr="00F5498B" w:rsidRDefault="008254C9" w:rsidP="00B36C39">
            <w:pPr>
              <w:rPr>
                <w:rFonts w:cstheme="minorHAnsi"/>
              </w:rPr>
            </w:pPr>
          </w:p>
          <w:p w14:paraId="58ACDC12" w14:textId="77777777" w:rsidR="008254C9" w:rsidRPr="00F5498B" w:rsidRDefault="008254C9" w:rsidP="00B36C39">
            <w:pPr>
              <w:rPr>
                <w:rFonts w:cstheme="minorHAnsi"/>
              </w:rPr>
            </w:pPr>
          </w:p>
        </w:tc>
        <w:tc>
          <w:tcPr>
            <w:tcW w:w="1417" w:type="dxa"/>
            <w:shd w:val="clear" w:color="auto" w:fill="C9C9C9" w:themeFill="accent3" w:themeFillTint="99"/>
          </w:tcPr>
          <w:p w14:paraId="7A838EB4" w14:textId="77777777" w:rsidR="008254C9" w:rsidRPr="00F5498B" w:rsidRDefault="008254C9" w:rsidP="00B36C39">
            <w:pPr>
              <w:rPr>
                <w:rFonts w:cstheme="minorHAnsi"/>
              </w:rPr>
            </w:pPr>
            <w:r w:rsidRPr="00F5498B">
              <w:rPr>
                <w:rFonts w:cstheme="minorHAnsi"/>
              </w:rPr>
              <w:t>x</w:t>
            </w:r>
          </w:p>
        </w:tc>
        <w:tc>
          <w:tcPr>
            <w:tcW w:w="1584" w:type="dxa"/>
            <w:shd w:val="clear" w:color="auto" w:fill="C5E0B3" w:themeFill="accent6" w:themeFillTint="66"/>
          </w:tcPr>
          <w:p w14:paraId="24068C5F" w14:textId="77777777" w:rsidR="008254C9" w:rsidRPr="00F5498B" w:rsidRDefault="008254C9" w:rsidP="00B36C39">
            <w:pPr>
              <w:rPr>
                <w:rFonts w:cstheme="minorHAnsi"/>
              </w:rPr>
            </w:pPr>
          </w:p>
        </w:tc>
      </w:tr>
      <w:tr w:rsidR="008254C9" w:rsidRPr="00F5498B" w14:paraId="10522D85" w14:textId="77777777" w:rsidTr="00B36C39">
        <w:tc>
          <w:tcPr>
            <w:tcW w:w="2454" w:type="dxa"/>
          </w:tcPr>
          <w:p w14:paraId="0B92B9EC" w14:textId="77777777" w:rsidR="008254C9" w:rsidRPr="00F5498B" w:rsidRDefault="008254C9" w:rsidP="00B36C39">
            <w:pPr>
              <w:rPr>
                <w:rFonts w:cstheme="minorHAnsi"/>
              </w:rPr>
            </w:pPr>
            <w:r w:rsidRPr="00F5498B">
              <w:rPr>
                <w:rFonts w:cstheme="minorHAnsi"/>
              </w:rPr>
              <w:t>3.3</w:t>
            </w:r>
          </w:p>
          <w:p w14:paraId="16F350DA" w14:textId="77777777" w:rsidR="008254C9" w:rsidRPr="00F5498B" w:rsidRDefault="008254C9" w:rsidP="00B36C39">
            <w:pPr>
              <w:rPr>
                <w:rFonts w:cstheme="minorHAnsi"/>
              </w:rPr>
            </w:pPr>
            <w:r w:rsidRPr="00F5498B">
              <w:rPr>
                <w:rFonts w:cstheme="minorHAnsi"/>
              </w:rPr>
              <w:t>Kunnen er groeperingen (denk ook aan kwetsbare groepen / minderheden)  door deelname aan of bijvoorbeeld uitkomsten van onderzoek of publiciteit erover ervan nadeel ondervinden?</w:t>
            </w:r>
          </w:p>
        </w:tc>
        <w:tc>
          <w:tcPr>
            <w:tcW w:w="633" w:type="dxa"/>
            <w:gridSpan w:val="2"/>
            <w:shd w:val="clear" w:color="auto" w:fill="C9C9C9" w:themeFill="accent3" w:themeFillTint="99"/>
          </w:tcPr>
          <w:p w14:paraId="0F7184EE" w14:textId="77777777" w:rsidR="008254C9" w:rsidRPr="00F5498B" w:rsidRDefault="008254C9" w:rsidP="00B36C39">
            <w:pPr>
              <w:rPr>
                <w:rFonts w:cstheme="minorHAnsi"/>
              </w:rPr>
            </w:pPr>
          </w:p>
          <w:p w14:paraId="110547C0" w14:textId="77777777" w:rsidR="008254C9" w:rsidRPr="00F5498B" w:rsidRDefault="008254C9" w:rsidP="00B36C39">
            <w:pPr>
              <w:rPr>
                <w:rFonts w:cstheme="minorHAnsi"/>
              </w:rPr>
            </w:pPr>
            <w:r w:rsidRPr="00F5498B">
              <w:rPr>
                <w:rFonts w:cstheme="minorHAnsi"/>
              </w:rPr>
              <w:t>Nee</w:t>
            </w:r>
          </w:p>
          <w:p w14:paraId="129E4773" w14:textId="77777777" w:rsidR="008254C9" w:rsidRPr="00F5498B" w:rsidRDefault="008254C9" w:rsidP="00B36C39">
            <w:pPr>
              <w:rPr>
                <w:rFonts w:cstheme="minorHAnsi"/>
              </w:rPr>
            </w:pPr>
          </w:p>
          <w:p w14:paraId="5D27D12E" w14:textId="77777777" w:rsidR="008254C9" w:rsidRPr="00F5498B" w:rsidRDefault="008254C9" w:rsidP="00B36C39">
            <w:pPr>
              <w:rPr>
                <w:rFonts w:cstheme="minorHAnsi"/>
              </w:rPr>
            </w:pPr>
          </w:p>
          <w:p w14:paraId="5B90B9B6" w14:textId="77777777" w:rsidR="008254C9" w:rsidRPr="00F5498B" w:rsidRDefault="008254C9" w:rsidP="00B36C39">
            <w:pPr>
              <w:rPr>
                <w:rFonts w:cstheme="minorHAnsi"/>
              </w:rPr>
            </w:pPr>
          </w:p>
          <w:p w14:paraId="5A315973" w14:textId="77777777" w:rsidR="008254C9" w:rsidRPr="00F5498B" w:rsidRDefault="008254C9" w:rsidP="00B36C39">
            <w:pPr>
              <w:rPr>
                <w:rFonts w:cstheme="minorHAnsi"/>
              </w:rPr>
            </w:pPr>
          </w:p>
          <w:p w14:paraId="324184EB" w14:textId="77777777" w:rsidR="008254C9" w:rsidRPr="00F5498B" w:rsidRDefault="008254C9" w:rsidP="00B36C39">
            <w:pPr>
              <w:rPr>
                <w:rFonts w:cstheme="minorHAnsi"/>
              </w:rPr>
            </w:pPr>
          </w:p>
          <w:p w14:paraId="1694F3AE" w14:textId="77777777" w:rsidR="008254C9" w:rsidRPr="00F5498B" w:rsidRDefault="008254C9" w:rsidP="00B36C39">
            <w:pPr>
              <w:rPr>
                <w:rFonts w:cstheme="minorHAnsi"/>
              </w:rPr>
            </w:pPr>
          </w:p>
          <w:p w14:paraId="6B55188D" w14:textId="77777777" w:rsidR="008254C9" w:rsidRPr="00F5498B" w:rsidRDefault="008254C9" w:rsidP="00B36C39">
            <w:pPr>
              <w:rPr>
                <w:rFonts w:cstheme="minorHAnsi"/>
              </w:rPr>
            </w:pPr>
            <w:r w:rsidRPr="00F5498B">
              <w:rPr>
                <w:rFonts w:cstheme="minorHAnsi"/>
              </w:rPr>
              <w:sym w:font="Wingdings" w:char="F0ED"/>
            </w:r>
          </w:p>
        </w:tc>
        <w:tc>
          <w:tcPr>
            <w:tcW w:w="628" w:type="dxa"/>
            <w:shd w:val="clear" w:color="auto" w:fill="C5E0B3" w:themeFill="accent6" w:themeFillTint="66"/>
          </w:tcPr>
          <w:p w14:paraId="3A9BB7DC" w14:textId="77777777" w:rsidR="008254C9" w:rsidRPr="00F5498B" w:rsidRDefault="008254C9" w:rsidP="00B36C39">
            <w:pPr>
              <w:rPr>
                <w:rFonts w:cstheme="minorHAnsi"/>
              </w:rPr>
            </w:pPr>
          </w:p>
          <w:p w14:paraId="02E93649" w14:textId="77777777" w:rsidR="008254C9" w:rsidRPr="00F5498B" w:rsidRDefault="008254C9" w:rsidP="00B36C39">
            <w:pPr>
              <w:rPr>
                <w:rFonts w:cstheme="minorHAnsi"/>
              </w:rPr>
            </w:pPr>
            <w:r w:rsidRPr="00F5498B">
              <w:rPr>
                <w:rFonts w:cstheme="minorHAnsi"/>
              </w:rPr>
              <w:t>Ja</w:t>
            </w:r>
          </w:p>
          <w:p w14:paraId="47D44D4F"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36A6B1C9" w14:textId="77777777" w:rsidR="008254C9" w:rsidRPr="00F5498B" w:rsidRDefault="008254C9" w:rsidP="00B36C39">
            <w:pPr>
              <w:rPr>
                <w:rFonts w:cstheme="minorHAnsi"/>
              </w:rPr>
            </w:pPr>
          </w:p>
          <w:p w14:paraId="33FF2D95" w14:textId="77777777" w:rsidR="008254C9" w:rsidRPr="00F5498B" w:rsidRDefault="008254C9" w:rsidP="00B36C39">
            <w:pPr>
              <w:rPr>
                <w:rFonts w:cstheme="minorHAnsi"/>
              </w:rPr>
            </w:pPr>
            <w:r w:rsidRPr="00F5498B">
              <w:rPr>
                <w:rFonts w:cstheme="minorHAnsi"/>
              </w:rPr>
              <w:t>Welke nadelen zijn denkbaar?</w:t>
            </w:r>
          </w:p>
          <w:p w14:paraId="5F84847E" w14:textId="77777777" w:rsidR="008254C9" w:rsidRPr="00F5498B" w:rsidRDefault="008254C9" w:rsidP="00B36C39">
            <w:pPr>
              <w:rPr>
                <w:rFonts w:cstheme="minorHAnsi"/>
              </w:rPr>
            </w:pPr>
            <w:r w:rsidRPr="00F5498B">
              <w:rPr>
                <w:rFonts w:cstheme="minorHAnsi"/>
              </w:rPr>
              <w:t>Wat wordt er gedaan om deze nadelen te voorkomen? Wat om de schade te beperken?</w:t>
            </w:r>
          </w:p>
          <w:p w14:paraId="79DBCE08" w14:textId="77777777" w:rsidR="008254C9" w:rsidRPr="00F5498B" w:rsidRDefault="008254C9" w:rsidP="00B36C39">
            <w:pPr>
              <w:rPr>
                <w:rFonts w:cstheme="minorHAnsi"/>
              </w:rPr>
            </w:pPr>
            <w:r w:rsidRPr="00F5498B">
              <w:rPr>
                <w:rFonts w:cstheme="minorHAnsi"/>
              </w:rPr>
              <w:t>Zijn proefpersonen hiervan vooraf op de hoogte?</w:t>
            </w:r>
          </w:p>
          <w:p w14:paraId="007BF734" w14:textId="77777777" w:rsidR="008254C9" w:rsidRPr="00F5498B" w:rsidRDefault="008254C9" w:rsidP="00B36C39">
            <w:pPr>
              <w:rPr>
                <w:rFonts w:cstheme="minorHAnsi"/>
              </w:rPr>
            </w:pPr>
          </w:p>
          <w:p w14:paraId="2EC747C1" w14:textId="77777777" w:rsidR="008254C9" w:rsidRPr="00F5498B" w:rsidRDefault="008254C9" w:rsidP="00B36C39">
            <w:pPr>
              <w:rPr>
                <w:rFonts w:cstheme="minorHAnsi"/>
              </w:rPr>
            </w:pPr>
          </w:p>
        </w:tc>
        <w:tc>
          <w:tcPr>
            <w:tcW w:w="1417" w:type="dxa"/>
            <w:shd w:val="clear" w:color="auto" w:fill="C9C9C9" w:themeFill="accent3" w:themeFillTint="99"/>
          </w:tcPr>
          <w:p w14:paraId="2E1883FE" w14:textId="77777777" w:rsidR="008254C9" w:rsidRPr="00F5498B" w:rsidRDefault="008254C9" w:rsidP="00B36C39">
            <w:pPr>
              <w:rPr>
                <w:rFonts w:cstheme="minorHAnsi"/>
              </w:rPr>
            </w:pPr>
            <w:r w:rsidRPr="00F5498B">
              <w:rPr>
                <w:rFonts w:cstheme="minorHAnsi"/>
              </w:rPr>
              <w:t>x</w:t>
            </w:r>
          </w:p>
        </w:tc>
        <w:tc>
          <w:tcPr>
            <w:tcW w:w="1584" w:type="dxa"/>
            <w:shd w:val="clear" w:color="auto" w:fill="C5E0B3" w:themeFill="accent6" w:themeFillTint="66"/>
          </w:tcPr>
          <w:p w14:paraId="7D8C742F" w14:textId="77777777" w:rsidR="008254C9" w:rsidRPr="00F5498B" w:rsidRDefault="008254C9" w:rsidP="00B36C39">
            <w:pPr>
              <w:rPr>
                <w:rFonts w:cstheme="minorHAnsi"/>
              </w:rPr>
            </w:pPr>
          </w:p>
        </w:tc>
      </w:tr>
      <w:tr w:rsidR="008254C9" w:rsidRPr="00F5498B" w14:paraId="2EA6687A" w14:textId="77777777" w:rsidTr="00B36C39">
        <w:tc>
          <w:tcPr>
            <w:tcW w:w="2454" w:type="dxa"/>
          </w:tcPr>
          <w:p w14:paraId="3BA8FB8B" w14:textId="77777777" w:rsidR="008254C9" w:rsidRPr="00F5498B" w:rsidRDefault="008254C9" w:rsidP="00B36C39">
            <w:pPr>
              <w:rPr>
                <w:rFonts w:cstheme="minorHAnsi"/>
              </w:rPr>
            </w:pPr>
            <w:r w:rsidRPr="00F5498B">
              <w:rPr>
                <w:rFonts w:cstheme="minorHAnsi"/>
              </w:rPr>
              <w:t>3.4</w:t>
            </w:r>
          </w:p>
          <w:p w14:paraId="5CC6CE20" w14:textId="77777777" w:rsidR="008254C9" w:rsidRPr="00F5498B" w:rsidRDefault="008254C9" w:rsidP="00B36C39">
            <w:pPr>
              <w:rPr>
                <w:rFonts w:cstheme="minorHAnsi"/>
              </w:rPr>
            </w:pPr>
            <w:r w:rsidRPr="00F5498B">
              <w:rPr>
                <w:rFonts w:cstheme="minorHAnsi"/>
              </w:rPr>
              <w:t>Kunnen organisaties en dergelijke (bijvoorbeeld school of woningbouwcorporatie die er ‘slecht’ van afkomt) nadelen ondervinden van de uitkomsten van of publiciteit rond het onderzoek?</w:t>
            </w:r>
          </w:p>
        </w:tc>
        <w:tc>
          <w:tcPr>
            <w:tcW w:w="633" w:type="dxa"/>
            <w:gridSpan w:val="2"/>
            <w:shd w:val="clear" w:color="auto" w:fill="C9C9C9" w:themeFill="accent3" w:themeFillTint="99"/>
          </w:tcPr>
          <w:p w14:paraId="51DE782B" w14:textId="77777777" w:rsidR="008254C9" w:rsidRPr="00F5498B" w:rsidRDefault="008254C9" w:rsidP="00B36C39">
            <w:pPr>
              <w:rPr>
                <w:rFonts w:cstheme="minorHAnsi"/>
              </w:rPr>
            </w:pPr>
          </w:p>
          <w:p w14:paraId="5EB4DB97" w14:textId="77777777" w:rsidR="008254C9" w:rsidRPr="00F5498B" w:rsidRDefault="008254C9" w:rsidP="00B36C39">
            <w:pPr>
              <w:rPr>
                <w:rFonts w:cstheme="minorHAnsi"/>
              </w:rPr>
            </w:pPr>
            <w:r w:rsidRPr="00F5498B">
              <w:rPr>
                <w:rFonts w:cstheme="minorHAnsi"/>
              </w:rPr>
              <w:t>Nee</w:t>
            </w:r>
          </w:p>
          <w:p w14:paraId="5B59251E" w14:textId="77777777" w:rsidR="008254C9" w:rsidRPr="00F5498B" w:rsidRDefault="008254C9" w:rsidP="00B36C39">
            <w:pPr>
              <w:rPr>
                <w:rFonts w:cstheme="minorHAnsi"/>
              </w:rPr>
            </w:pPr>
          </w:p>
          <w:p w14:paraId="05F1D402" w14:textId="77777777" w:rsidR="008254C9" w:rsidRPr="00F5498B" w:rsidRDefault="008254C9" w:rsidP="00B36C39">
            <w:pPr>
              <w:rPr>
                <w:rFonts w:cstheme="minorHAnsi"/>
              </w:rPr>
            </w:pPr>
          </w:p>
          <w:p w14:paraId="295EF79E" w14:textId="77777777" w:rsidR="008254C9" w:rsidRPr="00F5498B" w:rsidRDefault="008254C9" w:rsidP="00B36C39">
            <w:pPr>
              <w:rPr>
                <w:rFonts w:cstheme="minorHAnsi"/>
              </w:rPr>
            </w:pPr>
          </w:p>
          <w:p w14:paraId="3B4E264A" w14:textId="77777777" w:rsidR="008254C9" w:rsidRPr="00F5498B" w:rsidRDefault="008254C9" w:rsidP="00B36C39">
            <w:pPr>
              <w:rPr>
                <w:rFonts w:cstheme="minorHAnsi"/>
              </w:rPr>
            </w:pPr>
          </w:p>
          <w:p w14:paraId="401FC012" w14:textId="77777777" w:rsidR="008254C9" w:rsidRPr="00F5498B" w:rsidRDefault="008254C9" w:rsidP="00B36C39">
            <w:pPr>
              <w:rPr>
                <w:rFonts w:cstheme="minorHAnsi"/>
              </w:rPr>
            </w:pPr>
          </w:p>
          <w:p w14:paraId="1D184E8E" w14:textId="77777777" w:rsidR="008254C9" w:rsidRPr="00F5498B" w:rsidRDefault="008254C9" w:rsidP="00B36C39">
            <w:pPr>
              <w:rPr>
                <w:rFonts w:cstheme="minorHAnsi"/>
              </w:rPr>
            </w:pPr>
          </w:p>
          <w:p w14:paraId="488A5329" w14:textId="77777777" w:rsidR="008254C9" w:rsidRPr="00F5498B" w:rsidRDefault="008254C9" w:rsidP="00B36C39">
            <w:pPr>
              <w:rPr>
                <w:rFonts w:cstheme="minorHAnsi"/>
              </w:rPr>
            </w:pPr>
            <w:r w:rsidRPr="00F5498B">
              <w:rPr>
                <w:rFonts w:cstheme="minorHAnsi"/>
              </w:rPr>
              <w:sym w:font="Wingdings" w:char="F0ED"/>
            </w:r>
          </w:p>
        </w:tc>
        <w:tc>
          <w:tcPr>
            <w:tcW w:w="628" w:type="dxa"/>
            <w:shd w:val="clear" w:color="auto" w:fill="C5E0B3" w:themeFill="accent6" w:themeFillTint="66"/>
          </w:tcPr>
          <w:p w14:paraId="7DA520DC" w14:textId="77777777" w:rsidR="008254C9" w:rsidRPr="00F5498B" w:rsidRDefault="008254C9" w:rsidP="00B36C39">
            <w:pPr>
              <w:rPr>
                <w:rFonts w:cstheme="minorHAnsi"/>
              </w:rPr>
            </w:pPr>
          </w:p>
          <w:p w14:paraId="42EA9760" w14:textId="77777777" w:rsidR="008254C9" w:rsidRPr="00F5498B" w:rsidRDefault="008254C9" w:rsidP="00B36C39">
            <w:pPr>
              <w:rPr>
                <w:rFonts w:cstheme="minorHAnsi"/>
              </w:rPr>
            </w:pPr>
            <w:r w:rsidRPr="00F5498B">
              <w:rPr>
                <w:rFonts w:cstheme="minorHAnsi"/>
              </w:rPr>
              <w:t>Ja</w:t>
            </w:r>
          </w:p>
          <w:p w14:paraId="3CBE16AA"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63785AF6" w14:textId="77777777" w:rsidR="008254C9" w:rsidRPr="00F5498B" w:rsidRDefault="008254C9" w:rsidP="00B36C39">
            <w:pPr>
              <w:rPr>
                <w:rFonts w:cstheme="minorHAnsi"/>
              </w:rPr>
            </w:pPr>
          </w:p>
          <w:p w14:paraId="1B467C17" w14:textId="77777777" w:rsidR="008254C9" w:rsidRPr="00F5498B" w:rsidRDefault="008254C9" w:rsidP="00B36C39">
            <w:pPr>
              <w:rPr>
                <w:rFonts w:cstheme="minorHAnsi"/>
              </w:rPr>
            </w:pPr>
            <w:r w:rsidRPr="00F5498B">
              <w:rPr>
                <w:rFonts w:cstheme="minorHAnsi"/>
              </w:rPr>
              <w:t>Welke nadelen zijn denkbaar?</w:t>
            </w:r>
          </w:p>
          <w:p w14:paraId="7A134755" w14:textId="77777777" w:rsidR="008254C9" w:rsidRPr="00F5498B" w:rsidRDefault="008254C9" w:rsidP="00B36C39">
            <w:pPr>
              <w:rPr>
                <w:rFonts w:cstheme="minorHAnsi"/>
              </w:rPr>
            </w:pPr>
            <w:r w:rsidRPr="00F5498B">
              <w:rPr>
                <w:rFonts w:cstheme="minorHAnsi"/>
              </w:rPr>
              <w:t>Wat wordt er gedaan om deze nadelen te voorkomen? Wat om de schade te beperken?</w:t>
            </w:r>
          </w:p>
          <w:p w14:paraId="50A484EF" w14:textId="77777777" w:rsidR="008254C9" w:rsidRPr="00F5498B" w:rsidRDefault="008254C9" w:rsidP="00B36C39">
            <w:pPr>
              <w:rPr>
                <w:rFonts w:cstheme="minorHAnsi"/>
              </w:rPr>
            </w:pPr>
            <w:r w:rsidRPr="00F5498B">
              <w:rPr>
                <w:rFonts w:cstheme="minorHAnsi"/>
              </w:rPr>
              <w:t>Zijn proefpersonen hiervan vooraf op de hoogte?</w:t>
            </w:r>
          </w:p>
          <w:p w14:paraId="528CA4CE" w14:textId="77777777" w:rsidR="008254C9" w:rsidRPr="00F5498B" w:rsidRDefault="008254C9" w:rsidP="00B36C39">
            <w:pPr>
              <w:rPr>
                <w:rFonts w:cstheme="minorHAnsi"/>
              </w:rPr>
            </w:pPr>
            <w:r w:rsidRPr="00F5498B">
              <w:rPr>
                <w:rFonts w:cstheme="minorHAnsi"/>
              </w:rPr>
              <w:t>Zijn betreffende organisaties hiervan op de hoogte?</w:t>
            </w:r>
          </w:p>
          <w:p w14:paraId="789B66D2" w14:textId="77777777" w:rsidR="008254C9" w:rsidRPr="00F5498B" w:rsidRDefault="008254C9" w:rsidP="00B36C39">
            <w:pPr>
              <w:rPr>
                <w:rFonts w:cstheme="minorHAnsi"/>
              </w:rPr>
            </w:pPr>
          </w:p>
          <w:p w14:paraId="7CC48D62" w14:textId="77777777" w:rsidR="008254C9" w:rsidRPr="00F5498B" w:rsidRDefault="008254C9" w:rsidP="00B36C39">
            <w:pPr>
              <w:rPr>
                <w:rFonts w:cstheme="minorHAnsi"/>
              </w:rPr>
            </w:pPr>
          </w:p>
        </w:tc>
        <w:tc>
          <w:tcPr>
            <w:tcW w:w="1417" w:type="dxa"/>
            <w:shd w:val="clear" w:color="auto" w:fill="C9C9C9" w:themeFill="accent3" w:themeFillTint="99"/>
          </w:tcPr>
          <w:p w14:paraId="1B70D5A0" w14:textId="77777777" w:rsidR="008254C9" w:rsidRPr="00F5498B" w:rsidRDefault="008254C9" w:rsidP="00B36C39">
            <w:pPr>
              <w:rPr>
                <w:rFonts w:cstheme="minorHAnsi"/>
              </w:rPr>
            </w:pPr>
            <w:r w:rsidRPr="00F5498B">
              <w:rPr>
                <w:rFonts w:cstheme="minorHAnsi"/>
              </w:rPr>
              <w:t>x</w:t>
            </w:r>
          </w:p>
        </w:tc>
        <w:tc>
          <w:tcPr>
            <w:tcW w:w="1584" w:type="dxa"/>
            <w:shd w:val="clear" w:color="auto" w:fill="C5E0B3" w:themeFill="accent6" w:themeFillTint="66"/>
          </w:tcPr>
          <w:p w14:paraId="52C019B0" w14:textId="77777777" w:rsidR="008254C9" w:rsidRPr="00F5498B" w:rsidRDefault="008254C9" w:rsidP="00B36C39">
            <w:pPr>
              <w:rPr>
                <w:rFonts w:cstheme="minorHAnsi"/>
              </w:rPr>
            </w:pPr>
          </w:p>
        </w:tc>
      </w:tr>
      <w:tr w:rsidR="008254C9" w:rsidRPr="00F5498B" w14:paraId="44601E1E" w14:textId="77777777" w:rsidTr="00B36C39">
        <w:tc>
          <w:tcPr>
            <w:tcW w:w="2454" w:type="dxa"/>
          </w:tcPr>
          <w:p w14:paraId="4102ED9B" w14:textId="77777777" w:rsidR="008254C9" w:rsidRPr="00F5498B" w:rsidRDefault="008254C9" w:rsidP="00B36C39">
            <w:pPr>
              <w:rPr>
                <w:rFonts w:cstheme="minorHAnsi"/>
              </w:rPr>
            </w:pPr>
            <w:r w:rsidRPr="00F5498B">
              <w:rPr>
                <w:rFonts w:cstheme="minorHAnsi"/>
              </w:rPr>
              <w:t>3.5</w:t>
            </w:r>
          </w:p>
          <w:p w14:paraId="2862329F" w14:textId="77777777" w:rsidR="008254C9" w:rsidRPr="00F5498B" w:rsidRDefault="008254C9" w:rsidP="00B36C39">
            <w:pPr>
              <w:rPr>
                <w:rFonts w:cstheme="minorHAnsi"/>
              </w:rPr>
            </w:pPr>
            <w:r w:rsidRPr="00F5498B">
              <w:rPr>
                <w:rFonts w:cstheme="minorHAnsi"/>
              </w:rPr>
              <w:t>Kunnen er op basis van het onderzoek beslissingen worden genomen (door bijvoorbeeld opdrachtgever) die nadelig kunnen zijn voor bepaalde (groepen) mensen?</w:t>
            </w:r>
          </w:p>
        </w:tc>
        <w:tc>
          <w:tcPr>
            <w:tcW w:w="633" w:type="dxa"/>
            <w:gridSpan w:val="2"/>
            <w:shd w:val="clear" w:color="auto" w:fill="C9C9C9" w:themeFill="accent3" w:themeFillTint="99"/>
          </w:tcPr>
          <w:p w14:paraId="5A3CB309" w14:textId="77777777" w:rsidR="008254C9" w:rsidRPr="00F5498B" w:rsidRDefault="008254C9" w:rsidP="00B36C39">
            <w:pPr>
              <w:rPr>
                <w:rFonts w:cstheme="minorHAnsi"/>
              </w:rPr>
            </w:pPr>
          </w:p>
          <w:p w14:paraId="65AD3FBA" w14:textId="77777777" w:rsidR="008254C9" w:rsidRPr="00F5498B" w:rsidRDefault="008254C9" w:rsidP="00B36C39">
            <w:pPr>
              <w:rPr>
                <w:rFonts w:cstheme="minorHAnsi"/>
              </w:rPr>
            </w:pPr>
            <w:r w:rsidRPr="00F5498B">
              <w:rPr>
                <w:rFonts w:cstheme="minorHAnsi"/>
              </w:rPr>
              <w:t>Nee</w:t>
            </w:r>
          </w:p>
          <w:p w14:paraId="4272AC25" w14:textId="77777777" w:rsidR="008254C9" w:rsidRPr="00F5498B" w:rsidRDefault="008254C9" w:rsidP="00B36C39">
            <w:pPr>
              <w:rPr>
                <w:rFonts w:cstheme="minorHAnsi"/>
              </w:rPr>
            </w:pPr>
          </w:p>
          <w:p w14:paraId="4442DEA8" w14:textId="77777777" w:rsidR="008254C9" w:rsidRPr="00F5498B" w:rsidRDefault="008254C9" w:rsidP="00B36C39">
            <w:pPr>
              <w:rPr>
                <w:rFonts w:cstheme="minorHAnsi"/>
              </w:rPr>
            </w:pPr>
          </w:p>
          <w:p w14:paraId="5464BD5B" w14:textId="77777777" w:rsidR="008254C9" w:rsidRPr="00F5498B" w:rsidRDefault="008254C9" w:rsidP="00B36C39">
            <w:pPr>
              <w:rPr>
                <w:rFonts w:cstheme="minorHAnsi"/>
              </w:rPr>
            </w:pPr>
          </w:p>
          <w:p w14:paraId="37C11C3C" w14:textId="77777777" w:rsidR="008254C9" w:rsidRPr="00F5498B" w:rsidRDefault="008254C9" w:rsidP="00B36C39">
            <w:pPr>
              <w:rPr>
                <w:rFonts w:cstheme="minorHAnsi"/>
              </w:rPr>
            </w:pPr>
          </w:p>
          <w:p w14:paraId="0664EAEA" w14:textId="77777777" w:rsidR="008254C9" w:rsidRPr="00F5498B" w:rsidRDefault="008254C9" w:rsidP="00B36C39">
            <w:pPr>
              <w:rPr>
                <w:rFonts w:cstheme="minorHAnsi"/>
              </w:rPr>
            </w:pPr>
          </w:p>
          <w:p w14:paraId="6894C090" w14:textId="77777777" w:rsidR="008254C9" w:rsidRPr="00F5498B" w:rsidRDefault="008254C9" w:rsidP="00B36C39">
            <w:pPr>
              <w:rPr>
                <w:rFonts w:cstheme="minorHAnsi"/>
              </w:rPr>
            </w:pPr>
            <w:r w:rsidRPr="00F5498B">
              <w:rPr>
                <w:rFonts w:cstheme="minorHAnsi"/>
              </w:rPr>
              <w:sym w:font="Wingdings" w:char="F0ED"/>
            </w:r>
          </w:p>
        </w:tc>
        <w:tc>
          <w:tcPr>
            <w:tcW w:w="628" w:type="dxa"/>
            <w:shd w:val="clear" w:color="auto" w:fill="C5E0B3" w:themeFill="accent6" w:themeFillTint="66"/>
          </w:tcPr>
          <w:p w14:paraId="2DAC3EF0" w14:textId="77777777" w:rsidR="008254C9" w:rsidRPr="00F5498B" w:rsidRDefault="008254C9" w:rsidP="00B36C39">
            <w:pPr>
              <w:rPr>
                <w:rFonts w:cstheme="minorHAnsi"/>
              </w:rPr>
            </w:pPr>
          </w:p>
          <w:p w14:paraId="43F742DF" w14:textId="77777777" w:rsidR="008254C9" w:rsidRPr="00F5498B" w:rsidRDefault="008254C9" w:rsidP="00B36C39">
            <w:pPr>
              <w:rPr>
                <w:rFonts w:cstheme="minorHAnsi"/>
              </w:rPr>
            </w:pPr>
            <w:r w:rsidRPr="00F5498B">
              <w:rPr>
                <w:rFonts w:cstheme="minorHAnsi"/>
              </w:rPr>
              <w:t>Ja</w:t>
            </w:r>
          </w:p>
          <w:p w14:paraId="7FCD3C00"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7F83C7C7" w14:textId="77777777" w:rsidR="008254C9" w:rsidRPr="00F5498B" w:rsidRDefault="008254C9" w:rsidP="00B36C39">
            <w:pPr>
              <w:rPr>
                <w:rFonts w:cstheme="minorHAnsi"/>
              </w:rPr>
            </w:pPr>
          </w:p>
          <w:p w14:paraId="7D942030" w14:textId="77777777" w:rsidR="008254C9" w:rsidRPr="00F5498B" w:rsidRDefault="008254C9" w:rsidP="00B36C39">
            <w:pPr>
              <w:rPr>
                <w:rFonts w:cstheme="minorHAnsi"/>
              </w:rPr>
            </w:pPr>
            <w:r w:rsidRPr="00F5498B">
              <w:rPr>
                <w:rFonts w:cstheme="minorHAnsi"/>
              </w:rPr>
              <w:t>Welke beslissingen kunnen voor wie nadelig zijn?</w:t>
            </w:r>
          </w:p>
          <w:p w14:paraId="36A3DE3B" w14:textId="77777777" w:rsidR="008254C9" w:rsidRPr="00F5498B" w:rsidRDefault="008254C9" w:rsidP="00B36C39">
            <w:pPr>
              <w:rPr>
                <w:rFonts w:cstheme="minorHAnsi"/>
              </w:rPr>
            </w:pPr>
            <w:r w:rsidRPr="00F5498B">
              <w:rPr>
                <w:rFonts w:cstheme="minorHAnsi"/>
              </w:rPr>
              <w:t>Wat wordt er gedaan om deze nadelen te voorkomen? Wat om de schade te beperken?</w:t>
            </w:r>
          </w:p>
          <w:p w14:paraId="47913C99" w14:textId="77777777" w:rsidR="008254C9" w:rsidRPr="00F5498B" w:rsidRDefault="008254C9" w:rsidP="00B36C39">
            <w:pPr>
              <w:rPr>
                <w:rFonts w:cstheme="minorHAnsi"/>
              </w:rPr>
            </w:pPr>
            <w:r w:rsidRPr="00F5498B">
              <w:rPr>
                <w:rFonts w:cstheme="minorHAnsi"/>
              </w:rPr>
              <w:t>Zijn proefpersonen hiervan vooraf op de hoogte?</w:t>
            </w:r>
          </w:p>
          <w:p w14:paraId="29CE9825" w14:textId="77777777" w:rsidR="008254C9" w:rsidRPr="00F5498B" w:rsidRDefault="008254C9" w:rsidP="00B36C39">
            <w:pPr>
              <w:rPr>
                <w:rFonts w:cstheme="minorHAnsi"/>
              </w:rPr>
            </w:pPr>
            <w:r w:rsidRPr="00F5498B">
              <w:rPr>
                <w:rFonts w:cstheme="minorHAnsi"/>
              </w:rPr>
              <w:t>Zijn andere betrokkenen hiervan op de hoogte?</w:t>
            </w:r>
          </w:p>
          <w:p w14:paraId="75AF7FC1" w14:textId="77777777" w:rsidR="008254C9" w:rsidRPr="00F5498B" w:rsidRDefault="008254C9" w:rsidP="00B36C39">
            <w:pPr>
              <w:rPr>
                <w:rFonts w:cstheme="minorHAnsi"/>
              </w:rPr>
            </w:pPr>
          </w:p>
        </w:tc>
        <w:tc>
          <w:tcPr>
            <w:tcW w:w="1417" w:type="dxa"/>
            <w:shd w:val="clear" w:color="auto" w:fill="C9C9C9" w:themeFill="accent3" w:themeFillTint="99"/>
          </w:tcPr>
          <w:p w14:paraId="68C517C8" w14:textId="77777777" w:rsidR="008254C9" w:rsidRPr="00F5498B" w:rsidRDefault="008254C9" w:rsidP="00B36C39">
            <w:pPr>
              <w:rPr>
                <w:rFonts w:cstheme="minorHAnsi"/>
              </w:rPr>
            </w:pPr>
            <w:r w:rsidRPr="00F5498B">
              <w:rPr>
                <w:rFonts w:cstheme="minorHAnsi"/>
              </w:rPr>
              <w:t>x</w:t>
            </w:r>
          </w:p>
        </w:tc>
        <w:tc>
          <w:tcPr>
            <w:tcW w:w="1584" w:type="dxa"/>
            <w:shd w:val="clear" w:color="auto" w:fill="C5E0B3" w:themeFill="accent6" w:themeFillTint="66"/>
          </w:tcPr>
          <w:p w14:paraId="6C2E397B" w14:textId="77777777" w:rsidR="008254C9" w:rsidRPr="00F5498B" w:rsidRDefault="008254C9" w:rsidP="00B36C39">
            <w:pPr>
              <w:rPr>
                <w:rFonts w:cstheme="minorHAnsi"/>
              </w:rPr>
            </w:pPr>
          </w:p>
        </w:tc>
      </w:tr>
      <w:tr w:rsidR="008254C9" w:rsidRPr="00F5498B" w14:paraId="7C552E3F" w14:textId="77777777" w:rsidTr="00B36C39">
        <w:tc>
          <w:tcPr>
            <w:tcW w:w="2454" w:type="dxa"/>
          </w:tcPr>
          <w:p w14:paraId="3670373F" w14:textId="77777777" w:rsidR="008254C9" w:rsidRPr="00F5498B" w:rsidRDefault="008254C9" w:rsidP="00B36C39">
            <w:pPr>
              <w:rPr>
                <w:rFonts w:cstheme="minorHAnsi"/>
              </w:rPr>
            </w:pPr>
            <w:r w:rsidRPr="00F5498B">
              <w:rPr>
                <w:rFonts w:cstheme="minorHAnsi"/>
              </w:rPr>
              <w:t>3.6</w:t>
            </w:r>
          </w:p>
          <w:p w14:paraId="0A043745" w14:textId="77777777" w:rsidR="008254C9" w:rsidRPr="00F5498B" w:rsidRDefault="008254C9" w:rsidP="00B36C39">
            <w:pPr>
              <w:rPr>
                <w:rFonts w:cstheme="minorHAnsi"/>
              </w:rPr>
            </w:pPr>
            <w:r w:rsidRPr="00F5498B">
              <w:rPr>
                <w:rFonts w:cstheme="minorHAnsi"/>
              </w:rPr>
              <w:t>Kunnen uitkomsten / testuitslagen schokkend / naar zijn voor de betrokkene?</w:t>
            </w:r>
          </w:p>
        </w:tc>
        <w:tc>
          <w:tcPr>
            <w:tcW w:w="633" w:type="dxa"/>
            <w:gridSpan w:val="2"/>
            <w:shd w:val="clear" w:color="auto" w:fill="C9C9C9" w:themeFill="accent3" w:themeFillTint="99"/>
          </w:tcPr>
          <w:p w14:paraId="5EC8FB33" w14:textId="77777777" w:rsidR="008254C9" w:rsidRPr="00F5498B" w:rsidRDefault="008254C9" w:rsidP="00B36C39">
            <w:pPr>
              <w:rPr>
                <w:rFonts w:cstheme="minorHAnsi"/>
              </w:rPr>
            </w:pPr>
          </w:p>
          <w:p w14:paraId="5F59C903" w14:textId="77777777" w:rsidR="008254C9" w:rsidRPr="00F5498B" w:rsidRDefault="008254C9" w:rsidP="00B36C39">
            <w:pPr>
              <w:rPr>
                <w:rFonts w:cstheme="minorHAnsi"/>
              </w:rPr>
            </w:pPr>
            <w:r w:rsidRPr="00F5498B">
              <w:rPr>
                <w:rFonts w:cstheme="minorHAnsi"/>
              </w:rPr>
              <w:t>Nee</w:t>
            </w:r>
          </w:p>
          <w:p w14:paraId="1281711A" w14:textId="77777777" w:rsidR="008254C9" w:rsidRPr="00F5498B" w:rsidRDefault="008254C9" w:rsidP="00B36C39">
            <w:pPr>
              <w:rPr>
                <w:rFonts w:cstheme="minorHAnsi"/>
              </w:rPr>
            </w:pPr>
          </w:p>
          <w:p w14:paraId="0ADCB356" w14:textId="77777777" w:rsidR="008254C9" w:rsidRPr="00F5498B" w:rsidRDefault="008254C9" w:rsidP="00B36C39">
            <w:pPr>
              <w:rPr>
                <w:rFonts w:cstheme="minorHAnsi"/>
              </w:rPr>
            </w:pPr>
          </w:p>
          <w:p w14:paraId="4FD8A942" w14:textId="77777777" w:rsidR="008254C9" w:rsidRPr="00F5498B" w:rsidRDefault="008254C9" w:rsidP="00B36C39">
            <w:pPr>
              <w:rPr>
                <w:rFonts w:cstheme="minorHAnsi"/>
              </w:rPr>
            </w:pPr>
            <w:r w:rsidRPr="00F5498B">
              <w:rPr>
                <w:rFonts w:cstheme="minorHAnsi"/>
              </w:rPr>
              <w:sym w:font="Wingdings" w:char="F0ED"/>
            </w:r>
          </w:p>
        </w:tc>
        <w:tc>
          <w:tcPr>
            <w:tcW w:w="628" w:type="dxa"/>
            <w:shd w:val="clear" w:color="auto" w:fill="C5E0B3" w:themeFill="accent6" w:themeFillTint="66"/>
          </w:tcPr>
          <w:p w14:paraId="45E21999" w14:textId="77777777" w:rsidR="008254C9" w:rsidRPr="00F5498B" w:rsidRDefault="008254C9" w:rsidP="00B36C39">
            <w:pPr>
              <w:rPr>
                <w:rFonts w:cstheme="minorHAnsi"/>
              </w:rPr>
            </w:pPr>
          </w:p>
          <w:p w14:paraId="0DFCED82" w14:textId="77777777" w:rsidR="008254C9" w:rsidRPr="00F5498B" w:rsidRDefault="008254C9" w:rsidP="00B36C39">
            <w:pPr>
              <w:rPr>
                <w:rFonts w:cstheme="minorHAnsi"/>
              </w:rPr>
            </w:pPr>
            <w:r w:rsidRPr="00F5498B">
              <w:rPr>
                <w:rFonts w:cstheme="minorHAnsi"/>
              </w:rPr>
              <w:t>Ja</w:t>
            </w:r>
          </w:p>
          <w:p w14:paraId="3B304F6C"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4763A8BE" w14:textId="77777777" w:rsidR="008254C9" w:rsidRPr="00F5498B" w:rsidRDefault="008254C9" w:rsidP="00B36C39">
            <w:pPr>
              <w:rPr>
                <w:rFonts w:cstheme="minorHAnsi"/>
              </w:rPr>
            </w:pPr>
          </w:p>
          <w:p w14:paraId="554D57F0" w14:textId="77777777" w:rsidR="008254C9" w:rsidRPr="00F5498B" w:rsidRDefault="008254C9" w:rsidP="00B36C39">
            <w:pPr>
              <w:rPr>
                <w:rFonts w:cstheme="minorHAnsi"/>
              </w:rPr>
            </w:pPr>
            <w:r w:rsidRPr="00F5498B">
              <w:rPr>
                <w:rFonts w:cstheme="minorHAnsi"/>
              </w:rPr>
              <w:t>Worden er vooraf afspraken gemaakt over de bespreking van de uitkomsten / uitslagen?</w:t>
            </w:r>
          </w:p>
          <w:p w14:paraId="13338701" w14:textId="77777777" w:rsidR="008254C9" w:rsidRPr="00F5498B" w:rsidRDefault="008254C9" w:rsidP="00B36C39">
            <w:pPr>
              <w:rPr>
                <w:rFonts w:cstheme="minorHAnsi"/>
              </w:rPr>
            </w:pPr>
            <w:r w:rsidRPr="00F5498B">
              <w:rPr>
                <w:rFonts w:cstheme="minorHAnsi"/>
              </w:rPr>
              <w:t>Is er de mogelijkheid van opvang, nazorg of doorverwijzing geregeld?</w:t>
            </w:r>
          </w:p>
          <w:p w14:paraId="3ACEEBA8" w14:textId="77777777" w:rsidR="008254C9" w:rsidRPr="00F5498B" w:rsidRDefault="008254C9" w:rsidP="00B36C39">
            <w:pPr>
              <w:rPr>
                <w:rFonts w:cstheme="minorHAnsi"/>
              </w:rPr>
            </w:pPr>
          </w:p>
        </w:tc>
        <w:tc>
          <w:tcPr>
            <w:tcW w:w="1417" w:type="dxa"/>
            <w:shd w:val="clear" w:color="auto" w:fill="C9C9C9" w:themeFill="accent3" w:themeFillTint="99"/>
          </w:tcPr>
          <w:p w14:paraId="2F337203" w14:textId="77777777" w:rsidR="008254C9" w:rsidRPr="00F5498B" w:rsidRDefault="008254C9" w:rsidP="00B36C39">
            <w:pPr>
              <w:rPr>
                <w:rFonts w:cstheme="minorHAnsi"/>
              </w:rPr>
            </w:pPr>
            <w:r w:rsidRPr="00F5498B">
              <w:rPr>
                <w:rFonts w:cstheme="minorHAnsi"/>
              </w:rPr>
              <w:t>x</w:t>
            </w:r>
          </w:p>
        </w:tc>
        <w:tc>
          <w:tcPr>
            <w:tcW w:w="1584" w:type="dxa"/>
            <w:shd w:val="clear" w:color="auto" w:fill="C5E0B3" w:themeFill="accent6" w:themeFillTint="66"/>
          </w:tcPr>
          <w:p w14:paraId="63A998BB" w14:textId="77777777" w:rsidR="008254C9" w:rsidRPr="00F5498B" w:rsidRDefault="008254C9" w:rsidP="00B36C39">
            <w:pPr>
              <w:rPr>
                <w:rFonts w:cstheme="minorHAnsi"/>
              </w:rPr>
            </w:pPr>
          </w:p>
        </w:tc>
      </w:tr>
      <w:tr w:rsidR="008254C9" w:rsidRPr="00F5498B" w14:paraId="6B2977B2" w14:textId="77777777" w:rsidTr="00B36C39">
        <w:tc>
          <w:tcPr>
            <w:tcW w:w="9056" w:type="dxa"/>
            <w:gridSpan w:val="7"/>
            <w:tcBorders>
              <w:left w:val="nil"/>
              <w:right w:val="nil"/>
            </w:tcBorders>
          </w:tcPr>
          <w:p w14:paraId="6ADC31CD" w14:textId="77777777" w:rsidR="008254C9" w:rsidRPr="00F5498B" w:rsidRDefault="008254C9" w:rsidP="00B36C39">
            <w:pPr>
              <w:rPr>
                <w:rFonts w:cstheme="minorHAnsi"/>
              </w:rPr>
            </w:pPr>
          </w:p>
          <w:p w14:paraId="1C6F7CB0" w14:textId="77777777" w:rsidR="008254C9" w:rsidRPr="00F5498B" w:rsidRDefault="008254C9" w:rsidP="00B36C39">
            <w:pPr>
              <w:rPr>
                <w:rFonts w:cstheme="minorHAnsi"/>
              </w:rPr>
            </w:pPr>
          </w:p>
          <w:p w14:paraId="7C0F1F1C" w14:textId="77777777" w:rsidR="008254C9" w:rsidRPr="00F5498B" w:rsidRDefault="008254C9" w:rsidP="00B36C39">
            <w:pPr>
              <w:rPr>
                <w:rFonts w:cstheme="minorHAnsi"/>
              </w:rPr>
            </w:pPr>
          </w:p>
        </w:tc>
      </w:tr>
      <w:tr w:rsidR="008254C9" w:rsidRPr="00F5498B" w14:paraId="5505221D" w14:textId="77777777" w:rsidTr="00B36C39">
        <w:tc>
          <w:tcPr>
            <w:tcW w:w="2454" w:type="dxa"/>
          </w:tcPr>
          <w:p w14:paraId="30E1D1B0" w14:textId="77777777" w:rsidR="008254C9" w:rsidRPr="00F5498B" w:rsidRDefault="008254C9" w:rsidP="00B36C39">
            <w:pPr>
              <w:rPr>
                <w:rFonts w:cstheme="minorHAnsi"/>
                <w:b/>
              </w:rPr>
            </w:pPr>
            <w:r w:rsidRPr="00F5498B">
              <w:rPr>
                <w:rFonts w:cstheme="minorHAnsi"/>
                <w:b/>
              </w:rPr>
              <w:t>4.</w:t>
            </w:r>
          </w:p>
          <w:p w14:paraId="623627AD" w14:textId="77777777" w:rsidR="008254C9" w:rsidRPr="00F5498B" w:rsidRDefault="008254C9" w:rsidP="00B36C39">
            <w:pPr>
              <w:rPr>
                <w:rFonts w:cstheme="minorHAnsi"/>
                <w:b/>
              </w:rPr>
            </w:pPr>
            <w:r w:rsidRPr="00F5498B">
              <w:rPr>
                <w:rFonts w:cstheme="minorHAnsi"/>
                <w:b/>
              </w:rPr>
              <w:t>Afweging voor- en nadelen</w:t>
            </w:r>
          </w:p>
        </w:tc>
        <w:tc>
          <w:tcPr>
            <w:tcW w:w="1261" w:type="dxa"/>
            <w:gridSpan w:val="3"/>
            <w:shd w:val="clear" w:color="auto" w:fill="auto"/>
          </w:tcPr>
          <w:p w14:paraId="529CF069" w14:textId="77777777" w:rsidR="008254C9" w:rsidRPr="00F5498B" w:rsidRDefault="008254C9" w:rsidP="00B36C39">
            <w:pPr>
              <w:rPr>
                <w:rFonts w:cstheme="minorHAnsi"/>
              </w:rPr>
            </w:pPr>
          </w:p>
        </w:tc>
        <w:tc>
          <w:tcPr>
            <w:tcW w:w="2340" w:type="dxa"/>
            <w:shd w:val="clear" w:color="auto" w:fill="auto"/>
          </w:tcPr>
          <w:p w14:paraId="69BFE0CE" w14:textId="77777777" w:rsidR="008254C9" w:rsidRPr="00F5498B" w:rsidRDefault="008254C9" w:rsidP="00B36C39">
            <w:pPr>
              <w:rPr>
                <w:rFonts w:cstheme="minorHAnsi"/>
              </w:rPr>
            </w:pPr>
          </w:p>
        </w:tc>
        <w:tc>
          <w:tcPr>
            <w:tcW w:w="1417" w:type="dxa"/>
            <w:shd w:val="clear" w:color="auto" w:fill="auto"/>
          </w:tcPr>
          <w:p w14:paraId="012037ED" w14:textId="77777777" w:rsidR="008254C9" w:rsidRPr="00F5498B" w:rsidRDefault="008254C9" w:rsidP="00B36C39">
            <w:pPr>
              <w:rPr>
                <w:rFonts w:cstheme="minorHAnsi"/>
              </w:rPr>
            </w:pPr>
          </w:p>
        </w:tc>
        <w:tc>
          <w:tcPr>
            <w:tcW w:w="1584" w:type="dxa"/>
            <w:shd w:val="clear" w:color="auto" w:fill="auto"/>
          </w:tcPr>
          <w:p w14:paraId="4C0E2097" w14:textId="77777777" w:rsidR="008254C9" w:rsidRPr="00F5498B" w:rsidRDefault="008254C9" w:rsidP="00B36C39">
            <w:pPr>
              <w:rPr>
                <w:rFonts w:cstheme="minorHAnsi"/>
              </w:rPr>
            </w:pPr>
          </w:p>
        </w:tc>
      </w:tr>
      <w:tr w:rsidR="008254C9" w:rsidRPr="00F5498B" w14:paraId="6FF0EEBE" w14:textId="77777777" w:rsidTr="00B36C39">
        <w:tc>
          <w:tcPr>
            <w:tcW w:w="2454" w:type="dxa"/>
          </w:tcPr>
          <w:p w14:paraId="40FA8EFF" w14:textId="77777777" w:rsidR="008254C9" w:rsidRPr="00F5498B" w:rsidRDefault="008254C9" w:rsidP="00B36C39">
            <w:pPr>
              <w:rPr>
                <w:rFonts w:cstheme="minorHAnsi"/>
              </w:rPr>
            </w:pPr>
            <w:r w:rsidRPr="00F5498B">
              <w:rPr>
                <w:rFonts w:cstheme="minorHAnsi"/>
              </w:rPr>
              <w:t>Als er in het voorgaande zaken zijn waarmee proefpersonen of anderen te kort kan worden gedaan, staan daar wellicht voordelen van het onderzoek tegenover (verbetering van de situatie van mensen, onderwijs-/leerdoeleinden, verdiensten e.d.). Zijn er zulke voordelen?</w:t>
            </w:r>
          </w:p>
        </w:tc>
        <w:tc>
          <w:tcPr>
            <w:tcW w:w="633" w:type="dxa"/>
            <w:gridSpan w:val="2"/>
            <w:shd w:val="clear" w:color="auto" w:fill="C9C9C9" w:themeFill="accent3" w:themeFillTint="99"/>
          </w:tcPr>
          <w:p w14:paraId="674CAC05" w14:textId="77777777" w:rsidR="008254C9" w:rsidRPr="00F5498B" w:rsidRDefault="008254C9" w:rsidP="00B36C39">
            <w:pPr>
              <w:rPr>
                <w:rFonts w:cstheme="minorHAnsi"/>
              </w:rPr>
            </w:pPr>
          </w:p>
          <w:p w14:paraId="03701E6D" w14:textId="77777777" w:rsidR="008254C9" w:rsidRPr="00F5498B" w:rsidRDefault="008254C9" w:rsidP="00B36C39">
            <w:pPr>
              <w:rPr>
                <w:rFonts w:cstheme="minorHAnsi"/>
              </w:rPr>
            </w:pPr>
            <w:r w:rsidRPr="00F5498B">
              <w:rPr>
                <w:rFonts w:cstheme="minorHAnsi"/>
              </w:rPr>
              <w:t>Ja</w:t>
            </w:r>
          </w:p>
          <w:p w14:paraId="7F4BF092" w14:textId="77777777" w:rsidR="008254C9" w:rsidRPr="00F5498B" w:rsidRDefault="008254C9" w:rsidP="00B36C39">
            <w:pPr>
              <w:rPr>
                <w:rFonts w:cstheme="minorHAnsi"/>
              </w:rPr>
            </w:pPr>
          </w:p>
          <w:p w14:paraId="1F58FAFD" w14:textId="77777777" w:rsidR="008254C9" w:rsidRPr="00F5498B" w:rsidRDefault="008254C9" w:rsidP="00B36C39">
            <w:pPr>
              <w:rPr>
                <w:rFonts w:cstheme="minorHAnsi"/>
              </w:rPr>
            </w:pPr>
          </w:p>
          <w:p w14:paraId="33A18FC2" w14:textId="77777777" w:rsidR="008254C9" w:rsidRPr="00F5498B" w:rsidRDefault="008254C9" w:rsidP="00B36C39">
            <w:pPr>
              <w:rPr>
                <w:rFonts w:cstheme="minorHAnsi"/>
              </w:rPr>
            </w:pPr>
          </w:p>
          <w:p w14:paraId="5814C2C4" w14:textId="77777777" w:rsidR="008254C9" w:rsidRPr="00F5498B" w:rsidRDefault="008254C9" w:rsidP="00B36C39">
            <w:pPr>
              <w:rPr>
                <w:rFonts w:cstheme="minorHAnsi"/>
              </w:rPr>
            </w:pPr>
          </w:p>
          <w:p w14:paraId="2F80C95F" w14:textId="77777777" w:rsidR="008254C9" w:rsidRPr="00F5498B" w:rsidRDefault="008254C9" w:rsidP="00B36C39">
            <w:pPr>
              <w:rPr>
                <w:rFonts w:cstheme="minorHAnsi"/>
              </w:rPr>
            </w:pPr>
          </w:p>
          <w:p w14:paraId="7ABA1820" w14:textId="77777777" w:rsidR="008254C9" w:rsidRPr="00F5498B" w:rsidRDefault="008254C9" w:rsidP="00B36C39">
            <w:pPr>
              <w:rPr>
                <w:rFonts w:cstheme="minorHAnsi"/>
              </w:rPr>
            </w:pPr>
          </w:p>
        </w:tc>
        <w:tc>
          <w:tcPr>
            <w:tcW w:w="628" w:type="dxa"/>
            <w:shd w:val="clear" w:color="auto" w:fill="C9C9C9" w:themeFill="accent3" w:themeFillTint="99"/>
          </w:tcPr>
          <w:p w14:paraId="503C82ED" w14:textId="77777777" w:rsidR="008254C9" w:rsidRPr="00F5498B" w:rsidRDefault="008254C9" w:rsidP="00B36C39">
            <w:pPr>
              <w:rPr>
                <w:rFonts w:cstheme="minorHAnsi"/>
              </w:rPr>
            </w:pPr>
          </w:p>
          <w:p w14:paraId="3C77AF51" w14:textId="77777777" w:rsidR="008254C9" w:rsidRPr="00F5498B" w:rsidRDefault="008254C9" w:rsidP="00B36C39">
            <w:pPr>
              <w:rPr>
                <w:rFonts w:cstheme="minorHAnsi"/>
              </w:rPr>
            </w:pPr>
            <w:r w:rsidRPr="00F5498B">
              <w:rPr>
                <w:rFonts w:cstheme="minorHAnsi"/>
              </w:rPr>
              <w:t>Nee</w:t>
            </w:r>
          </w:p>
          <w:p w14:paraId="568D7B82" w14:textId="77777777" w:rsidR="008254C9" w:rsidRPr="00F5498B" w:rsidRDefault="008254C9" w:rsidP="00B36C39">
            <w:pPr>
              <w:rPr>
                <w:rFonts w:cstheme="minorHAnsi"/>
              </w:rPr>
            </w:pPr>
            <w:r w:rsidRPr="00F5498B">
              <w:rPr>
                <w:rFonts w:cstheme="minorHAnsi"/>
              </w:rPr>
              <w:t xml:space="preserve"> </w:t>
            </w:r>
            <w:r w:rsidRPr="00F5498B">
              <w:rPr>
                <w:rFonts w:cstheme="minorHAnsi"/>
              </w:rPr>
              <w:sym w:font="Wingdings" w:char="F0E8"/>
            </w:r>
          </w:p>
        </w:tc>
        <w:tc>
          <w:tcPr>
            <w:tcW w:w="2340" w:type="dxa"/>
            <w:shd w:val="clear" w:color="auto" w:fill="C5E0B3" w:themeFill="accent6" w:themeFillTint="66"/>
          </w:tcPr>
          <w:p w14:paraId="0CC81634" w14:textId="77777777" w:rsidR="008254C9" w:rsidRPr="00F5498B" w:rsidRDefault="008254C9" w:rsidP="00B36C39">
            <w:pPr>
              <w:rPr>
                <w:rFonts w:cstheme="minorHAnsi"/>
              </w:rPr>
            </w:pPr>
          </w:p>
          <w:p w14:paraId="7308728C" w14:textId="77777777" w:rsidR="008254C9" w:rsidRPr="00F5498B" w:rsidRDefault="008254C9" w:rsidP="00B36C39">
            <w:pPr>
              <w:rPr>
                <w:rFonts w:cstheme="minorHAnsi"/>
              </w:rPr>
            </w:pPr>
            <w:r w:rsidRPr="00F5498B">
              <w:rPr>
                <w:rFonts w:cstheme="minorHAnsi"/>
              </w:rPr>
              <w:t>Welke voordelen zijn dat?</w:t>
            </w:r>
          </w:p>
          <w:p w14:paraId="261F64C4" w14:textId="77777777" w:rsidR="008254C9" w:rsidRPr="00F5498B" w:rsidRDefault="008254C9" w:rsidP="00B36C39">
            <w:pPr>
              <w:rPr>
                <w:rFonts w:cstheme="minorHAnsi"/>
              </w:rPr>
            </w:pPr>
            <w:r w:rsidRPr="00F5498B">
              <w:rPr>
                <w:rFonts w:cstheme="minorHAnsi"/>
              </w:rPr>
              <w:t>In hoeverre wegen de nadelen op tegen deze voordelen?</w:t>
            </w:r>
          </w:p>
        </w:tc>
        <w:tc>
          <w:tcPr>
            <w:tcW w:w="3001" w:type="dxa"/>
            <w:gridSpan w:val="2"/>
            <w:shd w:val="clear" w:color="auto" w:fill="7F7F7F" w:themeFill="text1" w:themeFillTint="80"/>
          </w:tcPr>
          <w:p w14:paraId="1D696914" w14:textId="77777777" w:rsidR="008254C9" w:rsidRPr="00F5498B" w:rsidRDefault="008254C9" w:rsidP="00B36C39">
            <w:pPr>
              <w:rPr>
                <w:rFonts w:cstheme="minorHAnsi"/>
              </w:rPr>
            </w:pPr>
            <w:r w:rsidRPr="00F5498B">
              <w:rPr>
                <w:rFonts w:cstheme="minorHAnsi"/>
              </w:rPr>
              <w:t xml:space="preserve">Er wordt verwacht dat aan de hand van de resultaten er beter gefaciliteerd kan worden op de behoeften van de medewerkers in de thuiswerksituatie. </w:t>
            </w:r>
          </w:p>
        </w:tc>
      </w:tr>
    </w:tbl>
    <w:p w14:paraId="0903DDFF" w14:textId="77777777" w:rsidR="008254C9" w:rsidRPr="00F5498B" w:rsidRDefault="008254C9" w:rsidP="008254C9">
      <w:pPr>
        <w:rPr>
          <w:rFonts w:cstheme="minorHAnsi"/>
          <w:sz w:val="24"/>
          <w:szCs w:val="24"/>
        </w:rPr>
      </w:pPr>
    </w:p>
    <w:p w14:paraId="7468338F" w14:textId="77777777" w:rsidR="008254C9" w:rsidRPr="00F5498B" w:rsidRDefault="008254C9" w:rsidP="008254C9">
      <w:pPr>
        <w:rPr>
          <w:rFonts w:cstheme="minorHAnsi"/>
          <w:sz w:val="24"/>
          <w:szCs w:val="24"/>
        </w:rPr>
      </w:pPr>
      <w:r w:rsidRPr="00F5498B">
        <w:rPr>
          <w:rFonts w:cstheme="minorHAnsi"/>
          <w:sz w:val="24"/>
          <w:szCs w:val="24"/>
        </w:rPr>
        <w:br w:type="page"/>
      </w:r>
    </w:p>
    <w:p w14:paraId="72AA92FC" w14:textId="18A55F28" w:rsidR="008254C9" w:rsidRPr="006C1C70" w:rsidRDefault="008254C9" w:rsidP="006C1C70">
      <w:pPr>
        <w:pStyle w:val="Kop2"/>
      </w:pPr>
      <w:bookmarkStart w:id="52" w:name="_Toc61291832"/>
      <w:bookmarkStart w:id="53" w:name="_Toc67262724"/>
      <w:r w:rsidRPr="006C1C70">
        <w:t>Bijlage 2: Samenvatting oriënterende gesprekken (n=6)</w:t>
      </w:r>
      <w:bookmarkEnd w:id="52"/>
      <w:bookmarkEnd w:id="53"/>
    </w:p>
    <w:p w14:paraId="67DBC0BC" w14:textId="08E30D3C" w:rsidR="008254C9" w:rsidRPr="00F5498B" w:rsidRDefault="008254C9" w:rsidP="008D6B16">
      <w:pPr>
        <w:rPr>
          <w:rFonts w:cstheme="minorHAnsi"/>
          <w:sz w:val="24"/>
          <w:szCs w:val="24"/>
        </w:rPr>
      </w:pPr>
      <w:r w:rsidRPr="00F5498B">
        <w:rPr>
          <w:rFonts w:cstheme="minorHAnsi"/>
          <w:sz w:val="24"/>
          <w:szCs w:val="24"/>
        </w:rPr>
        <w:t xml:space="preserve">Er zijn een zestal aan oriënterende interviews gehouden om meer inzicht te krijgen in hoe het thuiswerken wordt ervaren bij de medewerkers van de Hanzehogeschool te Groningen. De respondenten zijn allemaal gewend om op locatie te werken, maar werken vanaf maart 2020 (gedeeltelijk) thuis. Er werd dan ook gevraagd naar de ervaringen over de periode vanaf maart 2020 tot oktober 2020. Voornamelijk over de periode tijdens de eerste lockdown in Nederland werden ervaringen gedeeld. Deze zijn voor het gemak opgedeeld in positieve aspecten van het thuiswerken en negatieve aspecten van het thuiswerken. De antwoorden zijn samengevat, vooral de meest opmerkelijke en de meest overeenkomende aspecten worden hier verwoord. </w:t>
      </w:r>
    </w:p>
    <w:p w14:paraId="747DE408" w14:textId="77777777" w:rsidR="008254C9" w:rsidRPr="00F5498B" w:rsidRDefault="008254C9" w:rsidP="008254C9">
      <w:pPr>
        <w:rPr>
          <w:rFonts w:cstheme="minorHAnsi"/>
          <w:b/>
          <w:bCs/>
          <w:sz w:val="24"/>
          <w:szCs w:val="24"/>
        </w:rPr>
      </w:pPr>
      <w:r w:rsidRPr="00F5498B">
        <w:rPr>
          <w:rFonts w:cstheme="minorHAnsi"/>
          <w:b/>
          <w:bCs/>
          <w:sz w:val="24"/>
          <w:szCs w:val="24"/>
        </w:rPr>
        <w:t>Voordelen thuiswerken</w:t>
      </w:r>
    </w:p>
    <w:p w14:paraId="277AF4C3" w14:textId="330CB0B0" w:rsidR="008D6B16" w:rsidRPr="00F5498B" w:rsidRDefault="008254C9" w:rsidP="008D6B16">
      <w:pPr>
        <w:rPr>
          <w:rFonts w:cstheme="minorHAnsi"/>
          <w:sz w:val="24"/>
          <w:szCs w:val="24"/>
        </w:rPr>
      </w:pPr>
      <w:r w:rsidRPr="00F5498B">
        <w:rPr>
          <w:rFonts w:cstheme="minorHAnsi"/>
          <w:sz w:val="24"/>
          <w:szCs w:val="24"/>
        </w:rPr>
        <w:t xml:space="preserve">Het thuiswerken wordt verschillend ervaren. Geen van de respondenten had enkel positieve of negatieve argumenten. Wat wel als positief ervaren wordt is het niet hoeven te reizen. Vooral de mensen die niet binnen Groningen wonen, noemen dit als een groot voordeel. In plaats. Het thuis kunnen zitten en meer rond familieleden zijn wordt door deze groep met respondenten als erg prettig ervaren. Er wordt meer verbondenheid ervaren met de mensen uit het eigen huishouden, niet alleen qua tijd die ze samen kunnen doorbrengen maar een respondent noemt ook dat er meer begrip en respect is voor de taken en functie van hun partner. Meer dan de helft van de respondenten noemt dat ze meer tijd hebben voor hobby’s en sport. Het is makkelijker om dit op een dag in te plannen, o.a. ook weer omdat er niet gerezen moet worden. Wat een ander voordeel blijkt te zijn is het af en toe terug kunnen naar de locatie. Zo worden studenten en collega’s gemist en het weer even fysiek zien van deze mensen zorgt voor veel energie en blijdschap. Dit is iets wat de meeste respondenten ook noemden als een moment waarbij ze ervan bewust waren dat ze het fysiek aanwezig zijn op de werklocatie toch wel missen. Wel blijkt er langzaam gewenning te komen aan de nieuwe werkmethode, voornamelijk bij de docenten uit deze respondentengroep, het online lesgeven is niet meer onbekend en alle partijen weten nu wat er verwacht wordt tijdens bijvoorbeeld een online les. Ondanks deze positieve aspecten zien alle respondenten dit niet als een oplossing voor langer termijn. Ze gaan graag weer terug naar in ieder geval een combinatie van thuis werken en op locatie werken. De reden hiervoor heeft te maken met enkele nadelen van het thuiswerken, deze staan hieronder verwoord. </w:t>
      </w:r>
    </w:p>
    <w:p w14:paraId="090D819A" w14:textId="77777777" w:rsidR="006C1C70" w:rsidRDefault="006C1C70" w:rsidP="008254C9">
      <w:pPr>
        <w:rPr>
          <w:rFonts w:cstheme="minorHAnsi"/>
          <w:b/>
          <w:bCs/>
          <w:sz w:val="24"/>
          <w:szCs w:val="24"/>
        </w:rPr>
      </w:pPr>
    </w:p>
    <w:p w14:paraId="186C8132" w14:textId="77777777" w:rsidR="006C1C70" w:rsidRDefault="006C1C70" w:rsidP="008254C9">
      <w:pPr>
        <w:rPr>
          <w:rFonts w:cstheme="minorHAnsi"/>
          <w:b/>
          <w:bCs/>
          <w:sz w:val="24"/>
          <w:szCs w:val="24"/>
        </w:rPr>
      </w:pPr>
    </w:p>
    <w:p w14:paraId="763A530E" w14:textId="66319D4D" w:rsidR="008254C9" w:rsidRPr="00F5498B" w:rsidRDefault="008254C9" w:rsidP="008254C9">
      <w:pPr>
        <w:rPr>
          <w:rFonts w:cstheme="minorHAnsi"/>
          <w:b/>
          <w:bCs/>
          <w:sz w:val="24"/>
          <w:szCs w:val="24"/>
        </w:rPr>
      </w:pPr>
      <w:r w:rsidRPr="00F5498B">
        <w:rPr>
          <w:rFonts w:cstheme="minorHAnsi"/>
          <w:b/>
          <w:bCs/>
          <w:sz w:val="24"/>
          <w:szCs w:val="24"/>
        </w:rPr>
        <w:t>Nadelen thuiswerken</w:t>
      </w:r>
    </w:p>
    <w:p w14:paraId="36913C65" w14:textId="77777777" w:rsidR="008254C9" w:rsidRPr="00F5498B" w:rsidRDefault="008254C9" w:rsidP="008254C9">
      <w:pPr>
        <w:rPr>
          <w:rFonts w:cstheme="minorHAnsi"/>
          <w:sz w:val="24"/>
          <w:szCs w:val="24"/>
        </w:rPr>
      </w:pPr>
      <w:r w:rsidRPr="00F5498B">
        <w:rPr>
          <w:rFonts w:cstheme="minorHAnsi"/>
          <w:sz w:val="24"/>
          <w:szCs w:val="24"/>
        </w:rPr>
        <w:t xml:space="preserve">Het blijkt dat ‘het thuiswerken’ op zichzelf niet het probleem is waar de respondenten mee zitten. Het verplicht thuis werken in verband met de corona uitbraak is een groter concept. Er wordt genoemd dat er nu veel onzekerheid heerst, over de situatie en ook vooral over de toekomst van hun functies. Vooral de respondenten met een sociale onderwijs achtergrond noemen dat het gemis van het sociale contact zorgt voor het overwegen om te stoppen met hun functie. Respondenten met een andere achtergrond noemen dit niet. Dit verschil in functie is erg duidelijk bij de negatieve aspecten. Andere grote invloedfactoren blijken in het verschil tussen de hoeveelheid deadlines van de respondenten, de respondenten met veel deadlines die gerelateerd zijn aan de overheidsmaatregelen betreffende corona hebben veel moeite in hun functie. Ook al staat dit wel meer in samenhang met de situatie dan het thuiswerken zelf. Wat wel als nadeel van het thuiswerken wordt genoemd is het online lesgeven voor langere periodes. Dit zorgt voor vermoeidheid en zere ogen zeggen de respondenten. De respondenten die niet online les hoeven te geven missen meer het contact met andere mensen binnen de Hanzehogeschool. Het missen van sociaal contact blijkt wel een rode lijn te zijn door alle klachten die genoemd worden. Een andere rode lijn is de kwaliteit van de werkplek. Hoe een enkeling van de respondenten het fijn vindt om aan de keukentafel te werken en anderen een aparte werkkamer hebben, zijn er enkele responderen die ontzettend ontevreden waren over het werken aan de keukentafel. Ze missen de variatie van een werkdag. Daarnaast wordt er genoemd dat een les voorbereiden veel langer duurt dan als dit op locatie kan, voornamelijk wanneer zij de lessen van tevoren moeten opnemen. Het van tevoren opnemen van de lessen wordt door alle respondenten die met deze werkmethode werken als het meest negatieve aspect ervaren van de hele situatie. Dit omdat het veel tijd kost, er geen contact is met studenten en het onnatuurlijk en ongemakkelijk aanvoelt. </w:t>
      </w:r>
    </w:p>
    <w:p w14:paraId="7CC6AF5A" w14:textId="77777777" w:rsidR="008254C9" w:rsidRPr="00F5498B" w:rsidRDefault="008254C9" w:rsidP="008254C9">
      <w:pPr>
        <w:rPr>
          <w:rFonts w:cstheme="minorHAnsi"/>
          <w:sz w:val="24"/>
          <w:szCs w:val="24"/>
        </w:rPr>
      </w:pPr>
    </w:p>
    <w:p w14:paraId="6D420687" w14:textId="26C76C86" w:rsidR="00716101" w:rsidRPr="00F5498B" w:rsidRDefault="00716101">
      <w:pPr>
        <w:rPr>
          <w:rFonts w:cstheme="minorHAnsi"/>
          <w:sz w:val="24"/>
          <w:szCs w:val="24"/>
        </w:rPr>
      </w:pPr>
      <w:r w:rsidRPr="00F5498B">
        <w:rPr>
          <w:rFonts w:cstheme="minorHAnsi"/>
          <w:sz w:val="24"/>
          <w:szCs w:val="24"/>
        </w:rPr>
        <w:br w:type="page"/>
      </w:r>
    </w:p>
    <w:p w14:paraId="4B9B0BF3" w14:textId="7D8391C4" w:rsidR="008254C9" w:rsidRPr="00F5498B" w:rsidRDefault="00716101" w:rsidP="006C1C70">
      <w:pPr>
        <w:pStyle w:val="Kop2"/>
      </w:pPr>
      <w:bookmarkStart w:id="54" w:name="_Toc67262725"/>
      <w:r w:rsidRPr="00F5498B">
        <w:t>Bijlage 3: Enquête effecten van thuiswerken</w:t>
      </w:r>
      <w:bookmarkEnd w:id="54"/>
      <w:r w:rsidRPr="00F5498B">
        <w:t xml:space="preserve"> </w:t>
      </w:r>
    </w:p>
    <w:p w14:paraId="065C3DA0" w14:textId="77777777" w:rsidR="00ED020E" w:rsidRPr="00F5498B" w:rsidRDefault="00ED020E" w:rsidP="00ED020E">
      <w:pPr>
        <w:ind w:firstLine="0"/>
        <w:rPr>
          <w:rFonts w:cstheme="minorHAnsi"/>
          <w:b/>
          <w:bCs/>
          <w:sz w:val="24"/>
          <w:szCs w:val="24"/>
        </w:rPr>
      </w:pPr>
    </w:p>
    <w:p w14:paraId="1BB4D87A" w14:textId="77777777" w:rsidR="00ED020E" w:rsidRPr="005B2CCC" w:rsidRDefault="00ED020E" w:rsidP="00ED020E">
      <w:pPr>
        <w:rPr>
          <w:rFonts w:eastAsia="Times New Roman" w:cstheme="minorHAnsi"/>
          <w:sz w:val="24"/>
          <w:szCs w:val="24"/>
          <w:lang w:eastAsia="nl-NL"/>
        </w:rPr>
      </w:pPr>
      <w:r w:rsidRPr="005B2CCC">
        <w:rPr>
          <w:rFonts w:eastAsia="Times New Roman" w:cstheme="minorHAnsi"/>
          <w:sz w:val="24"/>
          <w:szCs w:val="24"/>
          <w:lang w:eastAsia="nl-NL"/>
        </w:rPr>
        <w:t>Beste medewerker van de Hanzehogeschool,</w:t>
      </w:r>
      <w:r w:rsidRPr="005B2CCC">
        <w:rPr>
          <w:rFonts w:eastAsia="Times New Roman" w:cstheme="minorHAnsi"/>
          <w:sz w:val="24"/>
          <w:szCs w:val="24"/>
          <w:lang w:eastAsia="nl-NL"/>
        </w:rPr>
        <w:br/>
      </w:r>
      <w:r w:rsidRPr="005B2CCC">
        <w:rPr>
          <w:rFonts w:eastAsia="Times New Roman" w:cstheme="minorHAnsi"/>
          <w:sz w:val="24"/>
          <w:szCs w:val="24"/>
          <w:lang w:eastAsia="nl-NL"/>
        </w:rPr>
        <w:br/>
        <w:t>Het afgelopen jaar is een bijzonder jaar geweest - en nog steeds werken we met elkaar in een hele uitzonderlijke situatie. Binnen de Hanzehogeschool zijn wij dan ook erg geïnteresseerd uw ervaringen met werken in deze bijzondere periode. Om dit te onderzoeken willen wij u vragen om deze vragenlijst in te vullen. De gestelde vragen gaan over uw ervaren werkdruk, uw werk-privé balans, de ervaren sociale verbinding, en uw gevoel van veerkracht. Op basis van de resultaten kan worden bepaald op welke aspecten medewerkers meer ondersteuning nodig hebben.</w:t>
      </w:r>
      <w:r w:rsidRPr="005B2CCC">
        <w:rPr>
          <w:rFonts w:eastAsia="Times New Roman" w:cstheme="minorHAnsi"/>
          <w:sz w:val="24"/>
          <w:szCs w:val="24"/>
          <w:lang w:eastAsia="nl-NL"/>
        </w:rPr>
        <w:br/>
      </w:r>
      <w:r w:rsidRPr="005B2CCC">
        <w:rPr>
          <w:rFonts w:eastAsia="Times New Roman" w:cstheme="minorHAnsi"/>
          <w:sz w:val="24"/>
          <w:szCs w:val="24"/>
          <w:lang w:eastAsia="nl-NL"/>
        </w:rPr>
        <w:br/>
        <w:t>Het invullen van de vragenlijst duurt ongeveer 10 minuten. U mag u op elk moment stoppen, de gegevens die u dan al heeft ingevuld zullen niet bewaard worden. De resultaten worden anoniem verwerkt en uw antwoorden worden enkel gebruikt voor dit onderzoek en niet gedeeld met derden.</w:t>
      </w:r>
      <w:r w:rsidRPr="005B2CCC">
        <w:rPr>
          <w:rFonts w:eastAsia="Times New Roman" w:cstheme="minorHAnsi"/>
          <w:sz w:val="24"/>
          <w:szCs w:val="24"/>
          <w:lang w:eastAsia="nl-NL"/>
        </w:rPr>
        <w:br/>
      </w:r>
      <w:r w:rsidRPr="005B2CCC">
        <w:rPr>
          <w:rFonts w:eastAsia="Times New Roman" w:cstheme="minorHAnsi"/>
          <w:sz w:val="24"/>
          <w:szCs w:val="24"/>
          <w:lang w:eastAsia="nl-NL"/>
        </w:rPr>
        <w:br/>
        <w:t>Wij hopen dat u de tijd neemt deze vragen zo eerlijk en compleet mogelijk in te vullen. Alvast hartelijk bedankt voor uw medewerking.</w:t>
      </w:r>
      <w:r w:rsidRPr="005B2CCC">
        <w:rPr>
          <w:rFonts w:eastAsia="Times New Roman" w:cstheme="minorHAnsi"/>
          <w:sz w:val="24"/>
          <w:szCs w:val="24"/>
          <w:lang w:eastAsia="nl-NL"/>
        </w:rPr>
        <w:br/>
      </w:r>
      <w:r w:rsidRPr="005B2CCC">
        <w:rPr>
          <w:rFonts w:eastAsia="Times New Roman" w:cstheme="minorHAnsi"/>
          <w:sz w:val="24"/>
          <w:szCs w:val="24"/>
          <w:lang w:eastAsia="nl-NL"/>
        </w:rPr>
        <w:br/>
      </w:r>
    </w:p>
    <w:p w14:paraId="03E18063" w14:textId="77777777" w:rsidR="00ED020E" w:rsidRPr="00F5498B" w:rsidRDefault="00ED020E" w:rsidP="00ED020E">
      <w:pPr>
        <w:rPr>
          <w:rFonts w:cstheme="minorHAnsi"/>
          <w:sz w:val="24"/>
          <w:szCs w:val="24"/>
        </w:rPr>
      </w:pPr>
      <w:r w:rsidRPr="00F5498B">
        <w:rPr>
          <w:rFonts w:cstheme="minorHAnsi"/>
          <w:sz w:val="24"/>
          <w:szCs w:val="24"/>
        </w:rPr>
        <w:br w:type="page"/>
      </w:r>
    </w:p>
    <w:p w14:paraId="7D07150D" w14:textId="77777777" w:rsidR="00ED020E" w:rsidRPr="00F5498B" w:rsidRDefault="00ED020E" w:rsidP="00ED020E">
      <w:pPr>
        <w:rPr>
          <w:rFonts w:cstheme="minorHAnsi"/>
          <w:b/>
          <w:bCs/>
          <w:sz w:val="24"/>
          <w:szCs w:val="24"/>
        </w:rPr>
      </w:pPr>
      <w:r w:rsidRPr="00F5498B">
        <w:rPr>
          <w:rFonts w:cstheme="minorHAnsi"/>
          <w:b/>
          <w:bCs/>
          <w:sz w:val="24"/>
          <w:szCs w:val="24"/>
        </w:rPr>
        <w:t>Algemene informatie</w:t>
      </w:r>
    </w:p>
    <w:p w14:paraId="78284B09" w14:textId="6235451F" w:rsidR="00ED020E" w:rsidRPr="00F5498B" w:rsidRDefault="00ED020E" w:rsidP="00ED020E">
      <w:pPr>
        <w:rPr>
          <w:rFonts w:eastAsia="Times New Roman" w:cstheme="minorHAnsi"/>
          <w:sz w:val="24"/>
          <w:szCs w:val="24"/>
          <w:lang w:eastAsia="nl-NL"/>
        </w:rPr>
      </w:pPr>
      <w:r w:rsidRPr="005B2CCC">
        <w:rPr>
          <w:rFonts w:eastAsia="Times New Roman" w:cstheme="minorHAnsi"/>
          <w:sz w:val="24"/>
          <w:szCs w:val="24"/>
          <w:lang w:eastAsia="nl-NL"/>
        </w:rPr>
        <w:t>De vragen uit de hele vragenlijst gaan over uw ervaringen met het thuiswerken op dit moment. Beantwoord de vragen dan ook op basis van uw werkervaring tijdens deze periode.</w:t>
      </w:r>
    </w:p>
    <w:tbl>
      <w:tblPr>
        <w:tblStyle w:val="Tabelraster"/>
        <w:tblW w:w="0" w:type="auto"/>
        <w:tblInd w:w="-289" w:type="dxa"/>
        <w:tblLook w:val="04A0" w:firstRow="1" w:lastRow="0" w:firstColumn="1" w:lastColumn="0" w:noHBand="0" w:noVBand="1"/>
      </w:tblPr>
      <w:tblGrid>
        <w:gridCol w:w="5529"/>
        <w:gridCol w:w="3816"/>
      </w:tblGrid>
      <w:tr w:rsidR="00ED020E" w:rsidRPr="00F5498B" w14:paraId="1914F3BE" w14:textId="77777777" w:rsidTr="000A26E9">
        <w:tc>
          <w:tcPr>
            <w:tcW w:w="9345" w:type="dxa"/>
            <w:gridSpan w:val="2"/>
          </w:tcPr>
          <w:p w14:paraId="3CD38152" w14:textId="30A9999E" w:rsidR="00ED020E" w:rsidRPr="00F5498B" w:rsidRDefault="00ED020E" w:rsidP="000A26E9">
            <w:pPr>
              <w:jc w:val="center"/>
              <w:rPr>
                <w:rFonts w:cstheme="minorHAnsi"/>
                <w:b/>
                <w:bCs/>
              </w:rPr>
            </w:pPr>
            <w:r w:rsidRPr="00F5498B">
              <w:rPr>
                <w:rFonts w:cstheme="minorHAnsi"/>
                <w:b/>
                <w:bCs/>
              </w:rPr>
              <w:t>Werkdruk</w:t>
            </w:r>
          </w:p>
        </w:tc>
      </w:tr>
      <w:tr w:rsidR="00ED020E" w:rsidRPr="00F5498B" w14:paraId="2BFCD226" w14:textId="77777777" w:rsidTr="000A26E9">
        <w:tc>
          <w:tcPr>
            <w:tcW w:w="9345" w:type="dxa"/>
            <w:gridSpan w:val="2"/>
          </w:tcPr>
          <w:p w14:paraId="53D78867" w14:textId="77777777" w:rsidR="00ED020E" w:rsidRPr="00F5498B" w:rsidRDefault="00ED020E" w:rsidP="000A26E9">
            <w:pPr>
              <w:rPr>
                <w:rFonts w:cstheme="minorHAnsi"/>
              </w:rPr>
            </w:pPr>
            <w:r w:rsidRPr="00F5498B">
              <w:rPr>
                <w:rFonts w:cstheme="minorHAnsi"/>
              </w:rPr>
              <w:t>Het is belangrijk om inzicht te krijgen in uw werkdruk omdat een te grote werkdruk kan leiden tot stress. Een te lage werkdruk daarentegen kan leiden tot verveling. De volgende vragen zullen dan ook gaan over de mate van werkdruk die u zelf ervaart bij het thuiswerken.</w:t>
            </w:r>
          </w:p>
          <w:p w14:paraId="0E98C318" w14:textId="77777777" w:rsidR="00ED020E" w:rsidRPr="00F5498B" w:rsidRDefault="00ED020E" w:rsidP="000A26E9">
            <w:pPr>
              <w:rPr>
                <w:rFonts w:cstheme="minorHAnsi"/>
              </w:rPr>
            </w:pPr>
          </w:p>
          <w:p w14:paraId="158123DF" w14:textId="77777777" w:rsidR="00ED020E" w:rsidRPr="00F5498B" w:rsidRDefault="00ED020E" w:rsidP="000A26E9">
            <w:pPr>
              <w:rPr>
                <w:rFonts w:cstheme="minorHAnsi"/>
              </w:rPr>
            </w:pPr>
            <w:r w:rsidRPr="00F5498B">
              <w:rPr>
                <w:rFonts w:cstheme="minorHAnsi"/>
              </w:rPr>
              <w:t>In hoeverre passen de volgende stellingen bij uw situatie?</w:t>
            </w:r>
          </w:p>
          <w:p w14:paraId="1649E5AD" w14:textId="77777777" w:rsidR="00ED020E" w:rsidRPr="00F5498B" w:rsidRDefault="00ED020E" w:rsidP="000A26E9">
            <w:pPr>
              <w:rPr>
                <w:rFonts w:cstheme="minorHAnsi"/>
              </w:rPr>
            </w:pPr>
          </w:p>
        </w:tc>
      </w:tr>
      <w:tr w:rsidR="00ED020E" w:rsidRPr="00F5498B" w14:paraId="0ED2BAD8" w14:textId="77777777" w:rsidTr="000A26E9">
        <w:tc>
          <w:tcPr>
            <w:tcW w:w="9345" w:type="dxa"/>
            <w:gridSpan w:val="2"/>
          </w:tcPr>
          <w:p w14:paraId="1D16CD67" w14:textId="77777777" w:rsidR="00ED020E" w:rsidRPr="00F5498B" w:rsidRDefault="00ED020E" w:rsidP="000A26E9">
            <w:pPr>
              <w:jc w:val="center"/>
              <w:rPr>
                <w:rFonts w:cstheme="minorHAnsi"/>
                <w:b/>
                <w:bCs/>
              </w:rPr>
            </w:pPr>
            <w:r w:rsidRPr="00F5498B">
              <w:rPr>
                <w:rFonts w:cstheme="minorHAnsi"/>
                <w:b/>
                <w:bCs/>
              </w:rPr>
              <w:t>Werkinhoud</w:t>
            </w:r>
          </w:p>
        </w:tc>
      </w:tr>
      <w:tr w:rsidR="00ED020E" w:rsidRPr="00F5498B" w14:paraId="26BCD985" w14:textId="77777777" w:rsidTr="000A26E9">
        <w:tc>
          <w:tcPr>
            <w:tcW w:w="9345" w:type="dxa"/>
            <w:gridSpan w:val="2"/>
          </w:tcPr>
          <w:p w14:paraId="45569C74" w14:textId="77777777" w:rsidR="00ED020E" w:rsidRPr="00F5498B" w:rsidRDefault="00ED020E" w:rsidP="000A26E9">
            <w:pPr>
              <w:rPr>
                <w:rFonts w:cstheme="minorHAnsi"/>
              </w:rPr>
            </w:pPr>
            <w:r w:rsidRPr="00F5498B">
              <w:rPr>
                <w:rFonts w:cstheme="minorHAnsi"/>
              </w:rPr>
              <w:t xml:space="preserve">Bij het thuiswerken… </w:t>
            </w:r>
          </w:p>
        </w:tc>
      </w:tr>
      <w:tr w:rsidR="00ED020E" w:rsidRPr="00F5498B" w14:paraId="6CB44BD6" w14:textId="77777777" w:rsidTr="000A26E9">
        <w:tc>
          <w:tcPr>
            <w:tcW w:w="5529" w:type="dxa"/>
          </w:tcPr>
          <w:p w14:paraId="35F192D1"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ervaar ik minder tijdsdruk door deadlines dan bij het werken op locatie.</w:t>
            </w:r>
          </w:p>
        </w:tc>
        <w:tc>
          <w:tcPr>
            <w:tcW w:w="3816" w:type="dxa"/>
          </w:tcPr>
          <w:p w14:paraId="0F9A2B0E"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2872645F"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47815166"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471C9B6F"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2F83C1F3"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171D1685" w14:textId="77777777" w:rsidTr="000A26E9">
        <w:tc>
          <w:tcPr>
            <w:tcW w:w="5529" w:type="dxa"/>
          </w:tcPr>
          <w:p w14:paraId="5BCE324C" w14:textId="77777777" w:rsidR="00ED020E" w:rsidRPr="00F5498B" w:rsidRDefault="00ED020E" w:rsidP="00ED020E">
            <w:pPr>
              <w:pStyle w:val="Lijstalinea"/>
              <w:numPr>
                <w:ilvl w:val="0"/>
                <w:numId w:val="4"/>
              </w:numPr>
              <w:rPr>
                <w:rFonts w:cstheme="minorHAnsi"/>
              </w:rPr>
            </w:pPr>
            <w:r w:rsidRPr="00F5498B">
              <w:rPr>
                <w:rFonts w:cstheme="minorHAnsi"/>
              </w:rPr>
              <w:t>… is het minder erg als de kwaliteit van mijn werk lager is dan bij het werken op locatie.</w:t>
            </w:r>
          </w:p>
        </w:tc>
        <w:tc>
          <w:tcPr>
            <w:tcW w:w="3816" w:type="dxa"/>
          </w:tcPr>
          <w:p w14:paraId="106C7AA2"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2CA95758"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7788912C"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4D364CC1"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372B670C"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2A071CEA" w14:textId="77777777" w:rsidTr="000A26E9">
        <w:tc>
          <w:tcPr>
            <w:tcW w:w="5529" w:type="dxa"/>
          </w:tcPr>
          <w:p w14:paraId="51F5BA04"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zijn mijn taken uitdagend genoeg.</w:t>
            </w:r>
          </w:p>
        </w:tc>
        <w:tc>
          <w:tcPr>
            <w:tcW w:w="3816" w:type="dxa"/>
          </w:tcPr>
          <w:p w14:paraId="5AEE1327"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7A61A7FD"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0F769989"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53ECE3BA"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41E930EF"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5F36EE69" w14:textId="77777777" w:rsidTr="000A26E9">
        <w:tc>
          <w:tcPr>
            <w:tcW w:w="5529" w:type="dxa"/>
          </w:tcPr>
          <w:p w14:paraId="6DECF98C"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heb ik genoeg variatie in mijn werktaken.</w:t>
            </w:r>
          </w:p>
        </w:tc>
        <w:tc>
          <w:tcPr>
            <w:tcW w:w="3816" w:type="dxa"/>
          </w:tcPr>
          <w:p w14:paraId="372E6712"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0A34F715"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2CF7966E"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3152BD79"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4E3B97AF"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4C04721A" w14:textId="77777777" w:rsidTr="000A26E9">
        <w:tc>
          <w:tcPr>
            <w:tcW w:w="5529" w:type="dxa"/>
          </w:tcPr>
          <w:p w14:paraId="59652A2E"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voel ik mij niet emotioneel belast door mijn werk.</w:t>
            </w:r>
          </w:p>
        </w:tc>
        <w:tc>
          <w:tcPr>
            <w:tcW w:w="3816" w:type="dxa"/>
          </w:tcPr>
          <w:p w14:paraId="1910001A"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15E0B3AC"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6859993C"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50588523"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6EF87098"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718DAE6E" w14:textId="77777777" w:rsidTr="000A26E9">
        <w:tc>
          <w:tcPr>
            <w:tcW w:w="9345" w:type="dxa"/>
            <w:gridSpan w:val="2"/>
          </w:tcPr>
          <w:p w14:paraId="619A2516" w14:textId="77777777" w:rsidR="00ED020E" w:rsidRPr="00F5498B" w:rsidRDefault="00ED020E" w:rsidP="000A26E9">
            <w:pPr>
              <w:jc w:val="center"/>
              <w:rPr>
                <w:rFonts w:cstheme="minorHAnsi"/>
                <w:b/>
                <w:bCs/>
              </w:rPr>
            </w:pPr>
            <w:r w:rsidRPr="00F5498B">
              <w:rPr>
                <w:rFonts w:cstheme="minorHAnsi"/>
                <w:b/>
                <w:bCs/>
              </w:rPr>
              <w:t>Werkcontext</w:t>
            </w:r>
          </w:p>
        </w:tc>
      </w:tr>
      <w:tr w:rsidR="00ED020E" w:rsidRPr="00F5498B" w14:paraId="68EA86BE" w14:textId="77777777" w:rsidTr="000A26E9">
        <w:tc>
          <w:tcPr>
            <w:tcW w:w="9345" w:type="dxa"/>
            <w:gridSpan w:val="2"/>
          </w:tcPr>
          <w:p w14:paraId="6369B250" w14:textId="77777777" w:rsidR="00ED020E" w:rsidRPr="00F5498B" w:rsidRDefault="00ED020E" w:rsidP="000A26E9">
            <w:pPr>
              <w:rPr>
                <w:rFonts w:cstheme="minorHAnsi"/>
              </w:rPr>
            </w:pPr>
            <w:r w:rsidRPr="00F5498B">
              <w:rPr>
                <w:rFonts w:cstheme="minorHAnsi"/>
              </w:rPr>
              <w:t>Bij het thuiswerken…</w:t>
            </w:r>
          </w:p>
        </w:tc>
      </w:tr>
      <w:tr w:rsidR="00ED020E" w:rsidRPr="00F5498B" w14:paraId="243AB95C" w14:textId="77777777" w:rsidTr="000A26E9">
        <w:tc>
          <w:tcPr>
            <w:tcW w:w="5529" w:type="dxa"/>
          </w:tcPr>
          <w:p w14:paraId="08402582"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is het erg duidelijk wat er van mij verwacht wordt.</w:t>
            </w:r>
          </w:p>
        </w:tc>
        <w:tc>
          <w:tcPr>
            <w:tcW w:w="3816" w:type="dxa"/>
          </w:tcPr>
          <w:p w14:paraId="1FEB90B8"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2B1BA7EE"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5F061B11"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08495191"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7FCADAD9"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5D9AEB96" w14:textId="77777777" w:rsidTr="000A26E9">
        <w:tc>
          <w:tcPr>
            <w:tcW w:w="5529" w:type="dxa"/>
          </w:tcPr>
          <w:p w14:paraId="7BE5C214" w14:textId="77777777" w:rsidR="00ED020E" w:rsidRPr="00F5498B" w:rsidRDefault="00ED020E" w:rsidP="00ED020E">
            <w:pPr>
              <w:pStyle w:val="Lijstalinea"/>
              <w:numPr>
                <w:ilvl w:val="0"/>
                <w:numId w:val="4"/>
              </w:numPr>
              <w:rPr>
                <w:rFonts w:cstheme="minorHAnsi"/>
              </w:rPr>
            </w:pPr>
            <w:r w:rsidRPr="00F5498B">
              <w:rPr>
                <w:rFonts w:cstheme="minorHAnsi"/>
              </w:rPr>
              <w:t>… kan ik mij concentreren op mijn werk.</w:t>
            </w:r>
          </w:p>
        </w:tc>
        <w:tc>
          <w:tcPr>
            <w:tcW w:w="3816" w:type="dxa"/>
          </w:tcPr>
          <w:p w14:paraId="38537A4B"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758760FD"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65A0D0A1"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6570A11B"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2CE162E0"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0870F05E" w14:textId="77777777" w:rsidTr="000A26E9">
        <w:tc>
          <w:tcPr>
            <w:tcW w:w="5529" w:type="dxa"/>
          </w:tcPr>
          <w:p w14:paraId="1B4CCCE2"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is het duidelijk welke rol in heb in mijn team.</w:t>
            </w:r>
          </w:p>
        </w:tc>
        <w:tc>
          <w:tcPr>
            <w:tcW w:w="3816" w:type="dxa"/>
          </w:tcPr>
          <w:p w14:paraId="6C5CC973"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3EA92854"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7A7CF98D"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277E8AAA"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3C9A59B9"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52307ED1" w14:textId="77777777" w:rsidTr="000A26E9">
        <w:tc>
          <w:tcPr>
            <w:tcW w:w="5529" w:type="dxa"/>
          </w:tcPr>
          <w:p w14:paraId="6FC1F7AC"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heb ik veel zekerheid over mijn baan en plek binnen de organisatie</w:t>
            </w:r>
          </w:p>
        </w:tc>
        <w:tc>
          <w:tcPr>
            <w:tcW w:w="3816" w:type="dxa"/>
          </w:tcPr>
          <w:p w14:paraId="7F478428"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75A5EA57"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791BF686"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40CD7AAD"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25E80C66"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63867423" w14:textId="77777777" w:rsidTr="000A26E9">
        <w:tc>
          <w:tcPr>
            <w:tcW w:w="5529" w:type="dxa"/>
          </w:tcPr>
          <w:p w14:paraId="297E08FF"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passen de organisatie en mijn leidinggevende zich voldoende aan mijn situatie aan.</w:t>
            </w:r>
          </w:p>
        </w:tc>
        <w:tc>
          <w:tcPr>
            <w:tcW w:w="3816" w:type="dxa"/>
          </w:tcPr>
          <w:p w14:paraId="632BD5C8"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23B54DDF"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7D793348"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2DB1581B"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078DBC88"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172BC639" w14:textId="77777777" w:rsidTr="000A26E9">
        <w:tc>
          <w:tcPr>
            <w:tcW w:w="9345" w:type="dxa"/>
            <w:gridSpan w:val="2"/>
          </w:tcPr>
          <w:p w14:paraId="38224E8A" w14:textId="77777777" w:rsidR="00ED020E" w:rsidRPr="00F5498B" w:rsidRDefault="00ED020E" w:rsidP="000A26E9">
            <w:pPr>
              <w:jc w:val="center"/>
              <w:rPr>
                <w:rFonts w:cstheme="minorHAnsi"/>
                <w:b/>
                <w:bCs/>
              </w:rPr>
            </w:pPr>
            <w:r w:rsidRPr="00F5498B">
              <w:rPr>
                <w:rFonts w:cstheme="minorHAnsi"/>
                <w:b/>
                <w:bCs/>
              </w:rPr>
              <w:t>Regelmogelijkheden</w:t>
            </w:r>
          </w:p>
        </w:tc>
      </w:tr>
      <w:tr w:rsidR="00ED020E" w:rsidRPr="00F5498B" w14:paraId="56BC8B09" w14:textId="77777777" w:rsidTr="000A26E9">
        <w:tc>
          <w:tcPr>
            <w:tcW w:w="9345" w:type="dxa"/>
            <w:gridSpan w:val="2"/>
          </w:tcPr>
          <w:p w14:paraId="05603421" w14:textId="77777777" w:rsidR="00ED020E" w:rsidRPr="00F5498B" w:rsidRDefault="00ED020E" w:rsidP="000A26E9">
            <w:pPr>
              <w:rPr>
                <w:rFonts w:cstheme="minorHAnsi"/>
              </w:rPr>
            </w:pPr>
            <w:r w:rsidRPr="00F5498B">
              <w:rPr>
                <w:rFonts w:cstheme="minorHAnsi"/>
              </w:rPr>
              <w:t>Bij het thuiswerken…</w:t>
            </w:r>
          </w:p>
        </w:tc>
      </w:tr>
      <w:tr w:rsidR="00ED020E" w:rsidRPr="00F5498B" w14:paraId="189C5C8E" w14:textId="77777777" w:rsidTr="000A26E9">
        <w:tc>
          <w:tcPr>
            <w:tcW w:w="5529" w:type="dxa"/>
          </w:tcPr>
          <w:p w14:paraId="1A2EC930"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kan ik zelf bepalen hoe mijn dag er uit ziet.</w:t>
            </w:r>
          </w:p>
        </w:tc>
        <w:tc>
          <w:tcPr>
            <w:tcW w:w="3816" w:type="dxa"/>
          </w:tcPr>
          <w:p w14:paraId="0FE90604"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7998772E"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69211499"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35201935"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2B73E81D"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0CC3A04B" w14:textId="77777777" w:rsidTr="000A26E9">
        <w:tc>
          <w:tcPr>
            <w:tcW w:w="5529" w:type="dxa"/>
          </w:tcPr>
          <w:p w14:paraId="41977A05" w14:textId="77777777" w:rsidR="00ED020E" w:rsidRPr="00F5498B" w:rsidRDefault="00ED020E" w:rsidP="00ED020E">
            <w:pPr>
              <w:pStyle w:val="Lijstalinea"/>
              <w:numPr>
                <w:ilvl w:val="0"/>
                <w:numId w:val="4"/>
              </w:numPr>
              <w:rPr>
                <w:rFonts w:cstheme="minorHAnsi"/>
              </w:rPr>
            </w:pPr>
            <w:r w:rsidRPr="00F5498B">
              <w:rPr>
                <w:rFonts w:cstheme="minorHAnsi"/>
              </w:rPr>
              <w:t>… kan ik zelf bepalen wanneer ik mijn taken uitvoer.</w:t>
            </w:r>
          </w:p>
        </w:tc>
        <w:tc>
          <w:tcPr>
            <w:tcW w:w="3816" w:type="dxa"/>
          </w:tcPr>
          <w:p w14:paraId="6B30E1C3"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4D51EEC6"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5B42025C"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0E617ADC"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4CB311ED"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3651060D" w14:textId="77777777" w:rsidTr="000A26E9">
        <w:tc>
          <w:tcPr>
            <w:tcW w:w="5529" w:type="dxa"/>
          </w:tcPr>
          <w:p w14:paraId="47E92600"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steunt mijn leidinggevende mij in mijn werkzaamheden.</w:t>
            </w:r>
          </w:p>
        </w:tc>
        <w:tc>
          <w:tcPr>
            <w:tcW w:w="3816" w:type="dxa"/>
          </w:tcPr>
          <w:p w14:paraId="5663B626"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4A4FBC13"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6FEF10CC"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41645187"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409885C7"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1088A4FB" w14:textId="77777777" w:rsidTr="000A26E9">
        <w:tc>
          <w:tcPr>
            <w:tcW w:w="5529" w:type="dxa"/>
          </w:tcPr>
          <w:p w14:paraId="5D61E3A2"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steunen mijn collega’s mij in mijn werkzaamheden.</w:t>
            </w:r>
          </w:p>
        </w:tc>
        <w:tc>
          <w:tcPr>
            <w:tcW w:w="3816" w:type="dxa"/>
          </w:tcPr>
          <w:p w14:paraId="0F669F90"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6F040564"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084FC25F"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76E05F7F"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18BC72B1"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41713E64" w14:textId="77777777" w:rsidTr="000A26E9">
        <w:tc>
          <w:tcPr>
            <w:tcW w:w="5529" w:type="dxa"/>
          </w:tcPr>
          <w:p w14:paraId="652DD8E5"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heb ik voldoende inspraak op de keuzes die nu gemaakt worden in de organisatie.</w:t>
            </w:r>
          </w:p>
        </w:tc>
        <w:tc>
          <w:tcPr>
            <w:tcW w:w="3816" w:type="dxa"/>
          </w:tcPr>
          <w:p w14:paraId="2AE6AD5F"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6E95E9BB"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08348B12"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62C7E6D0"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29EE9906"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bl>
    <w:p w14:paraId="3073598C" w14:textId="77777777" w:rsidR="00ED020E" w:rsidRPr="00F5498B" w:rsidRDefault="00ED020E" w:rsidP="00ED020E">
      <w:pPr>
        <w:rPr>
          <w:rFonts w:cstheme="minorHAnsi"/>
          <w:sz w:val="24"/>
          <w:szCs w:val="24"/>
        </w:rPr>
      </w:pPr>
    </w:p>
    <w:p w14:paraId="543F13D2" w14:textId="77777777" w:rsidR="00ED020E" w:rsidRPr="00F5498B" w:rsidRDefault="00ED020E" w:rsidP="00ED020E">
      <w:pPr>
        <w:rPr>
          <w:rFonts w:cstheme="minorHAnsi"/>
          <w:sz w:val="24"/>
          <w:szCs w:val="24"/>
        </w:rPr>
      </w:pPr>
      <w:r w:rsidRPr="00F5498B">
        <w:rPr>
          <w:rFonts w:cstheme="minorHAnsi"/>
          <w:sz w:val="24"/>
          <w:szCs w:val="24"/>
        </w:rPr>
        <w:br w:type="page"/>
      </w:r>
    </w:p>
    <w:tbl>
      <w:tblPr>
        <w:tblStyle w:val="Tabelraster"/>
        <w:tblW w:w="0" w:type="auto"/>
        <w:tblInd w:w="-289" w:type="dxa"/>
        <w:tblLook w:val="04A0" w:firstRow="1" w:lastRow="0" w:firstColumn="1" w:lastColumn="0" w:noHBand="0" w:noVBand="1"/>
      </w:tblPr>
      <w:tblGrid>
        <w:gridCol w:w="5529"/>
        <w:gridCol w:w="3816"/>
      </w:tblGrid>
      <w:tr w:rsidR="00ED020E" w:rsidRPr="00F5498B" w14:paraId="7071A957" w14:textId="77777777" w:rsidTr="000A26E9">
        <w:tc>
          <w:tcPr>
            <w:tcW w:w="9345" w:type="dxa"/>
            <w:gridSpan w:val="2"/>
          </w:tcPr>
          <w:p w14:paraId="12E82F77" w14:textId="757716B1" w:rsidR="00ED020E" w:rsidRPr="00F5498B" w:rsidRDefault="00ED020E" w:rsidP="000A26E9">
            <w:pPr>
              <w:jc w:val="center"/>
              <w:rPr>
                <w:rFonts w:cstheme="minorHAnsi"/>
                <w:b/>
                <w:bCs/>
              </w:rPr>
            </w:pPr>
            <w:r w:rsidRPr="00F5498B">
              <w:rPr>
                <w:rFonts w:cstheme="minorHAnsi"/>
                <w:b/>
                <w:bCs/>
              </w:rPr>
              <w:t>Werk-Privé balans</w:t>
            </w:r>
          </w:p>
        </w:tc>
      </w:tr>
      <w:tr w:rsidR="00ED020E" w:rsidRPr="00F5498B" w14:paraId="279B989F" w14:textId="77777777" w:rsidTr="000A26E9">
        <w:tc>
          <w:tcPr>
            <w:tcW w:w="9345" w:type="dxa"/>
            <w:gridSpan w:val="2"/>
          </w:tcPr>
          <w:p w14:paraId="537A68E3" w14:textId="77777777" w:rsidR="00ED020E" w:rsidRPr="00F5498B" w:rsidRDefault="00ED020E" w:rsidP="000A26E9">
            <w:pPr>
              <w:rPr>
                <w:rFonts w:cstheme="minorHAnsi"/>
              </w:rPr>
            </w:pPr>
            <w:r w:rsidRPr="00F5498B">
              <w:rPr>
                <w:rFonts w:cstheme="minorHAnsi"/>
              </w:rPr>
              <w:t>Uw privéleven is de tijd die u voor uzelf, uw familie en vrienden heeft buiten werktijd. Uw werkleven is de tijd die u in uw werk stopt. Bij het thuiswerken kan het zo zijn dat de balans hiertussen veranderd is. De volgende vragen zullen gaan over uw werk-privé balans tijdens het thuiswerken. Hiermee hopen wij inzicht te krijgen in hoe uw werk-privé balans in verhouding staat met uw ervaren werkdruk.</w:t>
            </w:r>
          </w:p>
          <w:p w14:paraId="1A16B717" w14:textId="77777777" w:rsidR="00ED020E" w:rsidRPr="00F5498B" w:rsidRDefault="00ED020E" w:rsidP="000A26E9">
            <w:pPr>
              <w:rPr>
                <w:rFonts w:cstheme="minorHAnsi"/>
              </w:rPr>
            </w:pPr>
          </w:p>
          <w:p w14:paraId="747AB309" w14:textId="77777777" w:rsidR="00ED020E" w:rsidRPr="00F5498B" w:rsidRDefault="00ED020E" w:rsidP="000A26E9">
            <w:pPr>
              <w:rPr>
                <w:rFonts w:cstheme="minorHAnsi"/>
              </w:rPr>
            </w:pPr>
            <w:r w:rsidRPr="00F5498B">
              <w:rPr>
                <w:rFonts w:cstheme="minorHAnsi"/>
              </w:rPr>
              <w:t>In hoeverre passen de volgende stellingen bij uw situatie?</w:t>
            </w:r>
          </w:p>
          <w:p w14:paraId="22335DA0" w14:textId="77777777" w:rsidR="00ED020E" w:rsidRPr="00F5498B" w:rsidRDefault="00ED020E" w:rsidP="000A26E9">
            <w:pPr>
              <w:rPr>
                <w:rFonts w:cstheme="minorHAnsi"/>
              </w:rPr>
            </w:pPr>
          </w:p>
        </w:tc>
      </w:tr>
      <w:tr w:rsidR="00ED020E" w:rsidRPr="00F5498B" w14:paraId="453A2826" w14:textId="77777777" w:rsidTr="000A26E9">
        <w:tc>
          <w:tcPr>
            <w:tcW w:w="9345" w:type="dxa"/>
            <w:gridSpan w:val="2"/>
          </w:tcPr>
          <w:p w14:paraId="173AC8E8" w14:textId="77777777" w:rsidR="00ED020E" w:rsidRPr="00F5498B" w:rsidRDefault="00ED020E" w:rsidP="000A26E9">
            <w:pPr>
              <w:jc w:val="center"/>
              <w:rPr>
                <w:rFonts w:cstheme="minorHAnsi"/>
              </w:rPr>
            </w:pPr>
            <w:r w:rsidRPr="00F5498B">
              <w:rPr>
                <w:rFonts w:cstheme="minorHAnsi"/>
              </w:rPr>
              <w:t>Werk-Familie balans</w:t>
            </w:r>
          </w:p>
        </w:tc>
      </w:tr>
      <w:tr w:rsidR="00ED020E" w:rsidRPr="00F5498B" w14:paraId="41630D73" w14:textId="77777777" w:rsidTr="000A26E9">
        <w:tc>
          <w:tcPr>
            <w:tcW w:w="5529" w:type="dxa"/>
          </w:tcPr>
          <w:p w14:paraId="632318A9"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De eisen van mijn werk weerhouden mij niet van het besteden van tijd aan mijn privé leven.</w:t>
            </w:r>
          </w:p>
        </w:tc>
        <w:tc>
          <w:tcPr>
            <w:tcW w:w="3816" w:type="dxa"/>
          </w:tcPr>
          <w:p w14:paraId="547609F3"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4F688119"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772D8368"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28171921"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192BD3A5"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5E2C0D55" w14:textId="77777777" w:rsidTr="000A26E9">
        <w:tc>
          <w:tcPr>
            <w:tcW w:w="5529" w:type="dxa"/>
          </w:tcPr>
          <w:p w14:paraId="1007CA93" w14:textId="77777777" w:rsidR="00ED020E" w:rsidRPr="00F5498B" w:rsidRDefault="00ED020E" w:rsidP="00ED020E">
            <w:pPr>
              <w:pStyle w:val="Lijstalinea"/>
              <w:numPr>
                <w:ilvl w:val="0"/>
                <w:numId w:val="4"/>
              </w:numPr>
              <w:rPr>
                <w:rFonts w:cstheme="minorHAnsi"/>
              </w:rPr>
            </w:pPr>
            <w:r w:rsidRPr="00F5498B">
              <w:rPr>
                <w:rFonts w:cstheme="minorHAnsi"/>
              </w:rPr>
              <w:t>Met de hoeveelheid tijd die ik in mijn werk stop, houd ik nog voldoende tijd over voor de verantwoordelijkheden in mijn privé leven.</w:t>
            </w:r>
          </w:p>
        </w:tc>
        <w:tc>
          <w:tcPr>
            <w:tcW w:w="3816" w:type="dxa"/>
          </w:tcPr>
          <w:p w14:paraId="15F31C0F"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2A8816D6"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41E0C9BD"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67A821C3"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38242855"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7ED4C469" w14:textId="77777777" w:rsidTr="000A26E9">
        <w:tc>
          <w:tcPr>
            <w:tcW w:w="5529" w:type="dxa"/>
          </w:tcPr>
          <w:p w14:paraId="5B086885"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Ik kan thuis de dingen doen die ik wil doen, ook met de verantwoordelijkheden vanuit mijn werk.</w:t>
            </w:r>
          </w:p>
        </w:tc>
        <w:tc>
          <w:tcPr>
            <w:tcW w:w="3816" w:type="dxa"/>
          </w:tcPr>
          <w:p w14:paraId="6C9E8CB5"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1988E628"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33F23D50"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6F26E30D"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41E16461"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54C89A5C" w14:textId="77777777" w:rsidTr="000A26E9">
        <w:tc>
          <w:tcPr>
            <w:tcW w:w="5529" w:type="dxa"/>
          </w:tcPr>
          <w:p w14:paraId="437FF4EB"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Met de hoeveelheid inspanning die ik in mijn werk stop, heb ik nog voldoende inspanning over voor de verantwoordelijkheden in mijn privé leven.</w:t>
            </w:r>
          </w:p>
        </w:tc>
        <w:tc>
          <w:tcPr>
            <w:tcW w:w="3816" w:type="dxa"/>
          </w:tcPr>
          <w:p w14:paraId="1EE3B01E"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1FE83316"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29FC91B5"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596EA7DE"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052AC4B2"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637CD141" w14:textId="77777777" w:rsidTr="000A26E9">
        <w:tc>
          <w:tcPr>
            <w:tcW w:w="5529" w:type="dxa"/>
          </w:tcPr>
          <w:p w14:paraId="2ED69004"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Ik hoef mijn planning buiten werktijd niet te veranderen door werk-gerelateerde plichten.</w:t>
            </w:r>
          </w:p>
        </w:tc>
        <w:tc>
          <w:tcPr>
            <w:tcW w:w="3816" w:type="dxa"/>
          </w:tcPr>
          <w:p w14:paraId="785FC610"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0D3E4123"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28558FCB"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757A1B6F"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687B7678"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7F800282" w14:textId="77777777" w:rsidTr="000A26E9">
        <w:tc>
          <w:tcPr>
            <w:tcW w:w="9345" w:type="dxa"/>
            <w:gridSpan w:val="2"/>
          </w:tcPr>
          <w:p w14:paraId="46748786" w14:textId="77777777" w:rsidR="00ED020E" w:rsidRPr="00F5498B" w:rsidRDefault="00ED020E" w:rsidP="000A26E9">
            <w:pPr>
              <w:jc w:val="center"/>
              <w:rPr>
                <w:rFonts w:cstheme="minorHAnsi"/>
              </w:rPr>
            </w:pPr>
            <w:r w:rsidRPr="00F5498B">
              <w:rPr>
                <w:rFonts w:cstheme="minorHAnsi"/>
              </w:rPr>
              <w:t>Familie-Werk balans</w:t>
            </w:r>
          </w:p>
        </w:tc>
      </w:tr>
      <w:tr w:rsidR="00ED020E" w:rsidRPr="00F5498B" w14:paraId="23B61C46" w14:textId="77777777" w:rsidTr="000A26E9">
        <w:tc>
          <w:tcPr>
            <w:tcW w:w="5529" w:type="dxa"/>
          </w:tcPr>
          <w:p w14:paraId="6CED2577"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De eisen van mijn privé leven weerhouden mij niet van het besteden van tijd aan mijn werk.</w:t>
            </w:r>
          </w:p>
        </w:tc>
        <w:tc>
          <w:tcPr>
            <w:tcW w:w="3816" w:type="dxa"/>
          </w:tcPr>
          <w:p w14:paraId="60C34A54"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3F075B59"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18482F37"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24480834"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7A6F87B5"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39B7A9BB" w14:textId="77777777" w:rsidTr="000A26E9">
        <w:tc>
          <w:tcPr>
            <w:tcW w:w="5529" w:type="dxa"/>
          </w:tcPr>
          <w:p w14:paraId="1C67641A" w14:textId="77777777" w:rsidR="00ED020E" w:rsidRPr="00F5498B" w:rsidRDefault="00ED020E" w:rsidP="00ED020E">
            <w:pPr>
              <w:pStyle w:val="Lijstalinea"/>
              <w:numPr>
                <w:ilvl w:val="0"/>
                <w:numId w:val="4"/>
              </w:numPr>
              <w:rPr>
                <w:rFonts w:cstheme="minorHAnsi"/>
              </w:rPr>
            </w:pPr>
            <w:r w:rsidRPr="00F5498B">
              <w:rPr>
                <w:rFonts w:cstheme="minorHAnsi"/>
              </w:rPr>
              <w:t>Ik heb genoeg tijd voor mijn werktaken (ook met de verplichtingen vanuit mijn privé leven).</w:t>
            </w:r>
          </w:p>
        </w:tc>
        <w:tc>
          <w:tcPr>
            <w:tcW w:w="3816" w:type="dxa"/>
          </w:tcPr>
          <w:p w14:paraId="4577F58A"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26137C89"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549D5F99"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34694387"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45506ECE"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765E4FAB" w14:textId="77777777" w:rsidTr="000A26E9">
        <w:tc>
          <w:tcPr>
            <w:tcW w:w="5529" w:type="dxa"/>
          </w:tcPr>
          <w:p w14:paraId="55F73D0E"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Ik kan in mijn geplande werkuren de dingen doen die ik wil doen (ook met de verantwoordelijkheden vanuit mijn privé leven).</w:t>
            </w:r>
          </w:p>
        </w:tc>
        <w:tc>
          <w:tcPr>
            <w:tcW w:w="3816" w:type="dxa"/>
          </w:tcPr>
          <w:p w14:paraId="08EE1EED"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32251F99"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5539FE95"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2CE87757"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6D371CF2"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068A02D6" w14:textId="77777777" w:rsidTr="000A26E9">
        <w:tc>
          <w:tcPr>
            <w:tcW w:w="5529" w:type="dxa"/>
          </w:tcPr>
          <w:p w14:paraId="1B2358B9" w14:textId="77777777" w:rsidR="00ED020E" w:rsidRPr="00F5498B" w:rsidRDefault="00ED020E" w:rsidP="00ED020E">
            <w:pPr>
              <w:pStyle w:val="Lijstalinea"/>
              <w:numPr>
                <w:ilvl w:val="0"/>
                <w:numId w:val="4"/>
              </w:numPr>
              <w:autoSpaceDE w:val="0"/>
              <w:autoSpaceDN w:val="0"/>
              <w:adjustRightInd w:val="0"/>
              <w:spacing w:line="280" w:lineRule="atLeast"/>
              <w:rPr>
                <w:rFonts w:cstheme="minorHAnsi"/>
                <w:color w:val="000000"/>
              </w:rPr>
            </w:pPr>
            <w:r w:rsidRPr="00F5498B">
              <w:rPr>
                <w:rFonts w:cstheme="minorHAnsi"/>
                <w:color w:val="000000"/>
              </w:rPr>
              <w:t>Mijn privéleven doorbreekt mijn verantwoordelijkheden op het werk (zoals het werk op tijd af hebben, dagelijkse taken doen en langer doorwerken) niet.</w:t>
            </w:r>
          </w:p>
          <w:p w14:paraId="360F5F97" w14:textId="77777777" w:rsidR="00ED020E" w:rsidRPr="00F5498B" w:rsidRDefault="00ED020E" w:rsidP="000A26E9">
            <w:pPr>
              <w:pStyle w:val="Lijstali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theme="minorHAnsi"/>
              </w:rPr>
            </w:pPr>
          </w:p>
        </w:tc>
        <w:tc>
          <w:tcPr>
            <w:tcW w:w="3816" w:type="dxa"/>
          </w:tcPr>
          <w:p w14:paraId="06D2E80B"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641CACB6"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3B1A9D3B"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070EB57B"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5A54E961"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16A565BB" w14:textId="77777777" w:rsidTr="000A26E9">
        <w:tc>
          <w:tcPr>
            <w:tcW w:w="5529" w:type="dxa"/>
          </w:tcPr>
          <w:p w14:paraId="779B81FD"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color w:val="000000"/>
              </w:rPr>
              <w:t>Stress in mijn privéleven heeft geen invloed op mijn vermogen om werk gerelateerde taken uit te voeren.</w:t>
            </w:r>
          </w:p>
        </w:tc>
        <w:tc>
          <w:tcPr>
            <w:tcW w:w="3816" w:type="dxa"/>
          </w:tcPr>
          <w:p w14:paraId="23D6B43C"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7ECD15DE"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1CCCEF12"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7CFC3E1B"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73E79754"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bl>
    <w:p w14:paraId="623C8648" w14:textId="77777777" w:rsidR="00ED020E" w:rsidRPr="00F5498B" w:rsidRDefault="00ED020E" w:rsidP="00ED020E">
      <w:pPr>
        <w:rPr>
          <w:rFonts w:cstheme="minorHAnsi"/>
          <w:sz w:val="24"/>
          <w:szCs w:val="24"/>
        </w:rPr>
      </w:pPr>
    </w:p>
    <w:p w14:paraId="46F85FB5" w14:textId="77777777" w:rsidR="00ED020E" w:rsidRPr="00F5498B" w:rsidRDefault="00ED020E" w:rsidP="00ED020E">
      <w:pPr>
        <w:rPr>
          <w:rFonts w:eastAsia="Times New Roman" w:cstheme="minorHAnsi"/>
          <w:sz w:val="24"/>
          <w:szCs w:val="24"/>
          <w:lang w:eastAsia="nl-NL"/>
        </w:rPr>
      </w:pPr>
    </w:p>
    <w:p w14:paraId="417C7DA4" w14:textId="77777777" w:rsidR="00ED020E" w:rsidRPr="00F5498B" w:rsidRDefault="00ED020E" w:rsidP="00ED020E">
      <w:pPr>
        <w:rPr>
          <w:rFonts w:cstheme="minorHAnsi"/>
          <w:sz w:val="24"/>
          <w:szCs w:val="24"/>
        </w:rPr>
      </w:pPr>
      <w:r w:rsidRPr="00F5498B">
        <w:rPr>
          <w:rFonts w:cstheme="minorHAnsi"/>
          <w:sz w:val="24"/>
          <w:szCs w:val="24"/>
        </w:rPr>
        <w:br w:type="page"/>
      </w:r>
    </w:p>
    <w:tbl>
      <w:tblPr>
        <w:tblStyle w:val="Tabelraster"/>
        <w:tblW w:w="0" w:type="auto"/>
        <w:tblInd w:w="-289" w:type="dxa"/>
        <w:tblLook w:val="04A0" w:firstRow="1" w:lastRow="0" w:firstColumn="1" w:lastColumn="0" w:noHBand="0" w:noVBand="1"/>
      </w:tblPr>
      <w:tblGrid>
        <w:gridCol w:w="5529"/>
        <w:gridCol w:w="3816"/>
      </w:tblGrid>
      <w:tr w:rsidR="00ED020E" w:rsidRPr="00F5498B" w14:paraId="1DD062B0" w14:textId="77777777" w:rsidTr="000A26E9">
        <w:tc>
          <w:tcPr>
            <w:tcW w:w="9345" w:type="dxa"/>
            <w:gridSpan w:val="2"/>
          </w:tcPr>
          <w:p w14:paraId="5FECE314" w14:textId="74AE6B66" w:rsidR="00ED020E" w:rsidRPr="00F5498B" w:rsidRDefault="00ED020E" w:rsidP="000A26E9">
            <w:pPr>
              <w:jc w:val="center"/>
              <w:rPr>
                <w:rFonts w:cstheme="minorHAnsi"/>
                <w:b/>
                <w:bCs/>
              </w:rPr>
            </w:pPr>
            <w:r w:rsidRPr="00F5498B">
              <w:rPr>
                <w:rFonts w:cstheme="minorHAnsi"/>
                <w:b/>
                <w:bCs/>
              </w:rPr>
              <w:t>Gevoel van verbondenheid</w:t>
            </w:r>
          </w:p>
        </w:tc>
      </w:tr>
      <w:tr w:rsidR="00ED020E" w:rsidRPr="00F5498B" w14:paraId="6274C2CC" w14:textId="77777777" w:rsidTr="000A26E9">
        <w:tc>
          <w:tcPr>
            <w:tcW w:w="9345" w:type="dxa"/>
            <w:gridSpan w:val="2"/>
          </w:tcPr>
          <w:p w14:paraId="5E66CD68" w14:textId="77777777" w:rsidR="00ED020E" w:rsidRPr="00F5498B" w:rsidRDefault="00ED020E" w:rsidP="000A26E9">
            <w:pPr>
              <w:rPr>
                <w:rFonts w:cstheme="minorHAnsi"/>
              </w:rPr>
            </w:pPr>
            <w:r w:rsidRPr="00F5498B">
              <w:rPr>
                <w:rFonts w:cstheme="minorHAnsi"/>
              </w:rPr>
              <w:t>In het geval van een hoge werkdruk en stress kunnen uw vrienden, familie en collega’s u helpen weer wat te ontspannen. Bij het thuiswerken kan de mate waarin u gewend bent contact te hebben anderen veranderd zijn. De volgende vragen zullen gaan over de mate van verbinding met anderen u bij het thuiswerken ervaart.</w:t>
            </w:r>
          </w:p>
          <w:p w14:paraId="28E2F5F6" w14:textId="77777777" w:rsidR="00ED020E" w:rsidRPr="00F5498B" w:rsidRDefault="00ED020E" w:rsidP="000A26E9">
            <w:pPr>
              <w:rPr>
                <w:rFonts w:cstheme="minorHAnsi"/>
              </w:rPr>
            </w:pPr>
          </w:p>
          <w:p w14:paraId="2602966A" w14:textId="77777777" w:rsidR="00ED020E" w:rsidRPr="00F5498B" w:rsidRDefault="00ED020E" w:rsidP="000A26E9">
            <w:pPr>
              <w:rPr>
                <w:rFonts w:cstheme="minorHAnsi"/>
              </w:rPr>
            </w:pPr>
            <w:r w:rsidRPr="00F5498B">
              <w:rPr>
                <w:rFonts w:cstheme="minorHAnsi"/>
              </w:rPr>
              <w:t>In hoeverre passen de volgende stellingen bij uw situatie?</w:t>
            </w:r>
          </w:p>
          <w:p w14:paraId="4C513540" w14:textId="77777777" w:rsidR="00ED020E" w:rsidRPr="00F5498B" w:rsidRDefault="00ED020E" w:rsidP="000A26E9">
            <w:pPr>
              <w:rPr>
                <w:rFonts w:cstheme="minorHAnsi"/>
              </w:rPr>
            </w:pPr>
          </w:p>
        </w:tc>
      </w:tr>
      <w:tr w:rsidR="00ED020E" w:rsidRPr="00F5498B" w14:paraId="2C6E998D" w14:textId="77777777" w:rsidTr="000A26E9">
        <w:tc>
          <w:tcPr>
            <w:tcW w:w="9345" w:type="dxa"/>
            <w:gridSpan w:val="2"/>
          </w:tcPr>
          <w:p w14:paraId="3461F130" w14:textId="77777777" w:rsidR="00ED020E" w:rsidRPr="00F5498B" w:rsidRDefault="00ED020E" w:rsidP="000A26E9">
            <w:pPr>
              <w:rPr>
                <w:rFonts w:cstheme="minorHAnsi"/>
              </w:rPr>
            </w:pPr>
            <w:r w:rsidRPr="00F5498B">
              <w:rPr>
                <w:rFonts w:cstheme="minorHAnsi"/>
              </w:rPr>
              <w:t>Bij het thuiswerken…</w:t>
            </w:r>
          </w:p>
        </w:tc>
      </w:tr>
      <w:tr w:rsidR="00ED020E" w:rsidRPr="00F5498B" w14:paraId="1E8B0FED" w14:textId="77777777" w:rsidTr="000A26E9">
        <w:tc>
          <w:tcPr>
            <w:tcW w:w="5529" w:type="dxa"/>
          </w:tcPr>
          <w:p w14:paraId="2A058B45"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voel ik mij verbonden met mijn collega’s.</w:t>
            </w:r>
          </w:p>
        </w:tc>
        <w:tc>
          <w:tcPr>
            <w:tcW w:w="3816" w:type="dxa"/>
          </w:tcPr>
          <w:p w14:paraId="31BC8FC3"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29E40070"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2AF17EF0"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0D9F8426"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3B9D59CE"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227F93C6" w14:textId="77777777" w:rsidTr="000A26E9">
        <w:tc>
          <w:tcPr>
            <w:tcW w:w="5529" w:type="dxa"/>
          </w:tcPr>
          <w:p w14:paraId="57EEB3A3" w14:textId="77777777" w:rsidR="00ED020E" w:rsidRPr="00F5498B" w:rsidRDefault="00ED020E" w:rsidP="00ED020E">
            <w:pPr>
              <w:pStyle w:val="Lijstalinea"/>
              <w:numPr>
                <w:ilvl w:val="0"/>
                <w:numId w:val="4"/>
              </w:numPr>
              <w:rPr>
                <w:rFonts w:cstheme="minorHAnsi"/>
              </w:rPr>
            </w:pPr>
            <w:r w:rsidRPr="00F5498B">
              <w:rPr>
                <w:rFonts w:cstheme="minorHAnsi"/>
              </w:rPr>
              <w:t>… heb ik het gevoel dat ik een deel uit maak van een groep op het werk.</w:t>
            </w:r>
          </w:p>
        </w:tc>
        <w:tc>
          <w:tcPr>
            <w:tcW w:w="3816" w:type="dxa"/>
          </w:tcPr>
          <w:p w14:paraId="7B6E6B6C"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561C0E10"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0D545129"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76BA4119"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6260468E"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38B6C1E3" w14:textId="77777777" w:rsidTr="000A26E9">
        <w:tc>
          <w:tcPr>
            <w:tcW w:w="5529" w:type="dxa"/>
          </w:tcPr>
          <w:p w14:paraId="1354D2C6"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heb ik veel contact met mijn collega’s.</w:t>
            </w:r>
          </w:p>
        </w:tc>
        <w:tc>
          <w:tcPr>
            <w:tcW w:w="3816" w:type="dxa"/>
          </w:tcPr>
          <w:p w14:paraId="3826A01D"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3CD95C7D"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79BE0D16"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0B08F17E"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712522D9"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4C9BFD5E" w14:textId="77777777" w:rsidTr="000A26E9">
        <w:tc>
          <w:tcPr>
            <w:tcW w:w="5529" w:type="dxa"/>
          </w:tcPr>
          <w:p w14:paraId="56390066"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kan ik met collega’s praten over wat ik belangrijk vind.</w:t>
            </w:r>
          </w:p>
        </w:tc>
        <w:tc>
          <w:tcPr>
            <w:tcW w:w="3816" w:type="dxa"/>
          </w:tcPr>
          <w:p w14:paraId="63D12836"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6A0093AE"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332E61EA"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156F1079"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60D7A9DA"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5B3F6D4E" w14:textId="77777777" w:rsidTr="000A26E9">
        <w:tc>
          <w:tcPr>
            <w:tcW w:w="5529" w:type="dxa"/>
          </w:tcPr>
          <w:p w14:paraId="1753CB94"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voel ik mij betrokken als ik met collega’s contact heb</w:t>
            </w:r>
          </w:p>
        </w:tc>
        <w:tc>
          <w:tcPr>
            <w:tcW w:w="3816" w:type="dxa"/>
          </w:tcPr>
          <w:p w14:paraId="04B5AABC"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4863AA17"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32810C3F"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1BBFA933"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22CADAFA"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4484892F" w14:textId="77777777" w:rsidTr="000A26E9">
        <w:tc>
          <w:tcPr>
            <w:tcW w:w="5529" w:type="dxa"/>
          </w:tcPr>
          <w:p w14:paraId="2B5123ED"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zijn mijn collega’s echte vrienden.</w:t>
            </w:r>
          </w:p>
        </w:tc>
        <w:tc>
          <w:tcPr>
            <w:tcW w:w="3816" w:type="dxa"/>
          </w:tcPr>
          <w:p w14:paraId="62DC05B9"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2DD4871D"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4D503582"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19218B21"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36E32EBB"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39BF1591" w14:textId="77777777" w:rsidTr="000A26E9">
        <w:tc>
          <w:tcPr>
            <w:tcW w:w="5529" w:type="dxa"/>
          </w:tcPr>
          <w:p w14:paraId="2B8FB454"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 steunen mensen uit mijn privé omgeving mij in mijn werk</w:t>
            </w:r>
          </w:p>
        </w:tc>
        <w:tc>
          <w:tcPr>
            <w:tcW w:w="3816" w:type="dxa"/>
          </w:tcPr>
          <w:p w14:paraId="4305D5B4"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51E43667"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3B07E95B"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39901D07"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68B66EA1"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bl>
    <w:p w14:paraId="72AB37E9" w14:textId="5DC841DC" w:rsidR="00ED020E" w:rsidRPr="00F5498B" w:rsidRDefault="00ED020E" w:rsidP="00ED020E">
      <w:pPr>
        <w:rPr>
          <w:rFonts w:cstheme="minorHAnsi"/>
          <w:sz w:val="24"/>
          <w:szCs w:val="24"/>
        </w:rPr>
      </w:pPr>
    </w:p>
    <w:p w14:paraId="66938610" w14:textId="15A51610" w:rsidR="00ED020E" w:rsidRDefault="00ED020E" w:rsidP="00ED020E">
      <w:pPr>
        <w:rPr>
          <w:rFonts w:cstheme="minorHAnsi"/>
          <w:sz w:val="24"/>
          <w:szCs w:val="24"/>
        </w:rPr>
      </w:pPr>
    </w:p>
    <w:p w14:paraId="794C0E72" w14:textId="77777777" w:rsidR="006C1C70" w:rsidRPr="00F5498B" w:rsidRDefault="006C1C70" w:rsidP="00ED020E">
      <w:pPr>
        <w:rPr>
          <w:rFonts w:cstheme="minorHAnsi"/>
          <w:sz w:val="24"/>
          <w:szCs w:val="24"/>
        </w:rPr>
      </w:pPr>
    </w:p>
    <w:tbl>
      <w:tblPr>
        <w:tblStyle w:val="Tabelraster"/>
        <w:tblW w:w="0" w:type="auto"/>
        <w:tblInd w:w="-289" w:type="dxa"/>
        <w:tblLook w:val="04A0" w:firstRow="1" w:lastRow="0" w:firstColumn="1" w:lastColumn="0" w:noHBand="0" w:noVBand="1"/>
      </w:tblPr>
      <w:tblGrid>
        <w:gridCol w:w="5529"/>
        <w:gridCol w:w="3816"/>
      </w:tblGrid>
      <w:tr w:rsidR="00ED020E" w:rsidRPr="00F5498B" w14:paraId="0F0D422B" w14:textId="77777777" w:rsidTr="000A26E9">
        <w:tc>
          <w:tcPr>
            <w:tcW w:w="9345" w:type="dxa"/>
            <w:gridSpan w:val="2"/>
          </w:tcPr>
          <w:p w14:paraId="2D8CD67D" w14:textId="625B25DC" w:rsidR="00ED020E" w:rsidRPr="00F5498B" w:rsidRDefault="00ED020E" w:rsidP="000A26E9">
            <w:pPr>
              <w:jc w:val="center"/>
              <w:rPr>
                <w:rFonts w:cstheme="minorHAnsi"/>
                <w:b/>
                <w:bCs/>
              </w:rPr>
            </w:pPr>
            <w:r w:rsidRPr="00F5498B">
              <w:rPr>
                <w:rFonts w:cstheme="minorHAnsi"/>
                <w:b/>
                <w:bCs/>
              </w:rPr>
              <w:t>Veerkracht</w:t>
            </w:r>
          </w:p>
        </w:tc>
      </w:tr>
      <w:tr w:rsidR="00ED020E" w:rsidRPr="00F5498B" w14:paraId="70417095" w14:textId="77777777" w:rsidTr="000A26E9">
        <w:tc>
          <w:tcPr>
            <w:tcW w:w="9345" w:type="dxa"/>
            <w:gridSpan w:val="2"/>
          </w:tcPr>
          <w:p w14:paraId="0AB02D69" w14:textId="77777777" w:rsidR="00ED020E" w:rsidRPr="00F5498B" w:rsidRDefault="00ED020E" w:rsidP="000A26E9">
            <w:pPr>
              <w:rPr>
                <w:rFonts w:cstheme="minorHAnsi"/>
              </w:rPr>
            </w:pPr>
            <w:r w:rsidRPr="00F5498B">
              <w:rPr>
                <w:rFonts w:cstheme="minorHAnsi"/>
              </w:rPr>
              <w:t>In het geval van een hoge werkdruk en stress kan het ook helpen om veerkrachtig te zijn. Veerkracht, zoals de naam al aangeeft, is de vaardigheid om om te kunnen gaan met een moeilijke of stressvolle situatie. In het geval van werkdruk kan het hebben van veerkracht helpen om stress te verminderen en de negatieve effecten van stress te voorkomen. De volgende vragen zullen gaan over uw mate van veerkracht.</w:t>
            </w:r>
          </w:p>
          <w:p w14:paraId="23CADB0E" w14:textId="77777777" w:rsidR="00ED020E" w:rsidRPr="00F5498B" w:rsidRDefault="00ED020E" w:rsidP="000A26E9">
            <w:pPr>
              <w:rPr>
                <w:rFonts w:cstheme="minorHAnsi"/>
              </w:rPr>
            </w:pPr>
          </w:p>
          <w:p w14:paraId="38426D9F" w14:textId="77777777" w:rsidR="00ED020E" w:rsidRPr="00F5498B" w:rsidRDefault="00ED020E" w:rsidP="000A26E9">
            <w:pPr>
              <w:rPr>
                <w:rFonts w:cstheme="minorHAnsi"/>
              </w:rPr>
            </w:pPr>
            <w:r w:rsidRPr="00F5498B">
              <w:rPr>
                <w:rFonts w:cstheme="minorHAnsi"/>
              </w:rPr>
              <w:t>In hoeverre passen de volgende stellingen bij uw situatie?</w:t>
            </w:r>
          </w:p>
          <w:p w14:paraId="677435D1" w14:textId="77777777" w:rsidR="00ED020E" w:rsidRPr="00F5498B" w:rsidRDefault="00ED020E" w:rsidP="000A26E9">
            <w:pPr>
              <w:rPr>
                <w:rFonts w:cstheme="minorHAnsi"/>
              </w:rPr>
            </w:pPr>
          </w:p>
        </w:tc>
      </w:tr>
      <w:tr w:rsidR="00ED020E" w:rsidRPr="00F5498B" w14:paraId="42644B8B" w14:textId="77777777" w:rsidTr="000A26E9">
        <w:tc>
          <w:tcPr>
            <w:tcW w:w="5529" w:type="dxa"/>
          </w:tcPr>
          <w:p w14:paraId="19890648"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Ik kan snel terugveren na een moeilijke periode.</w:t>
            </w:r>
          </w:p>
        </w:tc>
        <w:tc>
          <w:tcPr>
            <w:tcW w:w="3816" w:type="dxa"/>
          </w:tcPr>
          <w:p w14:paraId="38C2BF44"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223055A4"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3352486D"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76B13AE3"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082D06A3"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2160E228" w14:textId="77777777" w:rsidTr="000A26E9">
        <w:tc>
          <w:tcPr>
            <w:tcW w:w="5529" w:type="dxa"/>
          </w:tcPr>
          <w:p w14:paraId="1CB2F368" w14:textId="77777777" w:rsidR="00ED020E" w:rsidRPr="00F5498B" w:rsidRDefault="00ED020E" w:rsidP="00ED020E">
            <w:pPr>
              <w:pStyle w:val="Lijstalinea"/>
              <w:numPr>
                <w:ilvl w:val="0"/>
                <w:numId w:val="4"/>
              </w:numPr>
              <w:rPr>
                <w:rFonts w:cstheme="minorHAnsi"/>
              </w:rPr>
            </w:pPr>
            <w:r w:rsidRPr="00F5498B">
              <w:rPr>
                <w:rFonts w:cstheme="minorHAnsi"/>
              </w:rPr>
              <w:t>Ik heb weinig moeite met het omgaan met stressvolle gebeurtenissen.</w:t>
            </w:r>
          </w:p>
        </w:tc>
        <w:tc>
          <w:tcPr>
            <w:tcW w:w="3816" w:type="dxa"/>
          </w:tcPr>
          <w:p w14:paraId="1830A371"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1CFAE48B"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601E6EB4"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0A89D0CD"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641C010B"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7D614A7F" w14:textId="77777777" w:rsidTr="000A26E9">
        <w:tc>
          <w:tcPr>
            <w:tcW w:w="5529" w:type="dxa"/>
          </w:tcPr>
          <w:p w14:paraId="1CD0E63C"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Het kost mij niet veel tijd om te herstellen van een stressvolle gebeurtenis.</w:t>
            </w:r>
          </w:p>
        </w:tc>
        <w:tc>
          <w:tcPr>
            <w:tcW w:w="3816" w:type="dxa"/>
          </w:tcPr>
          <w:p w14:paraId="151D4D23"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2024FA2E"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459E6E9C"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6A061D7A"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07A5C41D"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2DD0DB97" w14:textId="77777777" w:rsidTr="000A26E9">
        <w:tc>
          <w:tcPr>
            <w:tcW w:w="5529" w:type="dxa"/>
          </w:tcPr>
          <w:p w14:paraId="1873F2A9"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Ik kan zonder moeite terugveren van een negatieve gebeurtenis.</w:t>
            </w:r>
          </w:p>
        </w:tc>
        <w:tc>
          <w:tcPr>
            <w:tcW w:w="3816" w:type="dxa"/>
          </w:tcPr>
          <w:p w14:paraId="3330EF13"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77506FC9"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63DD6196"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3EF5A32A"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70815CC5"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37249C7C" w14:textId="77777777" w:rsidTr="000A26E9">
        <w:tc>
          <w:tcPr>
            <w:tcW w:w="5529" w:type="dxa"/>
          </w:tcPr>
          <w:p w14:paraId="40850A98"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Ik kom zonder veel moeite door een moeilijke periode heen.</w:t>
            </w:r>
          </w:p>
        </w:tc>
        <w:tc>
          <w:tcPr>
            <w:tcW w:w="3816" w:type="dxa"/>
          </w:tcPr>
          <w:p w14:paraId="4AF441C9"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178C8A53"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05A33E84"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62A1EF72"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796BC9AB"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05544564" w14:textId="77777777" w:rsidTr="000A26E9">
        <w:tc>
          <w:tcPr>
            <w:tcW w:w="5529" w:type="dxa"/>
          </w:tcPr>
          <w:p w14:paraId="1294022A"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Ik kan mij snel over tegenslagen in mijn leven heen zetten.</w:t>
            </w:r>
          </w:p>
        </w:tc>
        <w:tc>
          <w:tcPr>
            <w:tcW w:w="3816" w:type="dxa"/>
          </w:tcPr>
          <w:p w14:paraId="5323B2D0"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1B8FC030"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74CCB71E"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6C99F740"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69AF4E1B"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r w:rsidR="00ED020E" w:rsidRPr="00F5498B" w14:paraId="55CFBC6E" w14:textId="77777777" w:rsidTr="000A26E9">
        <w:tc>
          <w:tcPr>
            <w:tcW w:w="5529" w:type="dxa"/>
          </w:tcPr>
          <w:p w14:paraId="0CF6D02B" w14:textId="77777777" w:rsidR="00ED020E" w:rsidRPr="00F5498B" w:rsidRDefault="00ED020E" w:rsidP="00ED020E">
            <w:pPr>
              <w:pStyle w:val="Lijstaline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5498B">
              <w:rPr>
                <w:rFonts w:cstheme="minorHAnsi"/>
              </w:rPr>
              <w:t>Ik ben tevreden met hoe veel ik kan bewegen tijdens een thuiswerkdag</w:t>
            </w:r>
          </w:p>
        </w:tc>
        <w:tc>
          <w:tcPr>
            <w:tcW w:w="3816" w:type="dxa"/>
          </w:tcPr>
          <w:p w14:paraId="739CB5FE" w14:textId="77777777" w:rsidR="00ED020E" w:rsidRPr="00F5498B" w:rsidRDefault="00ED020E" w:rsidP="00ED020E">
            <w:pPr>
              <w:pStyle w:val="Lijstalinea"/>
              <w:numPr>
                <w:ilvl w:val="0"/>
                <w:numId w:val="13"/>
              </w:numPr>
              <w:rPr>
                <w:rFonts w:cstheme="minorHAnsi"/>
              </w:rPr>
            </w:pPr>
            <w:r w:rsidRPr="00F5498B">
              <w:rPr>
                <w:rFonts w:cstheme="minorHAnsi"/>
              </w:rPr>
              <w:t>Helemaal mee oneens</w:t>
            </w:r>
          </w:p>
          <w:p w14:paraId="5DFED033" w14:textId="77777777" w:rsidR="00ED020E" w:rsidRPr="00F5498B" w:rsidRDefault="00ED020E" w:rsidP="00ED020E">
            <w:pPr>
              <w:pStyle w:val="Lijstalinea"/>
              <w:numPr>
                <w:ilvl w:val="0"/>
                <w:numId w:val="13"/>
              </w:numPr>
              <w:rPr>
                <w:rFonts w:cstheme="minorHAnsi"/>
              </w:rPr>
            </w:pPr>
            <w:r w:rsidRPr="00F5498B">
              <w:rPr>
                <w:rFonts w:cstheme="minorHAnsi"/>
              </w:rPr>
              <w:t>Mee oneens</w:t>
            </w:r>
          </w:p>
          <w:p w14:paraId="13862958" w14:textId="77777777" w:rsidR="00ED020E" w:rsidRPr="00F5498B" w:rsidRDefault="00ED020E" w:rsidP="00ED020E">
            <w:pPr>
              <w:pStyle w:val="Lijstalinea"/>
              <w:numPr>
                <w:ilvl w:val="0"/>
                <w:numId w:val="13"/>
              </w:numPr>
              <w:rPr>
                <w:rFonts w:cstheme="minorHAnsi"/>
              </w:rPr>
            </w:pPr>
            <w:r w:rsidRPr="00F5498B">
              <w:rPr>
                <w:rFonts w:cstheme="minorHAnsi"/>
              </w:rPr>
              <w:t>Neutraal</w:t>
            </w:r>
          </w:p>
          <w:p w14:paraId="1CECCF44" w14:textId="77777777" w:rsidR="00ED020E" w:rsidRPr="00F5498B" w:rsidRDefault="00ED020E" w:rsidP="00ED020E">
            <w:pPr>
              <w:pStyle w:val="Lijstalinea"/>
              <w:numPr>
                <w:ilvl w:val="0"/>
                <w:numId w:val="13"/>
              </w:numPr>
              <w:rPr>
                <w:rFonts w:cstheme="minorHAnsi"/>
              </w:rPr>
            </w:pPr>
            <w:r w:rsidRPr="00F5498B">
              <w:rPr>
                <w:rFonts w:cstheme="minorHAnsi"/>
              </w:rPr>
              <w:t>Mee eens</w:t>
            </w:r>
          </w:p>
          <w:p w14:paraId="43D82351" w14:textId="77777777" w:rsidR="00ED020E" w:rsidRPr="00F5498B" w:rsidRDefault="00ED020E" w:rsidP="00ED020E">
            <w:pPr>
              <w:pStyle w:val="Lijstalinea"/>
              <w:numPr>
                <w:ilvl w:val="0"/>
                <w:numId w:val="13"/>
              </w:numPr>
              <w:rPr>
                <w:rFonts w:cstheme="minorHAnsi"/>
              </w:rPr>
            </w:pPr>
            <w:r w:rsidRPr="00F5498B">
              <w:rPr>
                <w:rFonts w:cstheme="minorHAnsi"/>
              </w:rPr>
              <w:t>Helemaal mee eens</w:t>
            </w:r>
          </w:p>
        </w:tc>
      </w:tr>
    </w:tbl>
    <w:p w14:paraId="1D7CB848" w14:textId="448AF84B" w:rsidR="00ED020E" w:rsidRPr="00F5498B" w:rsidRDefault="00ED020E" w:rsidP="00ED020E">
      <w:pPr>
        <w:rPr>
          <w:rFonts w:cstheme="minorHAnsi"/>
          <w:sz w:val="24"/>
          <w:szCs w:val="24"/>
        </w:rPr>
      </w:pPr>
    </w:p>
    <w:p w14:paraId="22641EFA" w14:textId="76052C77" w:rsidR="00ED020E" w:rsidRPr="00F5498B" w:rsidRDefault="00ED020E" w:rsidP="00ED020E">
      <w:pPr>
        <w:rPr>
          <w:rFonts w:cstheme="minorHAnsi"/>
          <w:sz w:val="24"/>
          <w:szCs w:val="24"/>
        </w:rPr>
      </w:pPr>
    </w:p>
    <w:p w14:paraId="3F87D4A8" w14:textId="77777777" w:rsidR="00ED020E" w:rsidRPr="00F5498B" w:rsidRDefault="00ED020E" w:rsidP="00ED020E">
      <w:pPr>
        <w:rPr>
          <w:rFonts w:cstheme="minorHAnsi"/>
          <w:sz w:val="24"/>
          <w:szCs w:val="24"/>
        </w:rPr>
      </w:pPr>
    </w:p>
    <w:tbl>
      <w:tblPr>
        <w:tblStyle w:val="Tabelraster"/>
        <w:tblW w:w="0" w:type="auto"/>
        <w:tblInd w:w="-289" w:type="dxa"/>
        <w:tblLook w:val="04A0" w:firstRow="1" w:lastRow="0" w:firstColumn="1" w:lastColumn="0" w:noHBand="0" w:noVBand="1"/>
      </w:tblPr>
      <w:tblGrid>
        <w:gridCol w:w="4679"/>
        <w:gridCol w:w="4666"/>
      </w:tblGrid>
      <w:tr w:rsidR="00ED020E" w:rsidRPr="00F5498B" w14:paraId="739B0707" w14:textId="77777777" w:rsidTr="000A26E9">
        <w:tc>
          <w:tcPr>
            <w:tcW w:w="9345" w:type="dxa"/>
            <w:gridSpan w:val="2"/>
          </w:tcPr>
          <w:p w14:paraId="54B66059" w14:textId="77777777" w:rsidR="00ED020E" w:rsidRPr="00F5498B" w:rsidRDefault="00ED020E" w:rsidP="000A26E9">
            <w:pPr>
              <w:jc w:val="center"/>
              <w:rPr>
                <w:rFonts w:cstheme="minorHAnsi"/>
                <w:b/>
                <w:bCs/>
              </w:rPr>
            </w:pPr>
            <w:r w:rsidRPr="00F5498B">
              <w:rPr>
                <w:rFonts w:cstheme="minorHAnsi"/>
                <w:b/>
                <w:bCs/>
              </w:rPr>
              <w:t>Open vragen</w:t>
            </w:r>
          </w:p>
        </w:tc>
      </w:tr>
      <w:tr w:rsidR="00ED020E" w:rsidRPr="00F5498B" w14:paraId="74CA44C2" w14:textId="77777777" w:rsidTr="000A26E9">
        <w:tc>
          <w:tcPr>
            <w:tcW w:w="9345" w:type="dxa"/>
            <w:gridSpan w:val="2"/>
          </w:tcPr>
          <w:p w14:paraId="1D698970" w14:textId="77777777" w:rsidR="00ED020E" w:rsidRPr="00F5498B" w:rsidRDefault="00ED020E" w:rsidP="000A26E9">
            <w:pPr>
              <w:rPr>
                <w:rFonts w:cstheme="minorHAnsi"/>
              </w:rPr>
            </w:pPr>
          </w:p>
        </w:tc>
      </w:tr>
      <w:tr w:rsidR="00ED020E" w:rsidRPr="00F5498B" w14:paraId="6CFC1AE4" w14:textId="77777777" w:rsidTr="000A26E9">
        <w:tc>
          <w:tcPr>
            <w:tcW w:w="4679" w:type="dxa"/>
          </w:tcPr>
          <w:p w14:paraId="0EBCB3BA" w14:textId="77777777" w:rsidR="00ED020E" w:rsidRPr="00F5498B" w:rsidRDefault="00ED020E" w:rsidP="00ED020E">
            <w:pPr>
              <w:pStyle w:val="Lijstalinea"/>
              <w:numPr>
                <w:ilvl w:val="0"/>
                <w:numId w:val="4"/>
              </w:numPr>
              <w:rPr>
                <w:rFonts w:cstheme="minorHAnsi"/>
              </w:rPr>
            </w:pPr>
            <w:r w:rsidRPr="00F5498B">
              <w:rPr>
                <w:rFonts w:cstheme="minorHAnsi"/>
              </w:rPr>
              <w:t>Hoeveel uur per week werkt u op dit moment gemiddeld vanuit huis?</w:t>
            </w:r>
          </w:p>
        </w:tc>
        <w:tc>
          <w:tcPr>
            <w:tcW w:w="4666" w:type="dxa"/>
          </w:tcPr>
          <w:p w14:paraId="784793C0" w14:textId="77777777" w:rsidR="00ED020E" w:rsidRPr="00F5498B" w:rsidRDefault="00ED020E" w:rsidP="000A26E9">
            <w:pPr>
              <w:rPr>
                <w:rFonts w:cstheme="minorHAnsi"/>
              </w:rPr>
            </w:pPr>
            <w:r w:rsidRPr="00F5498B">
              <w:rPr>
                <w:rFonts w:cstheme="minorHAnsi"/>
              </w:rPr>
              <w:t>… uren per week</w:t>
            </w:r>
          </w:p>
        </w:tc>
      </w:tr>
      <w:tr w:rsidR="00ED020E" w:rsidRPr="00F5498B" w14:paraId="3F4D222B" w14:textId="77777777" w:rsidTr="000A26E9">
        <w:tc>
          <w:tcPr>
            <w:tcW w:w="4679" w:type="dxa"/>
          </w:tcPr>
          <w:p w14:paraId="1EA09DA2" w14:textId="77777777" w:rsidR="00ED020E" w:rsidRPr="00F5498B" w:rsidRDefault="00ED020E" w:rsidP="00ED020E">
            <w:pPr>
              <w:pStyle w:val="Lijstalinea"/>
              <w:numPr>
                <w:ilvl w:val="0"/>
                <w:numId w:val="4"/>
              </w:numPr>
              <w:rPr>
                <w:rFonts w:cstheme="minorHAnsi"/>
              </w:rPr>
            </w:pPr>
            <w:r w:rsidRPr="00F5498B">
              <w:rPr>
                <w:rFonts w:cstheme="minorHAnsi"/>
              </w:rPr>
              <w:t>Hoe veel is uw taak veranderd sinds het begin van de thuiswerkperiode (maart 2020)?</w:t>
            </w:r>
          </w:p>
        </w:tc>
        <w:tc>
          <w:tcPr>
            <w:tcW w:w="4666" w:type="dxa"/>
          </w:tcPr>
          <w:p w14:paraId="12CC0C9F" w14:textId="77777777" w:rsidR="00ED020E" w:rsidRPr="00F5498B" w:rsidRDefault="00ED020E" w:rsidP="00ED020E">
            <w:pPr>
              <w:pStyle w:val="Lijstalinea"/>
              <w:numPr>
                <w:ilvl w:val="0"/>
                <w:numId w:val="12"/>
              </w:numPr>
              <w:rPr>
                <w:rFonts w:cstheme="minorHAnsi"/>
              </w:rPr>
            </w:pPr>
            <w:r w:rsidRPr="00F5498B">
              <w:rPr>
                <w:rFonts w:cstheme="minorHAnsi"/>
              </w:rPr>
              <w:t xml:space="preserve">Veel </w:t>
            </w:r>
          </w:p>
          <w:p w14:paraId="390CEF27" w14:textId="77777777" w:rsidR="00ED020E" w:rsidRPr="00F5498B" w:rsidRDefault="00ED020E" w:rsidP="00ED020E">
            <w:pPr>
              <w:pStyle w:val="Lijstalinea"/>
              <w:numPr>
                <w:ilvl w:val="0"/>
                <w:numId w:val="12"/>
              </w:numPr>
              <w:rPr>
                <w:rFonts w:cstheme="minorHAnsi"/>
              </w:rPr>
            </w:pPr>
            <w:r w:rsidRPr="00F5498B">
              <w:rPr>
                <w:rFonts w:cstheme="minorHAnsi"/>
              </w:rPr>
              <w:t>Enigszins veel</w:t>
            </w:r>
          </w:p>
          <w:p w14:paraId="403F7845" w14:textId="77777777" w:rsidR="00ED020E" w:rsidRPr="00F5498B" w:rsidRDefault="00ED020E" w:rsidP="00ED020E">
            <w:pPr>
              <w:pStyle w:val="Lijstalinea"/>
              <w:numPr>
                <w:ilvl w:val="0"/>
                <w:numId w:val="12"/>
              </w:numPr>
              <w:rPr>
                <w:rFonts w:cstheme="minorHAnsi"/>
              </w:rPr>
            </w:pPr>
            <w:r w:rsidRPr="00F5498B">
              <w:rPr>
                <w:rFonts w:cstheme="minorHAnsi"/>
              </w:rPr>
              <w:t>Weinig</w:t>
            </w:r>
          </w:p>
          <w:p w14:paraId="5DF5C562" w14:textId="77777777" w:rsidR="00ED020E" w:rsidRPr="00F5498B" w:rsidRDefault="00ED020E" w:rsidP="00ED020E">
            <w:pPr>
              <w:pStyle w:val="Lijstalinea"/>
              <w:numPr>
                <w:ilvl w:val="0"/>
                <w:numId w:val="12"/>
              </w:numPr>
              <w:rPr>
                <w:rFonts w:cstheme="minorHAnsi"/>
              </w:rPr>
            </w:pPr>
            <w:r w:rsidRPr="00F5498B">
              <w:rPr>
                <w:rFonts w:cstheme="minorHAnsi"/>
              </w:rPr>
              <w:t>Enigszins weinig</w:t>
            </w:r>
          </w:p>
          <w:p w14:paraId="38A22408" w14:textId="77777777" w:rsidR="00ED020E" w:rsidRPr="00F5498B" w:rsidRDefault="00ED020E" w:rsidP="00ED020E">
            <w:pPr>
              <w:pStyle w:val="Lijstalinea"/>
              <w:numPr>
                <w:ilvl w:val="0"/>
                <w:numId w:val="12"/>
              </w:numPr>
              <w:rPr>
                <w:rFonts w:cstheme="minorHAnsi"/>
              </w:rPr>
            </w:pPr>
            <w:r w:rsidRPr="00F5498B">
              <w:rPr>
                <w:rFonts w:cstheme="minorHAnsi"/>
              </w:rPr>
              <w:t>Niet</w:t>
            </w:r>
          </w:p>
        </w:tc>
      </w:tr>
      <w:tr w:rsidR="00ED020E" w:rsidRPr="00F5498B" w14:paraId="534B21C3" w14:textId="77777777" w:rsidTr="000A26E9">
        <w:tc>
          <w:tcPr>
            <w:tcW w:w="9345" w:type="dxa"/>
            <w:gridSpan w:val="2"/>
          </w:tcPr>
          <w:p w14:paraId="0D24AE9B" w14:textId="77777777" w:rsidR="00ED020E" w:rsidRPr="00F5498B" w:rsidRDefault="00ED020E" w:rsidP="000A26E9">
            <w:pPr>
              <w:rPr>
                <w:rFonts w:cstheme="minorHAnsi"/>
                <w:b/>
                <w:bCs/>
              </w:rPr>
            </w:pPr>
          </w:p>
        </w:tc>
      </w:tr>
      <w:tr w:rsidR="00ED020E" w:rsidRPr="00F5498B" w14:paraId="3C38810D" w14:textId="77777777" w:rsidTr="000A26E9">
        <w:tc>
          <w:tcPr>
            <w:tcW w:w="4679" w:type="dxa"/>
          </w:tcPr>
          <w:p w14:paraId="045B0B30" w14:textId="77777777" w:rsidR="00ED020E" w:rsidRPr="00F5498B" w:rsidRDefault="00ED020E" w:rsidP="00ED020E">
            <w:pPr>
              <w:pStyle w:val="Lijstalinea"/>
              <w:numPr>
                <w:ilvl w:val="0"/>
                <w:numId w:val="4"/>
              </w:numPr>
              <w:rPr>
                <w:rFonts w:cstheme="minorHAnsi"/>
              </w:rPr>
            </w:pPr>
            <w:r w:rsidRPr="00F5498B">
              <w:rPr>
                <w:rFonts w:cstheme="minorHAnsi"/>
              </w:rPr>
              <w:t xml:space="preserve">Hoe bent u tot nu toe ondersteund bij het thuiswerken? </w:t>
            </w:r>
          </w:p>
        </w:tc>
        <w:tc>
          <w:tcPr>
            <w:tcW w:w="4666" w:type="dxa"/>
          </w:tcPr>
          <w:p w14:paraId="33C8DFA5" w14:textId="77777777" w:rsidR="00ED020E" w:rsidRPr="00F5498B" w:rsidRDefault="00ED020E" w:rsidP="000A26E9">
            <w:pPr>
              <w:rPr>
                <w:rFonts w:cstheme="minorHAnsi"/>
              </w:rPr>
            </w:pPr>
          </w:p>
        </w:tc>
      </w:tr>
      <w:tr w:rsidR="00ED020E" w:rsidRPr="00F5498B" w14:paraId="237992B5" w14:textId="77777777" w:rsidTr="000A26E9">
        <w:tc>
          <w:tcPr>
            <w:tcW w:w="4679" w:type="dxa"/>
          </w:tcPr>
          <w:p w14:paraId="5EBBADD5" w14:textId="77777777" w:rsidR="00ED020E" w:rsidRPr="00F5498B" w:rsidRDefault="00ED020E" w:rsidP="00ED020E">
            <w:pPr>
              <w:pStyle w:val="Lijstalinea"/>
              <w:numPr>
                <w:ilvl w:val="0"/>
                <w:numId w:val="4"/>
              </w:numPr>
              <w:rPr>
                <w:rFonts w:cstheme="minorHAnsi"/>
              </w:rPr>
            </w:pPr>
            <w:r w:rsidRPr="00F5498B">
              <w:rPr>
                <w:rFonts w:cstheme="minorHAnsi"/>
              </w:rPr>
              <w:t xml:space="preserve">Op welke manier zou u (nog verder) ondersteund willen worden bij het thuiswerken?  </w:t>
            </w:r>
          </w:p>
        </w:tc>
        <w:tc>
          <w:tcPr>
            <w:tcW w:w="4666" w:type="dxa"/>
          </w:tcPr>
          <w:p w14:paraId="6108A39C" w14:textId="77777777" w:rsidR="00ED020E" w:rsidRPr="00F5498B" w:rsidRDefault="00ED020E" w:rsidP="000A26E9">
            <w:pPr>
              <w:rPr>
                <w:rFonts w:cstheme="minorHAnsi"/>
              </w:rPr>
            </w:pPr>
          </w:p>
        </w:tc>
      </w:tr>
    </w:tbl>
    <w:p w14:paraId="09FDE6F9" w14:textId="77777777" w:rsidR="00ED020E" w:rsidRPr="00F5498B" w:rsidRDefault="00ED020E" w:rsidP="00ED020E">
      <w:pPr>
        <w:rPr>
          <w:rFonts w:cstheme="minorHAnsi"/>
          <w:sz w:val="24"/>
          <w:szCs w:val="24"/>
        </w:rPr>
      </w:pPr>
    </w:p>
    <w:tbl>
      <w:tblPr>
        <w:tblStyle w:val="Tabelraster"/>
        <w:tblW w:w="0" w:type="auto"/>
        <w:tblInd w:w="-289" w:type="dxa"/>
        <w:tblLook w:val="04A0" w:firstRow="1" w:lastRow="0" w:firstColumn="1" w:lastColumn="0" w:noHBand="0" w:noVBand="1"/>
      </w:tblPr>
      <w:tblGrid>
        <w:gridCol w:w="2552"/>
        <w:gridCol w:w="6793"/>
      </w:tblGrid>
      <w:tr w:rsidR="00ED020E" w:rsidRPr="00F5498B" w14:paraId="504294FC" w14:textId="77777777" w:rsidTr="000A26E9">
        <w:tc>
          <w:tcPr>
            <w:tcW w:w="9345" w:type="dxa"/>
            <w:gridSpan w:val="2"/>
          </w:tcPr>
          <w:p w14:paraId="6C92A14A" w14:textId="77777777" w:rsidR="00ED020E" w:rsidRPr="00F5498B" w:rsidRDefault="00ED020E" w:rsidP="000A26E9">
            <w:pPr>
              <w:jc w:val="center"/>
              <w:rPr>
                <w:rFonts w:cstheme="minorHAnsi"/>
                <w:b/>
                <w:bCs/>
              </w:rPr>
            </w:pPr>
            <w:r w:rsidRPr="00F5498B">
              <w:rPr>
                <w:rFonts w:cstheme="minorHAnsi"/>
                <w:b/>
                <w:bCs/>
              </w:rPr>
              <w:t>Achtergrond informatie</w:t>
            </w:r>
          </w:p>
        </w:tc>
      </w:tr>
      <w:tr w:rsidR="00ED020E" w:rsidRPr="00F5498B" w14:paraId="17277C5B" w14:textId="77777777" w:rsidTr="000A26E9">
        <w:tc>
          <w:tcPr>
            <w:tcW w:w="9345" w:type="dxa"/>
            <w:gridSpan w:val="2"/>
          </w:tcPr>
          <w:p w14:paraId="255A6030" w14:textId="77777777" w:rsidR="00ED020E" w:rsidRPr="00F5498B" w:rsidRDefault="00ED020E" w:rsidP="000A26E9">
            <w:pPr>
              <w:rPr>
                <w:rFonts w:cstheme="minorHAnsi"/>
              </w:rPr>
            </w:pPr>
            <w:r w:rsidRPr="00F5498B">
              <w:rPr>
                <w:rFonts w:cstheme="minorHAnsi"/>
              </w:rPr>
              <w:t>Graag zouden wij u nog een paar algemene vragen willen stellen om een zo helder mogelijk beeld te krijgen van uw werksituatie.</w:t>
            </w:r>
          </w:p>
          <w:p w14:paraId="1728E6B5" w14:textId="77777777" w:rsidR="00ED020E" w:rsidRPr="00F5498B" w:rsidRDefault="00ED020E" w:rsidP="000A26E9">
            <w:pPr>
              <w:jc w:val="center"/>
              <w:rPr>
                <w:rFonts w:cstheme="minorHAnsi"/>
                <w:b/>
                <w:bCs/>
              </w:rPr>
            </w:pPr>
          </w:p>
        </w:tc>
      </w:tr>
      <w:tr w:rsidR="00ED020E" w:rsidRPr="00F5498B" w14:paraId="29ECE8C2" w14:textId="77777777" w:rsidTr="000A26E9">
        <w:tc>
          <w:tcPr>
            <w:tcW w:w="2552" w:type="dxa"/>
          </w:tcPr>
          <w:p w14:paraId="60DA774A" w14:textId="77777777" w:rsidR="00ED020E" w:rsidRPr="00F5498B" w:rsidRDefault="00ED020E" w:rsidP="00ED020E">
            <w:pPr>
              <w:pStyle w:val="Lijstalinea"/>
              <w:numPr>
                <w:ilvl w:val="0"/>
                <w:numId w:val="4"/>
              </w:numPr>
              <w:rPr>
                <w:rFonts w:cstheme="minorHAnsi"/>
              </w:rPr>
            </w:pPr>
            <w:r w:rsidRPr="00F5498B">
              <w:rPr>
                <w:rFonts w:cstheme="minorHAnsi"/>
              </w:rPr>
              <w:t>Wat is uw geslacht?</w:t>
            </w:r>
          </w:p>
        </w:tc>
        <w:tc>
          <w:tcPr>
            <w:tcW w:w="6793" w:type="dxa"/>
          </w:tcPr>
          <w:p w14:paraId="381F2F9E" w14:textId="77777777" w:rsidR="00ED020E" w:rsidRPr="00F5498B" w:rsidRDefault="00ED020E" w:rsidP="00ED020E">
            <w:pPr>
              <w:pStyle w:val="Lijstalinea"/>
              <w:numPr>
                <w:ilvl w:val="0"/>
                <w:numId w:val="6"/>
              </w:numPr>
              <w:rPr>
                <w:rFonts w:cstheme="minorHAnsi"/>
              </w:rPr>
            </w:pPr>
            <w:r w:rsidRPr="00F5498B">
              <w:rPr>
                <w:rFonts w:cstheme="minorHAnsi"/>
              </w:rPr>
              <w:t>Man</w:t>
            </w:r>
          </w:p>
          <w:p w14:paraId="1F72A328" w14:textId="77777777" w:rsidR="00ED020E" w:rsidRPr="00F5498B" w:rsidRDefault="00ED020E" w:rsidP="00ED020E">
            <w:pPr>
              <w:pStyle w:val="Lijstalinea"/>
              <w:numPr>
                <w:ilvl w:val="0"/>
                <w:numId w:val="6"/>
              </w:numPr>
              <w:rPr>
                <w:rFonts w:cstheme="minorHAnsi"/>
              </w:rPr>
            </w:pPr>
            <w:r w:rsidRPr="00F5498B">
              <w:rPr>
                <w:rFonts w:cstheme="minorHAnsi"/>
              </w:rPr>
              <w:t>Vrouw</w:t>
            </w:r>
          </w:p>
          <w:p w14:paraId="0BE9F872" w14:textId="77777777" w:rsidR="00ED020E" w:rsidRPr="00F5498B" w:rsidRDefault="00ED020E" w:rsidP="00ED020E">
            <w:pPr>
              <w:pStyle w:val="Lijstalinea"/>
              <w:numPr>
                <w:ilvl w:val="0"/>
                <w:numId w:val="6"/>
              </w:numPr>
              <w:rPr>
                <w:rFonts w:cstheme="minorHAnsi"/>
              </w:rPr>
            </w:pPr>
            <w:r w:rsidRPr="00F5498B">
              <w:rPr>
                <w:rFonts w:cstheme="minorHAnsi"/>
              </w:rPr>
              <w:t>Overig</w:t>
            </w:r>
          </w:p>
        </w:tc>
      </w:tr>
      <w:tr w:rsidR="00ED020E" w:rsidRPr="00F5498B" w14:paraId="1DB8A559" w14:textId="77777777" w:rsidTr="000A26E9">
        <w:tc>
          <w:tcPr>
            <w:tcW w:w="2552" w:type="dxa"/>
          </w:tcPr>
          <w:p w14:paraId="00AA2EED" w14:textId="77777777" w:rsidR="00ED020E" w:rsidRPr="00F5498B" w:rsidRDefault="00ED020E" w:rsidP="00ED020E">
            <w:pPr>
              <w:pStyle w:val="Lijstalinea"/>
              <w:numPr>
                <w:ilvl w:val="0"/>
                <w:numId w:val="4"/>
              </w:numPr>
              <w:rPr>
                <w:rFonts w:cstheme="minorHAnsi"/>
              </w:rPr>
            </w:pPr>
            <w:r w:rsidRPr="00F5498B">
              <w:rPr>
                <w:rFonts w:cstheme="minorHAnsi"/>
              </w:rPr>
              <w:t>Wat is uw leeftijd</w:t>
            </w:r>
          </w:p>
        </w:tc>
        <w:tc>
          <w:tcPr>
            <w:tcW w:w="6793" w:type="dxa"/>
          </w:tcPr>
          <w:p w14:paraId="1BD6E269" w14:textId="77777777" w:rsidR="00ED020E" w:rsidRPr="00F5498B" w:rsidRDefault="00ED020E" w:rsidP="000A26E9">
            <w:pPr>
              <w:rPr>
                <w:rFonts w:cstheme="minorHAnsi"/>
              </w:rPr>
            </w:pPr>
            <w:r w:rsidRPr="00F5498B">
              <w:rPr>
                <w:rFonts w:cstheme="minorHAnsi"/>
              </w:rPr>
              <w:t>….. Jaar</w:t>
            </w:r>
          </w:p>
        </w:tc>
      </w:tr>
      <w:tr w:rsidR="00ED020E" w:rsidRPr="00F5498B" w14:paraId="3240A745" w14:textId="77777777" w:rsidTr="000A26E9">
        <w:tc>
          <w:tcPr>
            <w:tcW w:w="2552" w:type="dxa"/>
          </w:tcPr>
          <w:p w14:paraId="4FAC0615" w14:textId="77777777" w:rsidR="00ED020E" w:rsidRPr="00F5498B" w:rsidRDefault="00ED020E" w:rsidP="00ED020E">
            <w:pPr>
              <w:pStyle w:val="Lijstalinea"/>
              <w:numPr>
                <w:ilvl w:val="0"/>
                <w:numId w:val="4"/>
              </w:numPr>
              <w:rPr>
                <w:rFonts w:cstheme="minorHAnsi"/>
              </w:rPr>
            </w:pPr>
            <w:r w:rsidRPr="00F5498B">
              <w:rPr>
                <w:rFonts w:cstheme="minorHAnsi"/>
              </w:rPr>
              <w:t>Bij welke school of stafdienst bent u actief? (meerdere antwoorden mogelijk)</w:t>
            </w:r>
          </w:p>
        </w:tc>
        <w:tc>
          <w:tcPr>
            <w:tcW w:w="6793" w:type="dxa"/>
          </w:tcPr>
          <w:p w14:paraId="15724569" w14:textId="77777777" w:rsidR="00ED020E" w:rsidRPr="00F5498B" w:rsidRDefault="00ED020E" w:rsidP="00ED020E">
            <w:pPr>
              <w:pStyle w:val="Lijstalinea"/>
              <w:numPr>
                <w:ilvl w:val="0"/>
                <w:numId w:val="7"/>
              </w:numPr>
              <w:rPr>
                <w:rFonts w:cstheme="minorHAnsi"/>
              </w:rPr>
            </w:pPr>
            <w:r w:rsidRPr="00F5498B">
              <w:rPr>
                <w:rFonts w:cstheme="minorHAnsi"/>
              </w:rPr>
              <w:t>College van Bestuur</w:t>
            </w:r>
          </w:p>
          <w:p w14:paraId="5BDD8CFB" w14:textId="77777777" w:rsidR="00ED020E" w:rsidRPr="00F5498B" w:rsidRDefault="00ED020E" w:rsidP="00ED020E">
            <w:pPr>
              <w:pStyle w:val="Lijstalinea"/>
              <w:numPr>
                <w:ilvl w:val="0"/>
                <w:numId w:val="7"/>
              </w:numPr>
              <w:rPr>
                <w:rFonts w:cstheme="minorHAnsi"/>
              </w:rPr>
            </w:pPr>
            <w:r w:rsidRPr="00F5498B">
              <w:rPr>
                <w:rFonts w:cstheme="minorHAnsi"/>
              </w:rPr>
              <w:t>Stafbureau Financieel Economische Zaken</w:t>
            </w:r>
          </w:p>
          <w:p w14:paraId="5D767018" w14:textId="77777777" w:rsidR="00ED020E" w:rsidRPr="00F5498B" w:rsidRDefault="00ED020E" w:rsidP="00ED020E">
            <w:pPr>
              <w:pStyle w:val="Lijstalinea"/>
              <w:numPr>
                <w:ilvl w:val="0"/>
                <w:numId w:val="7"/>
              </w:numPr>
              <w:rPr>
                <w:rFonts w:cstheme="minorHAnsi"/>
              </w:rPr>
            </w:pPr>
            <w:r w:rsidRPr="00F5498B">
              <w:rPr>
                <w:rFonts w:cstheme="minorHAnsi"/>
              </w:rPr>
              <w:t>Stafbureau Marketing &amp; Communicatie</w:t>
            </w:r>
          </w:p>
          <w:p w14:paraId="23B72CAD" w14:textId="77777777" w:rsidR="00ED020E" w:rsidRPr="00F5498B" w:rsidRDefault="00ED020E" w:rsidP="00ED020E">
            <w:pPr>
              <w:pStyle w:val="Lijstalinea"/>
              <w:numPr>
                <w:ilvl w:val="0"/>
                <w:numId w:val="7"/>
              </w:numPr>
              <w:rPr>
                <w:rFonts w:cstheme="minorHAnsi"/>
              </w:rPr>
            </w:pPr>
            <w:r w:rsidRPr="00F5498B">
              <w:rPr>
                <w:rFonts w:cstheme="minorHAnsi"/>
              </w:rPr>
              <w:t>Stafbureau Human Resources</w:t>
            </w:r>
          </w:p>
          <w:p w14:paraId="4539A829" w14:textId="77777777" w:rsidR="00ED020E" w:rsidRPr="00F5498B" w:rsidRDefault="00ED020E" w:rsidP="00ED020E">
            <w:pPr>
              <w:pStyle w:val="Lijstalinea"/>
              <w:numPr>
                <w:ilvl w:val="0"/>
                <w:numId w:val="7"/>
              </w:numPr>
              <w:rPr>
                <w:rFonts w:cstheme="minorHAnsi"/>
              </w:rPr>
            </w:pPr>
            <w:r w:rsidRPr="00F5498B">
              <w:rPr>
                <w:rFonts w:cstheme="minorHAnsi"/>
              </w:rPr>
              <w:t>Stafbureau Onderwijs en Onderzoek</w:t>
            </w:r>
          </w:p>
          <w:p w14:paraId="4FF51964" w14:textId="77777777" w:rsidR="00ED020E" w:rsidRPr="00F5498B" w:rsidRDefault="00ED020E" w:rsidP="00ED020E">
            <w:pPr>
              <w:pStyle w:val="Lijstalinea"/>
              <w:numPr>
                <w:ilvl w:val="0"/>
                <w:numId w:val="7"/>
              </w:numPr>
              <w:rPr>
                <w:rFonts w:cstheme="minorHAnsi"/>
              </w:rPr>
            </w:pPr>
            <w:r w:rsidRPr="00F5498B">
              <w:rPr>
                <w:rFonts w:cstheme="minorHAnsi"/>
              </w:rPr>
              <w:t>Stafbureau Informatisering</w:t>
            </w:r>
          </w:p>
          <w:p w14:paraId="08DBEBC5" w14:textId="77777777" w:rsidR="00ED020E" w:rsidRPr="00F5498B" w:rsidRDefault="00ED020E" w:rsidP="00ED020E">
            <w:pPr>
              <w:pStyle w:val="Lijstalinea"/>
              <w:numPr>
                <w:ilvl w:val="0"/>
                <w:numId w:val="7"/>
              </w:numPr>
              <w:rPr>
                <w:rFonts w:cstheme="minorHAnsi"/>
              </w:rPr>
            </w:pPr>
            <w:r w:rsidRPr="00F5498B">
              <w:rPr>
                <w:rFonts w:cstheme="minorHAnsi"/>
              </w:rPr>
              <w:t>Facilitair Bedrijf</w:t>
            </w:r>
          </w:p>
          <w:p w14:paraId="77F0A141" w14:textId="77777777" w:rsidR="00ED020E" w:rsidRPr="00F5498B" w:rsidRDefault="00ED020E" w:rsidP="00ED020E">
            <w:pPr>
              <w:pStyle w:val="Lijstalinea"/>
              <w:numPr>
                <w:ilvl w:val="0"/>
                <w:numId w:val="7"/>
              </w:numPr>
              <w:rPr>
                <w:rFonts w:cstheme="minorHAnsi"/>
              </w:rPr>
            </w:pPr>
            <w:r w:rsidRPr="00F5498B">
              <w:rPr>
                <w:rFonts w:cstheme="minorHAnsi"/>
              </w:rPr>
              <w:t>Academie Minerva</w:t>
            </w:r>
          </w:p>
          <w:p w14:paraId="65673FC2" w14:textId="77777777" w:rsidR="00ED020E" w:rsidRPr="00F5498B" w:rsidRDefault="00ED020E" w:rsidP="00ED020E">
            <w:pPr>
              <w:pStyle w:val="Lijstalinea"/>
              <w:numPr>
                <w:ilvl w:val="0"/>
                <w:numId w:val="7"/>
              </w:numPr>
              <w:rPr>
                <w:rFonts w:cstheme="minorHAnsi"/>
              </w:rPr>
            </w:pPr>
            <w:r w:rsidRPr="00F5498B">
              <w:rPr>
                <w:rFonts w:cstheme="minorHAnsi"/>
              </w:rPr>
              <w:t>Academie voor Gezondheidsstudies</w:t>
            </w:r>
          </w:p>
          <w:p w14:paraId="4505ED23" w14:textId="77777777" w:rsidR="00ED020E" w:rsidRPr="00F5498B" w:rsidRDefault="00ED020E" w:rsidP="00ED020E">
            <w:pPr>
              <w:pStyle w:val="Lijstalinea"/>
              <w:numPr>
                <w:ilvl w:val="0"/>
                <w:numId w:val="7"/>
              </w:numPr>
              <w:rPr>
                <w:rFonts w:cstheme="minorHAnsi"/>
              </w:rPr>
            </w:pPr>
            <w:r w:rsidRPr="00F5498B">
              <w:rPr>
                <w:rFonts w:cstheme="minorHAnsi"/>
              </w:rPr>
              <w:t>Academie voor Sociale Studies</w:t>
            </w:r>
          </w:p>
          <w:p w14:paraId="0F6734A1" w14:textId="77777777" w:rsidR="00ED020E" w:rsidRPr="00F5498B" w:rsidRDefault="00ED020E" w:rsidP="00ED020E">
            <w:pPr>
              <w:pStyle w:val="Lijstalinea"/>
              <w:numPr>
                <w:ilvl w:val="0"/>
                <w:numId w:val="7"/>
              </w:numPr>
              <w:rPr>
                <w:rFonts w:cstheme="minorHAnsi"/>
              </w:rPr>
            </w:pPr>
            <w:r w:rsidRPr="00F5498B">
              <w:rPr>
                <w:rFonts w:cstheme="minorHAnsi"/>
              </w:rPr>
              <w:t>Academie voor Verpleegkunde</w:t>
            </w:r>
          </w:p>
          <w:p w14:paraId="055AC0F6" w14:textId="77777777" w:rsidR="00ED020E" w:rsidRPr="00F5498B" w:rsidRDefault="00ED020E" w:rsidP="00ED020E">
            <w:pPr>
              <w:pStyle w:val="Lijstalinea"/>
              <w:numPr>
                <w:ilvl w:val="0"/>
                <w:numId w:val="7"/>
              </w:numPr>
              <w:rPr>
                <w:rFonts w:cstheme="minorHAnsi"/>
              </w:rPr>
            </w:pPr>
            <w:r w:rsidRPr="00F5498B">
              <w:rPr>
                <w:rFonts w:cstheme="minorHAnsi"/>
              </w:rPr>
              <w:t>Instituut voor Bedrijfskunde</w:t>
            </w:r>
          </w:p>
          <w:p w14:paraId="05A940E3" w14:textId="77777777" w:rsidR="00ED020E" w:rsidRPr="00F5498B" w:rsidRDefault="00ED020E" w:rsidP="00ED020E">
            <w:pPr>
              <w:pStyle w:val="Lijstalinea"/>
              <w:numPr>
                <w:ilvl w:val="0"/>
                <w:numId w:val="7"/>
              </w:numPr>
              <w:rPr>
                <w:rFonts w:cstheme="minorHAnsi"/>
              </w:rPr>
            </w:pPr>
            <w:r w:rsidRPr="00F5498B">
              <w:rPr>
                <w:rFonts w:cstheme="minorHAnsi"/>
              </w:rPr>
              <w:t>Instituut voor Communicatie, Media &amp; IT</w:t>
            </w:r>
          </w:p>
          <w:p w14:paraId="492AFBB0" w14:textId="77777777" w:rsidR="00ED020E" w:rsidRPr="00F5498B" w:rsidRDefault="00ED020E" w:rsidP="00ED020E">
            <w:pPr>
              <w:pStyle w:val="Lijstalinea"/>
              <w:numPr>
                <w:ilvl w:val="0"/>
                <w:numId w:val="7"/>
              </w:numPr>
              <w:rPr>
                <w:rFonts w:cstheme="minorHAnsi"/>
              </w:rPr>
            </w:pPr>
            <w:r w:rsidRPr="00F5498B">
              <w:rPr>
                <w:rFonts w:cstheme="minorHAnsi"/>
              </w:rPr>
              <w:t>Instituut voor Engineering</w:t>
            </w:r>
          </w:p>
          <w:p w14:paraId="110663C2" w14:textId="77777777" w:rsidR="00ED020E" w:rsidRPr="00F5498B" w:rsidRDefault="00ED020E" w:rsidP="00ED020E">
            <w:pPr>
              <w:pStyle w:val="Lijstalinea"/>
              <w:numPr>
                <w:ilvl w:val="0"/>
                <w:numId w:val="7"/>
              </w:numPr>
              <w:rPr>
                <w:rFonts w:cstheme="minorHAnsi"/>
              </w:rPr>
            </w:pPr>
            <w:r w:rsidRPr="00F5498B">
              <w:rPr>
                <w:rFonts w:cstheme="minorHAnsi"/>
              </w:rPr>
              <w:t>Instituut voor Financieel Economisch Management</w:t>
            </w:r>
          </w:p>
          <w:p w14:paraId="3D2DD4A1" w14:textId="77777777" w:rsidR="00ED020E" w:rsidRPr="00F5498B" w:rsidRDefault="00ED020E" w:rsidP="00ED020E">
            <w:pPr>
              <w:pStyle w:val="Lijstalinea"/>
              <w:numPr>
                <w:ilvl w:val="0"/>
                <w:numId w:val="7"/>
              </w:numPr>
              <w:rPr>
                <w:rFonts w:cstheme="minorHAnsi"/>
              </w:rPr>
            </w:pPr>
            <w:r w:rsidRPr="00F5498B">
              <w:rPr>
                <w:rFonts w:cstheme="minorHAnsi"/>
              </w:rPr>
              <w:t>Instituut voor Future Environments</w:t>
            </w:r>
          </w:p>
          <w:p w14:paraId="22430573" w14:textId="77777777" w:rsidR="00ED020E" w:rsidRPr="00F5498B" w:rsidRDefault="00ED020E" w:rsidP="00ED020E">
            <w:pPr>
              <w:pStyle w:val="Lijstalinea"/>
              <w:numPr>
                <w:ilvl w:val="0"/>
                <w:numId w:val="7"/>
              </w:numPr>
              <w:rPr>
                <w:rFonts w:cstheme="minorHAnsi"/>
              </w:rPr>
            </w:pPr>
            <w:r w:rsidRPr="00F5498B">
              <w:rPr>
                <w:rFonts w:cstheme="minorHAnsi"/>
              </w:rPr>
              <w:t>Instituut voor Life Science &amp; Technology</w:t>
            </w:r>
          </w:p>
          <w:p w14:paraId="0034C1E8" w14:textId="77777777" w:rsidR="00ED020E" w:rsidRPr="00F5498B" w:rsidRDefault="00ED020E" w:rsidP="00ED020E">
            <w:pPr>
              <w:pStyle w:val="Lijstalinea"/>
              <w:numPr>
                <w:ilvl w:val="0"/>
                <w:numId w:val="7"/>
              </w:numPr>
              <w:rPr>
                <w:rFonts w:cstheme="minorHAnsi"/>
              </w:rPr>
            </w:pPr>
            <w:r w:rsidRPr="00F5498B">
              <w:rPr>
                <w:rFonts w:cstheme="minorHAnsi"/>
              </w:rPr>
              <w:t>Instituut voor Marketing Management</w:t>
            </w:r>
          </w:p>
          <w:p w14:paraId="02FF8C72" w14:textId="77777777" w:rsidR="00ED020E" w:rsidRPr="00F5498B" w:rsidRDefault="00ED020E" w:rsidP="00ED020E">
            <w:pPr>
              <w:pStyle w:val="Lijstalinea"/>
              <w:numPr>
                <w:ilvl w:val="0"/>
                <w:numId w:val="7"/>
              </w:numPr>
              <w:rPr>
                <w:rFonts w:cstheme="minorHAnsi"/>
              </w:rPr>
            </w:pPr>
            <w:r w:rsidRPr="00F5498B">
              <w:rPr>
                <w:rFonts w:cstheme="minorHAnsi"/>
              </w:rPr>
              <w:t>Instituut voor Rechtenstudies</w:t>
            </w:r>
          </w:p>
          <w:p w14:paraId="20BB9682" w14:textId="77777777" w:rsidR="00ED020E" w:rsidRPr="00F5498B" w:rsidRDefault="00ED020E" w:rsidP="00ED020E">
            <w:pPr>
              <w:pStyle w:val="Lijstalinea"/>
              <w:numPr>
                <w:ilvl w:val="0"/>
                <w:numId w:val="7"/>
              </w:numPr>
              <w:rPr>
                <w:rFonts w:cstheme="minorHAnsi"/>
              </w:rPr>
            </w:pPr>
            <w:r w:rsidRPr="00F5498B">
              <w:rPr>
                <w:rFonts w:cstheme="minorHAnsi"/>
              </w:rPr>
              <w:t>Instituut voor Sportstudies</w:t>
            </w:r>
          </w:p>
          <w:p w14:paraId="5789B7B4" w14:textId="77777777" w:rsidR="00ED020E" w:rsidRPr="00F5498B" w:rsidRDefault="00ED020E" w:rsidP="00ED020E">
            <w:pPr>
              <w:pStyle w:val="Lijstalinea"/>
              <w:numPr>
                <w:ilvl w:val="0"/>
                <w:numId w:val="7"/>
              </w:numPr>
              <w:rPr>
                <w:rFonts w:cstheme="minorHAnsi"/>
              </w:rPr>
            </w:pPr>
            <w:r w:rsidRPr="00F5498B">
              <w:rPr>
                <w:rFonts w:cstheme="minorHAnsi"/>
              </w:rPr>
              <w:t>International Business School</w:t>
            </w:r>
          </w:p>
          <w:p w14:paraId="59596113" w14:textId="77777777" w:rsidR="00ED020E" w:rsidRPr="00F5498B" w:rsidRDefault="00ED020E" w:rsidP="00ED020E">
            <w:pPr>
              <w:pStyle w:val="Lijstalinea"/>
              <w:numPr>
                <w:ilvl w:val="0"/>
                <w:numId w:val="7"/>
              </w:numPr>
              <w:rPr>
                <w:rFonts w:cstheme="minorHAnsi"/>
                <w:lang w:val="en-US"/>
              </w:rPr>
            </w:pPr>
            <w:r w:rsidRPr="00F5498B">
              <w:rPr>
                <w:rFonts w:cstheme="minorHAnsi"/>
                <w:lang w:val="en-US"/>
              </w:rPr>
              <w:t>Lucia Marthas Institute for Performing Arts</w:t>
            </w:r>
          </w:p>
          <w:p w14:paraId="54EDEE9E" w14:textId="77777777" w:rsidR="00ED020E" w:rsidRPr="00F5498B" w:rsidRDefault="00ED020E" w:rsidP="00ED020E">
            <w:pPr>
              <w:pStyle w:val="Lijstalinea"/>
              <w:numPr>
                <w:ilvl w:val="0"/>
                <w:numId w:val="7"/>
              </w:numPr>
              <w:rPr>
                <w:rFonts w:cstheme="minorHAnsi"/>
                <w:lang w:val="en-US"/>
              </w:rPr>
            </w:pPr>
            <w:r w:rsidRPr="00F5498B">
              <w:rPr>
                <w:rFonts w:cstheme="minorHAnsi"/>
                <w:lang w:val="en-US"/>
              </w:rPr>
              <w:t>Pedagogische Academie</w:t>
            </w:r>
          </w:p>
          <w:p w14:paraId="46E7FFA3" w14:textId="77777777" w:rsidR="00ED020E" w:rsidRPr="00F5498B" w:rsidRDefault="00ED020E" w:rsidP="00ED020E">
            <w:pPr>
              <w:pStyle w:val="Lijstalinea"/>
              <w:numPr>
                <w:ilvl w:val="0"/>
                <w:numId w:val="7"/>
              </w:numPr>
              <w:rPr>
                <w:rFonts w:cstheme="minorHAnsi"/>
                <w:lang w:val="en-US"/>
              </w:rPr>
            </w:pPr>
            <w:r w:rsidRPr="00F5498B">
              <w:rPr>
                <w:rFonts w:cstheme="minorHAnsi"/>
                <w:lang w:val="en-US"/>
              </w:rPr>
              <w:t>Prins Claus Conservatorium</w:t>
            </w:r>
          </w:p>
          <w:p w14:paraId="4D46DAB1" w14:textId="77777777" w:rsidR="00ED020E" w:rsidRPr="00F5498B" w:rsidRDefault="00ED020E" w:rsidP="00ED020E">
            <w:pPr>
              <w:pStyle w:val="Lijstalinea"/>
              <w:numPr>
                <w:ilvl w:val="0"/>
                <w:numId w:val="7"/>
              </w:numPr>
              <w:rPr>
                <w:rFonts w:cstheme="minorHAnsi"/>
              </w:rPr>
            </w:pPr>
            <w:r w:rsidRPr="00F5498B">
              <w:rPr>
                <w:rFonts w:cstheme="minorHAnsi"/>
              </w:rPr>
              <w:t>Overig/zeg ik liever niet</w:t>
            </w:r>
          </w:p>
        </w:tc>
      </w:tr>
      <w:tr w:rsidR="00ED020E" w:rsidRPr="00F5498B" w14:paraId="3FBA8985" w14:textId="77777777" w:rsidTr="000A26E9">
        <w:tc>
          <w:tcPr>
            <w:tcW w:w="2552" w:type="dxa"/>
          </w:tcPr>
          <w:p w14:paraId="755DDC47" w14:textId="77777777" w:rsidR="00ED020E" w:rsidRPr="00F5498B" w:rsidRDefault="00ED020E" w:rsidP="00ED020E">
            <w:pPr>
              <w:pStyle w:val="Lijstalinea"/>
              <w:numPr>
                <w:ilvl w:val="0"/>
                <w:numId w:val="4"/>
              </w:numPr>
              <w:rPr>
                <w:rFonts w:cstheme="minorHAnsi"/>
              </w:rPr>
            </w:pPr>
            <w:r w:rsidRPr="00F5498B">
              <w:rPr>
                <w:rFonts w:cstheme="minorHAnsi"/>
              </w:rPr>
              <w:t>Behoort u tot het onderwijzend personeel, ondersteunend personeel of ben u een onderzoeker? (meerdere antwoorden mogelijk)</w:t>
            </w:r>
          </w:p>
        </w:tc>
        <w:tc>
          <w:tcPr>
            <w:tcW w:w="6793" w:type="dxa"/>
          </w:tcPr>
          <w:p w14:paraId="2CD8844F" w14:textId="77777777" w:rsidR="00ED020E" w:rsidRPr="00F5498B" w:rsidRDefault="00ED020E" w:rsidP="00ED020E">
            <w:pPr>
              <w:pStyle w:val="Lijstalinea"/>
              <w:numPr>
                <w:ilvl w:val="0"/>
                <w:numId w:val="8"/>
              </w:numPr>
              <w:rPr>
                <w:rFonts w:cstheme="minorHAnsi"/>
              </w:rPr>
            </w:pPr>
            <w:r w:rsidRPr="00F5498B">
              <w:rPr>
                <w:rFonts w:cstheme="minorHAnsi"/>
              </w:rPr>
              <w:t>Ik behoor tot het onderwijzend personeel</w:t>
            </w:r>
          </w:p>
          <w:p w14:paraId="09588F90" w14:textId="77777777" w:rsidR="00ED020E" w:rsidRPr="00F5498B" w:rsidRDefault="00ED020E" w:rsidP="00ED020E">
            <w:pPr>
              <w:pStyle w:val="Lijstalinea"/>
              <w:numPr>
                <w:ilvl w:val="0"/>
                <w:numId w:val="8"/>
              </w:numPr>
              <w:rPr>
                <w:rFonts w:cstheme="minorHAnsi"/>
              </w:rPr>
            </w:pPr>
            <w:r w:rsidRPr="00F5498B">
              <w:rPr>
                <w:rFonts w:cstheme="minorHAnsi"/>
              </w:rPr>
              <w:t>Ik behoor tot het ondersteunend personeel</w:t>
            </w:r>
          </w:p>
          <w:p w14:paraId="25883805" w14:textId="77777777" w:rsidR="00ED020E" w:rsidRPr="00F5498B" w:rsidRDefault="00ED020E" w:rsidP="00ED020E">
            <w:pPr>
              <w:pStyle w:val="Lijstalinea"/>
              <w:numPr>
                <w:ilvl w:val="0"/>
                <w:numId w:val="8"/>
              </w:numPr>
              <w:rPr>
                <w:rFonts w:cstheme="minorHAnsi"/>
              </w:rPr>
            </w:pPr>
            <w:r w:rsidRPr="00F5498B">
              <w:rPr>
                <w:rFonts w:cstheme="minorHAnsi"/>
              </w:rPr>
              <w:t>Ik doe onderzoek</w:t>
            </w:r>
          </w:p>
          <w:p w14:paraId="75D9CDD6" w14:textId="77777777" w:rsidR="00ED020E" w:rsidRPr="00F5498B" w:rsidRDefault="00ED020E" w:rsidP="00ED020E">
            <w:pPr>
              <w:pStyle w:val="Lijstalinea"/>
              <w:numPr>
                <w:ilvl w:val="0"/>
                <w:numId w:val="8"/>
              </w:numPr>
              <w:rPr>
                <w:rFonts w:cstheme="minorHAnsi"/>
              </w:rPr>
            </w:pPr>
            <w:r w:rsidRPr="00F5498B">
              <w:rPr>
                <w:rFonts w:cstheme="minorHAnsi"/>
              </w:rPr>
              <w:t>Zeg ik liever niet</w:t>
            </w:r>
          </w:p>
        </w:tc>
      </w:tr>
      <w:tr w:rsidR="00ED020E" w:rsidRPr="00F5498B" w14:paraId="3A8A2BC1" w14:textId="77777777" w:rsidTr="000A26E9">
        <w:tc>
          <w:tcPr>
            <w:tcW w:w="2552" w:type="dxa"/>
          </w:tcPr>
          <w:p w14:paraId="723A9A0A" w14:textId="77777777" w:rsidR="00ED020E" w:rsidRPr="00F5498B" w:rsidRDefault="00ED020E" w:rsidP="00ED020E">
            <w:pPr>
              <w:pStyle w:val="Lijstalinea"/>
              <w:numPr>
                <w:ilvl w:val="0"/>
                <w:numId w:val="4"/>
              </w:numPr>
              <w:rPr>
                <w:rFonts w:cstheme="minorHAnsi"/>
              </w:rPr>
            </w:pPr>
            <w:r w:rsidRPr="00F5498B">
              <w:rPr>
                <w:rFonts w:cstheme="minorHAnsi"/>
              </w:rPr>
              <w:t>Wat is uw nationaliteit?</w:t>
            </w:r>
          </w:p>
        </w:tc>
        <w:tc>
          <w:tcPr>
            <w:tcW w:w="6793" w:type="dxa"/>
          </w:tcPr>
          <w:p w14:paraId="4D3472F5" w14:textId="77777777" w:rsidR="00ED020E" w:rsidRPr="00F5498B" w:rsidRDefault="00ED020E" w:rsidP="00ED020E">
            <w:pPr>
              <w:pStyle w:val="Lijstalinea"/>
              <w:numPr>
                <w:ilvl w:val="0"/>
                <w:numId w:val="5"/>
              </w:numPr>
              <w:rPr>
                <w:rFonts w:cstheme="minorHAnsi"/>
              </w:rPr>
            </w:pPr>
            <w:r w:rsidRPr="00F5498B">
              <w:rPr>
                <w:rFonts w:cstheme="minorHAnsi"/>
              </w:rPr>
              <w:t>Nederlands</w:t>
            </w:r>
          </w:p>
          <w:p w14:paraId="702B0E9F" w14:textId="77777777" w:rsidR="00ED020E" w:rsidRPr="00F5498B" w:rsidRDefault="00ED020E" w:rsidP="00ED020E">
            <w:pPr>
              <w:pStyle w:val="Lijstalinea"/>
              <w:numPr>
                <w:ilvl w:val="0"/>
                <w:numId w:val="5"/>
              </w:numPr>
              <w:rPr>
                <w:rFonts w:cstheme="minorHAnsi"/>
              </w:rPr>
            </w:pPr>
            <w:r w:rsidRPr="00F5498B">
              <w:rPr>
                <w:rFonts w:cstheme="minorHAnsi"/>
              </w:rPr>
              <w:t>Anders, namelijk</w:t>
            </w:r>
          </w:p>
          <w:p w14:paraId="3EDCE000" w14:textId="77777777" w:rsidR="00ED020E" w:rsidRPr="00F5498B" w:rsidRDefault="00ED020E" w:rsidP="00ED020E">
            <w:pPr>
              <w:pStyle w:val="Lijstalinea"/>
              <w:numPr>
                <w:ilvl w:val="0"/>
                <w:numId w:val="5"/>
              </w:numPr>
              <w:rPr>
                <w:rFonts w:cstheme="minorHAnsi"/>
              </w:rPr>
            </w:pPr>
            <w:r w:rsidRPr="00F5498B">
              <w:rPr>
                <w:rFonts w:cstheme="minorHAnsi"/>
              </w:rPr>
              <w:t>Zeg ik liever niet</w:t>
            </w:r>
          </w:p>
        </w:tc>
      </w:tr>
      <w:tr w:rsidR="00ED020E" w:rsidRPr="00F5498B" w14:paraId="4DD642A3" w14:textId="77777777" w:rsidTr="000A26E9">
        <w:tc>
          <w:tcPr>
            <w:tcW w:w="2552" w:type="dxa"/>
          </w:tcPr>
          <w:p w14:paraId="61BD5717" w14:textId="77777777" w:rsidR="00ED020E" w:rsidRPr="00F5498B" w:rsidRDefault="00ED020E" w:rsidP="00ED020E">
            <w:pPr>
              <w:pStyle w:val="Lijstalinea"/>
              <w:numPr>
                <w:ilvl w:val="0"/>
                <w:numId w:val="4"/>
              </w:numPr>
              <w:rPr>
                <w:rFonts w:cstheme="minorHAnsi"/>
              </w:rPr>
            </w:pPr>
            <w:r w:rsidRPr="00F5498B">
              <w:rPr>
                <w:rFonts w:cstheme="minorHAnsi"/>
              </w:rPr>
              <w:t>Heeft u thuiswonende kinderen die jonger zijn dan 16 jaar?</w:t>
            </w:r>
          </w:p>
        </w:tc>
        <w:tc>
          <w:tcPr>
            <w:tcW w:w="6793" w:type="dxa"/>
          </w:tcPr>
          <w:p w14:paraId="37C2EE3D" w14:textId="77777777" w:rsidR="00ED020E" w:rsidRPr="00F5498B" w:rsidRDefault="00ED020E" w:rsidP="00ED020E">
            <w:pPr>
              <w:pStyle w:val="Lijstalinea"/>
              <w:numPr>
                <w:ilvl w:val="0"/>
                <w:numId w:val="9"/>
              </w:numPr>
              <w:rPr>
                <w:rFonts w:cstheme="minorHAnsi"/>
              </w:rPr>
            </w:pPr>
            <w:r w:rsidRPr="00F5498B">
              <w:rPr>
                <w:rFonts w:cstheme="minorHAnsi"/>
              </w:rPr>
              <w:t>Ja</w:t>
            </w:r>
          </w:p>
          <w:p w14:paraId="4C3A6EAE" w14:textId="77777777" w:rsidR="00ED020E" w:rsidRPr="00F5498B" w:rsidRDefault="00ED020E" w:rsidP="00ED020E">
            <w:pPr>
              <w:pStyle w:val="Lijstalinea"/>
              <w:numPr>
                <w:ilvl w:val="0"/>
                <w:numId w:val="9"/>
              </w:numPr>
              <w:rPr>
                <w:rFonts w:cstheme="minorHAnsi"/>
              </w:rPr>
            </w:pPr>
            <w:r w:rsidRPr="00F5498B">
              <w:rPr>
                <w:rFonts w:cstheme="minorHAnsi"/>
              </w:rPr>
              <w:t>Nee</w:t>
            </w:r>
          </w:p>
          <w:p w14:paraId="78B4DEDA" w14:textId="77777777" w:rsidR="00ED020E" w:rsidRPr="00F5498B" w:rsidRDefault="00ED020E" w:rsidP="00ED020E">
            <w:pPr>
              <w:pStyle w:val="Lijstalinea"/>
              <w:numPr>
                <w:ilvl w:val="0"/>
                <w:numId w:val="9"/>
              </w:numPr>
              <w:rPr>
                <w:rFonts w:cstheme="minorHAnsi"/>
              </w:rPr>
            </w:pPr>
            <w:r w:rsidRPr="00F5498B">
              <w:rPr>
                <w:rFonts w:cstheme="minorHAnsi"/>
              </w:rPr>
              <w:t>Zeg ik liever niet</w:t>
            </w:r>
          </w:p>
        </w:tc>
      </w:tr>
      <w:tr w:rsidR="00ED020E" w:rsidRPr="00F5498B" w14:paraId="60706A9A" w14:textId="77777777" w:rsidTr="000A26E9">
        <w:tc>
          <w:tcPr>
            <w:tcW w:w="2552" w:type="dxa"/>
          </w:tcPr>
          <w:p w14:paraId="2FC7415B" w14:textId="77777777" w:rsidR="00ED020E" w:rsidRPr="00F5498B" w:rsidRDefault="00ED020E" w:rsidP="00ED020E">
            <w:pPr>
              <w:pStyle w:val="Lijstalinea"/>
              <w:numPr>
                <w:ilvl w:val="0"/>
                <w:numId w:val="4"/>
              </w:numPr>
              <w:rPr>
                <w:rFonts w:cstheme="minorHAnsi"/>
              </w:rPr>
            </w:pPr>
            <w:r w:rsidRPr="00F5498B">
              <w:rPr>
                <w:rFonts w:cstheme="minorHAnsi"/>
              </w:rPr>
              <w:t>Verricht u mantelzorg voor zieken, kwetsbaren of minder validen?</w:t>
            </w:r>
          </w:p>
        </w:tc>
        <w:tc>
          <w:tcPr>
            <w:tcW w:w="6793" w:type="dxa"/>
          </w:tcPr>
          <w:p w14:paraId="0A23073E" w14:textId="77777777" w:rsidR="00ED020E" w:rsidRPr="00F5498B" w:rsidRDefault="00ED020E" w:rsidP="00ED020E">
            <w:pPr>
              <w:pStyle w:val="Lijstalinea"/>
              <w:numPr>
                <w:ilvl w:val="0"/>
                <w:numId w:val="10"/>
              </w:numPr>
              <w:rPr>
                <w:rFonts w:cstheme="minorHAnsi"/>
              </w:rPr>
            </w:pPr>
            <w:r w:rsidRPr="00F5498B">
              <w:rPr>
                <w:rFonts w:cstheme="minorHAnsi"/>
              </w:rPr>
              <w:t>Ja</w:t>
            </w:r>
          </w:p>
          <w:p w14:paraId="7CD99E6D" w14:textId="77777777" w:rsidR="00ED020E" w:rsidRPr="00F5498B" w:rsidRDefault="00ED020E" w:rsidP="00ED020E">
            <w:pPr>
              <w:pStyle w:val="Lijstalinea"/>
              <w:numPr>
                <w:ilvl w:val="0"/>
                <w:numId w:val="10"/>
              </w:numPr>
              <w:rPr>
                <w:rFonts w:cstheme="minorHAnsi"/>
              </w:rPr>
            </w:pPr>
            <w:r w:rsidRPr="00F5498B">
              <w:rPr>
                <w:rFonts w:cstheme="minorHAnsi"/>
              </w:rPr>
              <w:t>Nee</w:t>
            </w:r>
          </w:p>
          <w:p w14:paraId="439FB1AF" w14:textId="77777777" w:rsidR="00ED020E" w:rsidRPr="00F5498B" w:rsidRDefault="00ED020E" w:rsidP="00ED020E">
            <w:pPr>
              <w:pStyle w:val="Lijstalinea"/>
              <w:numPr>
                <w:ilvl w:val="0"/>
                <w:numId w:val="10"/>
              </w:numPr>
              <w:rPr>
                <w:rFonts w:cstheme="minorHAnsi"/>
              </w:rPr>
            </w:pPr>
            <w:r w:rsidRPr="00F5498B">
              <w:rPr>
                <w:rFonts w:cstheme="minorHAnsi"/>
              </w:rPr>
              <w:t>Zeg ik liever niet</w:t>
            </w:r>
          </w:p>
        </w:tc>
      </w:tr>
      <w:tr w:rsidR="00ED020E" w:rsidRPr="00F5498B" w14:paraId="14929A6B" w14:textId="77777777" w:rsidTr="000A26E9">
        <w:tc>
          <w:tcPr>
            <w:tcW w:w="2552" w:type="dxa"/>
          </w:tcPr>
          <w:p w14:paraId="53B68297" w14:textId="77777777" w:rsidR="00ED020E" w:rsidRPr="00F5498B" w:rsidRDefault="00ED020E" w:rsidP="00ED020E">
            <w:pPr>
              <w:pStyle w:val="Lijstalinea"/>
              <w:numPr>
                <w:ilvl w:val="0"/>
                <w:numId w:val="4"/>
              </w:numPr>
              <w:rPr>
                <w:rFonts w:cstheme="minorHAnsi"/>
              </w:rPr>
            </w:pPr>
            <w:r w:rsidRPr="00F5498B">
              <w:rPr>
                <w:rFonts w:cstheme="minorHAnsi"/>
              </w:rPr>
              <w:t>Woont u alleen</w:t>
            </w:r>
          </w:p>
        </w:tc>
        <w:tc>
          <w:tcPr>
            <w:tcW w:w="6793" w:type="dxa"/>
          </w:tcPr>
          <w:p w14:paraId="1BBCC33C" w14:textId="77777777" w:rsidR="00ED020E" w:rsidRPr="00F5498B" w:rsidRDefault="00ED020E" w:rsidP="00ED020E">
            <w:pPr>
              <w:pStyle w:val="Lijstalinea"/>
              <w:numPr>
                <w:ilvl w:val="0"/>
                <w:numId w:val="11"/>
              </w:numPr>
              <w:rPr>
                <w:rFonts w:cstheme="minorHAnsi"/>
              </w:rPr>
            </w:pPr>
            <w:r w:rsidRPr="00F5498B">
              <w:rPr>
                <w:rFonts w:cstheme="minorHAnsi"/>
              </w:rPr>
              <w:t>Ja</w:t>
            </w:r>
          </w:p>
          <w:p w14:paraId="339A893F" w14:textId="77777777" w:rsidR="00ED020E" w:rsidRPr="00F5498B" w:rsidRDefault="00ED020E" w:rsidP="00ED020E">
            <w:pPr>
              <w:pStyle w:val="Lijstalinea"/>
              <w:numPr>
                <w:ilvl w:val="0"/>
                <w:numId w:val="11"/>
              </w:numPr>
              <w:rPr>
                <w:rFonts w:cstheme="minorHAnsi"/>
              </w:rPr>
            </w:pPr>
            <w:r w:rsidRPr="00F5498B">
              <w:rPr>
                <w:rFonts w:cstheme="minorHAnsi"/>
              </w:rPr>
              <w:t>Nee</w:t>
            </w:r>
          </w:p>
          <w:p w14:paraId="4A90156C" w14:textId="77777777" w:rsidR="00ED020E" w:rsidRPr="00F5498B" w:rsidRDefault="00ED020E" w:rsidP="00ED020E">
            <w:pPr>
              <w:pStyle w:val="Lijstalinea"/>
              <w:numPr>
                <w:ilvl w:val="0"/>
                <w:numId w:val="11"/>
              </w:numPr>
              <w:rPr>
                <w:rFonts w:cstheme="minorHAnsi"/>
              </w:rPr>
            </w:pPr>
            <w:r w:rsidRPr="00F5498B">
              <w:rPr>
                <w:rFonts w:cstheme="minorHAnsi"/>
              </w:rPr>
              <w:t>Zeg ik liever niet</w:t>
            </w:r>
          </w:p>
        </w:tc>
      </w:tr>
    </w:tbl>
    <w:p w14:paraId="573AA79A" w14:textId="77777777" w:rsidR="00ED020E" w:rsidRPr="00F5498B" w:rsidRDefault="00ED020E" w:rsidP="00ED020E">
      <w:pPr>
        <w:rPr>
          <w:rFonts w:cstheme="minorHAnsi"/>
          <w:sz w:val="24"/>
          <w:szCs w:val="24"/>
        </w:rPr>
      </w:pPr>
    </w:p>
    <w:p w14:paraId="003CA9A6" w14:textId="77777777" w:rsidR="00ED020E" w:rsidRPr="00F5498B" w:rsidRDefault="00ED020E" w:rsidP="00ED020E">
      <w:pPr>
        <w:ind w:firstLine="0"/>
        <w:rPr>
          <w:rFonts w:cstheme="minorHAnsi"/>
          <w:sz w:val="24"/>
          <w:szCs w:val="24"/>
        </w:rPr>
      </w:pPr>
      <w:r w:rsidRPr="00F5498B">
        <w:rPr>
          <w:rFonts w:cstheme="minorHAnsi"/>
          <w:sz w:val="24"/>
          <w:szCs w:val="24"/>
        </w:rPr>
        <w:t>Dit is het einde van de vragenlijst. Hartelijk bedankt voor het meewerken1</w:t>
      </w:r>
    </w:p>
    <w:p w14:paraId="6C4E5744" w14:textId="77777777" w:rsidR="00ED020E" w:rsidRPr="00F5498B" w:rsidRDefault="00ED020E" w:rsidP="00ED020E">
      <w:pPr>
        <w:ind w:firstLine="0"/>
        <w:rPr>
          <w:rFonts w:cstheme="minorHAnsi"/>
          <w:sz w:val="24"/>
          <w:szCs w:val="24"/>
        </w:rPr>
      </w:pPr>
      <w:r w:rsidRPr="00F5498B">
        <w:rPr>
          <w:rFonts w:cstheme="minorHAnsi"/>
          <w:sz w:val="24"/>
          <w:szCs w:val="24"/>
        </w:rPr>
        <w:t>Er zal voorzichtig omgegaan worden met uw antwoorden.</w:t>
      </w:r>
    </w:p>
    <w:p w14:paraId="35E58B73" w14:textId="69EBFEFD" w:rsidR="00F721B1" w:rsidRDefault="00ED020E" w:rsidP="00ED020E">
      <w:pPr>
        <w:ind w:firstLine="0"/>
        <w:rPr>
          <w:rFonts w:cstheme="minorHAnsi"/>
          <w:sz w:val="24"/>
          <w:szCs w:val="24"/>
        </w:rPr>
      </w:pPr>
      <w:r w:rsidRPr="00F5498B">
        <w:rPr>
          <w:rFonts w:cstheme="minorHAnsi"/>
          <w:sz w:val="24"/>
          <w:szCs w:val="24"/>
        </w:rPr>
        <w:t>Als u nog vragen of opmerkingen heeft over dit onderzoek kunt u mij bereiken via m.j.de.frankrijker@st.hanze.nl</w:t>
      </w:r>
      <w:r w:rsidRPr="00F5498B">
        <w:rPr>
          <w:rFonts w:cstheme="minorHAnsi"/>
          <w:sz w:val="24"/>
          <w:szCs w:val="24"/>
        </w:rPr>
        <w:br/>
      </w:r>
      <w:r w:rsidRPr="00F5498B">
        <w:rPr>
          <w:rFonts w:cstheme="minorHAnsi"/>
          <w:sz w:val="24"/>
          <w:szCs w:val="24"/>
        </w:rPr>
        <w:br/>
        <w:t>Hartelijk bedankt.</w:t>
      </w:r>
    </w:p>
    <w:p w14:paraId="34435E59" w14:textId="1787592C" w:rsidR="00084EC5" w:rsidRPr="00084EC5" w:rsidRDefault="006213DB" w:rsidP="00084EC5">
      <w:pPr>
        <w:rPr>
          <w:rFonts w:cstheme="minorHAnsi"/>
          <w:sz w:val="24"/>
          <w:szCs w:val="24"/>
        </w:rPr>
        <w:sectPr w:rsidR="00084EC5" w:rsidRPr="00084EC5" w:rsidSect="00F5498B">
          <w:headerReference w:type="default" r:id="rId24"/>
          <w:footerReference w:type="even" r:id="rId25"/>
          <w:footerReference w:type="default" r:id="rId26"/>
          <w:pgSz w:w="11900" w:h="16840"/>
          <w:pgMar w:top="1417" w:right="1417" w:bottom="1417" w:left="1417" w:header="708" w:footer="708" w:gutter="0"/>
          <w:pgNumType w:start="0"/>
          <w:cols w:space="708"/>
          <w:titlePg/>
          <w:docGrid w:linePitch="360"/>
        </w:sectPr>
      </w:pPr>
      <w:r>
        <w:rPr>
          <w:rFonts w:cstheme="minorHAnsi"/>
          <w:sz w:val="24"/>
          <w:szCs w:val="24"/>
        </w:rPr>
        <w:br w:type="page"/>
      </w:r>
    </w:p>
    <w:p w14:paraId="16D18000" w14:textId="4339E778" w:rsidR="00084EC5" w:rsidRDefault="006213DB" w:rsidP="00084EC5">
      <w:pPr>
        <w:pStyle w:val="Kop2"/>
      </w:pPr>
      <w:bookmarkStart w:id="55" w:name="_Toc67262726"/>
      <w:r>
        <w:t>Bijlage 4: Eigenschappen steekproef</w:t>
      </w:r>
      <w:bookmarkEnd w:id="55"/>
    </w:p>
    <w:tbl>
      <w:tblPr>
        <w:tblStyle w:val="Tabelraster"/>
        <w:tblW w:w="14108" w:type="dxa"/>
        <w:tblLook w:val="04A0" w:firstRow="1" w:lastRow="0" w:firstColumn="1" w:lastColumn="0" w:noHBand="0" w:noVBand="1"/>
      </w:tblPr>
      <w:tblGrid>
        <w:gridCol w:w="1409"/>
        <w:gridCol w:w="1826"/>
        <w:gridCol w:w="1117"/>
        <w:gridCol w:w="1133"/>
        <w:gridCol w:w="1094"/>
        <w:gridCol w:w="2111"/>
        <w:gridCol w:w="1806"/>
        <w:gridCol w:w="1806"/>
        <w:gridCol w:w="1806"/>
      </w:tblGrid>
      <w:tr w:rsidR="00084EC5" w:rsidRPr="00751E28" w14:paraId="7A1CD7FC" w14:textId="77777777" w:rsidTr="001552BA">
        <w:tc>
          <w:tcPr>
            <w:tcW w:w="1413" w:type="dxa"/>
          </w:tcPr>
          <w:p w14:paraId="7E2838B8" w14:textId="77777777" w:rsidR="00084EC5" w:rsidRPr="00751E28" w:rsidRDefault="00084EC5" w:rsidP="001552BA">
            <w:pPr>
              <w:rPr>
                <w:rFonts w:ascii="Times New Roman" w:hAnsi="Times New Roman" w:cs="Times New Roman"/>
                <w:sz w:val="20"/>
                <w:szCs w:val="20"/>
              </w:rPr>
            </w:pPr>
          </w:p>
        </w:tc>
        <w:tc>
          <w:tcPr>
            <w:tcW w:w="2977" w:type="dxa"/>
            <w:gridSpan w:val="2"/>
          </w:tcPr>
          <w:p w14:paraId="6814D7F0" w14:textId="77777777" w:rsidR="00084EC5" w:rsidRPr="00751E28" w:rsidRDefault="00084EC5" w:rsidP="001552BA">
            <w:pPr>
              <w:rPr>
                <w:rFonts w:ascii="Times New Roman" w:hAnsi="Times New Roman" w:cs="Times New Roman"/>
                <w:sz w:val="20"/>
                <w:szCs w:val="20"/>
              </w:rPr>
            </w:pPr>
          </w:p>
        </w:tc>
        <w:tc>
          <w:tcPr>
            <w:tcW w:w="1134" w:type="dxa"/>
          </w:tcPr>
          <w:p w14:paraId="02ACFE03"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Frequentie</w:t>
            </w:r>
          </w:p>
        </w:tc>
        <w:tc>
          <w:tcPr>
            <w:tcW w:w="992" w:type="dxa"/>
          </w:tcPr>
          <w:p w14:paraId="41997B2D"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Percentage</w:t>
            </w:r>
          </w:p>
        </w:tc>
        <w:tc>
          <w:tcPr>
            <w:tcW w:w="2132" w:type="dxa"/>
          </w:tcPr>
          <w:p w14:paraId="38174F22"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Gemiddelde Werkdruk</w:t>
            </w:r>
            <w:r>
              <w:rPr>
                <w:rFonts w:ascii="Times New Roman" w:hAnsi="Times New Roman" w:cs="Times New Roman"/>
                <w:sz w:val="20"/>
                <w:szCs w:val="20"/>
              </w:rPr>
              <w:t xml:space="preserve"> (op een schaal van 1-5)</w:t>
            </w:r>
          </w:p>
        </w:tc>
        <w:tc>
          <w:tcPr>
            <w:tcW w:w="1820" w:type="dxa"/>
          </w:tcPr>
          <w:p w14:paraId="71439767"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Gemiddelde Werk-privé balans</w:t>
            </w:r>
            <w:r>
              <w:rPr>
                <w:rFonts w:ascii="Times New Roman" w:hAnsi="Times New Roman" w:cs="Times New Roman"/>
                <w:sz w:val="20"/>
                <w:szCs w:val="20"/>
              </w:rPr>
              <w:t xml:space="preserve"> (op een schaal van 1-5)</w:t>
            </w:r>
          </w:p>
        </w:tc>
        <w:tc>
          <w:tcPr>
            <w:tcW w:w="1820" w:type="dxa"/>
          </w:tcPr>
          <w:p w14:paraId="49143245"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Gemiddelde sociale cohesie</w:t>
            </w:r>
            <w:r>
              <w:rPr>
                <w:rFonts w:ascii="Times New Roman" w:hAnsi="Times New Roman" w:cs="Times New Roman"/>
                <w:sz w:val="20"/>
                <w:szCs w:val="20"/>
              </w:rPr>
              <w:t xml:space="preserve"> (op een schaal van 1-5)</w:t>
            </w:r>
          </w:p>
        </w:tc>
        <w:tc>
          <w:tcPr>
            <w:tcW w:w="1820" w:type="dxa"/>
          </w:tcPr>
          <w:p w14:paraId="26D9519E"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Gemiddelde veerkracht</w:t>
            </w:r>
            <w:r>
              <w:rPr>
                <w:rFonts w:ascii="Times New Roman" w:hAnsi="Times New Roman" w:cs="Times New Roman"/>
                <w:sz w:val="20"/>
                <w:szCs w:val="20"/>
              </w:rPr>
              <w:t xml:space="preserve"> (op een schaal van 1-5)</w:t>
            </w:r>
          </w:p>
        </w:tc>
      </w:tr>
      <w:tr w:rsidR="00084EC5" w:rsidRPr="00751E28" w14:paraId="7B7558BC" w14:textId="77777777" w:rsidTr="001552BA">
        <w:tc>
          <w:tcPr>
            <w:tcW w:w="1413" w:type="dxa"/>
          </w:tcPr>
          <w:p w14:paraId="3F96EA97"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Geslacht</w:t>
            </w:r>
          </w:p>
        </w:tc>
        <w:tc>
          <w:tcPr>
            <w:tcW w:w="2977" w:type="dxa"/>
            <w:gridSpan w:val="2"/>
          </w:tcPr>
          <w:p w14:paraId="1BB26911"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Man</w:t>
            </w:r>
          </w:p>
        </w:tc>
        <w:tc>
          <w:tcPr>
            <w:tcW w:w="1134" w:type="dxa"/>
          </w:tcPr>
          <w:p w14:paraId="26756C39"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47</w:t>
            </w:r>
          </w:p>
        </w:tc>
        <w:tc>
          <w:tcPr>
            <w:tcW w:w="992" w:type="dxa"/>
          </w:tcPr>
          <w:p w14:paraId="01C57F48"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15,3</w:t>
            </w:r>
          </w:p>
        </w:tc>
        <w:tc>
          <w:tcPr>
            <w:tcW w:w="2132" w:type="dxa"/>
          </w:tcPr>
          <w:p w14:paraId="10B0A5F5"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3,000</w:t>
            </w:r>
          </w:p>
        </w:tc>
        <w:tc>
          <w:tcPr>
            <w:tcW w:w="1820" w:type="dxa"/>
          </w:tcPr>
          <w:p w14:paraId="63DB4F57"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2,951</w:t>
            </w:r>
          </w:p>
        </w:tc>
        <w:tc>
          <w:tcPr>
            <w:tcW w:w="1820" w:type="dxa"/>
          </w:tcPr>
          <w:p w14:paraId="6F7FBB4E"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2,888</w:t>
            </w:r>
          </w:p>
        </w:tc>
        <w:tc>
          <w:tcPr>
            <w:tcW w:w="1820" w:type="dxa"/>
          </w:tcPr>
          <w:p w14:paraId="1241A576"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2,961</w:t>
            </w:r>
          </w:p>
        </w:tc>
      </w:tr>
      <w:tr w:rsidR="00084EC5" w:rsidRPr="00751E28" w14:paraId="7A9D22B8" w14:textId="77777777" w:rsidTr="001552BA">
        <w:tc>
          <w:tcPr>
            <w:tcW w:w="1413" w:type="dxa"/>
          </w:tcPr>
          <w:p w14:paraId="5FDA1F54" w14:textId="77777777" w:rsidR="00084EC5" w:rsidRPr="00751E28" w:rsidRDefault="00084EC5" w:rsidP="001552BA">
            <w:pPr>
              <w:rPr>
                <w:rFonts w:ascii="Times New Roman" w:hAnsi="Times New Roman" w:cs="Times New Roman"/>
                <w:sz w:val="20"/>
                <w:szCs w:val="20"/>
              </w:rPr>
            </w:pPr>
          </w:p>
        </w:tc>
        <w:tc>
          <w:tcPr>
            <w:tcW w:w="2977" w:type="dxa"/>
            <w:gridSpan w:val="2"/>
          </w:tcPr>
          <w:p w14:paraId="4DF0BD3F"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Vrouw</w:t>
            </w:r>
          </w:p>
        </w:tc>
        <w:tc>
          <w:tcPr>
            <w:tcW w:w="1134" w:type="dxa"/>
          </w:tcPr>
          <w:p w14:paraId="2798EAA9"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257</w:t>
            </w:r>
          </w:p>
        </w:tc>
        <w:tc>
          <w:tcPr>
            <w:tcW w:w="992" w:type="dxa"/>
          </w:tcPr>
          <w:p w14:paraId="306F27E4"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83,4</w:t>
            </w:r>
          </w:p>
        </w:tc>
        <w:tc>
          <w:tcPr>
            <w:tcW w:w="2132" w:type="dxa"/>
          </w:tcPr>
          <w:p w14:paraId="335A2F25"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2,667</w:t>
            </w:r>
          </w:p>
        </w:tc>
        <w:tc>
          <w:tcPr>
            <w:tcW w:w="1820" w:type="dxa"/>
          </w:tcPr>
          <w:p w14:paraId="25CF65B3"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3,340</w:t>
            </w:r>
          </w:p>
        </w:tc>
        <w:tc>
          <w:tcPr>
            <w:tcW w:w="1820" w:type="dxa"/>
          </w:tcPr>
          <w:p w14:paraId="207D53E7"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3,104</w:t>
            </w:r>
          </w:p>
        </w:tc>
        <w:tc>
          <w:tcPr>
            <w:tcW w:w="1820" w:type="dxa"/>
          </w:tcPr>
          <w:p w14:paraId="03089086"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3,217</w:t>
            </w:r>
          </w:p>
        </w:tc>
      </w:tr>
      <w:tr w:rsidR="00084EC5" w:rsidRPr="00751E28" w14:paraId="21D67EA9" w14:textId="77777777" w:rsidTr="001552BA">
        <w:tc>
          <w:tcPr>
            <w:tcW w:w="1413" w:type="dxa"/>
          </w:tcPr>
          <w:p w14:paraId="7949D5F8" w14:textId="77777777" w:rsidR="00084EC5" w:rsidRPr="00751E28" w:rsidRDefault="00084EC5" w:rsidP="001552BA">
            <w:pPr>
              <w:rPr>
                <w:rFonts w:ascii="Times New Roman" w:hAnsi="Times New Roman" w:cs="Times New Roman"/>
                <w:sz w:val="20"/>
                <w:szCs w:val="20"/>
              </w:rPr>
            </w:pPr>
          </w:p>
        </w:tc>
        <w:tc>
          <w:tcPr>
            <w:tcW w:w="2977" w:type="dxa"/>
            <w:gridSpan w:val="2"/>
          </w:tcPr>
          <w:p w14:paraId="20A275DE"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Overig</w:t>
            </w:r>
          </w:p>
        </w:tc>
        <w:tc>
          <w:tcPr>
            <w:tcW w:w="1134" w:type="dxa"/>
          </w:tcPr>
          <w:p w14:paraId="13909959"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2</w:t>
            </w:r>
          </w:p>
        </w:tc>
        <w:tc>
          <w:tcPr>
            <w:tcW w:w="992" w:type="dxa"/>
          </w:tcPr>
          <w:p w14:paraId="2D579AB0"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,6</w:t>
            </w:r>
          </w:p>
        </w:tc>
        <w:tc>
          <w:tcPr>
            <w:tcW w:w="2132" w:type="dxa"/>
          </w:tcPr>
          <w:p w14:paraId="14D623FD"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2,900</w:t>
            </w:r>
          </w:p>
        </w:tc>
        <w:tc>
          <w:tcPr>
            <w:tcW w:w="1820" w:type="dxa"/>
          </w:tcPr>
          <w:p w14:paraId="762F5069"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3,500</w:t>
            </w:r>
          </w:p>
        </w:tc>
        <w:tc>
          <w:tcPr>
            <w:tcW w:w="1820" w:type="dxa"/>
          </w:tcPr>
          <w:p w14:paraId="102CD27F"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3,071</w:t>
            </w:r>
          </w:p>
        </w:tc>
        <w:tc>
          <w:tcPr>
            <w:tcW w:w="1820" w:type="dxa"/>
          </w:tcPr>
          <w:p w14:paraId="2293F97A"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2,929</w:t>
            </w:r>
          </w:p>
        </w:tc>
      </w:tr>
      <w:tr w:rsidR="00084EC5" w:rsidRPr="00751E28" w14:paraId="3FFA0654" w14:textId="77777777" w:rsidTr="001552BA">
        <w:tc>
          <w:tcPr>
            <w:tcW w:w="1413" w:type="dxa"/>
          </w:tcPr>
          <w:p w14:paraId="3CC5DBDB" w14:textId="77777777" w:rsidR="00084EC5" w:rsidRPr="00751E28" w:rsidRDefault="00084EC5" w:rsidP="001552BA">
            <w:pPr>
              <w:rPr>
                <w:rFonts w:ascii="Times New Roman" w:hAnsi="Times New Roman" w:cs="Times New Roman"/>
                <w:sz w:val="20"/>
                <w:szCs w:val="20"/>
              </w:rPr>
            </w:pPr>
          </w:p>
        </w:tc>
        <w:tc>
          <w:tcPr>
            <w:tcW w:w="2977" w:type="dxa"/>
            <w:gridSpan w:val="2"/>
          </w:tcPr>
          <w:p w14:paraId="0D903ED2"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 xml:space="preserve">Totaal </w:t>
            </w:r>
          </w:p>
        </w:tc>
        <w:tc>
          <w:tcPr>
            <w:tcW w:w="1134" w:type="dxa"/>
          </w:tcPr>
          <w:p w14:paraId="71C6C518"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306</w:t>
            </w:r>
          </w:p>
        </w:tc>
        <w:tc>
          <w:tcPr>
            <w:tcW w:w="992" w:type="dxa"/>
          </w:tcPr>
          <w:p w14:paraId="71841C82"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99,4</w:t>
            </w:r>
          </w:p>
        </w:tc>
        <w:tc>
          <w:tcPr>
            <w:tcW w:w="2132" w:type="dxa"/>
          </w:tcPr>
          <w:p w14:paraId="74468B8D"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5164A8D1"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1DAD38DD"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196B2F15"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r>
      <w:tr w:rsidR="00084EC5" w:rsidRPr="00751E28" w14:paraId="0D58D448" w14:textId="77777777" w:rsidTr="001552BA">
        <w:tc>
          <w:tcPr>
            <w:tcW w:w="1413" w:type="dxa"/>
          </w:tcPr>
          <w:p w14:paraId="75D1AC37"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Leeftijd</w:t>
            </w:r>
          </w:p>
        </w:tc>
        <w:tc>
          <w:tcPr>
            <w:tcW w:w="2977" w:type="dxa"/>
            <w:gridSpan w:val="2"/>
          </w:tcPr>
          <w:p w14:paraId="07C8A2CF"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20-19</w:t>
            </w:r>
          </w:p>
        </w:tc>
        <w:tc>
          <w:tcPr>
            <w:tcW w:w="1134" w:type="dxa"/>
          </w:tcPr>
          <w:p w14:paraId="371A972C"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11</w:t>
            </w:r>
          </w:p>
        </w:tc>
        <w:tc>
          <w:tcPr>
            <w:tcW w:w="992" w:type="dxa"/>
          </w:tcPr>
          <w:p w14:paraId="122640C3"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3,6</w:t>
            </w:r>
          </w:p>
        </w:tc>
        <w:tc>
          <w:tcPr>
            <w:tcW w:w="2132" w:type="dxa"/>
          </w:tcPr>
          <w:p w14:paraId="608F4125"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2,636</w:t>
            </w:r>
          </w:p>
        </w:tc>
        <w:tc>
          <w:tcPr>
            <w:tcW w:w="1820" w:type="dxa"/>
          </w:tcPr>
          <w:p w14:paraId="72C30D24"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3,591</w:t>
            </w:r>
          </w:p>
        </w:tc>
        <w:tc>
          <w:tcPr>
            <w:tcW w:w="1820" w:type="dxa"/>
          </w:tcPr>
          <w:p w14:paraId="3FDC2314"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3,338</w:t>
            </w:r>
          </w:p>
        </w:tc>
        <w:tc>
          <w:tcPr>
            <w:tcW w:w="1820" w:type="dxa"/>
          </w:tcPr>
          <w:p w14:paraId="7B3A799F"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2,922</w:t>
            </w:r>
          </w:p>
        </w:tc>
      </w:tr>
      <w:tr w:rsidR="00084EC5" w:rsidRPr="00751E28" w14:paraId="0D9A55C4" w14:textId="77777777" w:rsidTr="001552BA">
        <w:tc>
          <w:tcPr>
            <w:tcW w:w="1413" w:type="dxa"/>
          </w:tcPr>
          <w:p w14:paraId="23D48A07" w14:textId="77777777" w:rsidR="00084EC5" w:rsidRPr="00751E28" w:rsidRDefault="00084EC5" w:rsidP="001552BA">
            <w:pPr>
              <w:rPr>
                <w:rFonts w:ascii="Times New Roman" w:hAnsi="Times New Roman" w:cs="Times New Roman"/>
                <w:sz w:val="20"/>
                <w:szCs w:val="20"/>
              </w:rPr>
            </w:pPr>
          </w:p>
        </w:tc>
        <w:tc>
          <w:tcPr>
            <w:tcW w:w="2977" w:type="dxa"/>
            <w:gridSpan w:val="2"/>
          </w:tcPr>
          <w:p w14:paraId="2BBFE70A"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30-39</w:t>
            </w:r>
          </w:p>
        </w:tc>
        <w:tc>
          <w:tcPr>
            <w:tcW w:w="1134" w:type="dxa"/>
          </w:tcPr>
          <w:p w14:paraId="7C0F42D2"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48</w:t>
            </w:r>
          </w:p>
        </w:tc>
        <w:tc>
          <w:tcPr>
            <w:tcW w:w="992" w:type="dxa"/>
          </w:tcPr>
          <w:p w14:paraId="70836A79"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15,6</w:t>
            </w:r>
          </w:p>
        </w:tc>
        <w:tc>
          <w:tcPr>
            <w:tcW w:w="2132" w:type="dxa"/>
          </w:tcPr>
          <w:p w14:paraId="7C988B48"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2,784</w:t>
            </w:r>
          </w:p>
        </w:tc>
        <w:tc>
          <w:tcPr>
            <w:tcW w:w="1820" w:type="dxa"/>
          </w:tcPr>
          <w:p w14:paraId="03243595"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3,038</w:t>
            </w:r>
          </w:p>
        </w:tc>
        <w:tc>
          <w:tcPr>
            <w:tcW w:w="1820" w:type="dxa"/>
          </w:tcPr>
          <w:p w14:paraId="1F284250"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2,991</w:t>
            </w:r>
          </w:p>
        </w:tc>
        <w:tc>
          <w:tcPr>
            <w:tcW w:w="1820" w:type="dxa"/>
          </w:tcPr>
          <w:p w14:paraId="6684BED8"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3,243</w:t>
            </w:r>
          </w:p>
        </w:tc>
      </w:tr>
      <w:tr w:rsidR="00084EC5" w:rsidRPr="00751E28" w14:paraId="34F92A5D" w14:textId="77777777" w:rsidTr="001552BA">
        <w:tc>
          <w:tcPr>
            <w:tcW w:w="1413" w:type="dxa"/>
          </w:tcPr>
          <w:p w14:paraId="74D8E5E4" w14:textId="77777777" w:rsidR="00084EC5" w:rsidRPr="00751E28" w:rsidRDefault="00084EC5" w:rsidP="001552BA">
            <w:pPr>
              <w:rPr>
                <w:rFonts w:ascii="Times New Roman" w:hAnsi="Times New Roman" w:cs="Times New Roman"/>
                <w:sz w:val="20"/>
                <w:szCs w:val="20"/>
              </w:rPr>
            </w:pPr>
          </w:p>
        </w:tc>
        <w:tc>
          <w:tcPr>
            <w:tcW w:w="2977" w:type="dxa"/>
            <w:gridSpan w:val="2"/>
          </w:tcPr>
          <w:p w14:paraId="3FF843AE"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40-49</w:t>
            </w:r>
          </w:p>
        </w:tc>
        <w:tc>
          <w:tcPr>
            <w:tcW w:w="1134" w:type="dxa"/>
          </w:tcPr>
          <w:p w14:paraId="32493AC3"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102</w:t>
            </w:r>
          </w:p>
        </w:tc>
        <w:tc>
          <w:tcPr>
            <w:tcW w:w="992" w:type="dxa"/>
          </w:tcPr>
          <w:p w14:paraId="3E60086E"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33,1</w:t>
            </w:r>
          </w:p>
        </w:tc>
        <w:tc>
          <w:tcPr>
            <w:tcW w:w="2132" w:type="dxa"/>
          </w:tcPr>
          <w:p w14:paraId="053049A4"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2,706</w:t>
            </w:r>
          </w:p>
        </w:tc>
        <w:tc>
          <w:tcPr>
            <w:tcW w:w="1820" w:type="dxa"/>
          </w:tcPr>
          <w:p w14:paraId="2885DEB6"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3,070</w:t>
            </w:r>
          </w:p>
        </w:tc>
        <w:tc>
          <w:tcPr>
            <w:tcW w:w="1820" w:type="dxa"/>
          </w:tcPr>
          <w:p w14:paraId="32BDC68F"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3,213</w:t>
            </w:r>
          </w:p>
        </w:tc>
        <w:tc>
          <w:tcPr>
            <w:tcW w:w="1820" w:type="dxa"/>
          </w:tcPr>
          <w:p w14:paraId="357718A4"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3,135</w:t>
            </w:r>
          </w:p>
        </w:tc>
      </w:tr>
      <w:tr w:rsidR="00084EC5" w:rsidRPr="00751E28" w14:paraId="3780D94D" w14:textId="77777777" w:rsidTr="001552BA">
        <w:tc>
          <w:tcPr>
            <w:tcW w:w="1413" w:type="dxa"/>
          </w:tcPr>
          <w:p w14:paraId="55DB0302" w14:textId="77777777" w:rsidR="00084EC5" w:rsidRPr="00751E28" w:rsidRDefault="00084EC5" w:rsidP="001552BA">
            <w:pPr>
              <w:rPr>
                <w:rFonts w:ascii="Times New Roman" w:hAnsi="Times New Roman" w:cs="Times New Roman"/>
                <w:sz w:val="20"/>
                <w:szCs w:val="20"/>
              </w:rPr>
            </w:pPr>
          </w:p>
        </w:tc>
        <w:tc>
          <w:tcPr>
            <w:tcW w:w="2977" w:type="dxa"/>
            <w:gridSpan w:val="2"/>
          </w:tcPr>
          <w:p w14:paraId="4E0F39AB"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50-59</w:t>
            </w:r>
          </w:p>
        </w:tc>
        <w:tc>
          <w:tcPr>
            <w:tcW w:w="1134" w:type="dxa"/>
          </w:tcPr>
          <w:p w14:paraId="39243C13"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94</w:t>
            </w:r>
          </w:p>
        </w:tc>
        <w:tc>
          <w:tcPr>
            <w:tcW w:w="992" w:type="dxa"/>
          </w:tcPr>
          <w:p w14:paraId="3E216E68"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30,5</w:t>
            </w:r>
          </w:p>
        </w:tc>
        <w:tc>
          <w:tcPr>
            <w:tcW w:w="2132" w:type="dxa"/>
          </w:tcPr>
          <w:p w14:paraId="23956CE4"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2,641</w:t>
            </w:r>
          </w:p>
        </w:tc>
        <w:tc>
          <w:tcPr>
            <w:tcW w:w="1820" w:type="dxa"/>
          </w:tcPr>
          <w:p w14:paraId="367F29E4"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3,460</w:t>
            </w:r>
          </w:p>
        </w:tc>
        <w:tc>
          <w:tcPr>
            <w:tcW w:w="1820" w:type="dxa"/>
          </w:tcPr>
          <w:p w14:paraId="4776D91C"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3,027</w:t>
            </w:r>
          </w:p>
        </w:tc>
        <w:tc>
          <w:tcPr>
            <w:tcW w:w="1820" w:type="dxa"/>
          </w:tcPr>
          <w:p w14:paraId="3573D360"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3,232</w:t>
            </w:r>
          </w:p>
        </w:tc>
      </w:tr>
      <w:tr w:rsidR="00084EC5" w:rsidRPr="00751E28" w14:paraId="280726F3" w14:textId="77777777" w:rsidTr="001552BA">
        <w:tc>
          <w:tcPr>
            <w:tcW w:w="1413" w:type="dxa"/>
          </w:tcPr>
          <w:p w14:paraId="651D2720" w14:textId="77777777" w:rsidR="00084EC5" w:rsidRPr="00751E28" w:rsidRDefault="00084EC5" w:rsidP="001552BA">
            <w:pPr>
              <w:rPr>
                <w:rFonts w:ascii="Times New Roman" w:hAnsi="Times New Roman" w:cs="Times New Roman"/>
                <w:sz w:val="20"/>
                <w:szCs w:val="20"/>
              </w:rPr>
            </w:pPr>
          </w:p>
        </w:tc>
        <w:tc>
          <w:tcPr>
            <w:tcW w:w="2977" w:type="dxa"/>
            <w:gridSpan w:val="2"/>
          </w:tcPr>
          <w:p w14:paraId="2A72F3C2"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60-69</w:t>
            </w:r>
          </w:p>
        </w:tc>
        <w:tc>
          <w:tcPr>
            <w:tcW w:w="1134" w:type="dxa"/>
          </w:tcPr>
          <w:p w14:paraId="16FE19FE"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36</w:t>
            </w:r>
          </w:p>
        </w:tc>
        <w:tc>
          <w:tcPr>
            <w:tcW w:w="992" w:type="dxa"/>
          </w:tcPr>
          <w:p w14:paraId="2D37E7D0"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11,7</w:t>
            </w:r>
          </w:p>
        </w:tc>
        <w:tc>
          <w:tcPr>
            <w:tcW w:w="2132" w:type="dxa"/>
          </w:tcPr>
          <w:p w14:paraId="54C4D56D"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2,703</w:t>
            </w:r>
          </w:p>
        </w:tc>
        <w:tc>
          <w:tcPr>
            <w:tcW w:w="1820" w:type="dxa"/>
          </w:tcPr>
          <w:p w14:paraId="1E3C9FA6"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3,600</w:t>
            </w:r>
          </w:p>
        </w:tc>
        <w:tc>
          <w:tcPr>
            <w:tcW w:w="1820" w:type="dxa"/>
          </w:tcPr>
          <w:p w14:paraId="16C5701C"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2,948</w:t>
            </w:r>
          </w:p>
        </w:tc>
        <w:tc>
          <w:tcPr>
            <w:tcW w:w="1820" w:type="dxa"/>
          </w:tcPr>
          <w:p w14:paraId="2F6A9C9E"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3,242</w:t>
            </w:r>
          </w:p>
        </w:tc>
      </w:tr>
      <w:tr w:rsidR="00084EC5" w:rsidRPr="00751E28" w14:paraId="3D9E937E" w14:textId="77777777" w:rsidTr="001552BA">
        <w:tc>
          <w:tcPr>
            <w:tcW w:w="1413" w:type="dxa"/>
          </w:tcPr>
          <w:p w14:paraId="356E120B" w14:textId="77777777" w:rsidR="00084EC5" w:rsidRPr="00751E28" w:rsidRDefault="00084EC5" w:rsidP="001552BA">
            <w:pPr>
              <w:rPr>
                <w:rFonts w:ascii="Times New Roman" w:hAnsi="Times New Roman" w:cs="Times New Roman"/>
                <w:sz w:val="20"/>
                <w:szCs w:val="20"/>
              </w:rPr>
            </w:pPr>
          </w:p>
        </w:tc>
        <w:tc>
          <w:tcPr>
            <w:tcW w:w="2977" w:type="dxa"/>
            <w:gridSpan w:val="2"/>
          </w:tcPr>
          <w:p w14:paraId="5AB6FAB3"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Totaal</w:t>
            </w:r>
          </w:p>
        </w:tc>
        <w:tc>
          <w:tcPr>
            <w:tcW w:w="1134" w:type="dxa"/>
          </w:tcPr>
          <w:p w14:paraId="38BC828A"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291</w:t>
            </w:r>
          </w:p>
        </w:tc>
        <w:tc>
          <w:tcPr>
            <w:tcW w:w="992" w:type="dxa"/>
          </w:tcPr>
          <w:p w14:paraId="32E8B5FC"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94,5</w:t>
            </w:r>
          </w:p>
        </w:tc>
        <w:tc>
          <w:tcPr>
            <w:tcW w:w="2132" w:type="dxa"/>
          </w:tcPr>
          <w:p w14:paraId="249A53D3"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4F8E7FDF"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28CC6D06"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457F3EF2"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r>
      <w:tr w:rsidR="00084EC5" w:rsidRPr="00751E28" w14:paraId="63898EC0" w14:textId="77777777" w:rsidTr="001552BA">
        <w:tc>
          <w:tcPr>
            <w:tcW w:w="1413" w:type="dxa"/>
          </w:tcPr>
          <w:p w14:paraId="078D30DA"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Functie</w:t>
            </w:r>
          </w:p>
        </w:tc>
        <w:tc>
          <w:tcPr>
            <w:tcW w:w="2977" w:type="dxa"/>
            <w:gridSpan w:val="2"/>
          </w:tcPr>
          <w:p w14:paraId="4E97DA22"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Onderwijzend</w:t>
            </w:r>
          </w:p>
        </w:tc>
        <w:tc>
          <w:tcPr>
            <w:tcW w:w="1134" w:type="dxa"/>
          </w:tcPr>
          <w:p w14:paraId="32983A5F"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85</w:t>
            </w:r>
          </w:p>
        </w:tc>
        <w:tc>
          <w:tcPr>
            <w:tcW w:w="992" w:type="dxa"/>
          </w:tcPr>
          <w:p w14:paraId="15041732"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27,6</w:t>
            </w:r>
          </w:p>
        </w:tc>
        <w:tc>
          <w:tcPr>
            <w:tcW w:w="2132" w:type="dxa"/>
          </w:tcPr>
          <w:p w14:paraId="58FA93FB"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2,987</w:t>
            </w:r>
          </w:p>
        </w:tc>
        <w:tc>
          <w:tcPr>
            <w:tcW w:w="1820" w:type="dxa"/>
          </w:tcPr>
          <w:p w14:paraId="200BF494"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2,862</w:t>
            </w:r>
          </w:p>
        </w:tc>
        <w:tc>
          <w:tcPr>
            <w:tcW w:w="1820" w:type="dxa"/>
          </w:tcPr>
          <w:p w14:paraId="05B296EE"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2,886</w:t>
            </w:r>
          </w:p>
        </w:tc>
        <w:tc>
          <w:tcPr>
            <w:tcW w:w="1820" w:type="dxa"/>
          </w:tcPr>
          <w:p w14:paraId="2F54CEAD"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3,067</w:t>
            </w:r>
          </w:p>
        </w:tc>
      </w:tr>
      <w:tr w:rsidR="00084EC5" w:rsidRPr="00751E28" w14:paraId="5F3B8600" w14:textId="77777777" w:rsidTr="001552BA">
        <w:tc>
          <w:tcPr>
            <w:tcW w:w="1413" w:type="dxa"/>
          </w:tcPr>
          <w:p w14:paraId="2F3635AA" w14:textId="77777777" w:rsidR="00084EC5" w:rsidRPr="00751E28" w:rsidRDefault="00084EC5" w:rsidP="001552BA">
            <w:pPr>
              <w:rPr>
                <w:rFonts w:ascii="Times New Roman" w:hAnsi="Times New Roman" w:cs="Times New Roman"/>
                <w:sz w:val="20"/>
                <w:szCs w:val="20"/>
              </w:rPr>
            </w:pPr>
          </w:p>
        </w:tc>
        <w:tc>
          <w:tcPr>
            <w:tcW w:w="2977" w:type="dxa"/>
            <w:gridSpan w:val="2"/>
          </w:tcPr>
          <w:p w14:paraId="4DB59366"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Ondersteunend</w:t>
            </w:r>
          </w:p>
        </w:tc>
        <w:tc>
          <w:tcPr>
            <w:tcW w:w="1134" w:type="dxa"/>
          </w:tcPr>
          <w:p w14:paraId="49E48553"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177</w:t>
            </w:r>
          </w:p>
        </w:tc>
        <w:tc>
          <w:tcPr>
            <w:tcW w:w="992" w:type="dxa"/>
          </w:tcPr>
          <w:p w14:paraId="5EDB8FC0"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57,5</w:t>
            </w:r>
          </w:p>
        </w:tc>
        <w:tc>
          <w:tcPr>
            <w:tcW w:w="2132" w:type="dxa"/>
          </w:tcPr>
          <w:p w14:paraId="2826A759"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2,572</w:t>
            </w:r>
          </w:p>
        </w:tc>
        <w:tc>
          <w:tcPr>
            <w:tcW w:w="1820" w:type="dxa"/>
          </w:tcPr>
          <w:p w14:paraId="6DEEB8B4"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3,524</w:t>
            </w:r>
          </w:p>
        </w:tc>
        <w:tc>
          <w:tcPr>
            <w:tcW w:w="1820" w:type="dxa"/>
          </w:tcPr>
          <w:p w14:paraId="7A30B425"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3,168</w:t>
            </w:r>
          </w:p>
        </w:tc>
        <w:tc>
          <w:tcPr>
            <w:tcW w:w="1820" w:type="dxa"/>
          </w:tcPr>
          <w:p w14:paraId="397BD8DE"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3,239</w:t>
            </w:r>
          </w:p>
        </w:tc>
      </w:tr>
      <w:tr w:rsidR="00084EC5" w:rsidRPr="00751E28" w14:paraId="6F64EF86" w14:textId="77777777" w:rsidTr="001552BA">
        <w:tc>
          <w:tcPr>
            <w:tcW w:w="1413" w:type="dxa"/>
          </w:tcPr>
          <w:p w14:paraId="0990A78A" w14:textId="77777777" w:rsidR="00084EC5" w:rsidRPr="00751E28" w:rsidRDefault="00084EC5" w:rsidP="001552BA">
            <w:pPr>
              <w:rPr>
                <w:rFonts w:ascii="Times New Roman" w:hAnsi="Times New Roman" w:cs="Times New Roman"/>
                <w:sz w:val="20"/>
                <w:szCs w:val="20"/>
              </w:rPr>
            </w:pPr>
          </w:p>
        </w:tc>
        <w:tc>
          <w:tcPr>
            <w:tcW w:w="2977" w:type="dxa"/>
            <w:gridSpan w:val="2"/>
          </w:tcPr>
          <w:p w14:paraId="0D77FE13"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Onderzoekend</w:t>
            </w:r>
          </w:p>
        </w:tc>
        <w:tc>
          <w:tcPr>
            <w:tcW w:w="1134" w:type="dxa"/>
          </w:tcPr>
          <w:p w14:paraId="4F5AE76F"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8</w:t>
            </w:r>
          </w:p>
        </w:tc>
        <w:tc>
          <w:tcPr>
            <w:tcW w:w="992" w:type="dxa"/>
          </w:tcPr>
          <w:p w14:paraId="6D6D6091"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2,6</w:t>
            </w:r>
          </w:p>
        </w:tc>
        <w:tc>
          <w:tcPr>
            <w:tcW w:w="2132" w:type="dxa"/>
          </w:tcPr>
          <w:p w14:paraId="181E9350"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2,758</w:t>
            </w:r>
          </w:p>
        </w:tc>
        <w:tc>
          <w:tcPr>
            <w:tcW w:w="1820" w:type="dxa"/>
          </w:tcPr>
          <w:p w14:paraId="6806289F"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2,863</w:t>
            </w:r>
          </w:p>
        </w:tc>
        <w:tc>
          <w:tcPr>
            <w:tcW w:w="1820" w:type="dxa"/>
          </w:tcPr>
          <w:p w14:paraId="4F513D51"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3,179</w:t>
            </w:r>
          </w:p>
        </w:tc>
        <w:tc>
          <w:tcPr>
            <w:tcW w:w="1820" w:type="dxa"/>
          </w:tcPr>
          <w:p w14:paraId="7AAA394B"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3,000</w:t>
            </w:r>
          </w:p>
        </w:tc>
      </w:tr>
      <w:tr w:rsidR="00084EC5" w:rsidRPr="00751E28" w14:paraId="332744F4" w14:textId="77777777" w:rsidTr="001552BA">
        <w:tc>
          <w:tcPr>
            <w:tcW w:w="1413" w:type="dxa"/>
          </w:tcPr>
          <w:p w14:paraId="0E45DC7F" w14:textId="77777777" w:rsidR="00084EC5" w:rsidRPr="00751E28" w:rsidRDefault="00084EC5" w:rsidP="001552BA">
            <w:pPr>
              <w:rPr>
                <w:rFonts w:ascii="Times New Roman" w:hAnsi="Times New Roman" w:cs="Times New Roman"/>
                <w:sz w:val="20"/>
                <w:szCs w:val="20"/>
              </w:rPr>
            </w:pPr>
          </w:p>
        </w:tc>
        <w:tc>
          <w:tcPr>
            <w:tcW w:w="2977" w:type="dxa"/>
            <w:gridSpan w:val="2"/>
          </w:tcPr>
          <w:p w14:paraId="2928AE82"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Onderwijzend + ondersteunend</w:t>
            </w:r>
          </w:p>
        </w:tc>
        <w:tc>
          <w:tcPr>
            <w:tcW w:w="1134" w:type="dxa"/>
          </w:tcPr>
          <w:p w14:paraId="18BB77D0"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1</w:t>
            </w:r>
          </w:p>
        </w:tc>
        <w:tc>
          <w:tcPr>
            <w:tcW w:w="992" w:type="dxa"/>
          </w:tcPr>
          <w:p w14:paraId="6AF01E15"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w:t>
            </w:r>
          </w:p>
        </w:tc>
        <w:tc>
          <w:tcPr>
            <w:tcW w:w="2132" w:type="dxa"/>
          </w:tcPr>
          <w:p w14:paraId="18BEFC53"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2,000</w:t>
            </w:r>
          </w:p>
        </w:tc>
        <w:tc>
          <w:tcPr>
            <w:tcW w:w="1820" w:type="dxa"/>
          </w:tcPr>
          <w:p w14:paraId="71E2B6D2"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3,900</w:t>
            </w:r>
          </w:p>
        </w:tc>
        <w:tc>
          <w:tcPr>
            <w:tcW w:w="1820" w:type="dxa"/>
          </w:tcPr>
          <w:p w14:paraId="218C78BF"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3,429</w:t>
            </w:r>
          </w:p>
        </w:tc>
        <w:tc>
          <w:tcPr>
            <w:tcW w:w="1820" w:type="dxa"/>
          </w:tcPr>
          <w:p w14:paraId="250104F1"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2,857</w:t>
            </w:r>
          </w:p>
        </w:tc>
      </w:tr>
      <w:tr w:rsidR="00084EC5" w:rsidRPr="00751E28" w14:paraId="128B1EB8" w14:textId="77777777" w:rsidTr="001552BA">
        <w:tc>
          <w:tcPr>
            <w:tcW w:w="1413" w:type="dxa"/>
          </w:tcPr>
          <w:p w14:paraId="048D0F59" w14:textId="77777777" w:rsidR="00084EC5" w:rsidRPr="00751E28" w:rsidRDefault="00084EC5" w:rsidP="001552BA">
            <w:pPr>
              <w:rPr>
                <w:rFonts w:ascii="Times New Roman" w:hAnsi="Times New Roman" w:cs="Times New Roman"/>
                <w:sz w:val="20"/>
                <w:szCs w:val="20"/>
              </w:rPr>
            </w:pPr>
          </w:p>
        </w:tc>
        <w:tc>
          <w:tcPr>
            <w:tcW w:w="2977" w:type="dxa"/>
            <w:gridSpan w:val="2"/>
          </w:tcPr>
          <w:p w14:paraId="3292807B"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Onderwijzend + Onderzoekend</w:t>
            </w:r>
          </w:p>
        </w:tc>
        <w:tc>
          <w:tcPr>
            <w:tcW w:w="1134" w:type="dxa"/>
          </w:tcPr>
          <w:p w14:paraId="3957BC89"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19</w:t>
            </w:r>
          </w:p>
        </w:tc>
        <w:tc>
          <w:tcPr>
            <w:tcW w:w="992" w:type="dxa"/>
          </w:tcPr>
          <w:p w14:paraId="75E8A30A"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6,2</w:t>
            </w:r>
          </w:p>
        </w:tc>
        <w:tc>
          <w:tcPr>
            <w:tcW w:w="2132" w:type="dxa"/>
          </w:tcPr>
          <w:p w14:paraId="78C3BD93"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2,839</w:t>
            </w:r>
          </w:p>
        </w:tc>
        <w:tc>
          <w:tcPr>
            <w:tcW w:w="1820" w:type="dxa"/>
          </w:tcPr>
          <w:p w14:paraId="084CB5DA"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2,979</w:t>
            </w:r>
          </w:p>
        </w:tc>
        <w:tc>
          <w:tcPr>
            <w:tcW w:w="1820" w:type="dxa"/>
          </w:tcPr>
          <w:p w14:paraId="01E93302"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2,993</w:t>
            </w:r>
          </w:p>
        </w:tc>
        <w:tc>
          <w:tcPr>
            <w:tcW w:w="1820" w:type="dxa"/>
          </w:tcPr>
          <w:p w14:paraId="6A5679CA"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3,246</w:t>
            </w:r>
          </w:p>
        </w:tc>
      </w:tr>
      <w:tr w:rsidR="00084EC5" w:rsidRPr="00751E28" w14:paraId="5DD772FF" w14:textId="77777777" w:rsidTr="001552BA">
        <w:tc>
          <w:tcPr>
            <w:tcW w:w="1413" w:type="dxa"/>
          </w:tcPr>
          <w:p w14:paraId="7E262546" w14:textId="77777777" w:rsidR="00084EC5" w:rsidRPr="00751E28" w:rsidRDefault="00084EC5" w:rsidP="001552BA">
            <w:pPr>
              <w:rPr>
                <w:rFonts w:ascii="Times New Roman" w:hAnsi="Times New Roman" w:cs="Times New Roman"/>
                <w:sz w:val="20"/>
                <w:szCs w:val="20"/>
              </w:rPr>
            </w:pPr>
          </w:p>
        </w:tc>
        <w:tc>
          <w:tcPr>
            <w:tcW w:w="2977" w:type="dxa"/>
            <w:gridSpan w:val="2"/>
          </w:tcPr>
          <w:p w14:paraId="1870E39F"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Ondersteunend + Onderzoekend</w:t>
            </w:r>
          </w:p>
        </w:tc>
        <w:tc>
          <w:tcPr>
            <w:tcW w:w="1134" w:type="dxa"/>
          </w:tcPr>
          <w:p w14:paraId="3DD90189"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1</w:t>
            </w:r>
          </w:p>
        </w:tc>
        <w:tc>
          <w:tcPr>
            <w:tcW w:w="992" w:type="dxa"/>
          </w:tcPr>
          <w:p w14:paraId="491CB624"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w:t>
            </w:r>
          </w:p>
        </w:tc>
        <w:tc>
          <w:tcPr>
            <w:tcW w:w="2132" w:type="dxa"/>
          </w:tcPr>
          <w:p w14:paraId="6D8466F5"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2,867</w:t>
            </w:r>
          </w:p>
        </w:tc>
        <w:tc>
          <w:tcPr>
            <w:tcW w:w="1820" w:type="dxa"/>
          </w:tcPr>
          <w:p w14:paraId="0B6EA3B8"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4,000</w:t>
            </w:r>
          </w:p>
        </w:tc>
        <w:tc>
          <w:tcPr>
            <w:tcW w:w="1820" w:type="dxa"/>
          </w:tcPr>
          <w:p w14:paraId="2E8B6DBC"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2,857</w:t>
            </w:r>
          </w:p>
        </w:tc>
        <w:tc>
          <w:tcPr>
            <w:tcW w:w="1820" w:type="dxa"/>
          </w:tcPr>
          <w:p w14:paraId="35FD9F5D"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3,000</w:t>
            </w:r>
          </w:p>
        </w:tc>
      </w:tr>
      <w:tr w:rsidR="00084EC5" w:rsidRPr="00751E28" w14:paraId="3EA1964A" w14:textId="77777777" w:rsidTr="001552BA">
        <w:tc>
          <w:tcPr>
            <w:tcW w:w="1413" w:type="dxa"/>
          </w:tcPr>
          <w:p w14:paraId="2D639407" w14:textId="77777777" w:rsidR="00084EC5" w:rsidRPr="00751E28" w:rsidRDefault="00084EC5" w:rsidP="001552BA">
            <w:pPr>
              <w:rPr>
                <w:rFonts w:ascii="Times New Roman" w:hAnsi="Times New Roman" w:cs="Times New Roman"/>
                <w:sz w:val="20"/>
                <w:szCs w:val="20"/>
              </w:rPr>
            </w:pPr>
          </w:p>
        </w:tc>
        <w:tc>
          <w:tcPr>
            <w:tcW w:w="2977" w:type="dxa"/>
            <w:gridSpan w:val="2"/>
          </w:tcPr>
          <w:p w14:paraId="60329FE4"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Alles</w:t>
            </w:r>
          </w:p>
        </w:tc>
        <w:tc>
          <w:tcPr>
            <w:tcW w:w="1134" w:type="dxa"/>
          </w:tcPr>
          <w:p w14:paraId="112CD562"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1</w:t>
            </w:r>
          </w:p>
        </w:tc>
        <w:tc>
          <w:tcPr>
            <w:tcW w:w="992" w:type="dxa"/>
          </w:tcPr>
          <w:p w14:paraId="0002C521"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w:t>
            </w:r>
          </w:p>
        </w:tc>
        <w:tc>
          <w:tcPr>
            <w:tcW w:w="2132" w:type="dxa"/>
          </w:tcPr>
          <w:p w14:paraId="05514321"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2,533</w:t>
            </w:r>
          </w:p>
        </w:tc>
        <w:tc>
          <w:tcPr>
            <w:tcW w:w="1820" w:type="dxa"/>
          </w:tcPr>
          <w:p w14:paraId="19890F0D"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2,900</w:t>
            </w:r>
          </w:p>
        </w:tc>
        <w:tc>
          <w:tcPr>
            <w:tcW w:w="1820" w:type="dxa"/>
          </w:tcPr>
          <w:p w14:paraId="3A1320AA"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2,857</w:t>
            </w:r>
          </w:p>
        </w:tc>
        <w:tc>
          <w:tcPr>
            <w:tcW w:w="1820" w:type="dxa"/>
          </w:tcPr>
          <w:p w14:paraId="0AD8EA4F"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4,143</w:t>
            </w:r>
          </w:p>
        </w:tc>
      </w:tr>
      <w:tr w:rsidR="00084EC5" w:rsidRPr="00751E28" w14:paraId="43D252D4" w14:textId="77777777" w:rsidTr="001552BA">
        <w:tc>
          <w:tcPr>
            <w:tcW w:w="1413" w:type="dxa"/>
          </w:tcPr>
          <w:p w14:paraId="580F7A8F" w14:textId="77777777" w:rsidR="00084EC5" w:rsidRPr="00751E28" w:rsidRDefault="00084EC5" w:rsidP="001552BA">
            <w:pPr>
              <w:rPr>
                <w:rFonts w:ascii="Times New Roman" w:hAnsi="Times New Roman" w:cs="Times New Roman"/>
                <w:sz w:val="20"/>
                <w:szCs w:val="20"/>
              </w:rPr>
            </w:pPr>
          </w:p>
        </w:tc>
        <w:tc>
          <w:tcPr>
            <w:tcW w:w="2977" w:type="dxa"/>
            <w:gridSpan w:val="2"/>
          </w:tcPr>
          <w:p w14:paraId="64DDAC72"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Geen antwoord</w:t>
            </w:r>
          </w:p>
        </w:tc>
        <w:tc>
          <w:tcPr>
            <w:tcW w:w="1134" w:type="dxa"/>
          </w:tcPr>
          <w:p w14:paraId="272D6BDB" w14:textId="77777777" w:rsidR="00084EC5" w:rsidRDefault="00084EC5" w:rsidP="001552BA">
            <w:pPr>
              <w:rPr>
                <w:rFonts w:ascii="Times New Roman" w:hAnsi="Times New Roman" w:cs="Times New Roman"/>
                <w:sz w:val="20"/>
                <w:szCs w:val="20"/>
              </w:rPr>
            </w:pPr>
            <w:r>
              <w:rPr>
                <w:rFonts w:ascii="Times New Roman" w:hAnsi="Times New Roman" w:cs="Times New Roman"/>
                <w:sz w:val="20"/>
                <w:szCs w:val="20"/>
              </w:rPr>
              <w:t>9</w:t>
            </w:r>
          </w:p>
        </w:tc>
        <w:tc>
          <w:tcPr>
            <w:tcW w:w="992" w:type="dxa"/>
          </w:tcPr>
          <w:p w14:paraId="148F6D41"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2,9</w:t>
            </w:r>
          </w:p>
        </w:tc>
        <w:tc>
          <w:tcPr>
            <w:tcW w:w="2132" w:type="dxa"/>
          </w:tcPr>
          <w:p w14:paraId="5D5F0F08"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2,911</w:t>
            </w:r>
          </w:p>
        </w:tc>
        <w:tc>
          <w:tcPr>
            <w:tcW w:w="1820" w:type="dxa"/>
          </w:tcPr>
          <w:p w14:paraId="22D09D7E"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3,050</w:t>
            </w:r>
          </w:p>
        </w:tc>
        <w:tc>
          <w:tcPr>
            <w:tcW w:w="1820" w:type="dxa"/>
          </w:tcPr>
          <w:p w14:paraId="3836C0B8"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3,095</w:t>
            </w:r>
          </w:p>
        </w:tc>
        <w:tc>
          <w:tcPr>
            <w:tcW w:w="1820" w:type="dxa"/>
          </w:tcPr>
          <w:p w14:paraId="278C136F"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3,000</w:t>
            </w:r>
          </w:p>
        </w:tc>
      </w:tr>
      <w:tr w:rsidR="00084EC5" w:rsidRPr="00751E28" w14:paraId="0EC1B318" w14:textId="77777777" w:rsidTr="001552BA">
        <w:tc>
          <w:tcPr>
            <w:tcW w:w="1413" w:type="dxa"/>
          </w:tcPr>
          <w:p w14:paraId="76C0701F" w14:textId="77777777" w:rsidR="00084EC5" w:rsidRPr="00751E28" w:rsidRDefault="00084EC5" w:rsidP="001552BA">
            <w:pPr>
              <w:rPr>
                <w:rFonts w:ascii="Times New Roman" w:hAnsi="Times New Roman" w:cs="Times New Roman"/>
                <w:sz w:val="20"/>
                <w:szCs w:val="20"/>
              </w:rPr>
            </w:pPr>
          </w:p>
        </w:tc>
        <w:tc>
          <w:tcPr>
            <w:tcW w:w="2977" w:type="dxa"/>
            <w:gridSpan w:val="2"/>
          </w:tcPr>
          <w:p w14:paraId="4F9A3EAF"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Totaal</w:t>
            </w:r>
          </w:p>
        </w:tc>
        <w:tc>
          <w:tcPr>
            <w:tcW w:w="1134" w:type="dxa"/>
          </w:tcPr>
          <w:p w14:paraId="6B63AF4A"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301</w:t>
            </w:r>
          </w:p>
        </w:tc>
        <w:tc>
          <w:tcPr>
            <w:tcW w:w="992" w:type="dxa"/>
          </w:tcPr>
          <w:p w14:paraId="6A48A36A"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97,7</w:t>
            </w:r>
          </w:p>
        </w:tc>
        <w:tc>
          <w:tcPr>
            <w:tcW w:w="2132" w:type="dxa"/>
          </w:tcPr>
          <w:p w14:paraId="7FB20B52"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6C69459E"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1DA0AFEB"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3889850A"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r>
      <w:tr w:rsidR="00084EC5" w:rsidRPr="00751E28" w14:paraId="699527BD" w14:textId="77777777" w:rsidTr="001552BA">
        <w:tc>
          <w:tcPr>
            <w:tcW w:w="1413" w:type="dxa"/>
          </w:tcPr>
          <w:p w14:paraId="380046C2"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Kinderen &lt;16</w:t>
            </w:r>
          </w:p>
        </w:tc>
        <w:tc>
          <w:tcPr>
            <w:tcW w:w="2977" w:type="dxa"/>
            <w:gridSpan w:val="2"/>
          </w:tcPr>
          <w:p w14:paraId="7DA74C4D"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Ja</w:t>
            </w:r>
          </w:p>
        </w:tc>
        <w:tc>
          <w:tcPr>
            <w:tcW w:w="1134" w:type="dxa"/>
          </w:tcPr>
          <w:p w14:paraId="16271F49"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134</w:t>
            </w:r>
          </w:p>
        </w:tc>
        <w:tc>
          <w:tcPr>
            <w:tcW w:w="992" w:type="dxa"/>
          </w:tcPr>
          <w:p w14:paraId="75E7E9FD"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43,5</w:t>
            </w:r>
          </w:p>
        </w:tc>
        <w:tc>
          <w:tcPr>
            <w:tcW w:w="2132" w:type="dxa"/>
          </w:tcPr>
          <w:p w14:paraId="5D089122"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2,763</w:t>
            </w:r>
          </w:p>
        </w:tc>
        <w:tc>
          <w:tcPr>
            <w:tcW w:w="1820" w:type="dxa"/>
          </w:tcPr>
          <w:p w14:paraId="2CB4B9DE"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2,958</w:t>
            </w:r>
          </w:p>
        </w:tc>
        <w:tc>
          <w:tcPr>
            <w:tcW w:w="1820" w:type="dxa"/>
          </w:tcPr>
          <w:p w14:paraId="2C4B3E6F"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3,102</w:t>
            </w:r>
          </w:p>
        </w:tc>
        <w:tc>
          <w:tcPr>
            <w:tcW w:w="1820" w:type="dxa"/>
          </w:tcPr>
          <w:p w14:paraId="5DA6F86C"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3,199</w:t>
            </w:r>
          </w:p>
        </w:tc>
      </w:tr>
      <w:tr w:rsidR="00084EC5" w:rsidRPr="00751E28" w14:paraId="340DD944" w14:textId="77777777" w:rsidTr="001552BA">
        <w:tc>
          <w:tcPr>
            <w:tcW w:w="1413" w:type="dxa"/>
          </w:tcPr>
          <w:p w14:paraId="1A227C11" w14:textId="77777777" w:rsidR="00084EC5" w:rsidRPr="00751E28" w:rsidRDefault="00084EC5" w:rsidP="001552BA">
            <w:pPr>
              <w:rPr>
                <w:rFonts w:ascii="Times New Roman" w:hAnsi="Times New Roman" w:cs="Times New Roman"/>
                <w:sz w:val="20"/>
                <w:szCs w:val="20"/>
              </w:rPr>
            </w:pPr>
          </w:p>
        </w:tc>
        <w:tc>
          <w:tcPr>
            <w:tcW w:w="2977" w:type="dxa"/>
            <w:gridSpan w:val="2"/>
          </w:tcPr>
          <w:p w14:paraId="37FE5C10"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Nee</w:t>
            </w:r>
          </w:p>
        </w:tc>
        <w:tc>
          <w:tcPr>
            <w:tcW w:w="1134" w:type="dxa"/>
          </w:tcPr>
          <w:p w14:paraId="341E9B05"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165</w:t>
            </w:r>
          </w:p>
        </w:tc>
        <w:tc>
          <w:tcPr>
            <w:tcW w:w="992" w:type="dxa"/>
          </w:tcPr>
          <w:p w14:paraId="152DD40E"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53,6</w:t>
            </w:r>
          </w:p>
        </w:tc>
        <w:tc>
          <w:tcPr>
            <w:tcW w:w="2132" w:type="dxa"/>
          </w:tcPr>
          <w:p w14:paraId="1A2CCA45"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2,671</w:t>
            </w:r>
          </w:p>
        </w:tc>
        <w:tc>
          <w:tcPr>
            <w:tcW w:w="1820" w:type="dxa"/>
          </w:tcPr>
          <w:p w14:paraId="435880D9"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3,550</w:t>
            </w:r>
          </w:p>
        </w:tc>
        <w:tc>
          <w:tcPr>
            <w:tcW w:w="1820" w:type="dxa"/>
          </w:tcPr>
          <w:p w14:paraId="3553DF1F"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3,062</w:t>
            </w:r>
          </w:p>
        </w:tc>
        <w:tc>
          <w:tcPr>
            <w:tcW w:w="1820" w:type="dxa"/>
          </w:tcPr>
          <w:p w14:paraId="6DA37D61"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3,174</w:t>
            </w:r>
          </w:p>
        </w:tc>
      </w:tr>
      <w:tr w:rsidR="00084EC5" w:rsidRPr="00751E28" w14:paraId="515C53E9" w14:textId="77777777" w:rsidTr="001552BA">
        <w:tc>
          <w:tcPr>
            <w:tcW w:w="1413" w:type="dxa"/>
          </w:tcPr>
          <w:p w14:paraId="1254D641" w14:textId="77777777" w:rsidR="00084EC5" w:rsidRPr="00751E28" w:rsidRDefault="00084EC5" w:rsidP="001552BA">
            <w:pPr>
              <w:rPr>
                <w:rFonts w:ascii="Times New Roman" w:hAnsi="Times New Roman" w:cs="Times New Roman"/>
                <w:sz w:val="20"/>
                <w:szCs w:val="20"/>
              </w:rPr>
            </w:pPr>
          </w:p>
        </w:tc>
        <w:tc>
          <w:tcPr>
            <w:tcW w:w="2977" w:type="dxa"/>
            <w:gridSpan w:val="2"/>
          </w:tcPr>
          <w:p w14:paraId="5BAC3934"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Totaal</w:t>
            </w:r>
          </w:p>
        </w:tc>
        <w:tc>
          <w:tcPr>
            <w:tcW w:w="1134" w:type="dxa"/>
          </w:tcPr>
          <w:p w14:paraId="791B6591"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299</w:t>
            </w:r>
          </w:p>
        </w:tc>
        <w:tc>
          <w:tcPr>
            <w:tcW w:w="992" w:type="dxa"/>
          </w:tcPr>
          <w:p w14:paraId="2B14582C"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97,1</w:t>
            </w:r>
          </w:p>
        </w:tc>
        <w:tc>
          <w:tcPr>
            <w:tcW w:w="2132" w:type="dxa"/>
          </w:tcPr>
          <w:p w14:paraId="46876A6C"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540A944A"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34E7B9AB"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38CAA658"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r>
      <w:tr w:rsidR="00084EC5" w:rsidRPr="00751E28" w14:paraId="32786B66" w14:textId="77777777" w:rsidTr="001552BA">
        <w:tc>
          <w:tcPr>
            <w:tcW w:w="1413" w:type="dxa"/>
          </w:tcPr>
          <w:p w14:paraId="5E0BF898"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Woont alleen</w:t>
            </w:r>
          </w:p>
        </w:tc>
        <w:tc>
          <w:tcPr>
            <w:tcW w:w="2977" w:type="dxa"/>
            <w:gridSpan w:val="2"/>
          </w:tcPr>
          <w:p w14:paraId="0C4CCF17"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Ja</w:t>
            </w:r>
          </w:p>
        </w:tc>
        <w:tc>
          <w:tcPr>
            <w:tcW w:w="1134" w:type="dxa"/>
          </w:tcPr>
          <w:p w14:paraId="79B16019"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34</w:t>
            </w:r>
          </w:p>
        </w:tc>
        <w:tc>
          <w:tcPr>
            <w:tcW w:w="992" w:type="dxa"/>
          </w:tcPr>
          <w:p w14:paraId="24C08882"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11,0</w:t>
            </w:r>
          </w:p>
        </w:tc>
        <w:tc>
          <w:tcPr>
            <w:tcW w:w="2132" w:type="dxa"/>
          </w:tcPr>
          <w:p w14:paraId="0941AC96"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2,770</w:t>
            </w:r>
          </w:p>
        </w:tc>
        <w:tc>
          <w:tcPr>
            <w:tcW w:w="1820" w:type="dxa"/>
          </w:tcPr>
          <w:p w14:paraId="3786A34D"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3,641</w:t>
            </w:r>
          </w:p>
        </w:tc>
        <w:tc>
          <w:tcPr>
            <w:tcW w:w="1820" w:type="dxa"/>
          </w:tcPr>
          <w:p w14:paraId="43338C47"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3,000</w:t>
            </w:r>
          </w:p>
        </w:tc>
        <w:tc>
          <w:tcPr>
            <w:tcW w:w="1820" w:type="dxa"/>
          </w:tcPr>
          <w:p w14:paraId="2B994853"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3,082</w:t>
            </w:r>
          </w:p>
        </w:tc>
      </w:tr>
      <w:tr w:rsidR="00084EC5" w:rsidRPr="00751E28" w14:paraId="757883DC" w14:textId="77777777" w:rsidTr="001552BA">
        <w:tc>
          <w:tcPr>
            <w:tcW w:w="1413" w:type="dxa"/>
          </w:tcPr>
          <w:p w14:paraId="50BCFA53" w14:textId="77777777" w:rsidR="00084EC5" w:rsidRPr="00751E28" w:rsidRDefault="00084EC5" w:rsidP="001552BA">
            <w:pPr>
              <w:rPr>
                <w:rFonts w:ascii="Times New Roman" w:hAnsi="Times New Roman" w:cs="Times New Roman"/>
                <w:sz w:val="20"/>
                <w:szCs w:val="20"/>
              </w:rPr>
            </w:pPr>
          </w:p>
        </w:tc>
        <w:tc>
          <w:tcPr>
            <w:tcW w:w="2977" w:type="dxa"/>
            <w:gridSpan w:val="2"/>
          </w:tcPr>
          <w:p w14:paraId="7CDC2CEC"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 xml:space="preserve">Nee </w:t>
            </w:r>
          </w:p>
        </w:tc>
        <w:tc>
          <w:tcPr>
            <w:tcW w:w="1134" w:type="dxa"/>
          </w:tcPr>
          <w:p w14:paraId="25B453B8"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265</w:t>
            </w:r>
          </w:p>
        </w:tc>
        <w:tc>
          <w:tcPr>
            <w:tcW w:w="992" w:type="dxa"/>
          </w:tcPr>
          <w:p w14:paraId="11FC8899"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86,0</w:t>
            </w:r>
          </w:p>
        </w:tc>
        <w:tc>
          <w:tcPr>
            <w:tcW w:w="2132" w:type="dxa"/>
          </w:tcPr>
          <w:p w14:paraId="20110563"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2,707</w:t>
            </w:r>
          </w:p>
        </w:tc>
        <w:tc>
          <w:tcPr>
            <w:tcW w:w="1820" w:type="dxa"/>
          </w:tcPr>
          <w:p w14:paraId="48087C75"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3,227</w:t>
            </w:r>
          </w:p>
        </w:tc>
        <w:tc>
          <w:tcPr>
            <w:tcW w:w="1820" w:type="dxa"/>
          </w:tcPr>
          <w:p w14:paraId="089B7803"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3,088</w:t>
            </w:r>
          </w:p>
        </w:tc>
        <w:tc>
          <w:tcPr>
            <w:tcW w:w="1820" w:type="dxa"/>
          </w:tcPr>
          <w:p w14:paraId="4F57C6F5"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3,193</w:t>
            </w:r>
          </w:p>
        </w:tc>
      </w:tr>
      <w:tr w:rsidR="00084EC5" w:rsidRPr="00751E28" w14:paraId="7022B4EB" w14:textId="77777777" w:rsidTr="001552BA">
        <w:tc>
          <w:tcPr>
            <w:tcW w:w="1413" w:type="dxa"/>
          </w:tcPr>
          <w:p w14:paraId="2B678D7A" w14:textId="77777777" w:rsidR="00084EC5" w:rsidRPr="00751E28" w:rsidRDefault="00084EC5" w:rsidP="001552BA">
            <w:pPr>
              <w:rPr>
                <w:rFonts w:ascii="Times New Roman" w:hAnsi="Times New Roman" w:cs="Times New Roman"/>
                <w:sz w:val="20"/>
                <w:szCs w:val="20"/>
              </w:rPr>
            </w:pPr>
          </w:p>
        </w:tc>
        <w:tc>
          <w:tcPr>
            <w:tcW w:w="2977" w:type="dxa"/>
            <w:gridSpan w:val="2"/>
          </w:tcPr>
          <w:p w14:paraId="3EAB5338"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Totaal</w:t>
            </w:r>
          </w:p>
        </w:tc>
        <w:tc>
          <w:tcPr>
            <w:tcW w:w="1134" w:type="dxa"/>
          </w:tcPr>
          <w:p w14:paraId="4DA45346"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299</w:t>
            </w:r>
          </w:p>
        </w:tc>
        <w:tc>
          <w:tcPr>
            <w:tcW w:w="992" w:type="dxa"/>
          </w:tcPr>
          <w:p w14:paraId="341B8CA8"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97,1</w:t>
            </w:r>
          </w:p>
        </w:tc>
        <w:tc>
          <w:tcPr>
            <w:tcW w:w="2132" w:type="dxa"/>
          </w:tcPr>
          <w:p w14:paraId="1FEFD5E9"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4EEE0D0E"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1D77C1E2"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1655AEE1"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r>
      <w:tr w:rsidR="00084EC5" w:rsidRPr="00751E28" w14:paraId="0DDD066D" w14:textId="77777777" w:rsidTr="001552BA">
        <w:tc>
          <w:tcPr>
            <w:tcW w:w="1413" w:type="dxa"/>
          </w:tcPr>
          <w:p w14:paraId="7E838AA3"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Mantelzorger</w:t>
            </w:r>
          </w:p>
        </w:tc>
        <w:tc>
          <w:tcPr>
            <w:tcW w:w="2977" w:type="dxa"/>
            <w:gridSpan w:val="2"/>
          </w:tcPr>
          <w:p w14:paraId="176A8561"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Ja</w:t>
            </w:r>
          </w:p>
        </w:tc>
        <w:tc>
          <w:tcPr>
            <w:tcW w:w="1134" w:type="dxa"/>
          </w:tcPr>
          <w:p w14:paraId="6C8B9EF2"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70</w:t>
            </w:r>
          </w:p>
        </w:tc>
        <w:tc>
          <w:tcPr>
            <w:tcW w:w="992" w:type="dxa"/>
          </w:tcPr>
          <w:p w14:paraId="435D9968"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22,7</w:t>
            </w:r>
          </w:p>
        </w:tc>
        <w:tc>
          <w:tcPr>
            <w:tcW w:w="2132" w:type="dxa"/>
          </w:tcPr>
          <w:p w14:paraId="78D30F68"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2,885</w:t>
            </w:r>
          </w:p>
        </w:tc>
        <w:tc>
          <w:tcPr>
            <w:tcW w:w="1820" w:type="dxa"/>
          </w:tcPr>
          <w:p w14:paraId="540306CF"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3,159</w:t>
            </w:r>
          </w:p>
        </w:tc>
        <w:tc>
          <w:tcPr>
            <w:tcW w:w="1820" w:type="dxa"/>
          </w:tcPr>
          <w:p w14:paraId="1329211F"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3,044</w:t>
            </w:r>
          </w:p>
        </w:tc>
        <w:tc>
          <w:tcPr>
            <w:tcW w:w="1820" w:type="dxa"/>
          </w:tcPr>
          <w:p w14:paraId="2BE867A6"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3,145</w:t>
            </w:r>
          </w:p>
        </w:tc>
      </w:tr>
      <w:tr w:rsidR="00084EC5" w:rsidRPr="00751E28" w14:paraId="101BB3EC" w14:textId="77777777" w:rsidTr="001552BA">
        <w:tc>
          <w:tcPr>
            <w:tcW w:w="1413" w:type="dxa"/>
          </w:tcPr>
          <w:p w14:paraId="734C4322" w14:textId="77777777" w:rsidR="00084EC5" w:rsidRPr="00751E28" w:rsidRDefault="00084EC5" w:rsidP="001552BA">
            <w:pPr>
              <w:rPr>
                <w:rFonts w:ascii="Times New Roman" w:hAnsi="Times New Roman" w:cs="Times New Roman"/>
                <w:sz w:val="20"/>
                <w:szCs w:val="20"/>
              </w:rPr>
            </w:pPr>
          </w:p>
        </w:tc>
        <w:tc>
          <w:tcPr>
            <w:tcW w:w="2977" w:type="dxa"/>
            <w:gridSpan w:val="2"/>
          </w:tcPr>
          <w:p w14:paraId="4FB870C1"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Nee</w:t>
            </w:r>
          </w:p>
        </w:tc>
        <w:tc>
          <w:tcPr>
            <w:tcW w:w="1134" w:type="dxa"/>
          </w:tcPr>
          <w:p w14:paraId="71CA6A43"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230</w:t>
            </w:r>
          </w:p>
        </w:tc>
        <w:tc>
          <w:tcPr>
            <w:tcW w:w="992" w:type="dxa"/>
          </w:tcPr>
          <w:p w14:paraId="7D5B777C"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74,7</w:t>
            </w:r>
          </w:p>
        </w:tc>
        <w:tc>
          <w:tcPr>
            <w:tcW w:w="2132" w:type="dxa"/>
          </w:tcPr>
          <w:p w14:paraId="3903C6A9"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2,681</w:t>
            </w:r>
          </w:p>
        </w:tc>
        <w:tc>
          <w:tcPr>
            <w:tcW w:w="1820" w:type="dxa"/>
          </w:tcPr>
          <w:p w14:paraId="60E9098C"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3,307</w:t>
            </w:r>
          </w:p>
        </w:tc>
        <w:tc>
          <w:tcPr>
            <w:tcW w:w="1820" w:type="dxa"/>
          </w:tcPr>
          <w:p w14:paraId="67203CFD"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3,082</w:t>
            </w:r>
          </w:p>
        </w:tc>
        <w:tc>
          <w:tcPr>
            <w:tcW w:w="1820" w:type="dxa"/>
          </w:tcPr>
          <w:p w14:paraId="5AD09CC9"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3,185</w:t>
            </w:r>
          </w:p>
        </w:tc>
      </w:tr>
      <w:tr w:rsidR="00084EC5" w:rsidRPr="00751E28" w14:paraId="5387FFA8" w14:textId="77777777" w:rsidTr="001552BA">
        <w:tc>
          <w:tcPr>
            <w:tcW w:w="1413" w:type="dxa"/>
          </w:tcPr>
          <w:p w14:paraId="11D2239A" w14:textId="77777777" w:rsidR="00084EC5" w:rsidRPr="00751E28" w:rsidRDefault="00084EC5" w:rsidP="001552BA">
            <w:pPr>
              <w:rPr>
                <w:rFonts w:ascii="Times New Roman" w:hAnsi="Times New Roman" w:cs="Times New Roman"/>
                <w:sz w:val="20"/>
                <w:szCs w:val="20"/>
              </w:rPr>
            </w:pPr>
          </w:p>
        </w:tc>
        <w:tc>
          <w:tcPr>
            <w:tcW w:w="2977" w:type="dxa"/>
            <w:gridSpan w:val="2"/>
          </w:tcPr>
          <w:p w14:paraId="45AC8DA2" w14:textId="77777777" w:rsidR="00084EC5" w:rsidRPr="00751E28" w:rsidRDefault="00084EC5" w:rsidP="001552BA">
            <w:pPr>
              <w:rPr>
                <w:rFonts w:ascii="Times New Roman" w:hAnsi="Times New Roman" w:cs="Times New Roman"/>
                <w:sz w:val="20"/>
                <w:szCs w:val="20"/>
              </w:rPr>
            </w:pPr>
            <w:r w:rsidRPr="00751E28">
              <w:rPr>
                <w:rFonts w:ascii="Times New Roman" w:hAnsi="Times New Roman" w:cs="Times New Roman"/>
                <w:sz w:val="20"/>
                <w:szCs w:val="20"/>
              </w:rPr>
              <w:t>Totaal</w:t>
            </w:r>
          </w:p>
        </w:tc>
        <w:tc>
          <w:tcPr>
            <w:tcW w:w="1134" w:type="dxa"/>
          </w:tcPr>
          <w:p w14:paraId="07C24CA8"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300</w:t>
            </w:r>
          </w:p>
        </w:tc>
        <w:tc>
          <w:tcPr>
            <w:tcW w:w="992" w:type="dxa"/>
          </w:tcPr>
          <w:p w14:paraId="4403837A"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97,4</w:t>
            </w:r>
          </w:p>
        </w:tc>
        <w:tc>
          <w:tcPr>
            <w:tcW w:w="2132" w:type="dxa"/>
          </w:tcPr>
          <w:p w14:paraId="55D7ACDF"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4E0FC0C6"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4D635CFF"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c>
          <w:tcPr>
            <w:tcW w:w="1820" w:type="dxa"/>
          </w:tcPr>
          <w:p w14:paraId="77F38025"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w:t>
            </w:r>
          </w:p>
        </w:tc>
      </w:tr>
      <w:tr w:rsidR="00084EC5" w:rsidRPr="00751E28" w14:paraId="41B9658D" w14:textId="77777777" w:rsidTr="00AF0506">
        <w:trPr>
          <w:gridBefore w:val="2"/>
          <w:wBefore w:w="3256" w:type="dxa"/>
        </w:trPr>
        <w:tc>
          <w:tcPr>
            <w:tcW w:w="3260" w:type="dxa"/>
            <w:gridSpan w:val="3"/>
            <w:shd w:val="clear" w:color="auto" w:fill="AEAAAA" w:themeFill="background2" w:themeFillShade="BF"/>
          </w:tcPr>
          <w:p w14:paraId="23679F62" w14:textId="77777777" w:rsidR="00084EC5" w:rsidRDefault="00084EC5" w:rsidP="001552BA">
            <w:pPr>
              <w:rPr>
                <w:rFonts w:ascii="Times New Roman" w:hAnsi="Times New Roman" w:cs="Times New Roman"/>
                <w:sz w:val="20"/>
                <w:szCs w:val="20"/>
              </w:rPr>
            </w:pPr>
            <w:r>
              <w:rPr>
                <w:rFonts w:ascii="Times New Roman" w:hAnsi="Times New Roman" w:cs="Times New Roman"/>
                <w:sz w:val="20"/>
                <w:szCs w:val="20"/>
              </w:rPr>
              <w:t>Totaal gemiddelde van de variabele</w:t>
            </w:r>
          </w:p>
        </w:tc>
        <w:tc>
          <w:tcPr>
            <w:tcW w:w="2132" w:type="dxa"/>
            <w:shd w:val="clear" w:color="auto" w:fill="AEAAAA" w:themeFill="background2" w:themeFillShade="BF"/>
          </w:tcPr>
          <w:p w14:paraId="595A33CA"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2,719</w:t>
            </w:r>
          </w:p>
        </w:tc>
        <w:tc>
          <w:tcPr>
            <w:tcW w:w="1820" w:type="dxa"/>
            <w:shd w:val="clear" w:color="auto" w:fill="AEAAAA" w:themeFill="background2" w:themeFillShade="BF"/>
          </w:tcPr>
          <w:p w14:paraId="7481A745"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3,283</w:t>
            </w:r>
          </w:p>
        </w:tc>
        <w:tc>
          <w:tcPr>
            <w:tcW w:w="1820" w:type="dxa"/>
            <w:shd w:val="clear" w:color="auto" w:fill="AEAAAA" w:themeFill="background2" w:themeFillShade="BF"/>
          </w:tcPr>
          <w:p w14:paraId="2CFAE892"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3,070</w:t>
            </w:r>
          </w:p>
        </w:tc>
        <w:tc>
          <w:tcPr>
            <w:tcW w:w="1820" w:type="dxa"/>
            <w:shd w:val="clear" w:color="auto" w:fill="AEAAAA" w:themeFill="background2" w:themeFillShade="BF"/>
          </w:tcPr>
          <w:p w14:paraId="30B8EF19" w14:textId="77777777" w:rsidR="00084EC5" w:rsidRPr="00751E28" w:rsidRDefault="00084EC5" w:rsidP="001552BA">
            <w:pPr>
              <w:rPr>
                <w:rFonts w:ascii="Times New Roman" w:hAnsi="Times New Roman" w:cs="Times New Roman"/>
                <w:sz w:val="20"/>
                <w:szCs w:val="20"/>
              </w:rPr>
            </w:pPr>
            <w:r>
              <w:rPr>
                <w:rFonts w:ascii="Times New Roman" w:hAnsi="Times New Roman" w:cs="Times New Roman"/>
                <w:sz w:val="20"/>
                <w:szCs w:val="20"/>
              </w:rPr>
              <w:t>3,173</w:t>
            </w:r>
          </w:p>
        </w:tc>
      </w:tr>
    </w:tbl>
    <w:p w14:paraId="58DCB5FB" w14:textId="1F71C3A8" w:rsidR="006213DB" w:rsidRDefault="006213DB" w:rsidP="006213DB"/>
    <w:p w14:paraId="2F0B2E7D" w14:textId="77777777" w:rsidR="00084EC5" w:rsidRDefault="00084EC5" w:rsidP="006213DB">
      <w:pPr>
        <w:sectPr w:rsidR="00084EC5" w:rsidSect="00695FD2">
          <w:pgSz w:w="16840" w:h="11900" w:orient="landscape"/>
          <w:pgMar w:top="1417" w:right="1417" w:bottom="1417" w:left="1417" w:header="708" w:footer="708" w:gutter="0"/>
          <w:cols w:space="708"/>
          <w:docGrid w:linePitch="360"/>
        </w:sectPr>
      </w:pPr>
    </w:p>
    <w:p w14:paraId="6A6BCE6F" w14:textId="14B7728D" w:rsidR="00084EC5" w:rsidRDefault="00084EC5" w:rsidP="004452FB">
      <w:pPr>
        <w:pStyle w:val="Kop2"/>
      </w:pPr>
      <w:bookmarkStart w:id="56" w:name="_Toc67262727"/>
      <w:r>
        <w:t xml:space="preserve">Bijlage 5: </w:t>
      </w:r>
      <w:r w:rsidR="00C8684E">
        <w:t xml:space="preserve">Open </w:t>
      </w:r>
      <w:r w:rsidR="00AA713A">
        <w:t>antwoorden ondersteuningskenmerken</w:t>
      </w:r>
      <w:bookmarkEnd w:id="56"/>
    </w:p>
    <w:p w14:paraId="1D0C8C9C" w14:textId="37C49BD6" w:rsidR="004452FB" w:rsidRDefault="00796AB6" w:rsidP="00796AB6">
      <w:pPr>
        <w:ind w:firstLine="0"/>
        <w:rPr>
          <w:i/>
          <w:iCs/>
          <w:sz w:val="20"/>
          <w:szCs w:val="20"/>
        </w:rPr>
      </w:pPr>
      <w:r w:rsidRPr="004452FB">
        <w:rPr>
          <w:i/>
          <w:iCs/>
          <w:sz w:val="20"/>
          <w:szCs w:val="20"/>
        </w:rPr>
        <w:t xml:space="preserve">Uitspraken die de anonimiteit van de respondent in gevaar kunnen brengen zijn weggelaten of geanonimiseerd. </w:t>
      </w:r>
    </w:p>
    <w:p w14:paraId="640E7CF5"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een bureaustoel op mogen halen.</w:t>
      </w:r>
    </w:p>
    <w:p w14:paraId="1ADCABFB"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 Door zowel leidinggevende als door de HG.</w:t>
      </w:r>
    </w:p>
    <w:p w14:paraId="1EBE8205"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Redelijk goed. Leidinggevende vraagt af en toe hoe het gaat en of ik ergens tegen aanloop. Contact is wel minder.</w:t>
      </w:r>
    </w:p>
    <w:p w14:paraId="0D8EB863"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echt</w:t>
      </w:r>
    </w:p>
    <w:p w14:paraId="374454C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5375339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Beschikking over laptop, toetsenbord, beeldscherm, bureaustoel</w:t>
      </w:r>
    </w:p>
    <w:p w14:paraId="52489413"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Praktische ondersteuning bijvoorbeeld materiaal.</w:t>
      </w:r>
    </w:p>
    <w:p w14:paraId="4565788A"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Erg goed vanuit beide opleidingen waarvoor ik werkzaam ben. complimenten aan de teammanagers</w:t>
      </w:r>
    </w:p>
    <w:p w14:paraId="60CE259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 financiële middelen voor spullen</w:t>
      </w:r>
    </w:p>
    <w:p w14:paraId="5F84FB6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regelmatig contact met leidinggevende, team en collega's financiële vergoeding noodopvang</w:t>
      </w:r>
    </w:p>
    <w:p w14:paraId="0BAE822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Beeldscherm, toetsenbord, muis mee naar huis genomen. Goeie laptop en goeie systemen om in te werken. Kleine thuiswerkvergoeding. Vooral wel begrip van leidinggevende dat het heel wat vergt om werk en kinderen thuis lesgeven te combineren.</w:t>
      </w:r>
    </w:p>
    <w:p w14:paraId="40C4E2AC"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Er zijn instituutsbrede koffiemomenten. Daarnaast is het mogelijk om ondersteuning te krijgen bij de opvang van mijn zoon en is het mogelijk spullen te lenen.</w:t>
      </w:r>
    </w:p>
    <w:p w14:paraId="5C38B0A8"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beschikte al over de nodige middelen (laptop), heb wel een toetsenbord, muis en headset van mijn werkgever in bruikleen genomen</w:t>
      </w:r>
    </w:p>
    <w:p w14:paraId="05DE0483"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Prima</w:t>
      </w:r>
    </w:p>
    <w:p w14:paraId="315FC32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 spullen van het werk (2e beeldscherm, toestenbord/muis) voor thuisgebruik mee. Beeldschermbril aangeschaft: heel fijn!</w:t>
      </w:r>
    </w:p>
    <w:p w14:paraId="41CE4D11"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Mijn leidinggevende vraagt wel goed van tijd tot tijd hoe het gaat. En ik mag ook aangeven als het te veel is en welke taken weg mogen. Maar ik voel ook weer niet de vrijheid om dat te doen. En wil aan de andere kant ook bepaalde werkzaamheden niet kwijt. Dus ik doe het in die zin ook zelf.</w:t>
      </w:r>
    </w:p>
    <w:p w14:paraId="226F4ADC"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buddy (collega) heeft mij op afstand geïnformeerd over hoe thuis te werken op afstand</w:t>
      </w:r>
    </w:p>
    <w:p w14:paraId="2297B0EA"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Weinig; vooral verwezen naar verschillende online platforms om zelf in te verdiepen. Eventueel is het mogelijk om middelen op te halen/ aan te schaffen.</w:t>
      </w:r>
    </w:p>
    <w:p w14:paraId="306AD66D"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ICT-middelen (laptop, beeldscherm etc.)</w:t>
      </w:r>
    </w:p>
    <w:p w14:paraId="0DB0F023"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laptop van het werk</w:t>
      </w:r>
    </w:p>
    <w:p w14:paraId="57F92EB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Redelijk. Momenteel gaat het beter. Maar zeker in het begin (tijdens eerste lockdown) vond ik dat er vanuit Hanze ook veel werd verwacht van medewerkers in alles zoveel mogelijk door laten lopen, terwijl het thuiswerken niet makkelijk was in combinatie met thuisonderwijs voor eigen kinderen.</w:t>
      </w:r>
    </w:p>
    <w:p w14:paraId="0D818DE1"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3E2CA61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had al een HG laptop, verder geen ondersteuning</w:t>
      </w:r>
    </w:p>
    <w:p w14:paraId="51EC806B"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weinig, alles zelf geregeld.</w:t>
      </w:r>
    </w:p>
    <w:p w14:paraId="79076E52"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behalve dan door de uitstekende ICT-voorzieningen.</w:t>
      </w:r>
    </w:p>
    <w:p w14:paraId="2D203DB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Thuiswerkvergoeding</w:t>
      </w:r>
    </w:p>
    <w:p w14:paraId="48ED88E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Door mijn direct leidinggevende wel, evenals mijn directe lieve collega's. Vanuit een hogere laag wordt echt onderschat welke impact de veranderingen op mij en mijn collega's hebben. De werkdruk is ontzettend omhoog gegaan, alleen al de hoeveelheid mails is aanzienlijk verhoogd. Ook de aanpassingen van tentaminering, online lessen geven, vergaderingen houden maakt dat de stress is verhoogd. Er wordt van ons verwacht dat we binnen de gegeven tijd het dubbele (aan energie) moeten doen en geven.</w:t>
      </w:r>
    </w:p>
    <w:p w14:paraId="5BA9C87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extra geld waarvoor ik in hoogte verstelbaar bureau + extra scherm heb gekocht.</w:t>
      </w:r>
    </w:p>
    <w:p w14:paraId="1B7BEF5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Praktische zaken; Een extra beeldscherm en een Hanze laptop in bruikleen gekregen Een leidinggevende die meedenkt in hoe het voor mij werkbaar te houden als alleenstaande moeder met 2 kinderen die thuis zijn en begeleiding bij school/huis werk nodig hebben.</w:t>
      </w:r>
    </w:p>
    <w:p w14:paraId="7C9AD232"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kantoorbenodigheden, steun vanuit O&amp;O en ons MT, overleg collega's</w:t>
      </w:r>
    </w:p>
    <w:p w14:paraId="5A7EBB5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Kleine financiele bonus van de Hanze.</w:t>
      </w:r>
    </w:p>
    <w:p w14:paraId="4AE5666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een laptop van het werk en heb mijn bureaustoel opgehaald.</w:t>
      </w:r>
    </w:p>
    <w:p w14:paraId="5D962B93"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door onderscheid te mogen maken tussen hoofd- en bijzaken. En door leidinggevende die mij ondersteunt in de opvatting dat privé belangrijkste is.</w:t>
      </w:r>
    </w:p>
    <w:p w14:paraId="65127C0B"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112DA371"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Redelijk. De mensen die goed voor zichzelf zorgen, hebben van alles meegenomen van het werk, maar omdat ik ook nog wel eens op het werk ben, heb ik niet mijn beeldscherm, toetsenbord en stoel meegenomen. Mijn werkplek thuis is nu niet ideaal, waardoor alles langer duurt. Ik vind dat dat beter geregeld had kunnen worden. Door wisseling van teamleider (tijdelijk geen en daarna een nieuwe) is dit proces waarschijnlijk ook niet goed verlopen.</w:t>
      </w:r>
    </w:p>
    <w:p w14:paraId="1EE3D9A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 maar het blijft lastig even snel te overleggen, de korte lijntjes zijn langer</w:t>
      </w:r>
    </w:p>
    <w:p w14:paraId="2622A175"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met name in technische voorzieningen, extra beeldscherm, bureaustoel. Verder de mogelijkheid om het werkoverleg met mijn manager bij haar thuis te doen (1x in de week).</w:t>
      </w:r>
    </w:p>
    <w:p w14:paraId="1998D6A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Super. Er is veel aandacht voor de werknemer sinds wij thuis werken.</w:t>
      </w:r>
    </w:p>
    <w:p w14:paraId="176F93A5"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Veel vrijheid en begrip</w:t>
      </w:r>
    </w:p>
    <w:p w14:paraId="2E7FE5A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Beetje. We kunnen contact opnemen met contactpersonen als we IT gerelateerde vragen hebben. Ook een collega heeft in het begin e.e.a. uitgelegd. Maar veel wordt duidelijk door zelf te proberen...</w:t>
      </w:r>
    </w:p>
    <w:p w14:paraId="7B9A00CB"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met een laptop</w:t>
      </w:r>
    </w:p>
    <w:p w14:paraId="5E1D76BD"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 ondersteund. de systemen doen het goed.</w:t>
      </w:r>
    </w:p>
    <w:p w14:paraId="2B61086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laptop extra beeldscherm extra toetsenbord bureaustoel</w:t>
      </w:r>
    </w:p>
    <w:p w14:paraId="448C25CB"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Prima, ik heb alle technische middelen kunnen krijgen om dit tot goed te kunnen doen. Mijn leidinggevende vraagt zeer regelmatig hoe het gaat.</w:t>
      </w:r>
    </w:p>
    <w:p w14:paraId="4F92B66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In de tijd dat mijn kinderen niet naar de opvang mochten zijn collega's bijgesprongen en heb ik taken terug kunnen geven aan mijn leidinggevende. Ik heb een zitbal aangeschaft van de thuiswerkvergoeding zodat ik ergonomisch kan zitten.</w:t>
      </w:r>
    </w:p>
    <w:p w14:paraId="4A6DAA6C"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Altijd goed in gesprek en overleg met mijn leidinggevende mocht dat noodzakelijk zijn.</w:t>
      </w:r>
    </w:p>
    <w:p w14:paraId="6C2FD2DD"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bijstelling wederzijdse verwachtingen in team (impliciet), thuiswerkvergoeding HG, laptop HG. Zelf gevraagd om contact met teamleider, vanwege gebrek aan informeel contact (door thuiswerken). Regelmatige informele teambijeenkomsten. Waardering vanuit teamleider voor inzet. Zodra het kon en mocht weer 'ns naar Zernike.</w:t>
      </w:r>
    </w:p>
    <w:p w14:paraId="01B95C21"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met materialen en contact teamleider</w:t>
      </w:r>
    </w:p>
    <w:p w14:paraId="3F100A92"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Voldoende</w:t>
      </w:r>
    </w:p>
    <w:p w14:paraId="65725FCD"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alle benodigde middelen zoals laptop zijn aanwezig, en mijn leidinggevende houdt regelmatig contact. indien gewenst is het ook mogelijk om bv. een bureaustoel mee naar huis te nemen.</w:t>
      </w:r>
    </w:p>
    <w:p w14:paraId="6FD2275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Technisch goed. Qua workload wordt ik steeds beter ondersteund</w:t>
      </w:r>
    </w:p>
    <w:p w14:paraId="6C3D309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Contact met teamleider, digitale hulp</w:t>
      </w:r>
    </w:p>
    <w:p w14:paraId="027D086A"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Vooral in facilitaire zaken,</w:t>
      </w:r>
    </w:p>
    <w:p w14:paraId="11B886FA"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Prima</w:t>
      </w:r>
    </w:p>
    <w:p w14:paraId="6F1EEEB3"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10B83D9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laptop en headset ter beschikking gesteld. Regelmatig teamoverleg via Teams</w:t>
      </w:r>
    </w:p>
    <w:p w14:paraId="0720A228"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Ik heb zelf een bureautje gekocht van de thuiwerkvergoeding en heb een scherm meegenomen.</w:t>
      </w:r>
    </w:p>
    <w:p w14:paraId="09F97E2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prima, alles was mogelijk om in bruikleen op te halen. Aanschaf headset, gebruik laptop etc</w:t>
      </w:r>
    </w:p>
    <w:p w14:paraId="43693253"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vooral door het zelf goed te regelen, past ook bij de functie</w:t>
      </w:r>
    </w:p>
    <w:p w14:paraId="35BC6EAC"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weet het niet... collega's wisselen best practices uit, verder is er nauwelijks ondersteuning</w:t>
      </w:r>
    </w:p>
    <w:p w14:paraId="18EE9221"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 de mogelijkheid om eigen stoel/beeldscherm mee te nemen.</w:t>
      </w:r>
    </w:p>
    <w:p w14:paraId="1368C712"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Op verzoek</w:t>
      </w:r>
    </w:p>
    <w:p w14:paraId="35A9B12A"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x</w:t>
      </w:r>
    </w:p>
    <w:p w14:paraId="49FE77D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ben van 35% ziekgemeld in maart 2020 naar 50% ziekgemeld gegaan in november 2020 omdat mijn gezondheid door het vele schermwerk verslechterde. Dit is tot op heden niet verbeterd. Tevens heb ik een dochter van 8 jaar thuis die met mij aan de eettafel moet werken, wat erg storend kan zijn. Ik heb na een burn-out heel duidelijk het onderscheid tussen werk en privé kunnen maken en dit is door het thuiswerken compleet verdwenen.</w:t>
      </w:r>
    </w:p>
    <w:p w14:paraId="424950CC"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Ingeplande koffie-uurtjes door de dean (maak ik geen gebruik van echter). Ik ben in contact gekomen met een werkcoach na aanraden van mijn leidinggevende.</w:t>
      </w:r>
    </w:p>
    <w:p w14:paraId="11AD711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Mogelijkheid om spullen van het werk mee naar huis te nemen.</w:t>
      </w:r>
    </w:p>
    <w:p w14:paraId="45D81DB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Er is van alles mogelijk maar je moet het zelf vragen. Er is geen zichtbare of actieve rol vanuit het MT.</w:t>
      </w:r>
    </w:p>
    <w:p w14:paraId="0EF84B8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Met laptop en swopper (kruk).</w:t>
      </w:r>
    </w:p>
    <w:p w14:paraId="667611F1"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Op zich prima, vooral wat betreft een 2e scherm en een bureaustoel, zodat ik nu een volwaardige werkplek heb.</w:t>
      </w:r>
    </w:p>
    <w:p w14:paraId="5A9B489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Al het materiaal dat ik heb aangeschaft voor een fatsoenlijke thuisplek overschrijd ruimschoots de eenmalige 200 euro. Er is heel veel extra werk komen kijken bij het omzetten van lesmateriaal en lesmethodes om ze geschikt te maken voor online lesgeven. De thuiswerkregeling is er nog steeds niet. De internetvergoeding moet je zelf aanvragen. Het hybride lesgeven is helemaal een crime waar je zelf aan het prutsen bent om een goede verbinding met de klas en online te krijgen.</w:t>
      </w:r>
    </w:p>
    <w:p w14:paraId="123C438A"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Hulpmiddelen om thuis te werken, zoals laptop en thuiswerkvergoeding.</w:t>
      </w:r>
    </w:p>
    <w:p w14:paraId="2CF7BC95"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 contact met collega's; een dagelijkse start met een online koffiemomentje - contact met MT... - contact 'lotgenoten' - dageljikse ommetjes - financiele tegemoetkoming vanuit CvB</w:t>
      </w:r>
    </w:p>
    <w:p w14:paraId="370A637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Alleen een beetje ondersteuning in het leren hoe online les te geven</w:t>
      </w:r>
    </w:p>
    <w:p w14:paraId="24979791"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een scherm mogen ophalen van de afdeling. Echter is mijn laptop al twee keer bij ICT geweest en nog steeds werkt deze niet naar behoren</w:t>
      </w:r>
    </w:p>
    <w:p w14:paraId="669E516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prima. veel ruimte</w:t>
      </w:r>
    </w:p>
    <w:p w14:paraId="62A5609D"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heel erg weining. In materiele zin: alleen een headset van het werk.</w:t>
      </w:r>
    </w:p>
    <w:p w14:paraId="7D78477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Er is begrip bij mijn leidinggevende voor de thuissituatie en het minder aantal uren die ik kan werken, en daar heb ik ook toestemming voor gekregen. Dat geeft wel rust.</w:t>
      </w:r>
    </w:p>
    <w:p w14:paraId="0A5A97AB"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een laptop en een mobieltje.</w:t>
      </w:r>
    </w:p>
    <w:p w14:paraId="5079434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w:t>
      </w:r>
    </w:p>
    <w:p w14:paraId="5716D18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Gesprekken met mijn team, met mijn leidinggevende; Extra monitor en bureaustoel zijn gefaciliteerd.</w:t>
      </w:r>
    </w:p>
    <w:p w14:paraId="217241D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Gefaciliteerd met ICT hulpmiddelen en bureaustoel. Elke 14 dagen overleg met teamleider.</w:t>
      </w:r>
    </w:p>
    <w:p w14:paraId="3754248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Ondersteuning door allerlei materiaal op Hanze.nl, maar geen tijd om dat rustig door te nemen</w:t>
      </w:r>
    </w:p>
    <w:p w14:paraId="320B1A7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Te weinig en te laat. Met klachten voor langer termijn als gevolg.</w:t>
      </w:r>
    </w:p>
    <w:p w14:paraId="6F0296D3"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eerder overgelaten aan.....</w:t>
      </w:r>
    </w:p>
    <w:p w14:paraId="51610FD1"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Zelfsturend bezig en in afstemming met leidinggevende en directeur van het team.</w:t>
      </w:r>
    </w:p>
    <w:p w14:paraId="13A8A5D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Steun van leidinggevende en collega's</w:t>
      </w:r>
    </w:p>
    <w:p w14:paraId="47EDCAB8"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specifieke ondersteuning</w:t>
      </w:r>
    </w:p>
    <w:p w14:paraId="0886CA7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je kunt helpen bij het thuiswerken met hoe een digitale werkomgeving te creeren maar dat is het: digitale ondersteuning om digitaal les te geven</w:t>
      </w:r>
    </w:p>
    <w:p w14:paraId="3612E87D"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prima</w:t>
      </w:r>
    </w:p>
    <w:p w14:paraId="0E6DDD6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Met een eenmalige vergoeding naar rato, het op kunnen halen van een bureaustoel en een beeldscherm</w:t>
      </w:r>
    </w:p>
    <w:p w14:paraId="27D371AA"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spullen van kantoor kunnen halen (beeldscherm/toetsenbord en bureaustoel) en regelmatig contact met collega's. Ook zijn thuiswerkvergoedingen verstrekt. Via post presentjes van het management als waardering ontvangen.</w:t>
      </w:r>
    </w:p>
    <w:p w14:paraId="75BC57E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Pas in de tweede golf een laptop gekregen om online les te kunnen geven. We hebben extra uren gekregen sinds september om onderwijs aan te kunnen passen.</w:t>
      </w:r>
    </w:p>
    <w:p w14:paraId="55852E41"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w:t>
      </w:r>
    </w:p>
    <w:p w14:paraId="714C5ED5"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D.m.v. een eenmalige thuiswerkvergoeding.</w:t>
      </w:r>
    </w:p>
    <w:p w14:paraId="19DF0ED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meubilair, tweede beeldscherm</w:t>
      </w:r>
    </w:p>
    <w:p w14:paraId="1D47F7BD"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inwerken in de ICT/online onderwijs, morele ondersteuning collega's en leidinggevende, opvang van kinderen</w:t>
      </w:r>
    </w:p>
    <w:p w14:paraId="6CF7CDA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weet niet wat precies bedoeld wordt? Facilitair? Inhoudelijk?</w:t>
      </w:r>
    </w:p>
    <w:p w14:paraId="799937C9"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05FE1C2D"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008B8B18" w14:textId="77777777" w:rsidR="009726A9" w:rsidRPr="00901BFB"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sidRPr="00901BFB">
        <w:rPr>
          <w:rFonts w:ascii="inherit" w:hAnsi="inherit"/>
          <w:color w:val="405D67"/>
          <w:sz w:val="21"/>
          <w:szCs w:val="21"/>
        </w:rPr>
        <w:t>We proberen als team wekelijks een kort contactmoment te hebben (dit is geinitieerd door onze leidinggevende) en we hebben een les gehad over werken met Blackboard, etc. Via de Hanzesite is het mogelijk ondersteuning te krijgen bij het online lesgeven, maar daar heb ik nog geen gebruik van gemaakt (collega's konden vragen beantwoorden).</w:t>
      </w:r>
    </w:p>
    <w:p w14:paraId="0463D9A9"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140 euro thuiswerk vergoeding</w:t>
      </w:r>
    </w:p>
    <w:p w14:paraId="05A1D5E2"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w:t>
      </w:r>
    </w:p>
    <w:p w14:paraId="2C96E18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gesprekken met teamleider, vergoeding voor maken van werkplek</w:t>
      </w:r>
    </w:p>
    <w:p w14:paraId="3356C8D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wekelijks online bijpraat moment met collega's georganiseerd</w:t>
      </w:r>
    </w:p>
    <w:p w14:paraId="2364C65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computeraccessoires gesprekken tijdelijke contractuitbreiding</w:t>
      </w:r>
    </w:p>
    <w:p w14:paraId="6C19BB5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alleen door een eenmalige bijdrage</w:t>
      </w:r>
    </w:p>
    <w:p w14:paraId="3234DA3D"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Ondersteuning ICT Ondersteuning bij opzetten digitaal onderwijs Ondersteuning welzijn door teamleider</w:t>
      </w:r>
    </w:p>
    <w:p w14:paraId="30A523B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adequate apparatuur</w:t>
      </w:r>
    </w:p>
    <w:p w14:paraId="4A57D6E2"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lap top en extra schermen internetvergoeding thuiswerkvergoeding er zijn sportsessies met collegas koffiepauzes in de agenda voor sociale smal talk met collegas voor wie tijd heeft mag ook internetbooster aanschaffen vanuit het werk indien noodzakelijk voor mijn werk. gesprek over een dag per week blokkeren om de werkuren terug te dringen naar de aanstelling van 32 uren per week werken conform aanstelling er is aandacht in de teamoverleggen voor wel en wee van thuiswerken</w:t>
      </w:r>
    </w:p>
    <w:p w14:paraId="26DB66C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regelmatig bijeenkomsten met team en met collega's teamleider is goed bereikbaar bij problemen</w:t>
      </w:r>
    </w:p>
    <w:p w14:paraId="4A03CA59"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prima</w:t>
      </w:r>
    </w:p>
    <w:p w14:paraId="0E76863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gesprekken met teamleider</w:t>
      </w:r>
    </w:p>
    <w:p w14:paraId="74068858"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Extra scherm, bureau stoel headset</w:t>
      </w:r>
    </w:p>
    <w:p w14:paraId="39A99EEA"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begrip en tweede scherm lenen</w:t>
      </w:r>
    </w:p>
    <w:p w14:paraId="3B425618"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de juiste faciliteiten thuis, zelf 2 extra schermen geregeld. en vrijheid om mij eigen tijd in te delen.</w:t>
      </w:r>
    </w:p>
    <w:p w14:paraId="7AED9D73"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thuiswerken met kinderen thuis is een groot verschil met thuiswerken met kinderen op school. in beide gevallen voel ik mij wel ondersteund door het mt, maar het werk zelf wordt niet minder dus mijn ervaren druk is nu wel groter. onlangs is het aanbod gedaan vanuit werkgever dat pabo studenten ingezet kunnen worden bij het ondersteunen met het homeschooling. Dat zou een welkome aanvulling zijn.</w:t>
      </w:r>
    </w:p>
    <w:p w14:paraId="08BE309A"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035B461C"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5F9D628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Door collega's word ik ondersteund omdat we samen de tools en de mogelijkheden uitzoeken, dit is 'just in time'. Ondersteuning in tips over voldoende bewegen, ict handigheden e.d. zijn wel te vinden binnen de HG, maar de tijd en de rust ontbreekt om dit allemaal te volgen.</w:t>
      </w:r>
    </w:p>
    <w:p w14:paraId="33DADF3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Door stoel en beeldscherm. We moesten natuurlijk opeens over.</w:t>
      </w:r>
    </w:p>
    <w:p w14:paraId="6EB31873"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t>
      </w:r>
    </w:p>
    <w:p w14:paraId="67BDE631"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ict middelen vanaf werkgever gekregen</w:t>
      </w:r>
    </w:p>
    <w:p w14:paraId="7B34CDB9"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Door eigen actie: Techniek: zelf aanschaffen van een sta-bureau. Buiten het werk om elkaar ontmoeten: groepje van collega's (andere teams) die elkaar online ontmoeten = verbinding. Online coach als "praatpaal", ondersteuner om onafhankelijk van werk(doelen) mee in gesprek te kunnen over mijn werkbeleving; = oprechte aandacht voor mij als mens, werknemer.</w:t>
      </w:r>
    </w:p>
    <w:p w14:paraId="33C52FF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 Alle apparatuur tot mijn beschikking. Ik kan hierdoor prima thuiswerken.</w:t>
      </w:r>
    </w:p>
    <w:p w14:paraId="2ECCDC3C"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extra beeldscherm</w:t>
      </w:r>
    </w:p>
    <w:p w14:paraId="0429BFAB"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Prima, door inrichten thuiswerkplek en veel contact met leidinggevende.</w:t>
      </w:r>
    </w:p>
    <w:p w14:paraId="50AABCB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Via ICT Website Hanze met tips en trucs Via collega's met tips en trucs</w:t>
      </w:r>
    </w:p>
    <w:p w14:paraId="411792A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4061CB0A"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Thuis heb ik de werklaptop met headset en twee grote schermen, dat werkt super.</w:t>
      </w:r>
    </w:p>
    <w:p w14:paraId="02B70538"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Prima</w:t>
      </w:r>
    </w:p>
    <w:p w14:paraId="424FECD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inrichting computerplek (beeldscherm/camera)</w:t>
      </w:r>
    </w:p>
    <w:p w14:paraId="0F3ECAFC"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Slecht. Alleen de Hanzebrede ondersteuning bij geven online-lessen</w:t>
      </w:r>
    </w:p>
    <w:p w14:paraId="76FDD0DA"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nauwelijks</w:t>
      </w:r>
    </w:p>
    <w:p w14:paraId="02423AF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vragenuurtje ICT ondersteuning mail blended learning ambassadeur workshop online lesgeven verrassingen in de brievenbus</w:t>
      </w:r>
    </w:p>
    <w:p w14:paraId="41DC4A9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eenmalig vergoeding van 200 euro. verder niks</w:t>
      </w:r>
    </w:p>
    <w:p w14:paraId="3B25E27D"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instructiefilmpjes op de hanzesite</w:t>
      </w:r>
    </w:p>
    <w:p w14:paraId="376EB445"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Nauwelijks</w:t>
      </w:r>
    </w:p>
    <w:p w14:paraId="2D069342"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door collega's op afstand, hoe en waar dingen te vinden, een back up bij vragen</w:t>
      </w:r>
    </w:p>
    <w:p w14:paraId="704C1CCC"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prima. de "baas" staat open voor ideeen en ondersteund me goed.</w:t>
      </w:r>
    </w:p>
    <w:p w14:paraId="32F9A57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Prima, pragmatisch gericht op wat ik nodig heb. Wel veel beroep op zelfredzaamheid van mij, ervaar soms dat dat soms best puzzel is.</w:t>
      </w:r>
    </w:p>
    <w:p w14:paraId="2E4C7FB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een laptop van het werk. Verder regelmatig attenties gehad ter ondersteuning en een thuiswerkvergoeding.</w:t>
      </w:r>
    </w:p>
    <w:p w14:paraId="47CD95DB"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Materieel Prima.</w:t>
      </w:r>
    </w:p>
    <w:p w14:paraId="34FAD9BC"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Dat is een goede vraag. We moesten vooral zelf regelen dat we een bureaustoel, 2de scherm etc. mee mochten nemen.</w:t>
      </w:r>
    </w:p>
    <w:p w14:paraId="167FDFB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Omdat ik een vaardigheidsvak geef (muziek) ben ik veel op de Hanze geweest.(heel fijn!) Gelukkig mochten mijn lessen vaak doorgaan. Dat helpt wel met ont stressen, omdat ik nauwelijks mijn vak achter de computer kan geven.</w:t>
      </w:r>
    </w:p>
    <w:p w14:paraId="42B5F77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t>
      </w:r>
    </w:p>
    <w:p w14:paraId="59E4ADA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Moreel (door dean plus door directe collega-teamleiders en ook door collega's uit het eigen team en daarbuiten), plus in faciliteiten. Meeste essentiële punt, wat ik ook continu terugkrijg van collega's (OP en OBP) en door vele mensen uit het onderwijs wordt gedeeld:: "deze wijze van werken levert niet de energie, die je normaal gesproken krijgt van onderwijs. De interactie is minder en anders; even bijkletsen bij het koffiezetapparaat ontbreekt; even bij elkaar binnen lopen ontbreekt etc. Bij lessen: je kan niet alle gezichten zien, dus hebt geen idee of de info overkomt bij studenten of juist vragen oproept." Dit zijn veel gehoorde opmerkingen, waardoor de lol van het onderwijsgeven stukken kleiner is geworden dan in normale situatie. Men geeft ook aan: ".... in de toekomst prima en zinvol om deels onderdelen on-line te blijven verzorgen, maar dan altijd in combinatie met fysieke onderwijsactiviteiten."</w:t>
      </w:r>
    </w:p>
    <w:p w14:paraId="34E7F7A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Met name vanuit de mogelijkheden die werden geboden om bijv. training te volgen of info over het online lesgeven, ook in financieel opzicht door en thuiswerkvergoeding. Voor de rest nauwelijks.</w:t>
      </w:r>
    </w:p>
    <w:p w14:paraId="42149CC8"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met een laptop</w:t>
      </w:r>
    </w:p>
    <w:p w14:paraId="2BCF79B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middelen kunnen ophalen, zoals toetsenbord, muis en nu sinds kort ook een beeldscherm. Verder wordt er regelmatig geuit dat het oke is dat je je best doet en dat er begrip is voor thuiswerken met 3 kinderen. En dat dat dus niet altijd even goed kan.</w:t>
      </w:r>
    </w:p>
    <w:p w14:paraId="517CA81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Door de laptop van het werk te gebruiken, en de flexibiliteit die ik krijg van mijn leidinggevende en collega's.</w:t>
      </w:r>
    </w:p>
    <w:p w14:paraId="3649289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een laptop in bruikleen gekregen van de HG.</w:t>
      </w:r>
    </w:p>
    <w:p w14:paraId="2FA6DF1B"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sidRPr="00901BFB">
        <w:rPr>
          <w:rFonts w:ascii="inherit" w:hAnsi="inherit"/>
          <w:color w:val="405D67"/>
          <w:sz w:val="21"/>
          <w:szCs w:val="21"/>
        </w:rPr>
        <w:t xml:space="preserve">Ik heb een groot beeldscherm kunnen ophalen. De portal pagina over thuiswerken komt ook van pas. Verder zoek ik alles zelf uit. </w:t>
      </w:r>
    </w:p>
    <w:p w14:paraId="2FC9D5C4" w14:textId="77777777" w:rsidR="009726A9" w:rsidRPr="00901BFB"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sidRPr="00901BFB">
        <w:rPr>
          <w:rFonts w:ascii="inherit" w:hAnsi="inherit"/>
          <w:color w:val="405D67"/>
          <w:sz w:val="21"/>
          <w:szCs w:val="21"/>
        </w:rPr>
        <w:t>Ik heb thuis mjin werkspullen en mijn leidinggevende staat altijd open om het gesprek aan te gaan als het niet lukt.</w:t>
      </w:r>
    </w:p>
    <w:p w14:paraId="6D1A9A9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30A888C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4C9383D2"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ruimte gekregen om prive (kinderen die thuis zijn) en werk te kunnen combineren. taken kunnen afstoten zodat er meer ruimte ontstaat.</w:t>
      </w:r>
    </w:p>
    <w:p w14:paraId="5234E71B"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In aanschaf van ergonomische muis en door motiverende kaartjes/attenties/woorden van mijn leidinggevende</w:t>
      </w:r>
    </w:p>
    <w:p w14:paraId="5292CC2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een headset en een camera</w:t>
      </w:r>
    </w:p>
    <w:p w14:paraId="64AEC9BC"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207E1BC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Eigenlijk nauwlijks. Er is wel een finaciele vergoeding en er zijn inloop spreekuren met de leidnggevende, echter dien zijn vaak onder en les en online. Ik zit al de hele dag achter het scherm en dan moet dat opnieuw en kost mij extra tijd.</w:t>
      </w:r>
    </w:p>
    <w:p w14:paraId="20FC32A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Steun van directe collega's mbt. lesgeven Steun van ICT toen ik tentamen online voor het eerst moet nakijken</w:t>
      </w:r>
    </w:p>
    <w:p w14:paraId="0630F61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w:t>
      </w:r>
    </w:p>
    <w:p w14:paraId="1F5D584D"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dmv ict ondersteuning of adviezen collega's en teamleiders</w:t>
      </w:r>
    </w:p>
    <w:p w14:paraId="5B113F3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best wel begrip van iedereen en ook compassie voor mezelf</w:t>
      </w:r>
    </w:p>
    <w:p w14:paraId="3FB1FDA3"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eigenlijk niet</w:t>
      </w:r>
    </w:p>
    <w:p w14:paraId="2A5C30F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Thuiswerkvergoeding - monitor van HG in bruikleen thuis</w:t>
      </w:r>
    </w:p>
    <w:p w14:paraId="2DCED935"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Prima</w:t>
      </w:r>
    </w:p>
    <w:p w14:paraId="736F948D"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Vooral door mijn gezin. Vanuit de Hanze wordt er vooral gereageerd, maar is men niet pro-actief. Ik heb het gevoel dat er wordt doorgedrukt tot ik omval.</w:t>
      </w:r>
    </w:p>
    <w:p w14:paraId="1AA2DE4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Redelijk, e.e.a. was al op orde.</w:t>
      </w:r>
    </w:p>
    <w:p w14:paraId="7537448D"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eigen tijd indelen, voor zover mogelijk mogelijkheid lenen benodigde apparatuur kleine onkostenvergoeding voor aanschaf eventuele apparatuur</w:t>
      </w:r>
    </w:p>
    <w:p w14:paraId="644DDCD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Met mijn leidinggevende heb ik gemiddeld 2 x per week contact. Ze is erg betrokken.</w:t>
      </w:r>
    </w:p>
    <w:p w14:paraId="1A1E1B9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Nauwelijks tot niet</w:t>
      </w:r>
    </w:p>
    <w:p w14:paraId="10164B6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Regelmatig contact met teamleider.</w:t>
      </w:r>
    </w:p>
    <w:p w14:paraId="4256669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Financiele ondersteuning (HR)</w:t>
      </w:r>
    </w:p>
    <w:p w14:paraId="07AA51A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cadeautjes via de post gekregen.</w:t>
      </w:r>
    </w:p>
    <w:p w14:paraId="2C0A256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Er is wel aandacht voor maar het lijkt wel alsof het "business as usual" is. Maar dat is deze situatie niet en derhalve lukt het op hetzelfde niveau presteren ook niet.</w:t>
      </w:r>
    </w:p>
    <w:p w14:paraId="1C4944F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Weinig. We hebben een thuiswerkvergoeding gekregen waarvan ik een extra beeldscherm en een hoofdtelefoon heb aangeschaft om thuis beter te kunnen werken.</w:t>
      </w:r>
    </w:p>
    <w:p w14:paraId="41E8B20B"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w:t>
      </w:r>
    </w:p>
    <w:p w14:paraId="17032DC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nee</w:t>
      </w:r>
    </w:p>
    <w:p w14:paraId="7001218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 konden een bureaustoel en schermen mee naar huis nemen. Verder gaat vrijwel alles door, maar dan online.</w:t>
      </w:r>
    </w:p>
    <w:p w14:paraId="76715019"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een laptop, headset en daarnaast zelf een bureaustoel aangeschaft</w:t>
      </w:r>
    </w:p>
    <w:p w14:paraId="741AD7AC"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headset en koppelstuk tussen laptop en beeldscherm vergoed gekregen.</w:t>
      </w:r>
    </w:p>
    <w:p w14:paraId="44D0E6C8"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eenmalige financiele bijdrage voor alle werknemers HG</w:t>
      </w:r>
    </w:p>
    <w:p w14:paraId="1D3265E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Met een aantal hulpmiddelen (die wat mij betreft niet afdoende zijn)</w:t>
      </w:r>
    </w:p>
    <w:p w14:paraId="317BB08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digitale faciliteiten</w:t>
      </w:r>
    </w:p>
    <w:p w14:paraId="712EDBB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flexibiliteit en begrip door leidinggevende en collega's</w:t>
      </w:r>
    </w:p>
    <w:p w14:paraId="2DAFE4A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voel me wel gesteund en begrepen door de berichten vanuit andere collega's en management die begrijpen hoe lastig het is. Alle applicaties werken goed en volgens mij is er ondersteuning als je hulp nodig hebt bij het inzetten van allerlei online tools voor lesgeven. Heb ik nog geen gebruik van gemaakt.</w:t>
      </w:r>
    </w:p>
    <w:p w14:paraId="4FE4C1F3"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Werkoverleg, mailtjes, cadeautjes, vergoeding.</w:t>
      </w:r>
    </w:p>
    <w:p w14:paraId="15F15FD8"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kan mijn eigen dagen inrichten en heb stoel en scherm mee. Ik wissel ook af met af en toe kantoor, dat helpt wel de sleur te doorbreken.</w:t>
      </w:r>
    </w:p>
    <w:p w14:paraId="67F6AFC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door leidinggevende: kijken hoe ik makkelijker kan omgaan met het gevoel om online altijd beschikbaar te moeten zijn.</w:t>
      </w:r>
    </w:p>
    <w:p w14:paraId="7DC1EB49"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Werk: Erkenning en meedenken door zowel leidinggevende als (met name) collega's. Ruimte in mijn baan gekregen i.v.m. zorgen rondom kinderen. Prive: 2 dagen in de week oppas door mijn moeder en vader van de kinderen heeft sinds de lockdown de vrijdag vrij zodat de kinderen naar hem kunnen. Zelf: Zolder omgetoverd tot kantoor, aparte werkplek om werk/privé meer gescheiden te houden. Hiervoor heb ik de tegemoetkoming van de eerste lockdown gebruikt. In gesprek met collega/coach gekeken naar 100% inzet ipv 200%.</w:t>
      </w:r>
    </w:p>
    <w:p w14:paraId="136C3DB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met 80 euro</w:t>
      </w:r>
    </w:p>
    <w:p w14:paraId="3A895CF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w:t>
      </w:r>
    </w:p>
    <w:p w14:paraId="42C1543D"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lenen van spullen</w:t>
      </w:r>
    </w:p>
    <w:p w14:paraId="0DC98B72"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ondersteunen digitale middelen collegiale ondersteuning bijstellen taken</w:t>
      </w:r>
    </w:p>
    <w:p w14:paraId="07F73B61"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tegemoetkoming thuiswerkplek.</w:t>
      </w:r>
    </w:p>
    <w:p w14:paraId="32ADBD19"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spullen, regelmatig contact met leidinggevende</w:t>
      </w:r>
    </w:p>
    <w:p w14:paraId="4E3C3F2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Faciliteren van goede teams-vergaderingen, de mogelijkheid van tweede scherm van de HG. En indien nodig de beschikbaarheid voor andere middelen.</w:t>
      </w:r>
    </w:p>
    <w:p w14:paraId="784F713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 ik krijg de ruimte mijn uren en dagen in te richten om mijn werkzaamheden met thuis te combineren, we hebben gesprekken om de verbinding te behouden en ik weet dat ik altijd bij mijn leidinggevende kan aankloppen als er iets niet goed gaat.</w:t>
      </w:r>
    </w:p>
    <w:p w14:paraId="1AB63D38"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 regelmatig online meeting met collega's - thuiswerkvergoeding - presentjes thuisgestuurd krijgen vanuit de Hanze</w:t>
      </w:r>
    </w:p>
    <w:p w14:paraId="5C574DB5"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echt - ik had mij voor de crisis al voorbereid.</w:t>
      </w:r>
    </w:p>
    <w:p w14:paraId="1C4CF3B8"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budget voor aanschaf bureaustoel etc.</w:t>
      </w:r>
    </w:p>
    <w:p w14:paraId="4F2EA0F3"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Aandacht en contact door leidinggevenden</w:t>
      </w:r>
    </w:p>
    <w:p w14:paraId="4AE1729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ICT voorzieningen zijn goed geregeld (ook helpdesk).</w:t>
      </w:r>
    </w:p>
    <w:p w14:paraId="45F56B9C"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 Leen-laptop v.d. HG - Leidinggevende geeft ruimte (en aanmoediging) om op mijn eigen welzijn te letten (dus ik voel de vrijheid om elke dag een lunchwandeling te maken.</w:t>
      </w:r>
    </w:p>
    <w:p w14:paraId="732E2353"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 het team waarin ik werk is alert op het welzijn van elkaar. Met name 1 collega is daar alert op.Bij problemen signaleert zij dat er wat nodig is richting de leidinggevende. Vervolgens is er geregeld contact geweest. Na de zomer is dat ook weer afgeschaald en zijn er alleen nog de HR-gesprekken. Het belangrijkste is het contact met het team waarin ik functioneer. Met andere collega's alleen als het zinvol is voor het werk.</w:t>
      </w:r>
    </w:p>
    <w:p w14:paraId="4C0E1752"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De werkgever heeft aangegeven dan we de bureauspullen die we nodig hadden, mochten ophalen. Waar ik dankbaar gebruik van heb gemaakt. Verder heb ik geen beroep gedaan op ondersteuning, omdat ik me prima red met. Niet nodig om mijn werk goed te doen.</w:t>
      </w:r>
    </w:p>
    <w:p w14:paraId="53A17B7B"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 hebben een schrijftablet gekregen</w:t>
      </w:r>
    </w:p>
    <w:p w14:paraId="750AFD9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ben niet ondersteund.</w:t>
      </w:r>
    </w:p>
    <w:p w14:paraId="41AF76E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 contact met collega en teamleider</w:t>
      </w:r>
    </w:p>
    <w:p w14:paraId="0370544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Vanuit de Hanzehogeschool wordt het thuiswerken uitstekend gefaciliteerd.</w:t>
      </w:r>
    </w:p>
    <w:p w14:paraId="075F018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veel zelf uitgezocht. ICT uitgevogeld en gelezen over online lesgeven. De ondersteuning begint nu pas echt op gang te komen.</w:t>
      </w:r>
    </w:p>
    <w:p w14:paraId="62C9DBE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heel erg weinig, ervaar geen belangstelling voor individueel welbevinden noch voor gemis aan taken en/of contact met collega's.</w:t>
      </w:r>
    </w:p>
    <w:p w14:paraId="7504FFA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Bureaustoel, toetsenbord en schermverhoger van werkplek meegekregen.</w:t>
      </w:r>
    </w:p>
    <w:p w14:paraId="5BD1B83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Bieden van de mogelijkheid tot meenemen apparatuur en meubilair van de werklocatie naar de thuiswerkplek. Eenmalige thuiswerkvergoeding.</w:t>
      </w:r>
    </w:p>
    <w:p w14:paraId="1794CF2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Weinig</w:t>
      </w:r>
    </w:p>
    <w:p w14:paraId="42DBD559"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Materieel met een extra scherm en emotioneel met chocolade van de Hanze of de School.</w:t>
      </w:r>
    </w:p>
    <w:p w14:paraId="06948A6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Op zich prima, maar moet zelf wel creatief zijn om mijn werk om te buigen naar coronaproof resultaat.</w:t>
      </w:r>
    </w:p>
    <w:p w14:paraId="0B8F624D"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online cursussen gezond werken/online lesgeven</w:t>
      </w:r>
    </w:p>
    <w:p w14:paraId="16BACA4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redelijk</w:t>
      </w:r>
    </w:p>
    <w:p w14:paraId="16EE3F3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nauwelijks</w:t>
      </w:r>
    </w:p>
    <w:p w14:paraId="4CFBD069"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Flexibel in tijden waarop de werkzaamheden plaatsvinden Beschikbaarheid van laptop, beeldscherm, muis, toetsenbord, stoel Thuiswerkvergoeding Minder beschikbaar op drukke momenten prive</w:t>
      </w:r>
    </w:p>
    <w:p w14:paraId="73772528"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Door een thuiswerkvergoeding, maar die dekte de kosten lang niet</w:t>
      </w:r>
    </w:p>
    <w:p w14:paraId="3CD967A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Prima. Zeker omdat ik sinds 1 september in een andere functie ben begonnen. Dat is best last in deze tijd.</w:t>
      </w:r>
    </w:p>
    <w:p w14:paraId="7B69DF02"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laptop, kleine vergoeding</w:t>
      </w:r>
    </w:p>
    <w:p w14:paraId="279D472A"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mijn laptop, toetsenbord, stoel en beeldscherm opgehaald. in het begin had ik dat niet en dat was niet prettig. Ik heb de eerste maanden aan de keukentafel gewerkt en dan is de overgang naar privé niet fijn. Nu werk ik boven en houdt ik mijn vaste werktijden zoveel mogelijk aan. Alleen is mijn internet verbinding dan niet altijd optimaal.</w:t>
      </w:r>
    </w:p>
    <w:p w14:paraId="57BFDE6A"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Laptop Gesprekken met collega's</w:t>
      </w:r>
    </w:p>
    <w:p w14:paraId="76C45F4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Mijn werk kan volledig gedaan worden vanuit huis, naast een thuiswerkvergoeding verder geen ondersteuning ontvangen</w:t>
      </w:r>
    </w:p>
    <w:p w14:paraId="6687E74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door voldoende aandacht van de leidinggevende in deze corona situatie</w:t>
      </w:r>
    </w:p>
    <w:p w14:paraId="06C1845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Extra uitkering voor kosten thuiswerken. Sociale activiteiten die door team/stafbureau werden georganiseerd (digitaal).</w:t>
      </w:r>
    </w:p>
    <w:p w14:paraId="48FDB6E5"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Mijn werkplek thuis heb ik ingericht met het beeldscherm, het toetsenbord en mijn bureaustoel van het werk. Als ik het moeilijk heb, mag ik daar ruimte voor maken. Mijn collega's ondersteunen mij en elkaar bij moeilijke periodes.</w:t>
      </w:r>
    </w:p>
    <w:p w14:paraId="485E541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begrijp de vraag niet. Welke ondersteuning is er nodig bij thuiswerken?</w:t>
      </w:r>
    </w:p>
    <w:p w14:paraId="65CDF67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w:t>
      </w:r>
    </w:p>
    <w:p w14:paraId="297403FA"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zelf een extra beeldscherm aangevraagd en een eigen rustige werkplek gecreëerd. Niet actief ondersteund door de organisatie. Wel naar tips gekeken op hanze.nl.</w:t>
      </w:r>
    </w:p>
    <w:p w14:paraId="62C946C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vergoeding, mogelijkheid om middelen te lenen (geen gebruik van gemaakt), ruimte om mijn tijd zelf in te delen om prive ook goed te combineren met mijn werk.</w:t>
      </w:r>
    </w:p>
    <w:p w14:paraId="5EACA8D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behalve (onnutige) tips op hanze.nl</w:t>
      </w:r>
    </w:p>
    <w:p w14:paraId="20D61F91"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werklaptop ontvangen</w:t>
      </w:r>
    </w:p>
    <w:p w14:paraId="5185C0E3"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systemen zijn beschikbaar gemaakt, we trachten door werkoverleggen ook verbinding te maken met andere teams</w:t>
      </w:r>
    </w:p>
    <w:p w14:paraId="13459BA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Onze manager heeft toestemming gegeven om bureaustoel, extra scherm etc. in april jl. mee naar huis te nemen.</w:t>
      </w:r>
    </w:p>
    <w:p w14:paraId="70724C88"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Op zich wel goed. In het begin duurde het even voor alles op de rit was.</w:t>
      </w:r>
    </w:p>
    <w:p w14:paraId="6BEEF3F1"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in het begin wat opstartproblemen op ICT-gebied, voor de rest gaat alles eigenlijk vanzelf</w:t>
      </w:r>
    </w:p>
    <w:p w14:paraId="49114C2D"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37A43C48"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bureau stoel geleend</w:t>
      </w:r>
    </w:p>
    <w:p w14:paraId="32A95925"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Wekelijke overleggen en momenten om bij te praten.</w:t>
      </w:r>
    </w:p>
    <w:p w14:paraId="25CDA2C1"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leidinggevende ondersteunt goed: HG is erg van business as usual en biedt technische ondersteuning; conservatieve benadering. Er wordt te weinig opgehaald bij werkvloer en studenten.</w:t>
      </w:r>
    </w:p>
    <w:p w14:paraId="5CE9966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Materiaal (tweede scherm en bureaustoel) van op mijn kantoor naar huis kunnen meenemen.</w:t>
      </w:r>
    </w:p>
    <w:p w14:paraId="083D15B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Laptop en stoel van het werk. Workshops over gezond werken. Gesprekken met collega's en met teamleider. Veel belangstelling voor elkaar.</w:t>
      </w:r>
    </w:p>
    <w:p w14:paraId="2A77BF5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laptop, mogelijkheid tot anders inrichten lessen. Dit komt veelal vanuit mijzelf, neem daarin vrijheid.</w:t>
      </w:r>
    </w:p>
    <w:p w14:paraId="4EF4319D"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ouderschapsverlof op kunnen nemen voor de uren dat ik m'n 6-jarige kind met schoolwerk begeleid. Verder is er meer begrip voor uitstel van deadlines.</w:t>
      </w:r>
    </w:p>
    <w:p w14:paraId="0920390B"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Eigenlijk niet. We zijn naadloos overgestapt op het online werken. Alle werkzaamheden die hiervoor werden uitgevoerd moeten ook nu nog uitgevoerd worden. Enige is dat we een tegemoetkoming hebben gekregen voor eventuele aanschaf van benodigdheden voor het thuiswerken.</w:t>
      </w:r>
    </w:p>
    <w:p w14:paraId="343908C7"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Prima, goede faciliteiten geen problemen met thuiswerken</w:t>
      </w:r>
    </w:p>
    <w:p w14:paraId="0B129376"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Begrip</w:t>
      </w:r>
    </w:p>
    <w:p w14:paraId="62AFCF2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Nauwelijks</w:t>
      </w:r>
    </w:p>
    <w:p w14:paraId="0DAC3C8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mwah je moet het zelf regelen: werkplek etc.</w:t>
      </w:r>
    </w:p>
    <w:p w14:paraId="239BDE71"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In de eerste week konden er benodigdheden worden opgehaald. Verder niet 'materieel'. Teamleider zegt wel dat we zelf moeten zorgen voor balans...</w:t>
      </w:r>
    </w:p>
    <w:p w14:paraId="2DB15A23"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want ik heb jonge kinderen thuis die onderwijs nodig hebben. Dit belemmert mij sterk in mijn werk.</w:t>
      </w:r>
    </w:p>
    <w:p w14:paraId="07DBB654"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op zich prima, goed contact met leidinggevende. Mis wel de verbinding met de collega's</w:t>
      </w:r>
    </w:p>
    <w:p w14:paraId="12EE5E2E"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Vind ik een minder gemakkelijk om te beantwoorden, ik heb wel wat overleg gehad met mijn leidinggevende maar dat is geen structureel overleg. Ik heb mijn werkende en prive-leven in balans omdat ik al een aantal jaren meedraai. Ook zoek ik zelf contact met collega's via Teams om even een praatje pot te hebben, soms gekoppeld aan werk gerelateerd overleg. Verbinding met het werk vind ik soms wel wat lastiger.</w:t>
      </w:r>
    </w:p>
    <w:p w14:paraId="5D9FBDE3"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Prima.</w:t>
      </w:r>
    </w:p>
    <w:p w14:paraId="544489A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is ook niet nodig</w:t>
      </w:r>
    </w:p>
    <w:p w14:paraId="6460A8F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 mochten alle spullen meenemen (monitor bureaustoel) dat helpt voor werkplek. Veel aanbod in hoe je dingen online kunt doen (maar geen tijd voor deze deskundigheidsbevordering)</w:t>
      </w:r>
    </w:p>
    <w:p w14:paraId="6B4031B9"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Weinig ondersteuning, maar wel reguliere werkoverleggen met mijn teamleider en ik voel wel de ruimte om daar ondersteuning te vragen mocht dit nodig zijn.</w:t>
      </w:r>
    </w:p>
    <w:p w14:paraId="18C08669"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Vanuit de Hanze erg slecht! Iedereen moet het wiel uitvinden, terwijl ik dacht dat de afdeling Onderwijs &amp; Onderzoek die kennis zou hebben. Ook duurde heel erg lang voordat men vanuit de Hanze dat we wellicht ook een bureau en -stoel, laptop met camera en microfoon nodig zouden hebben. Bureau- en stoel moest je zelf maar halen, laptop kwam pas 3 maanden later. Werknemers van Gemeente Leeuwarden kunnen op de eerste dag van de lockdown (half maart 2020) aangeven wat zij nodig hebben en het werd de volgende dag allemaal bezorgd. Zie de verschillen.............</w:t>
      </w:r>
    </w:p>
    <w:p w14:paraId="2CF13BE5"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vanuit ict met een praktische vraag</w:t>
      </w:r>
    </w:p>
    <w:p w14:paraId="3D937A3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sidRPr="00D303E4">
        <w:rPr>
          <w:rFonts w:ascii="inherit" w:hAnsi="inherit"/>
          <w:color w:val="405D67"/>
          <w:sz w:val="21"/>
          <w:szCs w:val="21"/>
          <w:lang w:val="en-US"/>
        </w:rPr>
        <w:t xml:space="preserve">ICT &gt; Teams en Blackboard collaborate. </w:t>
      </w:r>
      <w:r>
        <w:rPr>
          <w:rFonts w:ascii="inherit" w:hAnsi="inherit"/>
          <w:color w:val="405D67"/>
          <w:sz w:val="21"/>
          <w:szCs w:val="21"/>
        </w:rPr>
        <w:t>Het wordt geaccepteerd dat je thuiswerkt.</w:t>
      </w:r>
    </w:p>
    <w:p w14:paraId="5DC34D8A"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288299A0"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354C5795"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Leidinggevende en collega's (echt het gevoel gehad dat we het samen hebben opgepakt), ICT ondersteuning, thuiswerkvergoeding</w:t>
      </w:r>
    </w:p>
    <w:p w14:paraId="4CC8BB68"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prima</w:t>
      </w:r>
    </w:p>
    <w:p w14:paraId="4BCA5B2C"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apparatuur gekregen, tips online, pim mulier programma. Prima</w:t>
      </w:r>
    </w:p>
    <w:p w14:paraId="2D189162" w14:textId="77777777" w:rsidR="009726A9" w:rsidRP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heel veel? We videobellen elke 3 weken en ik praat met collega’s buiten de Hanze. Maar hoe veel ik mij ondersteund voel? Eigenlijk helemaal niet. Ik voel me net een tijdelijke werknemer die even wat taakjes moet doen.</w:t>
      </w:r>
    </w:p>
    <w:p w14:paraId="228E33BF"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Ik heb een laptop, dat is alles. Vanuit huis lesgeven is iets heel anders dan thuiswerken. Je hebt niet de benodige ruimte of tools om les te geven, je zit vast aan een rooster waar je geen invloed op hebt en je priveleven/huisgenoten zich maar aan aan moeten passen. Vooral nu huisgenoten cq kinderen thuis zijn knijpt dit.</w:t>
      </w:r>
    </w:p>
    <w:p w14:paraId="4463E361"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t>
      </w:r>
    </w:p>
    <w:p w14:paraId="4716D488"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51E44C82"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beschikbaarheid laptop, extra scherm e.d</w:t>
      </w:r>
    </w:p>
    <w:p w14:paraId="3E57EEAB"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Laptop en tweede scherm geleend van werk Zelf contact gezocht met Pim Mullier om stress op de werkdag te verminderen</w:t>
      </w:r>
    </w:p>
    <w:p w14:paraId="4E6BEEFC"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Nieuwe laptop. Voor de rest vraag ik ook niet veel ondersteuning.</w:t>
      </w:r>
    </w:p>
    <w:p w14:paraId="1DBC23B9"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Veel overleg in het begin om snel af te stemmen en goede ict faciliteiten.</w:t>
      </w:r>
    </w:p>
    <w:p w14:paraId="55B33271" w14:textId="77777777" w:rsidR="009726A9" w:rsidRDefault="009726A9" w:rsidP="009726A9">
      <w:pPr>
        <w:pStyle w:val="answer"/>
        <w:numPr>
          <w:ilvl w:val="0"/>
          <w:numId w:val="14"/>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Financieel (extra toelages in het salaris die iedereen heeft gekregen)</w:t>
      </w:r>
    </w:p>
    <w:p w14:paraId="56A308C5" w14:textId="77777777" w:rsidR="009726A9" w:rsidRDefault="009726A9" w:rsidP="009726A9"/>
    <w:p w14:paraId="0C9B36B0" w14:textId="77777777" w:rsidR="009726A9" w:rsidRPr="004452FB" w:rsidRDefault="009726A9" w:rsidP="00796AB6">
      <w:pPr>
        <w:ind w:firstLine="0"/>
        <w:rPr>
          <w:i/>
          <w:iCs/>
          <w:sz w:val="20"/>
          <w:szCs w:val="20"/>
        </w:rPr>
      </w:pPr>
    </w:p>
    <w:p w14:paraId="24B8900D" w14:textId="50EE3EB5" w:rsidR="00AA713A" w:rsidRDefault="00AA713A" w:rsidP="004452FB">
      <w:pPr>
        <w:pStyle w:val="Kop2"/>
      </w:pPr>
      <w:r>
        <w:br w:type="page"/>
      </w:r>
      <w:bookmarkStart w:id="57" w:name="_Toc67262728"/>
      <w:r>
        <w:t>Bijlage 6: Open antwoorden ondersteuningsbehoeften</w:t>
      </w:r>
      <w:bookmarkEnd w:id="57"/>
      <w:r>
        <w:t xml:space="preserve"> </w:t>
      </w:r>
    </w:p>
    <w:p w14:paraId="3A3CFE22" w14:textId="77777777" w:rsidR="004452FB" w:rsidRPr="004452FB" w:rsidRDefault="004452FB" w:rsidP="004452FB">
      <w:pPr>
        <w:ind w:firstLine="0"/>
        <w:rPr>
          <w:i/>
          <w:iCs/>
          <w:sz w:val="20"/>
          <w:szCs w:val="20"/>
        </w:rPr>
      </w:pPr>
      <w:r w:rsidRPr="004452FB">
        <w:rPr>
          <w:i/>
          <w:iCs/>
          <w:sz w:val="20"/>
          <w:szCs w:val="20"/>
        </w:rPr>
        <w:t xml:space="preserve">Uitspraken die de anonimiteit van de respondent in gevaar kunnen brengen zijn weggelaten of geanonimiseerd. </w:t>
      </w:r>
    </w:p>
    <w:p w14:paraId="0B60C90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Vind ik lastig te zeggen: Misschien dat roostering en plannen van vergaderen anders moet. Meer ruimte tussen lessen in om bij te komen van het online gebeuren. Tevens zou ik willen dat niet alle vergaderingen opgepropt op de maandag zitten!</w:t>
      </w:r>
    </w:p>
    <w:p w14:paraId="1B0D8C4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Ga vooral zo door.</w:t>
      </w:r>
    </w:p>
    <w:p w14:paraId="71CA6A9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Gemakkelijker aan kunnen vragen van oa extra scherm, bureaustoel etc.</w:t>
      </w:r>
    </w:p>
    <w:p w14:paraId="7D68CA12"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idee</w:t>
      </w:r>
    </w:p>
    <w:p w14:paraId="381D07DB"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4CC32504"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nvt</w:t>
      </w:r>
    </w:p>
    <w:p w14:paraId="756FD6BA"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Goede regelingen/voorzieningen en online leiderschap.</w:t>
      </w:r>
    </w:p>
    <w:p w14:paraId="5E8D9A53"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zelf een zit-sta-bureau aangeschaft. Ik heb echter geen goede stoel thuis. Ik zou het niet onlogisch vinden om medewerkers nog een bedrag te geven om dit aan te schaffen.</w:t>
      </w:r>
    </w:p>
    <w:p w14:paraId="79664C9F"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Met mijn eigen team mis ik de informatiemomenten, de gesprekken met collegas op de werkvloer en het snel uitwisselen van info bij het koffieapparaat.</w:t>
      </w:r>
    </w:p>
    <w:p w14:paraId="6496743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passende thuiswerkvergoeding om een ergonomische middelen (bureaustoel, zit-sta werkplekhulpmiddelen, grote monitor) op de thuiswerkplek aan te kunnen schaffen voor langdurig thuiswerk</w:t>
      </w:r>
    </w:p>
    <w:p w14:paraId="7AF60107"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Betere faciliteiten thuis, maar ligt ook aan mij zelf (ik zou spullen op kunnen halen van mijn werkplek, maar ik ben niet zo geneigd nu naar de HG te gaan)</w:t>
      </w:r>
    </w:p>
    <w:p w14:paraId="4A926493"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afstemming met leidinggevende (bv wijzigingen takenpakket, niet/nauwelijks tijd om dat af te stemmen) hoog/laag bureau?! denk erover dat zelf aan te schaffen...</w:t>
      </w:r>
    </w:p>
    <w:p w14:paraId="6D293F2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uren krijgen voor de taken die ik moet uitvoeren</w:t>
      </w:r>
    </w:p>
    <w:p w14:paraId="6267CC1F"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verbinding met team en leidinggevende</w:t>
      </w:r>
    </w:p>
    <w:p w14:paraId="430EBA4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Veel meer contact met collega's; hier gefaciliteerd voor worden in tijd en ruimte.</w:t>
      </w:r>
    </w:p>
    <w:p w14:paraId="270CD052"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Hogere vergoeding thuiswerkplek (meubilair).</w:t>
      </w:r>
    </w:p>
    <w:p w14:paraId="31A098CE"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interactie met kleine groepjes collega's. Meer aandacht aan het groeps- en sociale aspect (het koffiezetapparaat effect) en daar ook tijd voor vrijmaken, ipv dat het tussendoor gepland wordt. Meer aandacht aan gezond thuis werken als groep.</w:t>
      </w:r>
    </w:p>
    <w:p w14:paraId="7912E77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Begrip voor thuiswerkende ouders, die zorg voor kinderen en thuisonderwijs moeten combineren met eigen werk. Richtlijnen voor 'gezond' thuiswerken, zoals hoeveel pauzes, max. aantal overleggen via beeldbellen op een dag, niet meer in avond werken. Verder faciliteiten voor thuiskantoor, zoals tweede beeldscherm en bureaustoel.</w:t>
      </w:r>
    </w:p>
    <w:p w14:paraId="65465E6D"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aantrekken collega die taken kan overnemen</w:t>
      </w:r>
    </w:p>
    <w:p w14:paraId="57A15D3A"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extra beeldscherm, laptop van het werk. Eigenlijk een goede thuiswerkplek.</w:t>
      </w:r>
    </w:p>
    <w:p w14:paraId="64826DE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Op geen enkele wijze. Ik heb totaal geen behoefte aan wat voor ondersteuning dan ook. Ik kan me best aardig redden in deze omstandigheden.</w:t>
      </w:r>
    </w:p>
    <w:p w14:paraId="7ABF5670"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vind thuiswerken niet fijn, maar heb zo geen suggesties voor verbetering</w:t>
      </w:r>
    </w:p>
    <w:p w14:paraId="1963FBE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 zouden meer uren, dan wel minder taken moeten krijgen. Ook praktisch; een bijdrage in de vast lasten (kosten stroom en gas gaan omhoog).</w:t>
      </w:r>
    </w:p>
    <w:p w14:paraId="2BC29D83"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extra toelage ivm verhoogde rekeningen gas/elektra/water extra geld door gewenste uitbreiding/versterking WIFI aandacht voor BB functies zoals de beperking in aantal studenten die je ziet tijdens Collaborate</w:t>
      </w:r>
    </w:p>
    <w:p w14:paraId="64217BF6"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op dit moment is het ok zo</w:t>
      </w:r>
    </w:p>
    <w:p w14:paraId="739D703E"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is prima zo</w:t>
      </w:r>
    </w:p>
    <w:p w14:paraId="79E7FF9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zou graag een betere stoel van de Hanze krijgen en een los toetsebord en extra scherm, ik heb sinds het thuiswerken erg last van rugpijn en moet mijn prive laptop gebruiken als tweede scherm. Daarnaast zou ik graag eerder duidelijkheid willen over het wel/niet verlengen van mijn tijdelijke contract, omdat het in deze tijd extreem moeilijk zal zijn om een nieuwe baan te vinden.</w:t>
      </w:r>
    </w:p>
    <w:p w14:paraId="54455AD6"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zou het fijn vinden als er vanuit het werk meer werd aangegeven dat minder werken op een hele dag thuis oké en gezond is.</w:t>
      </w:r>
    </w:p>
    <w:p w14:paraId="03BA9DE3"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LAstig. Dit is voor iedereen een moeilijke periode. Er hoeft geen uitzondering voor mij gemaakt te worden.</w:t>
      </w:r>
    </w:p>
    <w:p w14:paraId="2947AE4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Weet ik zo 123 niet</w:t>
      </w:r>
    </w:p>
    <w:p w14:paraId="3DF5EF6D"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Iedereen een persoonlijk gesprek met de teamleider. Heb je de juiste spullen om thuis te werken? Ik zou graag een/twee beeldschermen thuis hebben, maar heb die niet meegenomen van mijn werk, omdat ik daar soms ook voor het werk ben. Ik vind het thuiswerken niet optimaal.</w:t>
      </w:r>
    </w:p>
    <w:p w14:paraId="1EEEF853"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idee</w:t>
      </w:r>
    </w:p>
    <w:p w14:paraId="50B945D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Een gezamenlijke online dagstart zou ik heel fijn vinden, even zien wie er die dag aan het werk zijn, even contact hebben. Misschien ook een kwartiertje ochtendgym ofzo of wat peptalk, waar doen we het voor, zijn we goed bezig, dat soort zaken. Nadrukkelijk geen klaaguurtje, maar even een moment om energie op te doen.</w:t>
      </w:r>
    </w:p>
    <w:p w14:paraId="6EB84F92"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hoop dat ze vooral zo doorgaan</w:t>
      </w:r>
    </w:p>
    <w:p w14:paraId="2FD17C6A"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idee</w:t>
      </w:r>
    </w:p>
    <w:p w14:paraId="129EC966"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wat concretere tips en tricks mbt online lesgeven zou fijn zijn, niet alleen op de website een lijst met websites/apps zetten met de indirecte boodschap 'zoek het zelf verder maar uit'</w:t>
      </w:r>
    </w:p>
    <w:p w14:paraId="70A10E3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financiele tegemoetkoming extra uren inzet</w:t>
      </w:r>
    </w:p>
    <w:p w14:paraId="6DAA5A3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Door het accepteren dat bv het jaarplanproces vertraagd moet worden. De druk van allerlei 'moetjes' is verschrikkelijk bovenop alle werk dat we gewoon met de teams moeten doen.</w:t>
      </w:r>
    </w:p>
    <w:p w14:paraId="3B54104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georganiseerde activiteiten met collega's</w:t>
      </w:r>
    </w:p>
    <w:p w14:paraId="2300557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informele momenten.</w:t>
      </w:r>
    </w:p>
    <w:p w14:paraId="5EDBBDD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Fysiek krijg ik klachten van het werken aan de keukentafel, het werken aan de laptop is ook niet heel handig. Ik mis een goed bureau en een toetsenbord en extra scherm.</w:t>
      </w:r>
    </w:p>
    <w:p w14:paraId="2F0F2532"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meer dan nu het geval is.</w:t>
      </w:r>
    </w:p>
    <w:p w14:paraId="7312B033"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Vooral zodra het weer enigszins kan en mag het veilig werken op kantoor faciliteren.</w:t>
      </w:r>
    </w:p>
    <w:p w14:paraId="2EFE87D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contacten met collega's</w:t>
      </w:r>
    </w:p>
    <w:p w14:paraId="75AE31E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Wat meer leuke/sociale activiteiten organiseren</w:t>
      </w:r>
    </w:p>
    <w:p w14:paraId="36BE1D60"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n.v.t.</w:t>
      </w:r>
    </w:p>
    <w:p w14:paraId="3679C26B"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De organisatie mag wat slagvaardiger besluiten nemen. Aspecten die organisatie breed opgepakt/ gecoordineerd kunnen worden helpen bij het verlagen van de werkdruk.</w:t>
      </w:r>
    </w:p>
    <w:p w14:paraId="782454D7"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ARBO, 'thuiswerkpakket', ter fysieke ondwersteuning. Werk geeft veel lichamelijke overbelastingsklachten van rug/ nek&amp;schouders</w:t>
      </w:r>
    </w:p>
    <w:p w14:paraId="24D7B15F"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Focus is vaak enkel op onderwijs, dat is natuurlijk de grootste tak van sport, maar er is ook onderzoek/projecten en werkveldgerelateerde activiteiten. Hier zou minstens evenveel aandacht voor moeten zijn.</w:t>
      </w:r>
    </w:p>
    <w:p w14:paraId="01BC475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Met een tweede beeldscherm, werkt rustiger.</w:t>
      </w:r>
    </w:p>
    <w:p w14:paraId="2F0935BD"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zo moeilijk doen over apparatuur.</w:t>
      </w:r>
    </w:p>
    <w:p w14:paraId="0F5F4D6F"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een 2e groot beeldscherm te leen krijgen voor thuis.</w:t>
      </w:r>
    </w:p>
    <w:p w14:paraId="562A6786"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Een fatsoenlijke werkplek die past bij het vele zitten dat we nu moeten doen.</w:t>
      </w:r>
    </w:p>
    <w:p w14:paraId="33D2757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perse nodig</w:t>
      </w:r>
    </w:p>
    <w:p w14:paraId="2BF144C0"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nvt</w:t>
      </w:r>
    </w:p>
    <w:p w14:paraId="61E75084"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tijd om programma's aan te passen aan nieuwe omstandigheden - die krijgen we niet. we moeten door, krijgen geen ruimte om programma's opnieuw vorm te geven.</w:t>
      </w:r>
    </w:p>
    <w:p w14:paraId="0208BED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suggesties op dit moment</w:t>
      </w:r>
    </w:p>
    <w:p w14:paraId="248DB3EB"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contact gericht op werkzaamheden maar ook op welbevinden</w:t>
      </w:r>
    </w:p>
    <w:p w14:paraId="6B3BFD3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x</w:t>
      </w:r>
    </w:p>
    <w:p w14:paraId="776EE6D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zou het op dit moment echt niet weten, als de situatie niet verandert en ik niet aan mijn eigen bureau kan werken zal mijn productiviteit alleen nog maar verminderen en mijn veerkracht is al maanden compleet uitgeput.</w:t>
      </w:r>
    </w:p>
    <w:p w14:paraId="749AFD0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weet het niet goed. De aangeboden dingen zijn soms nogal massaal, zoals het koffie-uurtje. Maar ik ken weinig mensen echt persoonlijk en ik heb het druk en zit veel achter mijn scherm, hierdoor heb ik vaak niet zo'n behoefte aan zo'n koffie-uurtje. 1 op 1 contacten zijn voor mij het best en die probeer ik daarom zelf met mijn directe collega's en leidinggevende af en toe te hebben om ook over privézaken te praten.</w:t>
      </w:r>
    </w:p>
    <w:p w14:paraId="78E8F80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Dat er bij het inplannen van online lessen en vergaderingen meer pauzes ingeroosterd worden.</w:t>
      </w:r>
    </w:p>
    <w:p w14:paraId="1C80680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zou graag willen dat het MT actiever of zichtbaarder is in de ondersteuning van het thuiswerken. Nu zijn de 'brutalen' aan zet.</w:t>
      </w:r>
    </w:p>
    <w:p w14:paraId="0523D10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Verdere ondersteuning niet nodig.</w:t>
      </w:r>
    </w:p>
    <w:p w14:paraId="4A15BB86"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Goede spullen, goede thuiswerkregeling, goed internet, goede handreiking online les didactiek, tijd om lessen aan te passen.</w:t>
      </w:r>
    </w:p>
    <w:p w14:paraId="3EC7EB4E"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Op een gezonde manier thuiswerken, dus gerichte oefeningen voor fysio, mindfullness etc.</w:t>
      </w:r>
    </w:p>
    <w:p w14:paraId="169AF132"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zou het niet weten</w:t>
      </w:r>
    </w:p>
    <w:p w14:paraId="5123C72E"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Betere verdeling van taken, meer contact met collega's, minder werkdruk, meer contact met studenten</w:t>
      </w:r>
    </w:p>
    <w:p w14:paraId="649D1C8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Zit sta bureau</w:t>
      </w:r>
    </w:p>
    <w:p w14:paraId="7A5B772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was prima</w:t>
      </w:r>
    </w:p>
    <w:p w14:paraId="21F7CBE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Een laptop van de HG. Bureauspullen, vooral collegeblokken en pennen!</w:t>
      </w:r>
    </w:p>
    <w:p w14:paraId="3A56D6CE"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Als de basisscholen en kinderopvangcentra open gaan scheelt dat al een heleboel. Ik heb dan ook wat meer ruimte voor niet alleen het afvinken van mijn huidige taken, maar ook het contact onderhouden met collega's en het (samen) vooruit kijken naar toekomstige zaken, of juist even een spiegel, anders kijken naar lopende zaken. Dat is waar ik wel behoefte aan heb. Het krijgen van de 'collegiale prikkel', hoe kan de Hanze daarin voorzien?</w:t>
      </w:r>
    </w:p>
    <w:p w14:paraId="307B6DE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Minder werk!</w:t>
      </w:r>
    </w:p>
    <w:p w14:paraId="0A344BA7"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Wellicht financieel zodat ik een betere werkplek kan inrichten.</w:t>
      </w:r>
    </w:p>
    <w:p w14:paraId="13470E80"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Betrokkenheid met HG en collega's. Vooral op sociaal vlak. Inhoudelijk is dit goed op orde.</w:t>
      </w:r>
    </w:p>
    <w:p w14:paraId="28040D42"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Dat er een goede afweging wordt gemaakt in wat wel en niet thuis hoeft/ kan/ mag.</w:t>
      </w:r>
    </w:p>
    <w:p w14:paraId="3E7D5EC4"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Elkaar stimuleren om genoeg te bewegen op een dag. Zit veel en lang achter bureau en schermpjes. Dat was op het werk anders.</w:t>
      </w:r>
    </w:p>
    <w:p w14:paraId="6AA94B1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Tijd</w:t>
      </w:r>
    </w:p>
    <w:p w14:paraId="7BB35D1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Is inmiddels een oplossing gevonden. Maar thuiswerken heeft zeker niet de voorkeur, Arbo technisch gezien</w:t>
      </w:r>
    </w:p>
    <w:p w14:paraId="2B06449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empathisch vermogen leidinggevende</w:t>
      </w:r>
    </w:p>
    <w:p w14:paraId="2A8258F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De werkdruk is gemiddeld tot hoog. Soms behoefte aan spreken met een buddy.</w:t>
      </w:r>
    </w:p>
    <w:p w14:paraId="659B6B6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spreiding deadlines</w:t>
      </w:r>
    </w:p>
    <w:p w14:paraId="1673EAF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Balans vinden op een dag. Hoe te zorgen voor samenwerking in een omgeving waar meerdere mensen zich erg belast voelen, ook studenten. Minder taken</w:t>
      </w:r>
    </w:p>
    <w:p w14:paraId="7809E76F"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emotionele aandacht en ondersteuning voor het feit dat we op deze manier ons docentschap uit moeten dragen: eens een teamleider die een compliment geeft bijvoorbeeld :) aanpassingen in het rooster: rooster is overgezet van fysiek op digitaal, dit gaat erg ten koste van mijn lichaam: ik zit soms uren achtereen op een stoel voor het beeldscherm Ik heb geprobeerd meer mogelijkheden te krijgen voor sport/fitness maar ik loop tegen bureaucratisch gedoe aan (want alleen sporten op Zernike park is mogelijk)</w:t>
      </w:r>
    </w:p>
    <w:p w14:paraId="2F008822"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op zich niet, gaat goed zo.</w:t>
      </w:r>
    </w:p>
    <w:p w14:paraId="42734F1A"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sidRPr="00F03AE6">
        <w:rPr>
          <w:rFonts w:ascii="inherit" w:hAnsi="inherit"/>
          <w:color w:val="405D67"/>
          <w:sz w:val="21"/>
          <w:szCs w:val="21"/>
        </w:rPr>
        <w:t xml:space="preserve">Een behoorlijke thuiswerkvergoeding conform NIBUD waar ik niet nog een aparte administratie van hoef bij te houden die niet beschikbaar ios of waarvan onduidelijk is waar ik die kan vinden/hoe in te vullen. Dat de hanze dit (te) laat en ontoegankelijk heeft geregeld vind ik niet getuigen van goed werkgeverschap. Het CvB erkent ook niet dat ze hierin nalatig is geweest en dat is ronduit stuitend. Zo moeilijk is het allemaal niet. </w:t>
      </w:r>
    </w:p>
    <w:p w14:paraId="5CAE6E9D" w14:textId="77777777" w:rsidR="009C40F3" w:rsidRPr="00F03AE6"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sidRPr="00F03AE6">
        <w:rPr>
          <w:rFonts w:ascii="inherit" w:hAnsi="inherit"/>
          <w:color w:val="405D67"/>
          <w:sz w:val="21"/>
          <w:szCs w:val="21"/>
        </w:rPr>
        <w:t>Ik vind dat ik al optimaal wordt ondersteund.</w:t>
      </w:r>
    </w:p>
    <w:p w14:paraId="2AD6528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Tweede scherm, een goede bureaustoel en een internetaansluiting voor de nieuwe laptop.</w:t>
      </w:r>
    </w:p>
    <w:p w14:paraId="7B28E88B"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x</w:t>
      </w:r>
    </w:p>
    <w:p w14:paraId="6B6E2517"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Het zou mooi zijn als er meer waardering wordt uitgesproken door bijv. teamleiders over hoe het nu gaat. Iedereen heeft keihard gewerkt om de nieuwe situatie zo vloeiend mogelijk te laten verlopen, daar hoor je soms te weinig over terug.</w:t>
      </w:r>
    </w:p>
    <w:p w14:paraId="7B91C24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verbinding met de collega's en versterking van de samenhang in het team</w:t>
      </w:r>
    </w:p>
    <w:p w14:paraId="21D7701E"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zou wel wat meer ruimte willen hebben om te kunnen veranderen met mijn afdeling. Dit is bij uitstek een tijd om na te denken hoe we na corona verder gaan, maar daar lijkt geen ruimte voor te zijn.</w:t>
      </w:r>
    </w:p>
    <w:p w14:paraId="60F503A4"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 xml:space="preserve">Hoeveelheid werk is meer geworden, </w:t>
      </w:r>
      <w:r w:rsidRPr="009C40F3">
        <w:rPr>
          <w:rFonts w:ascii="inherit" w:hAnsi="inherit"/>
          <w:color w:val="405D67"/>
          <w:sz w:val="21"/>
          <w:szCs w:val="21"/>
        </w:rPr>
        <w:t>terwijl privé (kinderen thuis) meer vraagt. Dus dus belasting is veel hoger. Ik zet in op belastbaarheid vergroten, zodat balans blijft. Echter ik ben natuurlijk geen robot. Het zou ook fijn zijn als de werkdruk minder wordt door keuzes van opleiding, hanze etc. Zorg dat op organisatieniveau of teamniveau taken anders worden ingevuld. Alles moet maar door gaan. Terwijl ook collega's uitvallen. Dus dat vang je ook op.</w:t>
      </w:r>
    </w:p>
    <w:p w14:paraId="3299952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t>
      </w:r>
    </w:p>
    <w:p w14:paraId="48FAD1B4"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idee, want ik red me er wel mee. Aan het feit dat continu thuiswerken het werkplezier negatief beinvloedt kan mij mijn leidinggevende ook niets doen.</w:t>
      </w:r>
    </w:p>
    <w:p w14:paraId="594BC18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Minder overleggen en in roostering meer tijd om tussendoor te kunnen bewegen.</w:t>
      </w:r>
    </w:p>
    <w:p w14:paraId="4A4B46E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vergoeding voor werkplek en ict</w:t>
      </w:r>
    </w:p>
    <w:p w14:paraId="44EC1257"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idee</w:t>
      </w:r>
    </w:p>
    <w:p w14:paraId="2F886833"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verbinding tijdens teamvergaderingen</w:t>
      </w:r>
    </w:p>
    <w:p w14:paraId="1F124924"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begrip is voor de impact van alle dagen thuis en het effect van een beeldscherm. Roosteren van lessen etc.</w:t>
      </w:r>
    </w:p>
    <w:p w14:paraId="1B8CB10A"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aanvulling</w:t>
      </w:r>
    </w:p>
    <w:p w14:paraId="7F7080A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de ondersteuning die ik nodig heb, kan ik realiseren</w:t>
      </w:r>
    </w:p>
    <w:p w14:paraId="1A03A2F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zal willen dat er een hybride vorm van werken blijft bestaan voor na corona. wanneer thuis werken en op locatie werken zelf mogen beslissen.</w:t>
      </w:r>
    </w:p>
    <w:p w14:paraId="188EB42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zelf gezorgd voor een hoog/laag tafel, stoel en extra scherm, toch heb ik veel fysieke klachten van het langdurig achter het scherm lesgeven en nakijken van verslagen. Wat zou helpen is een ergonomisch goed ingestelde werkplek met bijv. projectie op de muur (i.p.v. op het computerscherm) en ik denk dat ook andere technische verbeteringen (beeld/geluid) mogelijk zijn. Ik heb geen tijd/energie om dit zelf allemaal te regelen. Ook zou opnieuw kritisch moeten worden gekeken naar de hoeveelheid nakijkwerk (bijv. lengte van portfolio's, hoeveelheid toets- en feedbackmomenten) en de invulling van de banenplanning (de docent is hier wel voor verantwoordelijk, maar heeft hier geen tools voor, dit geeft stress)</w:t>
      </w:r>
    </w:p>
    <w:p w14:paraId="35A2AD70"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t>
      </w:r>
    </w:p>
    <w:p w14:paraId="3CE4770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23B7437A"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Hoe communiceren we met elkaar? wanneer reageren we? Heel veel mail. Veroorzaakt hoge werkdruk. Daardoor geen tijd voor pauzes in verband met werkdruk, gezin, school kinderen. Je bent voor je gevoel aan het rennen.</w:t>
      </w:r>
    </w:p>
    <w:p w14:paraId="48A4636E"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prima zo</w:t>
      </w:r>
    </w:p>
    <w:p w14:paraId="65875112"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extra ondersteuning nodig.</w:t>
      </w:r>
    </w:p>
    <w:p w14:paraId="133DFEC7"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zie boven</w:t>
      </w:r>
    </w:p>
    <w:p w14:paraId="4C63C69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nvt</w:t>
      </w:r>
    </w:p>
    <w:p w14:paraId="2AC6BF2A"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Met een Hanze laptop</w:t>
      </w:r>
    </w:p>
    <w:p w14:paraId="25A0711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Qua facilitering in materiaal zoals tweede schermen, bureaustoelen, hoog laag bureau's en dergelijke, zou ik het op prijs stellen wanneer hier veel meer persoonlijk gepaste mogelijkheden voor zijn. Een goede materiele facilitering kan uitval voorkomen. Uitval is vele malen duurder dan de materialen. Omdat we waarschijnlijk steeds meer de combinatie gaan en blijven maken tussen op school werken en thuis werken, zou iedereen thuis en op school een goede werkplek moeten hebben. Verder ruimte in roosters en agenda's zodat mensen tussen de afspraken en lessen door goed kunnen bewegen.</w:t>
      </w:r>
    </w:p>
    <w:p w14:paraId="171F8076"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Fatsoenlijke werkplek, ergonomisch verantwoord zou heel fijn zijn.</w:t>
      </w:r>
    </w:p>
    <w:p w14:paraId="2E8FE112"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De mogelijkheid om een goede werkplek in te richten volgens ARBO richtlijnen.</w:t>
      </w:r>
    </w:p>
    <w:p w14:paraId="60BA3DD6"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Aandacht vanuit management voor evenredige werkverdeling onder collega's in mijn team. Aanpassen ambities, werkdoelen door management aan realiteit (en beperkingen) van Corona/thuiswerken. Balans tussen werk en privé vinden. Tijd voor sporten/bewegen. Minder online overleggen.</w:t>
      </w:r>
    </w:p>
    <w:p w14:paraId="63E333D3"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in gesprek met leidinggevende</w:t>
      </w:r>
    </w:p>
    <w:p w14:paraId="1E4813E0"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4E2F334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Op dezelfde manier.</w:t>
      </w:r>
    </w:p>
    <w:p w14:paraId="03CEAF1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minder druk, meer tijd om na te denken</w:t>
      </w:r>
    </w:p>
    <w:p w14:paraId="2B1EE037"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mis alleen mijn hoog/laag bureau maar dat is wel veel gevraagd.</w:t>
      </w:r>
    </w:p>
    <w:p w14:paraId="5A8C6AEE"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Het zou fijn zijn als ict wat beter bereikbaar is.</w:t>
      </w:r>
    </w:p>
    <w:p w14:paraId="57EF1B34"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maar bij velen is de werkplek ergonomisch onverantwoord en is de internet verbinding niet geschikt voor thuiswerken (incl. wederhelft en kinderen)</w:t>
      </w:r>
    </w:p>
    <w:p w14:paraId="0AF3859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elkaar zaken bespreken</w:t>
      </w:r>
    </w:p>
    <w:p w14:paraId="3B57BFD4"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betere (en begrijpelijkere) IT systemen</w:t>
      </w:r>
    </w:p>
    <w:p w14:paraId="3066EBAD"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mis communicatie over hoe het gaan met collega's in de organisatie. Die ik ken maar waar ik geen contact rechtstreeks mee heb. Daarin voorzieningen treffen zou fijn zijn. Ondersteuning in de zin van het verlagen van de lat door ook even op een laag pitje te zetten wat kan zodat er ruimte is voor alleen de belangrijke dingen: goed les geven en studentencontacten.</w:t>
      </w:r>
    </w:p>
    <w:p w14:paraId="776C2682"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extra financieel ondersteuning bij thuiswerken. Ondersteun in het aanschaffen van een ergonomische bureau, nieuwe computer, ergonomische stoel, koptelefoon</w:t>
      </w:r>
    </w:p>
    <w:p w14:paraId="0B0E413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Strategische projecten waar ik een rol in zou spelen komen maar niet van de grond in Coronatijd. Ik heb dus veel te weinig werk.</w:t>
      </w:r>
    </w:p>
    <w:p w14:paraId="3CE7A0EF"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nu niet extra behoefte</w:t>
      </w:r>
    </w:p>
    <w:p w14:paraId="1D15CA24"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zou het zo niet weten</w:t>
      </w:r>
    </w:p>
    <w:p w14:paraId="67F88E5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Vaker (online) ontmoetingsmomenten vanuit de organisatie organiseren. Verder gewoon tevreden.</w:t>
      </w:r>
    </w:p>
    <w:p w14:paraId="4579491E"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zou graag een goede bureaustoel en een groot scherm willen hebben om mijn werk op een gezonde manier te kunnen blijven doen.</w:t>
      </w:r>
    </w:p>
    <w:p w14:paraId="58F6CF80"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Er zouden meer momenten moeten komen waarop je elkaar wel fysiek kunt ontmoeten. Ok, met de nodige maatregelen, maar wel contact.</w:t>
      </w:r>
    </w:p>
    <w:p w14:paraId="0F8345E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De juiste apparatuur en mogelijkheid bijv. een goed headset aan te schaffen. Het was leuk dat er een eenmalig bedrag over werd gemaakt maar dat is bij lang niet toereikend als je een goed bureau etc. wilt aanschaffen</w:t>
      </w:r>
    </w:p>
    <w:p w14:paraId="3A1D980B"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Groter beeldscherm misschien. Of een systeem waarbij de zingende studenten achter de laptop tegelijkertijd te horen zin en niet na elkaar.(als een grote brij). Dat systeem bestaat al wel, maar is vast heel duur. Daardoor kan ik niet echt zingen met mijn klassen.</w:t>
      </w:r>
    </w:p>
    <w:p w14:paraId="1C5EB1C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en beter ouderenbeleid</w:t>
      </w:r>
    </w:p>
    <w:p w14:paraId="77D688E3"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n.v.t. Maar voor docenten en ondersteuners mogelijk anders dan voor teamleiders.</w:t>
      </w:r>
    </w:p>
    <w:p w14:paraId="7C4E60C0"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Ondersteuning bij/faciliteren goede thuiswerkplek, ook al lijkt alles goed te gaan ook dan de vraag blijven stellen hoe het met medewerkers gaat, die vorm van contact is denk ik erg belangrijk.</w:t>
      </w:r>
    </w:p>
    <w:p w14:paraId="65E2A25B"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De kinderen naar een Hanze opvang zodat ik thuis kan werken. Ook een extra kamer erbij bouwen zou mooi zijn maar daar is de ruimte niet voor.</w:t>
      </w:r>
    </w:p>
    <w:p w14:paraId="427B5998" w14:textId="77777777" w:rsidR="009C40F3" w:rsidRP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werk nu 10 maanden thuis. In het begin heb ik een paar keer contact gehad met mijn leidinggevende</w:t>
      </w:r>
      <w:r w:rsidRPr="009C40F3">
        <w:rPr>
          <w:rFonts w:ascii="inherit" w:hAnsi="inherit"/>
          <w:color w:val="405D67"/>
          <w:sz w:val="21"/>
          <w:szCs w:val="21"/>
        </w:rPr>
        <w:t>. Nu ik langer thuis werk en ook sinds de nieuwe lockdown (en dus weer 3 kinderen thuis incl. thuisscholing) heb ik geen contact gehad met mijn leidinggevende. Dat voelt soms als desinteresse. En dat werkt niet motiverend. Alsof het dus eigenlijk niet uitmaak wat ik doe.</w:t>
      </w:r>
    </w:p>
    <w:p w14:paraId="11290293"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idee. Het is voor iedereen lastig. De situatie thuis is verre van ideaal. Ik weet niet wat er vanuit de werkgever gedaan zou kunnen worden om de situatie te verbeteren.</w:t>
      </w:r>
    </w:p>
    <w:p w14:paraId="6D54798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Advies over hoe ik afwisseling in mijn dag kan houden. Advies over hoe je verbinding krijgt met collega's als je ze alleen online ziet. Perspectief: kunnen uitkijken naar leuke ontmoetingen. Wat ik kan doen als het even moeilijk is.</w:t>
      </w:r>
    </w:p>
    <w:p w14:paraId="5CC6E564"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verdere wensen</w:t>
      </w:r>
    </w:p>
    <w:p w14:paraId="555B13C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uren krijgen voor de taken. Thuis kost alles meer tijd.</w:t>
      </w:r>
    </w:p>
    <w:p w14:paraId="2211B89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Goede camera, microfoon, beter internet (bekostiging), zit/sta bureau, goede bureaustoel, 2 monitors, etc.</w:t>
      </w:r>
    </w:p>
    <w:p w14:paraId="1CE26A4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idee. op dit moment denk ik dat we er doorheen moeten.</w:t>
      </w:r>
    </w:p>
    <w:p w14:paraId="3513998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nodig</w:t>
      </w:r>
    </w:p>
    <w:p w14:paraId="4BF4CBCB"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Het zou goed zijn als we vaker sessies hebben met collega's waarbij we geinspireerd worden door allerlei vormen van online onderwijs</w:t>
      </w:r>
    </w:p>
    <w:p w14:paraId="093B141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N.V.T.</w:t>
      </w:r>
    </w:p>
    <w:p w14:paraId="3A7EC56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kijken naar de mogelijkheden ( binnen de maatregelen) om elkaar face to face even te zien. Meer ondersteuning bij het eigen maken van het online lesgeven. Tot voor kort gaf ik nog gedeeltelijk les op school. Sinds een week voor de Kerstvakantie kan dat niet meer. Onderwijsprogramma's zijn onvoldoende afgestemd op het online lesgeven en dat werkt niet. Het geeft frustatie aan beide kanten, ofwel zowel bij de student als de docent. Na bijna een jaar zijn we nog steeds aan het doordenderen en nemen niet de tijd om even pas op de plaats te maken en te kijken wat studenten en docenten nu echt nodig hebben. Er zijn een hele hoop ideeën die maar niet bij elkaar komen. Ik merk dat het C en B en het MT van crisis naar crisis rent. Van hen zou je verachten dat zij een helicopterview hebben en gaan inventariseren wat nodig is ook op langere termijn. Nu is alles adhoc en roeien met riemen...</w:t>
      </w:r>
    </w:p>
    <w:p w14:paraId="2C678404"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Minder onnodige overleggen Er wordt veel meer vergaderd dan voor Corona Op een gegeven moment zit je heel erg aan je tax, zeker bij grote groepen (zoals stand ups, studiedagen etc). Focus op concrete taken die af moeten Limiet stellen aan overleggen en ervoor zorgen dat je follow up van vergaderingen meteen na een overleg kunt wegwerken.</w:t>
      </w:r>
    </w:p>
    <w:p w14:paraId="1A405C8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Digitale toetsing hoe en wat en de eisen etc, sta bureau</w:t>
      </w:r>
    </w:p>
    <w:p w14:paraId="32298C8B"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praktisch mbt werkplek (stoel, bureau)</w:t>
      </w:r>
    </w:p>
    <w:p w14:paraId="7F017580"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betere facilitering, meer overleg van verdeling taken (ook samen met collega's, minder onduidelijkheid, minder lang wachten op besluitvorming door MT en CvB</w:t>
      </w:r>
    </w:p>
    <w:p w14:paraId="7605BADD"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De kinderen weer naar school.. Dat zou heel veel schelen, maar daar kan de organisatie niets aan doen.</w:t>
      </w:r>
    </w:p>
    <w:p w14:paraId="54DEAACB"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Zie boven: pro-activiteit vanuit het MT en CvB. Zelfs na 10 maanden MOET alles gewoon doorgaan. Er lijkt niemand te zijn die durft te zeggen: "Beste studenten, de hele wereld staat 10 maanden stil, en dit heeft helaas tot gevolg dat jullie voortgang vertraagd gaat worden."</w:t>
      </w:r>
    </w:p>
    <w:p w14:paraId="7D4B06FB"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Inrichting thuiswerkplek</w:t>
      </w:r>
    </w:p>
    <w:p w14:paraId="4257D833"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wekelijks teamoverleg, ook al is het kort, om meer contact te houden grotere onkostenvergoeding, want maak veel meer kosten door thuis te werken</w:t>
      </w:r>
    </w:p>
    <w:p w14:paraId="3F0DF0A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N.v.t.</w:t>
      </w:r>
    </w:p>
    <w:p w14:paraId="14D6CFA7"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Erkenning, meer en beter faciliteren, minder uren inzet, betere roostering, hogere urenvergoeding</w:t>
      </w:r>
    </w:p>
    <w:p w14:paraId="0FE8F2FE"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t>
      </w:r>
    </w:p>
    <w:p w14:paraId="76BEAC06"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begrip, minder vergaderingen, meer ruimte voor eigen invulling</w:t>
      </w:r>
    </w:p>
    <w:p w14:paraId="0BDA5366"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Wellicht toch meer aandacht voor het bijzondere van deze situatie en niet alleen aandacht voor hoe kan het gewoon doorgaan in deze situatie.</w:t>
      </w:r>
    </w:p>
    <w:p w14:paraId="51BE3536"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zou wel graag willen dat er ruimte komt om de faciliteiten thuis te verbeteren. Goede bureaustoel bijvoorbeeld. Ik zou het ook plezierig vinden als de Hanze de werkzaamheden prioriteert en zaken schrapt om te zorgen dat de realisatie van het opgedragen/afgesproken werk realistischer wordt. Ik merk weinig van die aanpassing, terwijl de situatie er naar mijn mening wel om vraagt. De bestuurlijke planningen, met alle bijbehorende deadlines, lijken heilig, terwijl de uitvoering en organisatie van het onderwijs nu gewoon meer tijd kost dan in de opre-corona situatie.</w:t>
      </w:r>
    </w:p>
    <w:p w14:paraId="090C4B90"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goed zoals het gaat</w:t>
      </w:r>
    </w:p>
    <w:p w14:paraId="37BB78DA"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w:t>
      </w:r>
    </w:p>
    <w:p w14:paraId="2E181D1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zou willen dat we gingen kijken naar de noodzakelijke dingen en dat er besloten kon worden dat sommige zaken niet belangrijk genoeg zijn om in deze crisistijd aandacht aan te besteden. Ik zou ik willen dat er aandacht was voor het feit dat thuiswerken (met kinderen thuis) niet makkelijk is. Alles moet gewoon doorgaan, net alsof er niets aan de hand is.</w:t>
      </w:r>
    </w:p>
    <w:p w14:paraId="6E2193CF"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w:t>
      </w:r>
    </w:p>
    <w:p w14:paraId="193067D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financieel</w:t>
      </w:r>
    </w:p>
    <w:p w14:paraId="710C2520"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aandacht voor wat nodig is per persoon</w:t>
      </w:r>
    </w:p>
    <w:p w14:paraId="79F93927"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Inrichting werkplek. Facilitering thuiswerkmiddelen.</w:t>
      </w:r>
    </w:p>
    <w:p w14:paraId="6912892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weet ik niet</w:t>
      </w:r>
    </w:p>
    <w:p w14:paraId="07254E8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zou graag willen dat het MT dan wel onze teamleider het team meer beschermd tegen taken die op dit moment minder van belang zijn. Dan wel, zorg dat er voldoende mensen zijn om het werk uit te voeren. Ook al lijkt op papier dat alle taken zouden moeten passen kan, door ervaren werkdruk, dit zo niet voelen.</w:t>
      </w:r>
    </w:p>
    <w:p w14:paraId="3D41657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eenmalig bedrag voor inrichten werkplek</w:t>
      </w:r>
    </w:p>
    <w:p w14:paraId="10DE14FF"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Voor mij is van belang dat er maatwerk wordt geboden om toch soms enkele uren geconcentreerd op de Hanze te kunnen werken, dus dat gaat niet echt over het thuiswerken. Maar daar kan de werkgever ook verder weinig aan veranderen, is lastig om de privé situatie te verbeteren met veel spanning in huis ivm alle kinderen thuis en schooltaken.</w:t>
      </w:r>
    </w:p>
    <w:p w14:paraId="32D825C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Actievere manier van checken hoe het echt met je gaat.</w:t>
      </w:r>
    </w:p>
    <w:p w14:paraId="292ECE90"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hogere bijdrage in de extra kosten voor gas- en elektra en het gebruik van de eigen computer</w:t>
      </w:r>
    </w:p>
    <w:p w14:paraId="03B740C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ben tevreden over bovenstaande. Wel denk ik dat we met elkaar beter moeten kijken naar het verschil tussen werkelijke tijd (de baan/indato) en beleefde tijd. Op dit laatste zijn veel zaken op van invloed en hierin zit wel werkdruk of juist werkplezier. Misschien moeten we ook meer oog hebben voor wat er wel is, dat waarderen op het niveau wat het heeft en vervolgens kijken wat verder te ontwikkelen, deze prioriteren op noodzaak en dus ook wanneer 'moet' het. Dit ipv alleen zien waar het beter kan en dat dit NU moet. Ik heb wel het idee dat dit beter in de snelkookpan door Corona gaat c.q. dat dit verschuift.</w:t>
      </w:r>
    </w:p>
    <w:p w14:paraId="283D03A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idee, ik ben gezegend met een zeer prettige thuissituatie</w:t>
      </w:r>
    </w:p>
    <w:p w14:paraId="47C23D6A"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idee</w:t>
      </w:r>
    </w:p>
    <w:p w14:paraId="01BAEF3E"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iets meer budget voor een goede thuiswerkplek. Het duurt nu allemaal langer dan vorig jaar werd verwacht</w:t>
      </w:r>
    </w:p>
    <w:p w14:paraId="7B78C7EE"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faciliteren in staplaats faciliteren in beweegwerkplek</w:t>
      </w:r>
    </w:p>
    <w:p w14:paraId="639AEE52"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Het zou fijn zijn als teamleiding ook persoonlijk contact zoeken in plaats van medelingen in nieuwsbrief. Even persoonlijke aandacht hoe zaken lopen. Zelf trek ik niet snel aan de bel, je doet je taken, ik werk zelfstandig maar zo nu en dan een belletje vanuit teamleiding zou fijn kunnen zijn. Ik merk ditzelfde als collega's onderling. Je eilandje wordt kleiner, anderzijds is dat ook wel prima. Het lukt ook niet om met iedereen in contact te blijven.</w:t>
      </w:r>
    </w:p>
    <w:p w14:paraId="49B5B01B"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gelegenheid voor 'praatjes bij koffie-automaat'. zou je rekening mee moeten houden bij inplannen online overleggen.</w:t>
      </w:r>
    </w:p>
    <w:p w14:paraId="5A31E05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Hoe het op deze manier gaat, is het prima.</w:t>
      </w:r>
    </w:p>
    <w:p w14:paraId="4679207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idee</w:t>
      </w:r>
    </w:p>
    <w:p w14:paraId="2FE00093"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ICT middelen, salarisaanpassing mbt energieverbruik.</w:t>
      </w:r>
    </w:p>
    <w:p w14:paraId="3F82E4D7"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mentale ondersteuning, aandacht en begrip.</w:t>
      </w:r>
    </w:p>
    <w:p w14:paraId="1B91D2FD"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Een opzet sta bureau zou praktisch zijn.</w:t>
      </w:r>
    </w:p>
    <w:p w14:paraId="4458074E"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nodig</w:t>
      </w:r>
    </w:p>
    <w:p w14:paraId="001D1B8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 geen extra vragen of taken erbij stoppen (zoals meewerken aan coronatelefoon naast het gewone werk). Dus voor extra coronataken ook extra mensen inhuren.</w:t>
      </w:r>
    </w:p>
    <w:p w14:paraId="77B68606"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maak van maart volledig gebruik van een thuiswerkplek met eigen voorzieningen. Deze zijn verouderd, niet optimaal en worden niet ondersteund door de Hanzehogeschool. Waar nodig is het van belang dat er met weinig inspanning goede werkplekvoorziening te regelen is.</w:t>
      </w:r>
    </w:p>
    <w:p w14:paraId="30408EEA"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Het zou mooi zijn, wanneer je leidinggevende meer geïnteresseerd zou zijn in haar "personeel, een spontaan een belronde zou maken hoe het met je gaat. In al deze maanden heb ik haar maar 1x gesproken, en niet spontaan, maar omdat ik een beoordelingsgesprek had. Ik werk nauw samen met een paar collega's die ik dagelijks veel spreek, maar als leidinggevende heb je wel een taak om ook naar je mensen om te kijken.</w:t>
      </w:r>
    </w:p>
    <w:p w14:paraId="37B77D1A"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bureau/sta-tafel,koptelefoon,compensatie extra kosten</w:t>
      </w:r>
    </w:p>
    <w:p w14:paraId="15471CF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Wellicht een bijdrage aan de thuiswerkplek. Er is een kleine bijdrage gegeven in het begin van de corona-tijd, maar dat ging naar rato van je aanstelling. In mijn geval iets meer dan 100 euro. Een goede bureaustoel kost wel iets meer dan dat.</w:t>
      </w:r>
    </w:p>
    <w:p w14:paraId="642F3DB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t>
      </w:r>
    </w:p>
    <w:p w14:paraId="035F9DB4"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opmerkingen voor dit moment.</w:t>
      </w:r>
    </w:p>
    <w:p w14:paraId="0631BE6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Als team krijgen we nu ondersteuning in het optimaliseren van online lesgeven</w:t>
      </w:r>
    </w:p>
    <w:p w14:paraId="3D628894"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support en oprechte belangstelling vanuit MT / leidinggevende zou prettig zijn,naast technische zaken is er ook nog zoiets als persoonlijk welbevinden, gemis aan contacten met collega's en studenten</w:t>
      </w:r>
    </w:p>
    <w:p w14:paraId="081E65B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extra wensen op dit moment.</w:t>
      </w:r>
    </w:p>
    <w:p w14:paraId="1130F00E"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 Eenmalige bijdrage voor het inrichten van een goede/betere thuiswerkplek (bijvoorbeeld voor de aanschaf van een zit-sta bureau) - Jaarlijkse thuiswerkvergoeding (als compensatie voor kosten energie, koffie/thee, printjes etc.)</w:t>
      </w:r>
    </w:p>
    <w:p w14:paraId="1D760302"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binding met team</w:t>
      </w:r>
    </w:p>
    <w:p w14:paraId="535E26DD"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Met een budget voor een goede bureaustoel en een goed bureau.</w:t>
      </w:r>
    </w:p>
    <w:p w14:paraId="5E05BC8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nu nvt, ik heb het gevoel dat ik kan vragen om iets waar ik op dat moment behoefte aan heb.</w:t>
      </w:r>
    </w:p>
    <w:p w14:paraId="1D1E9BDA"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praktische ondersteuning van iemand die superslim kan knippen plakken bewerken in online opnames van hoorcolleges, en mee- schakelt in het bewerken van werkvormen naar online varianten</w:t>
      </w:r>
    </w:p>
    <w:p w14:paraId="3A4DC9FF"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laptop van het werk. Ik heb een oude eigen pc, soms technische beperkingen, en zo gaan werk en prive door elkaar lopen</w:t>
      </w:r>
    </w:p>
    <w:p w14:paraId="554B004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vergoeding van inrichting werkplek</w:t>
      </w:r>
    </w:p>
    <w:p w14:paraId="39563F9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Een laptop van de HG (ik heb zelf een laptop moeten kopen in maart). Vanuit de leidinggevende meer sturing / informatie over wat er speelt. Ik mis informatie uit het informele circuit met collega's.</w:t>
      </w:r>
    </w:p>
    <w:p w14:paraId="3CD26C9B"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n.v.t.</w:t>
      </w:r>
    </w:p>
    <w:p w14:paraId="6F9D4D9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werkplek onderzoek thuiswerkvergoeding</w:t>
      </w:r>
    </w:p>
    <w:p w14:paraId="00B6D7E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zoals het nu gaat is goed. Ik mis het fysiek contact met collega's. hopelijk wordt het snel weer normaal.</w:t>
      </w:r>
    </w:p>
    <w:p w14:paraId="0184786E"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idee</w:t>
      </w:r>
    </w:p>
    <w:p w14:paraId="520CD573"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Zo geen toevoegingen</w:t>
      </w:r>
    </w:p>
    <w:p w14:paraId="516578A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het is voldoende</w:t>
      </w:r>
    </w:p>
    <w:p w14:paraId="3CD3528C"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Nog een bescheiden extra uitkering voor kosten thuiswerken.</w:t>
      </w:r>
    </w:p>
    <w:p w14:paraId="1212AC90"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zicht op (tijdelijke) taken binnen de afdeling, zodat ik mijzelf kan aanbieden als ik te weinig taken heb.</w:t>
      </w:r>
    </w:p>
    <w:p w14:paraId="7172D2C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begrijp de vraag niet. Welke ondersteuning is er nodig bij thuiswerken?</w:t>
      </w:r>
    </w:p>
    <w:p w14:paraId="5D0CD430"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nvt</w:t>
      </w:r>
    </w:p>
    <w:p w14:paraId="503522C2"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Ondersteuning vanuit de organisatie met de nieuwe manier van werken, waarbij online werken iets anders is dan fysiek op locatie. Daar moet men meer op ingaan</w:t>
      </w:r>
    </w:p>
    <w:p w14:paraId="218346D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betere werkplek, regels over max aan werkzaamheden en tijd</w:t>
      </w:r>
    </w:p>
    <w:p w14:paraId="44418231"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dat weet ik nog steeds niet</w:t>
      </w:r>
    </w:p>
    <w:p w14:paraId="202C74B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aandacht voor digitaal leiderschap, hoe houd een teamleider oog voor de individuele medewerker, meer ons best doen voor persoonlijk contact</w:t>
      </w:r>
    </w:p>
    <w:p w14:paraId="6486149A"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Aandacht voor de combinatie werk op locatie en thuiswerk. Nu sleep je continu met allerhande zaken heen en weer waardoor je snel spullen vergeet. ICT zaken (extra kabels, opladers etc.) zouden op beide werkplekken goed gefaciliteerd moeten worden.</w:t>
      </w:r>
    </w:p>
    <w:p w14:paraId="06D1316A"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Regelmatig overleg momentjes met collega's die ik dagelijks niet vaak spreek.</w:t>
      </w:r>
    </w:p>
    <w:p w14:paraId="22615E57"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idee wat er verder nog geregeld zou moeten worden, misschien iets stabielere systemen</w:t>
      </w:r>
    </w:p>
    <w:p w14:paraId="0C6CF73E"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administratieve handelingen naar ondersteuning, handigere/betere platforms voor thuis werken, collaborate en teams zijn erg ouderwets</w:t>
      </w:r>
    </w:p>
    <w:p w14:paraId="4B55AB83"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contact met team/ meer verbondenheid met collega's</w:t>
      </w:r>
    </w:p>
    <w:p w14:paraId="30A19DF4"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leg noodgedwongen de lat anders en soms ook lager. Door het thuiswerken dringt de HG wel heel erg ver door in mijn prive-omgeving; dat is enerzijds begrijpelijk en anderzijds wil ik niet steeds de laptop van de HG in mijn woonkamer zien staan.</w:t>
      </w:r>
    </w:p>
    <w:p w14:paraId="4335598E"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zou graag weer een (klein) deel van mijn werk op het werk willen doen.</w:t>
      </w:r>
    </w:p>
    <w:p w14:paraId="70B97419"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in die zin geen ondersteuning nodig bij het thuiswerken, behalve dat ik vind dat ik echt veel te veel achter mijn laptop zit. Helemaal nu tijdens de nakijkpiek van de semesteromslag. Dat is werk wat moet gebeuren maar valt door het vele stilzitten extra zwaar. Ik hoop op dat we straks weer fysiek onderwijs kunnen geven en dat we alleen de mooie dingen van ''even beeldbellen'' meenemen, maar verder niet. Dit werk als docent heb ik gekozen vanwege het sociale contact, de beweging, en niet vanwege het staren naar een scherm.</w:t>
      </w:r>
    </w:p>
    <w:p w14:paraId="15A7E94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overleg en steun bij het niet doen/ afzien van taken. Naast een 'to do-lijst' een 'not to do-lijst aanleggen', zodat je ook mentaal verantwoordelijkheden deelt en meer los kan laten.</w:t>
      </w:r>
    </w:p>
    <w:p w14:paraId="65AD2EEB"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zou graag het gevoel willen hebben dat ik ook echt kan stoppen met werken op het moment dat ik mijn werkuren heb gemaakt. Ik ben begin bv. 's ochtends al heel vroeg en heb dus al vroeg in de middag mijn uren voor de dag gedraaid. Ik kan echter nooit ook daadwerkelijk vroeg in de middag stoppen met werken omdat er bv. nog allerlei overleggen zijn ingepland waar ik ook weer bij aanwezig moet zijn.</w:t>
      </w:r>
    </w:p>
    <w:p w14:paraId="3FEDDD50"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van toepassing ik ben tevreden</w:t>
      </w:r>
    </w:p>
    <w:p w14:paraId="23502E24"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Verbinding</w:t>
      </w:r>
    </w:p>
    <w:p w14:paraId="5606DA04"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Thuiswerken impoliceert online werken. En daarbij is het aantal contacturen dat je maakt in online sessies onverantwoord hoog. En men zou (maar dat is los van corona/online) moeten ophouden met het roosteren van blokken van 6 tot 8 uur achter elkaar. En er zou zoiets moeten bestaan als een lunchpauze van een uur middag op de dag.</w:t>
      </w:r>
    </w:p>
    <w:p w14:paraId="5FE6BB7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teamafspraken over pauzes, duur van vergaderingen.</w:t>
      </w:r>
    </w:p>
    <w:p w14:paraId="31B2D9A4"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Opvang voor kinderen. Dan kan ik prima thuiswerken.</w:t>
      </w:r>
    </w:p>
    <w:p w14:paraId="35542366"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betrokkenheid ook vanuit centraal, voorbeeld er wordt wel nieuws op de intrasite geplaatst maar wellicht leuk om zoals in het begin van de corona wat meer nieuws items te plaatsten hoe het mensen gaat, pep talk, iedere dag een positief bericht plaatsen. Geef je medewerkers het gevoel dat er aan hun gedacht wordt. Fysiek : een goede werkplek</w:t>
      </w:r>
    </w:p>
    <w:p w14:paraId="77DECA1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heb voldoende werkervaring om het thuiswerken ook tot een goed einde te brengen (werk en prive in balans) en ik ben van mening dat ik degene ben die het contact moet zoeken met collega's omdat ik aan het roer sta van mijn eigen (werkzame) leven. Op termijn zal er toch weer een verruiming van corona-regels komen waardoor we mogelijk weer eens naar school kunnen gaan.</w:t>
      </w:r>
    </w:p>
    <w:p w14:paraId="38FB7327"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geen, het is prima zo.</w:t>
      </w:r>
    </w:p>
    <w:p w14:paraId="217D6BD2"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nodig</w:t>
      </w:r>
    </w:p>
    <w:p w14:paraId="639E2A28"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HG maak keuzes en doe dingen NIET!</w:t>
      </w:r>
    </w:p>
    <w:p w14:paraId="45C43CB0"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Zicht op dat de dag niet wordt volgepland met vergaderingen en er tijd tussendoor is voor koffie halen, lunch, etc.</w:t>
      </w:r>
    </w:p>
    <w:p w14:paraId="145904F5"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We hebben sinds de lockdown van maart 2020 al 3 teamdagen gehad. Die gaan vaak nergens over, nu was het juist het moment om ons kennis te geven hoe het beter kan met thuis werken, digitaal lesgeven, etc. Helaas niet dus.</w:t>
      </w:r>
    </w:p>
    <w:p w14:paraId="361FD663"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Bureaustoel</w:t>
      </w:r>
    </w:p>
    <w:p w14:paraId="7E707452"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betere conferencing en ergonomische spullen (e.g., laptop steun, spec. brillen, digi-pen) voor de thuiswerkplaats</w:t>
      </w:r>
    </w:p>
    <w:p w14:paraId="3B2B5E42"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begrip voor de situatie (thuiswerken met schoolgaande jonge kinderen) en af en toe eens aandacht van de manager op niet zakelijk gebied</w:t>
      </w:r>
    </w:p>
    <w:p w14:paraId="09CBD62F"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Ik zit thuis niet aan een goed bureau en heb geen goede stoel, daar zou ik nog wel in ondersteund willen worden.</w:t>
      </w:r>
    </w:p>
    <w:p w14:paraId="6BE47222"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niet nodig, ik werkte al veel thuis</w:t>
      </w:r>
    </w:p>
    <w:p w14:paraId="35FB70DF"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begrip voor combi gezin en werk. Meer vergoeding voor inrichting werkplek. Werkdruk hoog. Draai meer uren dan ik betaald voor krijg. Daar wil ik voor beloond worden</w:t>
      </w:r>
    </w:p>
    <w:p w14:paraId="0A25F1DB" w14:textId="77777777" w:rsidR="009C40F3" w:rsidRPr="00CC2501"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sidRPr="00CC2501">
        <w:rPr>
          <w:rFonts w:ascii="inherit" w:hAnsi="inherit"/>
          <w:color w:val="405D67"/>
          <w:sz w:val="21"/>
          <w:szCs w:val="21"/>
        </w:rPr>
        <w:t>Ik wil weer voelen alsof ik een deel uitmaak van een team, dus niet alleen mijn eigen dingetje doet terwijl mijn collega’s hun eigen dingetjes doen</w:t>
      </w:r>
      <w:r>
        <w:rPr>
          <w:rFonts w:ascii="inherit" w:hAnsi="inherit"/>
          <w:color w:val="405D67"/>
          <w:sz w:val="21"/>
          <w:szCs w:val="21"/>
        </w:rPr>
        <w:t xml:space="preserve"> maar dat Wij samen als team weer werken om ons ons programma</w:t>
      </w:r>
      <w:r w:rsidRPr="00CC2501">
        <w:rPr>
          <w:rFonts w:ascii="inherit" w:hAnsi="inherit"/>
          <w:color w:val="405D67"/>
          <w:sz w:val="21"/>
          <w:szCs w:val="21"/>
        </w:rPr>
        <w:t xml:space="preserve"> </w:t>
      </w:r>
      <w:r>
        <w:rPr>
          <w:rFonts w:ascii="inherit" w:hAnsi="inherit"/>
          <w:color w:val="405D67"/>
          <w:sz w:val="21"/>
          <w:szCs w:val="21"/>
        </w:rPr>
        <w:t>goed te maken</w:t>
      </w:r>
    </w:p>
    <w:p w14:paraId="6CBC260A"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vrijheid in het rooster, mogelijkheid om vanaf locatie les te geven, een rustige ruimte met een bord zou het lesgeven beter maken. Aangezien docenten geen invloed hebben op het rooster is het ook lastig om momenten in te plannen voor bewegen, daarom zou een sta-tafel een goede manier zijn om docenten thuis te laten staan bij het lesgeven en/of vergaderen. Op de lange termijn moet er ingezet worden op docenten vanaf de Hanze in een lokaal les te laten geven, en de dagen dat ze thuiswerken vergaderingen en nakijkwerk te laten doen.</w:t>
      </w:r>
    </w:p>
    <w:p w14:paraId="090C326A"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Bij inrichting goede werkvoorziening(en), moet nu zelf geregeld/betaald worden.</w:t>
      </w:r>
    </w:p>
    <w:p w14:paraId="33F6CBD3"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w:t>
      </w:r>
    </w:p>
    <w:p w14:paraId="1DF623CA"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ondersteuning in de vorm van belangstelling van leidinggevende</w:t>
      </w:r>
    </w:p>
    <w:p w14:paraId="06C7B076"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Een 2e scherm zou handig zijn. Werk om thuis te werken. In het begin van Corona noch genoeg te doen maar werk begint langzamerhand op te drogen. Nog een hoop te doen maar is dan toch voornamelijk alleen op locatie te doen.</w:t>
      </w:r>
    </w:p>
    <w:p w14:paraId="35C95B8F"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Een redelijker budget om de werkplek thuis in te richten. En dan niet naar rato want ookal werk ik maar 0,6 ik heb wel 1 bureau nodig enz.</w:t>
      </w:r>
    </w:p>
    <w:p w14:paraId="08CA5BBD" w14:textId="77777777" w:rsidR="009C40F3" w:rsidRDefault="009C40F3" w:rsidP="009C40F3">
      <w:pPr>
        <w:pStyle w:val="answer"/>
        <w:numPr>
          <w:ilvl w:val="0"/>
          <w:numId w:val="15"/>
        </w:numPr>
        <w:shd w:val="clear" w:color="auto" w:fill="FFFFFF"/>
        <w:spacing w:before="0" w:beforeAutospacing="0" w:after="0" w:afterAutospacing="0"/>
        <w:ind w:left="0"/>
        <w:rPr>
          <w:rFonts w:ascii="inherit" w:hAnsi="inherit"/>
          <w:color w:val="405D67"/>
          <w:sz w:val="21"/>
          <w:szCs w:val="21"/>
        </w:rPr>
      </w:pPr>
      <w:r>
        <w:rPr>
          <w:rFonts w:ascii="inherit" w:hAnsi="inherit"/>
          <w:color w:val="405D67"/>
          <w:sz w:val="21"/>
          <w:szCs w:val="21"/>
        </w:rPr>
        <w:t>Meer sociale interacties, zoals een digitale pubquiz of kerstborrel. Vaker zoiets. Nu slechts drie keer voorgekomen in bijna één jaar.</w:t>
      </w:r>
    </w:p>
    <w:p w14:paraId="562E0C85" w14:textId="77777777" w:rsidR="009C40F3" w:rsidRDefault="009C40F3" w:rsidP="009C40F3"/>
    <w:p w14:paraId="1A5E4883" w14:textId="77777777" w:rsidR="00084EC5" w:rsidRPr="006213DB" w:rsidRDefault="00084EC5" w:rsidP="004452FB">
      <w:pPr>
        <w:ind w:firstLine="0"/>
      </w:pPr>
    </w:p>
    <w:sectPr w:rsidR="00084EC5" w:rsidRPr="006213DB" w:rsidSect="00695FD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15C33" w14:textId="77777777" w:rsidR="00D07A84" w:rsidRDefault="00D07A84" w:rsidP="00152A82">
      <w:pPr>
        <w:spacing w:after="0" w:line="240" w:lineRule="auto"/>
      </w:pPr>
      <w:r>
        <w:separator/>
      </w:r>
    </w:p>
  </w:endnote>
  <w:endnote w:type="continuationSeparator" w:id="0">
    <w:p w14:paraId="579C345E" w14:textId="77777777" w:rsidR="00D07A84" w:rsidRDefault="00D07A84" w:rsidP="0015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916135557"/>
      <w:docPartObj>
        <w:docPartGallery w:val="Page Numbers (Bottom of Page)"/>
        <w:docPartUnique/>
      </w:docPartObj>
    </w:sdtPr>
    <w:sdtEndPr>
      <w:rPr>
        <w:rStyle w:val="Paginanummer"/>
      </w:rPr>
    </w:sdtEndPr>
    <w:sdtContent>
      <w:p w14:paraId="778E4A15" w14:textId="7578186B" w:rsidR="00282540" w:rsidRDefault="00282540" w:rsidP="00695FD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45CCF6D" w14:textId="77777777" w:rsidR="00282540" w:rsidRDefault="00282540" w:rsidP="0053747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934509232"/>
      <w:docPartObj>
        <w:docPartGallery w:val="Page Numbers (Bottom of Page)"/>
        <w:docPartUnique/>
      </w:docPartObj>
    </w:sdtPr>
    <w:sdtEndPr>
      <w:rPr>
        <w:rStyle w:val="Paginanummer"/>
      </w:rPr>
    </w:sdtEndPr>
    <w:sdtContent>
      <w:p w14:paraId="3E7E8B7E" w14:textId="2BF79E21" w:rsidR="00282540" w:rsidRDefault="00282540" w:rsidP="00695FD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36</w:t>
        </w:r>
        <w:r>
          <w:rPr>
            <w:rStyle w:val="Paginanummer"/>
          </w:rPr>
          <w:fldChar w:fldCharType="end"/>
        </w:r>
      </w:p>
    </w:sdtContent>
  </w:sdt>
  <w:p w14:paraId="322E8A5B" w14:textId="77777777" w:rsidR="00282540" w:rsidRDefault="00282540" w:rsidP="0053747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235BA" w14:textId="77777777" w:rsidR="00D07A84" w:rsidRDefault="00D07A84" w:rsidP="00152A82">
      <w:pPr>
        <w:spacing w:after="0" w:line="240" w:lineRule="auto"/>
      </w:pPr>
      <w:r>
        <w:separator/>
      </w:r>
    </w:p>
  </w:footnote>
  <w:footnote w:type="continuationSeparator" w:id="0">
    <w:p w14:paraId="3A225BDE" w14:textId="77777777" w:rsidR="00D07A84" w:rsidRDefault="00D07A84" w:rsidP="00152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AB347" w14:textId="77777777" w:rsidR="00282540" w:rsidRDefault="00282540" w:rsidP="006F667C">
    <w:pPr>
      <w:pStyle w:val="Koptekst"/>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1C66"/>
    <w:multiLevelType w:val="hybridMultilevel"/>
    <w:tmpl w:val="6F7E9D66"/>
    <w:lvl w:ilvl="0" w:tplc="F1223330">
      <w:start w:val="1"/>
      <w:numFmt w:val="bullet"/>
      <w:lvlText w:val="o"/>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687F9D"/>
    <w:multiLevelType w:val="hybridMultilevel"/>
    <w:tmpl w:val="060657D8"/>
    <w:lvl w:ilvl="0" w:tplc="F1223330">
      <w:start w:val="1"/>
      <w:numFmt w:val="bullet"/>
      <w:lvlText w:val="o"/>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300400"/>
    <w:multiLevelType w:val="hybridMultilevel"/>
    <w:tmpl w:val="F6B049E4"/>
    <w:lvl w:ilvl="0" w:tplc="4844B84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4C74B7"/>
    <w:multiLevelType w:val="hybridMultilevel"/>
    <w:tmpl w:val="A82882A0"/>
    <w:lvl w:ilvl="0" w:tplc="F1223330">
      <w:start w:val="1"/>
      <w:numFmt w:val="bullet"/>
      <w:lvlText w:val="o"/>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705BF3"/>
    <w:multiLevelType w:val="multilevel"/>
    <w:tmpl w:val="91EEB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E1115"/>
    <w:multiLevelType w:val="hybridMultilevel"/>
    <w:tmpl w:val="12024EDA"/>
    <w:lvl w:ilvl="0" w:tplc="F1223330">
      <w:start w:val="1"/>
      <w:numFmt w:val="bullet"/>
      <w:lvlText w:val="o"/>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CCD2581"/>
    <w:multiLevelType w:val="hybridMultilevel"/>
    <w:tmpl w:val="446AF81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907BB5"/>
    <w:multiLevelType w:val="hybridMultilevel"/>
    <w:tmpl w:val="446AF81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8C7D97"/>
    <w:multiLevelType w:val="hybridMultilevel"/>
    <w:tmpl w:val="CD54985A"/>
    <w:lvl w:ilvl="0" w:tplc="F1223330">
      <w:start w:val="1"/>
      <w:numFmt w:val="bullet"/>
      <w:lvlText w:val="o"/>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067E46"/>
    <w:multiLevelType w:val="hybridMultilevel"/>
    <w:tmpl w:val="47FE491A"/>
    <w:lvl w:ilvl="0" w:tplc="F1223330">
      <w:start w:val="1"/>
      <w:numFmt w:val="bullet"/>
      <w:lvlText w:val="o"/>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D134D61"/>
    <w:multiLevelType w:val="hybridMultilevel"/>
    <w:tmpl w:val="69321E54"/>
    <w:lvl w:ilvl="0" w:tplc="F1223330">
      <w:start w:val="1"/>
      <w:numFmt w:val="bullet"/>
      <w:lvlText w:val="o"/>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2E16C19"/>
    <w:multiLevelType w:val="hybridMultilevel"/>
    <w:tmpl w:val="A3068C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D005051"/>
    <w:multiLevelType w:val="hybridMultilevel"/>
    <w:tmpl w:val="1D827434"/>
    <w:lvl w:ilvl="0" w:tplc="F1223330">
      <w:start w:val="1"/>
      <w:numFmt w:val="bullet"/>
      <w:lvlText w:val="o"/>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A14290B"/>
    <w:multiLevelType w:val="multilevel"/>
    <w:tmpl w:val="98629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FC2878"/>
    <w:multiLevelType w:val="hybridMultilevel"/>
    <w:tmpl w:val="9538FC48"/>
    <w:lvl w:ilvl="0" w:tplc="F1223330">
      <w:start w:val="1"/>
      <w:numFmt w:val="bullet"/>
      <w:lvlText w:val="o"/>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1"/>
  </w:num>
  <w:num w:numId="5">
    <w:abstractNumId w:val="12"/>
  </w:num>
  <w:num w:numId="6">
    <w:abstractNumId w:val="8"/>
  </w:num>
  <w:num w:numId="7">
    <w:abstractNumId w:val="10"/>
  </w:num>
  <w:num w:numId="8">
    <w:abstractNumId w:val="0"/>
  </w:num>
  <w:num w:numId="9">
    <w:abstractNumId w:val="14"/>
  </w:num>
  <w:num w:numId="10">
    <w:abstractNumId w:val="1"/>
  </w:num>
  <w:num w:numId="11">
    <w:abstractNumId w:val="3"/>
  </w:num>
  <w:num w:numId="12">
    <w:abstractNumId w:val="9"/>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13"/>
    <w:rsid w:val="00000865"/>
    <w:rsid w:val="00012C14"/>
    <w:rsid w:val="00027BA5"/>
    <w:rsid w:val="00033097"/>
    <w:rsid w:val="00033C40"/>
    <w:rsid w:val="00034681"/>
    <w:rsid w:val="0003777A"/>
    <w:rsid w:val="00041F4D"/>
    <w:rsid w:val="00041FA7"/>
    <w:rsid w:val="0004597A"/>
    <w:rsid w:val="00045FBB"/>
    <w:rsid w:val="00047FF0"/>
    <w:rsid w:val="00051B1E"/>
    <w:rsid w:val="00054550"/>
    <w:rsid w:val="0006108B"/>
    <w:rsid w:val="00066A46"/>
    <w:rsid w:val="00077D78"/>
    <w:rsid w:val="00084EC5"/>
    <w:rsid w:val="000850C6"/>
    <w:rsid w:val="0009046A"/>
    <w:rsid w:val="00091262"/>
    <w:rsid w:val="0009779B"/>
    <w:rsid w:val="000A26E9"/>
    <w:rsid w:val="000A4171"/>
    <w:rsid w:val="000A5324"/>
    <w:rsid w:val="000A551D"/>
    <w:rsid w:val="000A5667"/>
    <w:rsid w:val="000B1212"/>
    <w:rsid w:val="000C654F"/>
    <w:rsid w:val="000C75AA"/>
    <w:rsid w:val="000D0D2D"/>
    <w:rsid w:val="000D130B"/>
    <w:rsid w:val="000D747E"/>
    <w:rsid w:val="000E4D95"/>
    <w:rsid w:val="000E7750"/>
    <w:rsid w:val="000F5EF1"/>
    <w:rsid w:val="000F788B"/>
    <w:rsid w:val="00105935"/>
    <w:rsid w:val="00106627"/>
    <w:rsid w:val="0012130B"/>
    <w:rsid w:val="00126B04"/>
    <w:rsid w:val="0013051D"/>
    <w:rsid w:val="00133DD0"/>
    <w:rsid w:val="001429DD"/>
    <w:rsid w:val="00143030"/>
    <w:rsid w:val="00143E2F"/>
    <w:rsid w:val="00152A82"/>
    <w:rsid w:val="001552BA"/>
    <w:rsid w:val="0016020D"/>
    <w:rsid w:val="001647E6"/>
    <w:rsid w:val="001738EF"/>
    <w:rsid w:val="00177576"/>
    <w:rsid w:val="00182550"/>
    <w:rsid w:val="00194AEB"/>
    <w:rsid w:val="001A00BF"/>
    <w:rsid w:val="001A4B6F"/>
    <w:rsid w:val="001C5CFD"/>
    <w:rsid w:val="001D04F9"/>
    <w:rsid w:val="001D38E1"/>
    <w:rsid w:val="001D477E"/>
    <w:rsid w:val="001D5FCB"/>
    <w:rsid w:val="001E0D22"/>
    <w:rsid w:val="001E2D60"/>
    <w:rsid w:val="001E5552"/>
    <w:rsid w:val="0020012A"/>
    <w:rsid w:val="002001F1"/>
    <w:rsid w:val="00200BE3"/>
    <w:rsid w:val="00201A0F"/>
    <w:rsid w:val="00204ED9"/>
    <w:rsid w:val="002054AD"/>
    <w:rsid w:val="00223DF9"/>
    <w:rsid w:val="002262AF"/>
    <w:rsid w:val="00236B05"/>
    <w:rsid w:val="002412B7"/>
    <w:rsid w:val="00270385"/>
    <w:rsid w:val="00273DB7"/>
    <w:rsid w:val="00274A80"/>
    <w:rsid w:val="00281232"/>
    <w:rsid w:val="00282540"/>
    <w:rsid w:val="002912C7"/>
    <w:rsid w:val="0029347A"/>
    <w:rsid w:val="00293603"/>
    <w:rsid w:val="0029406C"/>
    <w:rsid w:val="002948F2"/>
    <w:rsid w:val="002A25F2"/>
    <w:rsid w:val="002A2A75"/>
    <w:rsid w:val="002B22F7"/>
    <w:rsid w:val="002E00A5"/>
    <w:rsid w:val="002E278C"/>
    <w:rsid w:val="002E3E46"/>
    <w:rsid w:val="002F039E"/>
    <w:rsid w:val="002F7ACB"/>
    <w:rsid w:val="00303167"/>
    <w:rsid w:val="00303BCA"/>
    <w:rsid w:val="00311C3B"/>
    <w:rsid w:val="00314682"/>
    <w:rsid w:val="003148E0"/>
    <w:rsid w:val="00320D95"/>
    <w:rsid w:val="00321C2F"/>
    <w:rsid w:val="003240D5"/>
    <w:rsid w:val="003379F7"/>
    <w:rsid w:val="0034387C"/>
    <w:rsid w:val="00345391"/>
    <w:rsid w:val="003521BD"/>
    <w:rsid w:val="00356CEF"/>
    <w:rsid w:val="00366DFB"/>
    <w:rsid w:val="00367BAD"/>
    <w:rsid w:val="003808AA"/>
    <w:rsid w:val="00381860"/>
    <w:rsid w:val="0038260F"/>
    <w:rsid w:val="00382A60"/>
    <w:rsid w:val="00387F6C"/>
    <w:rsid w:val="0039739C"/>
    <w:rsid w:val="003A1B03"/>
    <w:rsid w:val="003A3770"/>
    <w:rsid w:val="003A7A81"/>
    <w:rsid w:val="003A7CAE"/>
    <w:rsid w:val="003B0C15"/>
    <w:rsid w:val="003C2037"/>
    <w:rsid w:val="003D07A9"/>
    <w:rsid w:val="003D1752"/>
    <w:rsid w:val="003E6ADC"/>
    <w:rsid w:val="003F4612"/>
    <w:rsid w:val="003F5997"/>
    <w:rsid w:val="003F6A52"/>
    <w:rsid w:val="003F7C2B"/>
    <w:rsid w:val="00403555"/>
    <w:rsid w:val="00404C4F"/>
    <w:rsid w:val="00426029"/>
    <w:rsid w:val="00426284"/>
    <w:rsid w:val="00435631"/>
    <w:rsid w:val="00435F22"/>
    <w:rsid w:val="00441081"/>
    <w:rsid w:val="00441138"/>
    <w:rsid w:val="004423D4"/>
    <w:rsid w:val="00444467"/>
    <w:rsid w:val="004452FB"/>
    <w:rsid w:val="004534FD"/>
    <w:rsid w:val="00454D9E"/>
    <w:rsid w:val="00455072"/>
    <w:rsid w:val="00463E0E"/>
    <w:rsid w:val="0047340D"/>
    <w:rsid w:val="00473EA0"/>
    <w:rsid w:val="0049106E"/>
    <w:rsid w:val="00492DF7"/>
    <w:rsid w:val="004A298A"/>
    <w:rsid w:val="004A6F7D"/>
    <w:rsid w:val="004B2444"/>
    <w:rsid w:val="004B33C3"/>
    <w:rsid w:val="004B3FD7"/>
    <w:rsid w:val="004B67D0"/>
    <w:rsid w:val="004C47DC"/>
    <w:rsid w:val="004D39E0"/>
    <w:rsid w:val="004D58A0"/>
    <w:rsid w:val="004E1984"/>
    <w:rsid w:val="00505593"/>
    <w:rsid w:val="00516531"/>
    <w:rsid w:val="005238BD"/>
    <w:rsid w:val="00526EBE"/>
    <w:rsid w:val="0052729D"/>
    <w:rsid w:val="005337CC"/>
    <w:rsid w:val="0053643B"/>
    <w:rsid w:val="00537476"/>
    <w:rsid w:val="00540945"/>
    <w:rsid w:val="00542DA5"/>
    <w:rsid w:val="00553B9D"/>
    <w:rsid w:val="0055588F"/>
    <w:rsid w:val="005572DF"/>
    <w:rsid w:val="00562536"/>
    <w:rsid w:val="00565617"/>
    <w:rsid w:val="0057144F"/>
    <w:rsid w:val="0057345A"/>
    <w:rsid w:val="005770F1"/>
    <w:rsid w:val="005772E0"/>
    <w:rsid w:val="00580B12"/>
    <w:rsid w:val="00592534"/>
    <w:rsid w:val="005A68E9"/>
    <w:rsid w:val="005A727B"/>
    <w:rsid w:val="005B380A"/>
    <w:rsid w:val="005C367C"/>
    <w:rsid w:val="005D0211"/>
    <w:rsid w:val="005D2164"/>
    <w:rsid w:val="005D7121"/>
    <w:rsid w:val="005D7967"/>
    <w:rsid w:val="005E408B"/>
    <w:rsid w:val="005F6AB7"/>
    <w:rsid w:val="00613769"/>
    <w:rsid w:val="0061565B"/>
    <w:rsid w:val="006213DB"/>
    <w:rsid w:val="006215A8"/>
    <w:rsid w:val="006227B2"/>
    <w:rsid w:val="0063240B"/>
    <w:rsid w:val="00657ECD"/>
    <w:rsid w:val="0067228C"/>
    <w:rsid w:val="006826DD"/>
    <w:rsid w:val="0068720C"/>
    <w:rsid w:val="00695FD2"/>
    <w:rsid w:val="006A18C3"/>
    <w:rsid w:val="006A4A26"/>
    <w:rsid w:val="006A511A"/>
    <w:rsid w:val="006A6AD0"/>
    <w:rsid w:val="006A6BE2"/>
    <w:rsid w:val="006B0AA4"/>
    <w:rsid w:val="006C1C70"/>
    <w:rsid w:val="006C37EC"/>
    <w:rsid w:val="006C681C"/>
    <w:rsid w:val="006C7D16"/>
    <w:rsid w:val="006D3B54"/>
    <w:rsid w:val="006D5988"/>
    <w:rsid w:val="006D6A55"/>
    <w:rsid w:val="006D6A94"/>
    <w:rsid w:val="006E341F"/>
    <w:rsid w:val="006E6519"/>
    <w:rsid w:val="006E6DB6"/>
    <w:rsid w:val="006F667C"/>
    <w:rsid w:val="006F6E1C"/>
    <w:rsid w:val="006F6FEF"/>
    <w:rsid w:val="006F74A3"/>
    <w:rsid w:val="006F7C30"/>
    <w:rsid w:val="00712DC1"/>
    <w:rsid w:val="00716101"/>
    <w:rsid w:val="007167C2"/>
    <w:rsid w:val="0072229C"/>
    <w:rsid w:val="00732763"/>
    <w:rsid w:val="0073410A"/>
    <w:rsid w:val="00736BF6"/>
    <w:rsid w:val="0075559E"/>
    <w:rsid w:val="00757FAA"/>
    <w:rsid w:val="00763E70"/>
    <w:rsid w:val="00771CD4"/>
    <w:rsid w:val="00771EED"/>
    <w:rsid w:val="007735A2"/>
    <w:rsid w:val="00783594"/>
    <w:rsid w:val="007872E0"/>
    <w:rsid w:val="007916B6"/>
    <w:rsid w:val="00793C3E"/>
    <w:rsid w:val="007967EE"/>
    <w:rsid w:val="0079692B"/>
    <w:rsid w:val="00796AB6"/>
    <w:rsid w:val="007B1CE5"/>
    <w:rsid w:val="007C4020"/>
    <w:rsid w:val="007E095E"/>
    <w:rsid w:val="007E1DCC"/>
    <w:rsid w:val="007E3032"/>
    <w:rsid w:val="007E5201"/>
    <w:rsid w:val="007F47DE"/>
    <w:rsid w:val="007F58B5"/>
    <w:rsid w:val="007F5CD6"/>
    <w:rsid w:val="008024DF"/>
    <w:rsid w:val="008026B0"/>
    <w:rsid w:val="00802AA6"/>
    <w:rsid w:val="00806D15"/>
    <w:rsid w:val="00814E14"/>
    <w:rsid w:val="00815F87"/>
    <w:rsid w:val="008216A2"/>
    <w:rsid w:val="00825368"/>
    <w:rsid w:val="008254C9"/>
    <w:rsid w:val="0083110F"/>
    <w:rsid w:val="00841393"/>
    <w:rsid w:val="00844D89"/>
    <w:rsid w:val="008464A5"/>
    <w:rsid w:val="00847E39"/>
    <w:rsid w:val="00853A9B"/>
    <w:rsid w:val="0085642F"/>
    <w:rsid w:val="00864AA4"/>
    <w:rsid w:val="00864B38"/>
    <w:rsid w:val="008707A0"/>
    <w:rsid w:val="0087157F"/>
    <w:rsid w:val="00891C47"/>
    <w:rsid w:val="008D6B16"/>
    <w:rsid w:val="008E144B"/>
    <w:rsid w:val="008E398F"/>
    <w:rsid w:val="008F1C9A"/>
    <w:rsid w:val="008F321B"/>
    <w:rsid w:val="008F592B"/>
    <w:rsid w:val="008F7845"/>
    <w:rsid w:val="008F7EA3"/>
    <w:rsid w:val="009123DB"/>
    <w:rsid w:val="00913AB1"/>
    <w:rsid w:val="00913F51"/>
    <w:rsid w:val="00914AC2"/>
    <w:rsid w:val="00915949"/>
    <w:rsid w:val="009218D4"/>
    <w:rsid w:val="00923F8F"/>
    <w:rsid w:val="00932E73"/>
    <w:rsid w:val="009355A1"/>
    <w:rsid w:val="009503DE"/>
    <w:rsid w:val="00952891"/>
    <w:rsid w:val="009726A9"/>
    <w:rsid w:val="00977B03"/>
    <w:rsid w:val="00992CFD"/>
    <w:rsid w:val="009951B3"/>
    <w:rsid w:val="009A0774"/>
    <w:rsid w:val="009A353F"/>
    <w:rsid w:val="009A79BD"/>
    <w:rsid w:val="009B2633"/>
    <w:rsid w:val="009B63D3"/>
    <w:rsid w:val="009C0393"/>
    <w:rsid w:val="009C14AE"/>
    <w:rsid w:val="009C40F3"/>
    <w:rsid w:val="009C7BDC"/>
    <w:rsid w:val="009D2E7B"/>
    <w:rsid w:val="009D7033"/>
    <w:rsid w:val="009D78A5"/>
    <w:rsid w:val="009D7FCC"/>
    <w:rsid w:val="009E1968"/>
    <w:rsid w:val="009E5F7D"/>
    <w:rsid w:val="009F3327"/>
    <w:rsid w:val="00A02CED"/>
    <w:rsid w:val="00A1107B"/>
    <w:rsid w:val="00A15FFB"/>
    <w:rsid w:val="00A31A7F"/>
    <w:rsid w:val="00A44574"/>
    <w:rsid w:val="00A46217"/>
    <w:rsid w:val="00A50C2B"/>
    <w:rsid w:val="00A51817"/>
    <w:rsid w:val="00A57A3B"/>
    <w:rsid w:val="00A608EE"/>
    <w:rsid w:val="00A611BF"/>
    <w:rsid w:val="00A663C2"/>
    <w:rsid w:val="00A669E8"/>
    <w:rsid w:val="00A74662"/>
    <w:rsid w:val="00A77387"/>
    <w:rsid w:val="00A81DCA"/>
    <w:rsid w:val="00A84A1F"/>
    <w:rsid w:val="00A8587A"/>
    <w:rsid w:val="00A92B33"/>
    <w:rsid w:val="00A978B4"/>
    <w:rsid w:val="00AA00DF"/>
    <w:rsid w:val="00AA5D75"/>
    <w:rsid w:val="00AA5DBA"/>
    <w:rsid w:val="00AA713A"/>
    <w:rsid w:val="00AA79C8"/>
    <w:rsid w:val="00AB3DCC"/>
    <w:rsid w:val="00AB4910"/>
    <w:rsid w:val="00AB4F0F"/>
    <w:rsid w:val="00AB6034"/>
    <w:rsid w:val="00AC2897"/>
    <w:rsid w:val="00AF0506"/>
    <w:rsid w:val="00AF12E8"/>
    <w:rsid w:val="00AF397D"/>
    <w:rsid w:val="00B03E62"/>
    <w:rsid w:val="00B1121B"/>
    <w:rsid w:val="00B2233F"/>
    <w:rsid w:val="00B24DFF"/>
    <w:rsid w:val="00B3580E"/>
    <w:rsid w:val="00B369B2"/>
    <w:rsid w:val="00B36C39"/>
    <w:rsid w:val="00B4432C"/>
    <w:rsid w:val="00B51011"/>
    <w:rsid w:val="00B6103D"/>
    <w:rsid w:val="00BB2D64"/>
    <w:rsid w:val="00BC3210"/>
    <w:rsid w:val="00BC3500"/>
    <w:rsid w:val="00BE1F60"/>
    <w:rsid w:val="00BF1AAE"/>
    <w:rsid w:val="00BF490C"/>
    <w:rsid w:val="00C11AFF"/>
    <w:rsid w:val="00C20328"/>
    <w:rsid w:val="00C22041"/>
    <w:rsid w:val="00C30AA4"/>
    <w:rsid w:val="00C3364B"/>
    <w:rsid w:val="00C35D77"/>
    <w:rsid w:val="00C36320"/>
    <w:rsid w:val="00C370DC"/>
    <w:rsid w:val="00C43F73"/>
    <w:rsid w:val="00C441D8"/>
    <w:rsid w:val="00C45725"/>
    <w:rsid w:val="00C4735B"/>
    <w:rsid w:val="00C5289B"/>
    <w:rsid w:val="00C52EC6"/>
    <w:rsid w:val="00C60F95"/>
    <w:rsid w:val="00C713DE"/>
    <w:rsid w:val="00C76355"/>
    <w:rsid w:val="00C86470"/>
    <w:rsid w:val="00C8684E"/>
    <w:rsid w:val="00C86C67"/>
    <w:rsid w:val="00C8752D"/>
    <w:rsid w:val="00C91A8E"/>
    <w:rsid w:val="00C92213"/>
    <w:rsid w:val="00C957DC"/>
    <w:rsid w:val="00CA02A2"/>
    <w:rsid w:val="00CB1B30"/>
    <w:rsid w:val="00CC4A2A"/>
    <w:rsid w:val="00CD0399"/>
    <w:rsid w:val="00CD04FE"/>
    <w:rsid w:val="00CD3DC0"/>
    <w:rsid w:val="00CD7394"/>
    <w:rsid w:val="00CE1A19"/>
    <w:rsid w:val="00CE29AC"/>
    <w:rsid w:val="00CF53E0"/>
    <w:rsid w:val="00D02662"/>
    <w:rsid w:val="00D073FE"/>
    <w:rsid w:val="00D07A84"/>
    <w:rsid w:val="00D13867"/>
    <w:rsid w:val="00D16EA1"/>
    <w:rsid w:val="00D212E0"/>
    <w:rsid w:val="00D23DC7"/>
    <w:rsid w:val="00D30771"/>
    <w:rsid w:val="00D35092"/>
    <w:rsid w:val="00D62C2F"/>
    <w:rsid w:val="00D85AB3"/>
    <w:rsid w:val="00D85DBC"/>
    <w:rsid w:val="00D86490"/>
    <w:rsid w:val="00D91276"/>
    <w:rsid w:val="00DA115B"/>
    <w:rsid w:val="00DA21B4"/>
    <w:rsid w:val="00DB105C"/>
    <w:rsid w:val="00DB6C3C"/>
    <w:rsid w:val="00DD20C3"/>
    <w:rsid w:val="00DD3049"/>
    <w:rsid w:val="00DD3656"/>
    <w:rsid w:val="00DE3F8A"/>
    <w:rsid w:val="00DF43E0"/>
    <w:rsid w:val="00DF54E0"/>
    <w:rsid w:val="00E04869"/>
    <w:rsid w:val="00E07119"/>
    <w:rsid w:val="00E10156"/>
    <w:rsid w:val="00E167D4"/>
    <w:rsid w:val="00E170B6"/>
    <w:rsid w:val="00E317FE"/>
    <w:rsid w:val="00E31BCF"/>
    <w:rsid w:val="00E34237"/>
    <w:rsid w:val="00E34594"/>
    <w:rsid w:val="00E3725D"/>
    <w:rsid w:val="00E40ECC"/>
    <w:rsid w:val="00E551DF"/>
    <w:rsid w:val="00E7742F"/>
    <w:rsid w:val="00E778F2"/>
    <w:rsid w:val="00E807A4"/>
    <w:rsid w:val="00E92351"/>
    <w:rsid w:val="00E94FAE"/>
    <w:rsid w:val="00EA05FB"/>
    <w:rsid w:val="00EA1ACE"/>
    <w:rsid w:val="00EA5216"/>
    <w:rsid w:val="00EA6AE6"/>
    <w:rsid w:val="00EB2A70"/>
    <w:rsid w:val="00EB4617"/>
    <w:rsid w:val="00EC73CB"/>
    <w:rsid w:val="00ED020E"/>
    <w:rsid w:val="00EE6EE7"/>
    <w:rsid w:val="00EE7B29"/>
    <w:rsid w:val="00EF728D"/>
    <w:rsid w:val="00F03BC6"/>
    <w:rsid w:val="00F154E4"/>
    <w:rsid w:val="00F21F69"/>
    <w:rsid w:val="00F27343"/>
    <w:rsid w:val="00F40D0D"/>
    <w:rsid w:val="00F41B72"/>
    <w:rsid w:val="00F5166C"/>
    <w:rsid w:val="00F5498B"/>
    <w:rsid w:val="00F6149D"/>
    <w:rsid w:val="00F621A5"/>
    <w:rsid w:val="00F721B1"/>
    <w:rsid w:val="00F7517E"/>
    <w:rsid w:val="00F90B9A"/>
    <w:rsid w:val="00F911A3"/>
    <w:rsid w:val="00F91678"/>
    <w:rsid w:val="00F97730"/>
    <w:rsid w:val="00FA7B20"/>
    <w:rsid w:val="00FC1CD6"/>
    <w:rsid w:val="00FC5018"/>
    <w:rsid w:val="00FD0CB5"/>
    <w:rsid w:val="00FD2046"/>
    <w:rsid w:val="00FD63E6"/>
    <w:rsid w:val="00FE1074"/>
    <w:rsid w:val="00FF2211"/>
    <w:rsid w:val="00FF47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01EC"/>
  <w15:chartTrackingRefBased/>
  <w15:docId w15:val="{6E195F29-279D-C04F-8063-158DBBAE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en-US" w:bidi="ar-SA"/>
      </w:rPr>
    </w:rPrDefault>
    <w:pPrDefault>
      <w:pPr>
        <w:spacing w:after="120" w:line="36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2213"/>
  </w:style>
  <w:style w:type="paragraph" w:styleId="Kop1">
    <w:name w:val="heading 1"/>
    <w:basedOn w:val="Standaard"/>
    <w:next w:val="Standaard"/>
    <w:link w:val="Kop1Char"/>
    <w:uiPriority w:val="9"/>
    <w:qFormat/>
    <w:rsid w:val="00152A82"/>
    <w:pPr>
      <w:spacing w:before="120" w:after="0"/>
      <w:ind w:firstLine="0"/>
      <w:outlineLvl w:val="0"/>
    </w:pPr>
    <w:rPr>
      <w:rFonts w:asciiTheme="majorHAnsi" w:eastAsiaTheme="majorEastAsia" w:hAnsiTheme="majorHAnsi" w:cstheme="majorBidi"/>
      <w:b/>
      <w:bCs/>
      <w:i/>
      <w:iCs/>
      <w:sz w:val="32"/>
      <w:szCs w:val="32"/>
    </w:rPr>
  </w:style>
  <w:style w:type="paragraph" w:styleId="Kop2">
    <w:name w:val="heading 2"/>
    <w:basedOn w:val="Standaard"/>
    <w:next w:val="Standaard"/>
    <w:link w:val="Kop2Char"/>
    <w:uiPriority w:val="9"/>
    <w:unhideWhenUsed/>
    <w:qFormat/>
    <w:rsid w:val="00C92213"/>
    <w:pPr>
      <w:spacing w:before="320" w:after="0"/>
      <w:ind w:firstLine="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unhideWhenUsed/>
    <w:qFormat/>
    <w:rsid w:val="00152A82"/>
    <w:pPr>
      <w:spacing w:after="0" w:line="240" w:lineRule="auto"/>
      <w:ind w:firstLine="0"/>
      <w:outlineLvl w:val="2"/>
    </w:pPr>
    <w:rPr>
      <w:rFonts w:asciiTheme="majorHAnsi" w:eastAsiaTheme="majorEastAsia" w:hAnsiTheme="majorHAnsi" w:cstheme="majorBidi"/>
      <w:b/>
      <w:bCs/>
      <w:i/>
      <w:iCs/>
      <w:sz w:val="26"/>
      <w:szCs w:val="26"/>
    </w:rPr>
  </w:style>
  <w:style w:type="paragraph" w:styleId="Kop4">
    <w:name w:val="heading 4"/>
    <w:basedOn w:val="Standaard"/>
    <w:next w:val="Standaard"/>
    <w:link w:val="Kop4Char"/>
    <w:uiPriority w:val="9"/>
    <w:unhideWhenUsed/>
    <w:qFormat/>
    <w:rsid w:val="00C92213"/>
    <w:pPr>
      <w:spacing w:before="280" w:after="0"/>
      <w:ind w:firstLine="0"/>
      <w:outlineLvl w:val="3"/>
    </w:pPr>
    <w:rPr>
      <w:rFonts w:asciiTheme="majorHAnsi" w:eastAsiaTheme="majorEastAsia" w:hAnsiTheme="majorHAnsi" w:cstheme="majorBidi"/>
      <w:b/>
      <w:bCs/>
      <w:i/>
      <w:iCs/>
      <w:sz w:val="24"/>
      <w:szCs w:val="24"/>
    </w:rPr>
  </w:style>
  <w:style w:type="paragraph" w:styleId="Kop5">
    <w:name w:val="heading 5"/>
    <w:basedOn w:val="Standaard"/>
    <w:next w:val="Standaard"/>
    <w:link w:val="Kop5Char"/>
    <w:uiPriority w:val="9"/>
    <w:semiHidden/>
    <w:unhideWhenUsed/>
    <w:qFormat/>
    <w:rsid w:val="00C92213"/>
    <w:pPr>
      <w:spacing w:before="280" w:after="0"/>
      <w:ind w:firstLine="0"/>
      <w:outlineLvl w:val="4"/>
    </w:pPr>
    <w:rPr>
      <w:rFonts w:asciiTheme="majorHAnsi" w:eastAsiaTheme="majorEastAsia" w:hAnsiTheme="majorHAnsi" w:cstheme="majorBidi"/>
      <w:b/>
      <w:bCs/>
      <w:i/>
      <w:iCs/>
    </w:rPr>
  </w:style>
  <w:style w:type="paragraph" w:styleId="Kop6">
    <w:name w:val="heading 6"/>
    <w:basedOn w:val="Standaard"/>
    <w:next w:val="Standaard"/>
    <w:link w:val="Kop6Char"/>
    <w:uiPriority w:val="9"/>
    <w:semiHidden/>
    <w:unhideWhenUsed/>
    <w:qFormat/>
    <w:rsid w:val="00C92213"/>
    <w:pPr>
      <w:spacing w:before="280" w:after="80"/>
      <w:ind w:firstLine="0"/>
      <w:outlineLvl w:val="5"/>
    </w:pPr>
    <w:rPr>
      <w:rFonts w:asciiTheme="majorHAnsi" w:eastAsiaTheme="majorEastAsia" w:hAnsiTheme="majorHAnsi" w:cstheme="majorBidi"/>
      <w:b/>
      <w:bCs/>
      <w:i/>
      <w:iCs/>
    </w:rPr>
  </w:style>
  <w:style w:type="paragraph" w:styleId="Kop7">
    <w:name w:val="heading 7"/>
    <w:basedOn w:val="Standaard"/>
    <w:next w:val="Standaard"/>
    <w:link w:val="Kop7Char"/>
    <w:uiPriority w:val="9"/>
    <w:semiHidden/>
    <w:unhideWhenUsed/>
    <w:qFormat/>
    <w:rsid w:val="00C92213"/>
    <w:pPr>
      <w:spacing w:before="280" w:after="0"/>
      <w:ind w:firstLine="0"/>
      <w:outlineLvl w:val="6"/>
    </w:pPr>
    <w:rPr>
      <w:rFonts w:asciiTheme="majorHAnsi" w:eastAsiaTheme="majorEastAsia" w:hAnsiTheme="majorHAnsi" w:cstheme="majorBidi"/>
      <w:b/>
      <w:bCs/>
      <w:i/>
      <w:iCs/>
      <w:sz w:val="20"/>
      <w:szCs w:val="20"/>
    </w:rPr>
  </w:style>
  <w:style w:type="paragraph" w:styleId="Kop8">
    <w:name w:val="heading 8"/>
    <w:basedOn w:val="Standaard"/>
    <w:next w:val="Standaard"/>
    <w:link w:val="Kop8Char"/>
    <w:uiPriority w:val="9"/>
    <w:semiHidden/>
    <w:unhideWhenUsed/>
    <w:qFormat/>
    <w:rsid w:val="00C92213"/>
    <w:pPr>
      <w:spacing w:before="280" w:after="0"/>
      <w:ind w:firstLine="0"/>
      <w:outlineLvl w:val="7"/>
    </w:pPr>
    <w:rPr>
      <w:rFonts w:asciiTheme="majorHAnsi" w:eastAsiaTheme="majorEastAsia" w:hAnsiTheme="majorHAnsi" w:cstheme="majorBidi"/>
      <w:b/>
      <w:bCs/>
      <w:i/>
      <w:iCs/>
      <w:sz w:val="18"/>
      <w:szCs w:val="18"/>
    </w:rPr>
  </w:style>
  <w:style w:type="paragraph" w:styleId="Kop9">
    <w:name w:val="heading 9"/>
    <w:basedOn w:val="Standaard"/>
    <w:next w:val="Standaard"/>
    <w:link w:val="Kop9Char"/>
    <w:uiPriority w:val="9"/>
    <w:semiHidden/>
    <w:unhideWhenUsed/>
    <w:qFormat/>
    <w:rsid w:val="00C92213"/>
    <w:pPr>
      <w:spacing w:before="280" w:after="0"/>
      <w:ind w:firstLine="0"/>
      <w:outlineLvl w:val="8"/>
    </w:pPr>
    <w:rPr>
      <w:rFonts w:asciiTheme="majorHAnsi" w:eastAsiaTheme="majorEastAsia" w:hAnsiTheme="majorHAnsi" w:cstheme="majorBidi"/>
      <w:i/>
      <w:i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2A82"/>
    <w:rPr>
      <w:rFonts w:asciiTheme="majorHAnsi" w:eastAsiaTheme="majorEastAsia" w:hAnsiTheme="majorHAnsi" w:cstheme="majorBidi"/>
      <w:b/>
      <w:bCs/>
      <w:i/>
      <w:iCs/>
      <w:sz w:val="32"/>
      <w:szCs w:val="32"/>
    </w:rPr>
  </w:style>
  <w:style w:type="character" w:customStyle="1" w:styleId="Kop2Char">
    <w:name w:val="Kop 2 Char"/>
    <w:basedOn w:val="Standaardalinea-lettertype"/>
    <w:link w:val="Kop2"/>
    <w:uiPriority w:val="9"/>
    <w:rsid w:val="00C92213"/>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rsid w:val="00152A82"/>
    <w:rPr>
      <w:rFonts w:asciiTheme="majorHAnsi" w:eastAsiaTheme="majorEastAsia" w:hAnsiTheme="majorHAnsi" w:cstheme="majorBidi"/>
      <w:b/>
      <w:bCs/>
      <w:i/>
      <w:iCs/>
      <w:sz w:val="26"/>
      <w:szCs w:val="26"/>
    </w:rPr>
  </w:style>
  <w:style w:type="character" w:customStyle="1" w:styleId="Kop4Char">
    <w:name w:val="Kop 4 Char"/>
    <w:basedOn w:val="Standaardalinea-lettertype"/>
    <w:link w:val="Kop4"/>
    <w:uiPriority w:val="9"/>
    <w:rsid w:val="00C92213"/>
    <w:rPr>
      <w:rFonts w:asciiTheme="majorHAnsi" w:eastAsiaTheme="majorEastAsia" w:hAnsiTheme="majorHAnsi" w:cstheme="majorBidi"/>
      <w:b/>
      <w:bCs/>
      <w:i/>
      <w:iCs/>
      <w:sz w:val="24"/>
      <w:szCs w:val="24"/>
    </w:rPr>
  </w:style>
  <w:style w:type="character" w:customStyle="1" w:styleId="Kop5Char">
    <w:name w:val="Kop 5 Char"/>
    <w:basedOn w:val="Standaardalinea-lettertype"/>
    <w:link w:val="Kop5"/>
    <w:uiPriority w:val="9"/>
    <w:semiHidden/>
    <w:rsid w:val="00C92213"/>
    <w:rPr>
      <w:rFonts w:asciiTheme="majorHAnsi" w:eastAsiaTheme="majorEastAsia" w:hAnsiTheme="majorHAnsi" w:cstheme="majorBidi"/>
      <w:b/>
      <w:bCs/>
      <w:i/>
      <w:iCs/>
    </w:rPr>
  </w:style>
  <w:style w:type="character" w:customStyle="1" w:styleId="Kop6Char">
    <w:name w:val="Kop 6 Char"/>
    <w:basedOn w:val="Standaardalinea-lettertype"/>
    <w:link w:val="Kop6"/>
    <w:uiPriority w:val="9"/>
    <w:semiHidden/>
    <w:rsid w:val="00C92213"/>
    <w:rPr>
      <w:rFonts w:asciiTheme="majorHAnsi" w:eastAsiaTheme="majorEastAsia" w:hAnsiTheme="majorHAnsi" w:cstheme="majorBidi"/>
      <w:b/>
      <w:bCs/>
      <w:i/>
      <w:iCs/>
    </w:rPr>
  </w:style>
  <w:style w:type="character" w:customStyle="1" w:styleId="Kop7Char">
    <w:name w:val="Kop 7 Char"/>
    <w:basedOn w:val="Standaardalinea-lettertype"/>
    <w:link w:val="Kop7"/>
    <w:uiPriority w:val="9"/>
    <w:semiHidden/>
    <w:rsid w:val="00C92213"/>
    <w:rPr>
      <w:rFonts w:asciiTheme="majorHAnsi" w:eastAsiaTheme="majorEastAsia" w:hAnsiTheme="majorHAnsi" w:cstheme="majorBidi"/>
      <w:b/>
      <w:bCs/>
      <w:i/>
      <w:iCs/>
      <w:sz w:val="20"/>
      <w:szCs w:val="20"/>
    </w:rPr>
  </w:style>
  <w:style w:type="character" w:customStyle="1" w:styleId="Kop8Char">
    <w:name w:val="Kop 8 Char"/>
    <w:basedOn w:val="Standaardalinea-lettertype"/>
    <w:link w:val="Kop8"/>
    <w:uiPriority w:val="9"/>
    <w:semiHidden/>
    <w:rsid w:val="00C92213"/>
    <w:rPr>
      <w:rFonts w:asciiTheme="majorHAnsi" w:eastAsiaTheme="majorEastAsia" w:hAnsiTheme="majorHAnsi" w:cstheme="majorBidi"/>
      <w:b/>
      <w:bCs/>
      <w:i/>
      <w:iCs/>
      <w:sz w:val="18"/>
      <w:szCs w:val="18"/>
    </w:rPr>
  </w:style>
  <w:style w:type="character" w:customStyle="1" w:styleId="Kop9Char">
    <w:name w:val="Kop 9 Char"/>
    <w:basedOn w:val="Standaardalinea-lettertype"/>
    <w:link w:val="Kop9"/>
    <w:uiPriority w:val="9"/>
    <w:semiHidden/>
    <w:rsid w:val="00C92213"/>
    <w:rPr>
      <w:rFonts w:asciiTheme="majorHAnsi" w:eastAsiaTheme="majorEastAsia" w:hAnsiTheme="majorHAnsi" w:cstheme="majorBidi"/>
      <w:i/>
      <w:iCs/>
      <w:sz w:val="18"/>
      <w:szCs w:val="18"/>
    </w:rPr>
  </w:style>
  <w:style w:type="paragraph" w:styleId="Bijschrift">
    <w:name w:val="caption"/>
    <w:basedOn w:val="Standaard"/>
    <w:next w:val="Standaard"/>
    <w:uiPriority w:val="35"/>
    <w:semiHidden/>
    <w:unhideWhenUsed/>
    <w:qFormat/>
    <w:rsid w:val="00C92213"/>
    <w:rPr>
      <w:b/>
      <w:bCs/>
      <w:sz w:val="18"/>
      <w:szCs w:val="18"/>
    </w:rPr>
  </w:style>
  <w:style w:type="paragraph" w:styleId="Titel">
    <w:name w:val="Title"/>
    <w:basedOn w:val="Standaard"/>
    <w:next w:val="Standaard"/>
    <w:link w:val="TitelChar"/>
    <w:uiPriority w:val="10"/>
    <w:qFormat/>
    <w:rsid w:val="00C92213"/>
    <w:pPr>
      <w:spacing w:line="240" w:lineRule="auto"/>
      <w:ind w:firstLine="0"/>
    </w:pPr>
    <w:rPr>
      <w:rFonts w:asciiTheme="majorHAnsi" w:eastAsiaTheme="majorEastAsia" w:hAnsiTheme="majorHAnsi" w:cstheme="majorBidi"/>
      <w:b/>
      <w:bCs/>
      <w:i/>
      <w:iCs/>
      <w:spacing w:val="10"/>
      <w:sz w:val="60"/>
      <w:szCs w:val="60"/>
    </w:rPr>
  </w:style>
  <w:style w:type="character" w:customStyle="1" w:styleId="TitelChar">
    <w:name w:val="Titel Char"/>
    <w:basedOn w:val="Standaardalinea-lettertype"/>
    <w:link w:val="Titel"/>
    <w:uiPriority w:val="10"/>
    <w:rsid w:val="00C92213"/>
    <w:rPr>
      <w:rFonts w:asciiTheme="majorHAnsi" w:eastAsiaTheme="majorEastAsia" w:hAnsiTheme="majorHAnsi" w:cstheme="majorBidi"/>
      <w:b/>
      <w:bCs/>
      <w:i/>
      <w:iCs/>
      <w:spacing w:val="10"/>
      <w:sz w:val="60"/>
      <w:szCs w:val="60"/>
    </w:rPr>
  </w:style>
  <w:style w:type="paragraph" w:styleId="Ondertitel">
    <w:name w:val="Subtitle"/>
    <w:basedOn w:val="Standaard"/>
    <w:next w:val="Standaard"/>
    <w:link w:val="OndertitelChar"/>
    <w:uiPriority w:val="11"/>
    <w:qFormat/>
    <w:rsid w:val="00C92213"/>
    <w:pPr>
      <w:spacing w:after="320"/>
      <w:jc w:val="right"/>
    </w:pPr>
    <w:rPr>
      <w:i/>
      <w:iCs/>
      <w:color w:val="808080" w:themeColor="text1" w:themeTint="7F"/>
      <w:spacing w:val="10"/>
      <w:sz w:val="24"/>
      <w:szCs w:val="24"/>
    </w:rPr>
  </w:style>
  <w:style w:type="character" w:customStyle="1" w:styleId="OndertitelChar">
    <w:name w:val="Ondertitel Char"/>
    <w:basedOn w:val="Standaardalinea-lettertype"/>
    <w:link w:val="Ondertitel"/>
    <w:uiPriority w:val="11"/>
    <w:rsid w:val="00C92213"/>
    <w:rPr>
      <w:i/>
      <w:iCs/>
      <w:color w:val="808080" w:themeColor="text1" w:themeTint="7F"/>
      <w:spacing w:val="10"/>
      <w:sz w:val="24"/>
      <w:szCs w:val="24"/>
    </w:rPr>
  </w:style>
  <w:style w:type="character" w:styleId="Zwaar">
    <w:name w:val="Strong"/>
    <w:basedOn w:val="Standaardalinea-lettertype"/>
    <w:uiPriority w:val="22"/>
    <w:qFormat/>
    <w:rsid w:val="00C92213"/>
    <w:rPr>
      <w:b/>
      <w:bCs/>
      <w:spacing w:val="0"/>
    </w:rPr>
  </w:style>
  <w:style w:type="character" w:styleId="Nadruk">
    <w:name w:val="Emphasis"/>
    <w:uiPriority w:val="20"/>
    <w:qFormat/>
    <w:rsid w:val="00C92213"/>
    <w:rPr>
      <w:b/>
      <w:bCs/>
      <w:i/>
      <w:iCs/>
      <w:color w:val="auto"/>
    </w:rPr>
  </w:style>
  <w:style w:type="paragraph" w:styleId="Geenafstand">
    <w:name w:val="No Spacing"/>
    <w:basedOn w:val="Standaard"/>
    <w:link w:val="GeenafstandChar"/>
    <w:uiPriority w:val="1"/>
    <w:qFormat/>
    <w:rsid w:val="00C92213"/>
    <w:pPr>
      <w:spacing w:after="0" w:line="240" w:lineRule="auto"/>
      <w:ind w:firstLine="0"/>
    </w:pPr>
  </w:style>
  <w:style w:type="paragraph" w:styleId="Lijstalinea">
    <w:name w:val="List Paragraph"/>
    <w:basedOn w:val="Standaard"/>
    <w:uiPriority w:val="34"/>
    <w:qFormat/>
    <w:rsid w:val="00C92213"/>
    <w:pPr>
      <w:ind w:left="720"/>
      <w:contextualSpacing/>
    </w:pPr>
  </w:style>
  <w:style w:type="paragraph" w:styleId="Citaat">
    <w:name w:val="Quote"/>
    <w:basedOn w:val="Standaard"/>
    <w:next w:val="Standaard"/>
    <w:link w:val="CitaatChar"/>
    <w:uiPriority w:val="29"/>
    <w:qFormat/>
    <w:rsid w:val="00C92213"/>
    <w:rPr>
      <w:color w:val="5A5A5A" w:themeColor="text1" w:themeTint="A5"/>
    </w:rPr>
  </w:style>
  <w:style w:type="character" w:customStyle="1" w:styleId="CitaatChar">
    <w:name w:val="Citaat Char"/>
    <w:basedOn w:val="Standaardalinea-lettertype"/>
    <w:link w:val="Citaat"/>
    <w:uiPriority w:val="29"/>
    <w:rsid w:val="00C92213"/>
    <w:rPr>
      <w:color w:val="5A5A5A" w:themeColor="text1" w:themeTint="A5"/>
    </w:rPr>
  </w:style>
  <w:style w:type="paragraph" w:styleId="Duidelijkcitaat">
    <w:name w:val="Intense Quote"/>
    <w:basedOn w:val="Standaard"/>
    <w:next w:val="Standaard"/>
    <w:link w:val="DuidelijkcitaatChar"/>
    <w:uiPriority w:val="30"/>
    <w:qFormat/>
    <w:rsid w:val="00C92213"/>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DuidelijkcitaatChar">
    <w:name w:val="Duidelijk citaat Char"/>
    <w:basedOn w:val="Standaardalinea-lettertype"/>
    <w:link w:val="Duidelijkcitaat"/>
    <w:uiPriority w:val="30"/>
    <w:rsid w:val="00C92213"/>
    <w:rPr>
      <w:rFonts w:asciiTheme="majorHAnsi" w:eastAsiaTheme="majorEastAsia" w:hAnsiTheme="majorHAnsi" w:cstheme="majorBidi"/>
      <w:i/>
      <w:iCs/>
      <w:sz w:val="20"/>
      <w:szCs w:val="20"/>
    </w:rPr>
  </w:style>
  <w:style w:type="character" w:styleId="Subtielebenadrukking">
    <w:name w:val="Subtle Emphasis"/>
    <w:uiPriority w:val="19"/>
    <w:qFormat/>
    <w:rsid w:val="00C92213"/>
    <w:rPr>
      <w:i/>
      <w:iCs/>
      <w:color w:val="5A5A5A" w:themeColor="text1" w:themeTint="A5"/>
    </w:rPr>
  </w:style>
  <w:style w:type="character" w:styleId="Intensievebenadrukking">
    <w:name w:val="Intense Emphasis"/>
    <w:uiPriority w:val="21"/>
    <w:qFormat/>
    <w:rsid w:val="00C92213"/>
    <w:rPr>
      <w:b/>
      <w:bCs/>
      <w:i/>
      <w:iCs/>
      <w:color w:val="auto"/>
      <w:u w:val="single"/>
    </w:rPr>
  </w:style>
  <w:style w:type="character" w:styleId="Subtieleverwijzing">
    <w:name w:val="Subtle Reference"/>
    <w:uiPriority w:val="31"/>
    <w:qFormat/>
    <w:rsid w:val="00C92213"/>
    <w:rPr>
      <w:smallCaps/>
    </w:rPr>
  </w:style>
  <w:style w:type="character" w:styleId="Intensieveverwijzing">
    <w:name w:val="Intense Reference"/>
    <w:uiPriority w:val="32"/>
    <w:qFormat/>
    <w:rsid w:val="00C92213"/>
    <w:rPr>
      <w:b/>
      <w:bCs/>
      <w:smallCaps/>
      <w:color w:val="auto"/>
    </w:rPr>
  </w:style>
  <w:style w:type="character" w:styleId="Titelvanboek">
    <w:name w:val="Book Title"/>
    <w:uiPriority w:val="33"/>
    <w:qFormat/>
    <w:rsid w:val="00C92213"/>
    <w:rPr>
      <w:rFonts w:asciiTheme="majorHAnsi" w:eastAsiaTheme="majorEastAsia" w:hAnsiTheme="majorHAnsi" w:cstheme="majorBidi"/>
      <w:b/>
      <w:bCs/>
      <w:smallCaps/>
      <w:color w:val="auto"/>
      <w:u w:val="single"/>
    </w:rPr>
  </w:style>
  <w:style w:type="paragraph" w:styleId="Kopvaninhoudsopgave">
    <w:name w:val="TOC Heading"/>
    <w:basedOn w:val="Kop1"/>
    <w:next w:val="Standaard"/>
    <w:uiPriority w:val="39"/>
    <w:unhideWhenUsed/>
    <w:qFormat/>
    <w:rsid w:val="00C92213"/>
    <w:pPr>
      <w:outlineLvl w:val="9"/>
    </w:pPr>
  </w:style>
  <w:style w:type="character" w:styleId="Hyperlink">
    <w:name w:val="Hyperlink"/>
    <w:basedOn w:val="Standaardalinea-lettertype"/>
    <w:uiPriority w:val="99"/>
    <w:unhideWhenUsed/>
    <w:rsid w:val="006C681C"/>
    <w:rPr>
      <w:color w:val="0563C1" w:themeColor="hyperlink"/>
      <w:u w:val="single"/>
    </w:rPr>
  </w:style>
  <w:style w:type="table" w:styleId="Tabelraster">
    <w:name w:val="Table Grid"/>
    <w:basedOn w:val="Standaardtabel"/>
    <w:uiPriority w:val="39"/>
    <w:rsid w:val="00320D95"/>
    <w:pPr>
      <w:spacing w:after="0" w:line="240" w:lineRule="auto"/>
      <w:ind w:firstLine="0"/>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B63D3"/>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B63D3"/>
    <w:rPr>
      <w:rFonts w:ascii="Times New Roman" w:hAnsi="Times New Roman" w:cs="Times New Roman"/>
      <w:sz w:val="18"/>
      <w:szCs w:val="18"/>
    </w:rPr>
  </w:style>
  <w:style w:type="table" w:styleId="Onopgemaaktetabel1">
    <w:name w:val="Plain Table 1"/>
    <w:basedOn w:val="Standaardtabel"/>
    <w:uiPriority w:val="41"/>
    <w:rsid w:val="008024DF"/>
    <w:pPr>
      <w:spacing w:after="0" w:line="240" w:lineRule="auto"/>
      <w:ind w:firstLine="0"/>
    </w:pPr>
    <w:rPr>
      <w:sz w:val="21"/>
      <w:szCs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4B33C3"/>
    <w:pPr>
      <w:spacing w:after="0" w:line="240" w:lineRule="auto"/>
      <w:ind w:firstLine="0"/>
    </w:pPr>
    <w:rPr>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3">
    <w:name w:val="Plain Table 3"/>
    <w:basedOn w:val="Standaardtabel"/>
    <w:uiPriority w:val="43"/>
    <w:rsid w:val="00152A8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52A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52A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2">
    <w:name w:val="Plain Table 2"/>
    <w:basedOn w:val="Standaardtabel"/>
    <w:uiPriority w:val="42"/>
    <w:rsid w:val="00152A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astertabel4-Accent3">
    <w:name w:val="Grid Table 4 Accent 3"/>
    <w:basedOn w:val="Standaardtabel"/>
    <w:uiPriority w:val="49"/>
    <w:rsid w:val="00152A8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5donker-Accent3">
    <w:name w:val="Grid Table 5 Dark Accent 3"/>
    <w:basedOn w:val="Standaardtabel"/>
    <w:uiPriority w:val="50"/>
    <w:rsid w:val="00152A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7kleurrijk-Accent3">
    <w:name w:val="Grid Table 7 Colorful Accent 3"/>
    <w:basedOn w:val="Standaardtabel"/>
    <w:uiPriority w:val="52"/>
    <w:rsid w:val="00152A8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Koptekst">
    <w:name w:val="header"/>
    <w:basedOn w:val="Standaard"/>
    <w:link w:val="KoptekstChar"/>
    <w:uiPriority w:val="99"/>
    <w:unhideWhenUsed/>
    <w:rsid w:val="00152A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2A82"/>
  </w:style>
  <w:style w:type="paragraph" w:styleId="Voettekst">
    <w:name w:val="footer"/>
    <w:basedOn w:val="Standaard"/>
    <w:link w:val="VoettekstChar"/>
    <w:uiPriority w:val="99"/>
    <w:unhideWhenUsed/>
    <w:rsid w:val="00152A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2A82"/>
  </w:style>
  <w:style w:type="character" w:styleId="Verwijzingopmerking">
    <w:name w:val="annotation reference"/>
    <w:basedOn w:val="Standaardalinea-lettertype"/>
    <w:uiPriority w:val="99"/>
    <w:semiHidden/>
    <w:unhideWhenUsed/>
    <w:rsid w:val="00441081"/>
    <w:rPr>
      <w:sz w:val="16"/>
      <w:szCs w:val="16"/>
    </w:rPr>
  </w:style>
  <w:style w:type="paragraph" w:styleId="Tekstopmerking">
    <w:name w:val="annotation text"/>
    <w:basedOn w:val="Standaard"/>
    <w:link w:val="TekstopmerkingChar"/>
    <w:uiPriority w:val="99"/>
    <w:semiHidden/>
    <w:unhideWhenUsed/>
    <w:rsid w:val="004410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1081"/>
    <w:rPr>
      <w:sz w:val="20"/>
      <w:szCs w:val="20"/>
    </w:rPr>
  </w:style>
  <w:style w:type="paragraph" w:styleId="Onderwerpvanopmerking">
    <w:name w:val="annotation subject"/>
    <w:basedOn w:val="Tekstopmerking"/>
    <w:next w:val="Tekstopmerking"/>
    <w:link w:val="OnderwerpvanopmerkingChar"/>
    <w:uiPriority w:val="99"/>
    <w:semiHidden/>
    <w:unhideWhenUsed/>
    <w:rsid w:val="00441081"/>
    <w:rPr>
      <w:b/>
      <w:bCs/>
    </w:rPr>
  </w:style>
  <w:style w:type="character" w:customStyle="1" w:styleId="OnderwerpvanopmerkingChar">
    <w:name w:val="Onderwerp van opmerking Char"/>
    <w:basedOn w:val="TekstopmerkingChar"/>
    <w:link w:val="Onderwerpvanopmerking"/>
    <w:uiPriority w:val="99"/>
    <w:semiHidden/>
    <w:rsid w:val="00441081"/>
    <w:rPr>
      <w:b/>
      <w:bCs/>
      <w:sz w:val="20"/>
      <w:szCs w:val="20"/>
    </w:rPr>
  </w:style>
  <w:style w:type="paragraph" w:styleId="Normaalweb">
    <w:name w:val="Normal (Web)"/>
    <w:basedOn w:val="Standaard"/>
    <w:uiPriority w:val="99"/>
    <w:unhideWhenUsed/>
    <w:rsid w:val="00B3580E"/>
    <w:pPr>
      <w:spacing w:before="100" w:beforeAutospacing="1" w:after="100" w:afterAutospacing="1" w:line="240" w:lineRule="auto"/>
      <w:ind w:firstLine="0"/>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unhideWhenUsed/>
    <w:rsid w:val="00ED020E"/>
    <w:pPr>
      <w:spacing w:after="0" w:line="240" w:lineRule="auto"/>
      <w:ind w:firstLine="0"/>
    </w:pPr>
    <w:rPr>
      <w:rFonts w:eastAsiaTheme="minorHAnsi"/>
      <w:sz w:val="20"/>
      <w:szCs w:val="20"/>
    </w:rPr>
  </w:style>
  <w:style w:type="character" w:customStyle="1" w:styleId="VoetnoottekstChar">
    <w:name w:val="Voetnoottekst Char"/>
    <w:basedOn w:val="Standaardalinea-lettertype"/>
    <w:link w:val="Voetnoottekst"/>
    <w:uiPriority w:val="99"/>
    <w:rsid w:val="00ED020E"/>
    <w:rPr>
      <w:rFonts w:eastAsiaTheme="minorHAnsi"/>
      <w:sz w:val="20"/>
      <w:szCs w:val="20"/>
    </w:rPr>
  </w:style>
  <w:style w:type="character" w:styleId="Voetnootmarkering">
    <w:name w:val="footnote reference"/>
    <w:basedOn w:val="Standaardalinea-lettertype"/>
    <w:uiPriority w:val="99"/>
    <w:semiHidden/>
    <w:unhideWhenUsed/>
    <w:rsid w:val="00ED020E"/>
    <w:rPr>
      <w:vertAlign w:val="superscript"/>
    </w:rPr>
  </w:style>
  <w:style w:type="character" w:customStyle="1" w:styleId="GeenafstandChar">
    <w:name w:val="Geen afstand Char"/>
    <w:basedOn w:val="Standaardalinea-lettertype"/>
    <w:link w:val="Geenafstand"/>
    <w:uiPriority w:val="1"/>
    <w:rsid w:val="00F5498B"/>
  </w:style>
  <w:style w:type="character" w:styleId="Paginanummer">
    <w:name w:val="page number"/>
    <w:basedOn w:val="Standaardalinea-lettertype"/>
    <w:uiPriority w:val="99"/>
    <w:semiHidden/>
    <w:unhideWhenUsed/>
    <w:rsid w:val="00537476"/>
  </w:style>
  <w:style w:type="paragraph" w:styleId="Inhopg1">
    <w:name w:val="toc 1"/>
    <w:basedOn w:val="Standaard"/>
    <w:next w:val="Standaard"/>
    <w:autoRedefine/>
    <w:uiPriority w:val="39"/>
    <w:unhideWhenUsed/>
    <w:rsid w:val="00C713DE"/>
    <w:pPr>
      <w:spacing w:before="240"/>
    </w:pPr>
    <w:rPr>
      <w:rFonts w:cstheme="minorHAnsi"/>
      <w:b/>
      <w:bCs/>
      <w:sz w:val="20"/>
      <w:szCs w:val="20"/>
    </w:rPr>
  </w:style>
  <w:style w:type="paragraph" w:styleId="Inhopg3">
    <w:name w:val="toc 3"/>
    <w:basedOn w:val="Standaard"/>
    <w:next w:val="Standaard"/>
    <w:autoRedefine/>
    <w:uiPriority w:val="39"/>
    <w:unhideWhenUsed/>
    <w:rsid w:val="00C713DE"/>
    <w:pPr>
      <w:spacing w:after="0"/>
      <w:ind w:left="440"/>
    </w:pPr>
    <w:rPr>
      <w:rFonts w:cstheme="minorHAnsi"/>
      <w:sz w:val="20"/>
      <w:szCs w:val="20"/>
    </w:rPr>
  </w:style>
  <w:style w:type="paragraph" w:styleId="Inhopg2">
    <w:name w:val="toc 2"/>
    <w:basedOn w:val="Standaard"/>
    <w:next w:val="Standaard"/>
    <w:autoRedefine/>
    <w:uiPriority w:val="39"/>
    <w:unhideWhenUsed/>
    <w:rsid w:val="00C713DE"/>
    <w:pPr>
      <w:spacing w:before="120" w:after="0"/>
      <w:ind w:left="220"/>
    </w:pPr>
    <w:rPr>
      <w:rFonts w:cstheme="minorHAnsi"/>
      <w:i/>
      <w:iCs/>
      <w:sz w:val="20"/>
      <w:szCs w:val="20"/>
    </w:rPr>
  </w:style>
  <w:style w:type="paragraph" w:styleId="Inhopg4">
    <w:name w:val="toc 4"/>
    <w:basedOn w:val="Standaard"/>
    <w:next w:val="Standaard"/>
    <w:autoRedefine/>
    <w:uiPriority w:val="39"/>
    <w:semiHidden/>
    <w:unhideWhenUsed/>
    <w:rsid w:val="00C713DE"/>
    <w:pPr>
      <w:spacing w:after="0"/>
      <w:ind w:left="660"/>
    </w:pPr>
    <w:rPr>
      <w:rFonts w:cstheme="minorHAnsi"/>
      <w:sz w:val="20"/>
      <w:szCs w:val="20"/>
    </w:rPr>
  </w:style>
  <w:style w:type="paragraph" w:styleId="Inhopg5">
    <w:name w:val="toc 5"/>
    <w:basedOn w:val="Standaard"/>
    <w:next w:val="Standaard"/>
    <w:autoRedefine/>
    <w:uiPriority w:val="39"/>
    <w:semiHidden/>
    <w:unhideWhenUsed/>
    <w:rsid w:val="00C713DE"/>
    <w:pPr>
      <w:spacing w:after="0"/>
      <w:ind w:left="880"/>
    </w:pPr>
    <w:rPr>
      <w:rFonts w:cstheme="minorHAnsi"/>
      <w:sz w:val="20"/>
      <w:szCs w:val="20"/>
    </w:rPr>
  </w:style>
  <w:style w:type="paragraph" w:styleId="Inhopg6">
    <w:name w:val="toc 6"/>
    <w:basedOn w:val="Standaard"/>
    <w:next w:val="Standaard"/>
    <w:autoRedefine/>
    <w:uiPriority w:val="39"/>
    <w:semiHidden/>
    <w:unhideWhenUsed/>
    <w:rsid w:val="00C713DE"/>
    <w:pPr>
      <w:spacing w:after="0"/>
      <w:ind w:left="1100"/>
    </w:pPr>
    <w:rPr>
      <w:rFonts w:cstheme="minorHAnsi"/>
      <w:sz w:val="20"/>
      <w:szCs w:val="20"/>
    </w:rPr>
  </w:style>
  <w:style w:type="paragraph" w:styleId="Inhopg7">
    <w:name w:val="toc 7"/>
    <w:basedOn w:val="Standaard"/>
    <w:next w:val="Standaard"/>
    <w:autoRedefine/>
    <w:uiPriority w:val="39"/>
    <w:semiHidden/>
    <w:unhideWhenUsed/>
    <w:rsid w:val="00C713DE"/>
    <w:pPr>
      <w:spacing w:after="0"/>
      <w:ind w:left="1320"/>
    </w:pPr>
    <w:rPr>
      <w:rFonts w:cstheme="minorHAnsi"/>
      <w:sz w:val="20"/>
      <w:szCs w:val="20"/>
    </w:rPr>
  </w:style>
  <w:style w:type="paragraph" w:styleId="Inhopg8">
    <w:name w:val="toc 8"/>
    <w:basedOn w:val="Standaard"/>
    <w:next w:val="Standaard"/>
    <w:autoRedefine/>
    <w:uiPriority w:val="39"/>
    <w:semiHidden/>
    <w:unhideWhenUsed/>
    <w:rsid w:val="00C713DE"/>
    <w:pPr>
      <w:spacing w:after="0"/>
      <w:ind w:left="1540"/>
    </w:pPr>
    <w:rPr>
      <w:rFonts w:cstheme="minorHAnsi"/>
      <w:sz w:val="20"/>
      <w:szCs w:val="20"/>
    </w:rPr>
  </w:style>
  <w:style w:type="paragraph" w:styleId="Inhopg9">
    <w:name w:val="toc 9"/>
    <w:basedOn w:val="Standaard"/>
    <w:next w:val="Standaard"/>
    <w:autoRedefine/>
    <w:uiPriority w:val="39"/>
    <w:semiHidden/>
    <w:unhideWhenUsed/>
    <w:rsid w:val="00C713DE"/>
    <w:pPr>
      <w:spacing w:after="0"/>
      <w:ind w:left="1760"/>
    </w:pPr>
    <w:rPr>
      <w:rFonts w:cstheme="minorHAnsi"/>
      <w:sz w:val="20"/>
      <w:szCs w:val="20"/>
    </w:rPr>
  </w:style>
  <w:style w:type="character" w:styleId="Onopgelostemelding">
    <w:name w:val="Unresolved Mention"/>
    <w:basedOn w:val="Standaardalinea-lettertype"/>
    <w:uiPriority w:val="99"/>
    <w:semiHidden/>
    <w:unhideWhenUsed/>
    <w:rsid w:val="00281232"/>
    <w:rPr>
      <w:color w:val="605E5C"/>
      <w:shd w:val="clear" w:color="auto" w:fill="E1DFDD"/>
    </w:rPr>
  </w:style>
  <w:style w:type="paragraph" w:customStyle="1" w:styleId="answer">
    <w:name w:val="answer"/>
    <w:basedOn w:val="Standaard"/>
    <w:rsid w:val="009726A9"/>
    <w:pPr>
      <w:spacing w:before="100" w:beforeAutospacing="1" w:after="100" w:afterAutospacing="1" w:line="240" w:lineRule="auto"/>
      <w:ind w:firstLine="0"/>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327613">
      <w:bodyDiv w:val="1"/>
      <w:marLeft w:val="0"/>
      <w:marRight w:val="0"/>
      <w:marTop w:val="0"/>
      <w:marBottom w:val="0"/>
      <w:divBdr>
        <w:top w:val="none" w:sz="0" w:space="0" w:color="auto"/>
        <w:left w:val="none" w:sz="0" w:space="0" w:color="auto"/>
        <w:bottom w:val="none" w:sz="0" w:space="0" w:color="auto"/>
        <w:right w:val="none" w:sz="0" w:space="0" w:color="auto"/>
      </w:divBdr>
    </w:div>
    <w:div w:id="864097513">
      <w:bodyDiv w:val="1"/>
      <w:marLeft w:val="0"/>
      <w:marRight w:val="0"/>
      <w:marTop w:val="0"/>
      <w:marBottom w:val="0"/>
      <w:divBdr>
        <w:top w:val="none" w:sz="0" w:space="0" w:color="auto"/>
        <w:left w:val="none" w:sz="0" w:space="0" w:color="auto"/>
        <w:bottom w:val="none" w:sz="0" w:space="0" w:color="auto"/>
        <w:right w:val="none" w:sz="0" w:space="0" w:color="auto"/>
      </w:divBdr>
    </w:div>
    <w:div w:id="881793452">
      <w:bodyDiv w:val="1"/>
      <w:marLeft w:val="0"/>
      <w:marRight w:val="0"/>
      <w:marTop w:val="0"/>
      <w:marBottom w:val="0"/>
      <w:divBdr>
        <w:top w:val="none" w:sz="0" w:space="0" w:color="auto"/>
        <w:left w:val="none" w:sz="0" w:space="0" w:color="auto"/>
        <w:bottom w:val="none" w:sz="0" w:space="0" w:color="auto"/>
        <w:right w:val="none" w:sz="0" w:space="0" w:color="auto"/>
      </w:divBdr>
    </w:div>
    <w:div w:id="1213423494">
      <w:bodyDiv w:val="1"/>
      <w:marLeft w:val="0"/>
      <w:marRight w:val="0"/>
      <w:marTop w:val="0"/>
      <w:marBottom w:val="0"/>
      <w:divBdr>
        <w:top w:val="none" w:sz="0" w:space="0" w:color="auto"/>
        <w:left w:val="none" w:sz="0" w:space="0" w:color="auto"/>
        <w:bottom w:val="none" w:sz="0" w:space="0" w:color="auto"/>
        <w:right w:val="none" w:sz="0" w:space="0" w:color="auto"/>
      </w:divBdr>
    </w:div>
    <w:div w:id="1233152023">
      <w:bodyDiv w:val="1"/>
      <w:marLeft w:val="0"/>
      <w:marRight w:val="0"/>
      <w:marTop w:val="0"/>
      <w:marBottom w:val="0"/>
      <w:divBdr>
        <w:top w:val="none" w:sz="0" w:space="0" w:color="auto"/>
        <w:left w:val="none" w:sz="0" w:space="0" w:color="auto"/>
        <w:bottom w:val="none" w:sz="0" w:space="0" w:color="auto"/>
        <w:right w:val="none" w:sz="0" w:space="0" w:color="auto"/>
      </w:divBdr>
    </w:div>
    <w:div w:id="1925451562">
      <w:bodyDiv w:val="1"/>
      <w:marLeft w:val="0"/>
      <w:marRight w:val="0"/>
      <w:marTop w:val="0"/>
      <w:marBottom w:val="0"/>
      <w:divBdr>
        <w:top w:val="none" w:sz="0" w:space="0" w:color="auto"/>
        <w:left w:val="none" w:sz="0" w:space="0" w:color="auto"/>
        <w:bottom w:val="none" w:sz="0" w:space="0" w:color="auto"/>
        <w:right w:val="none" w:sz="0" w:space="0" w:color="auto"/>
      </w:divBdr>
    </w:div>
    <w:div w:id="20333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plato.stanford.edu/entries/ethics-internet-research/"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doi.org/10.1016/S0167-8760(00)00109-4"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2.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steekproefcalculator.com/steekproefcalculato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1080/1070550080222297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hyperlink" Target="https://doi.org/10.1348/096317909X481382"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862" b="0" i="0" u="none" strike="noStrike" kern="1200" cap="none" spc="20" baseline="0">
              <a:solidFill>
                <a:schemeClr val="tx1"/>
              </a:solidFill>
              <a:latin typeface="+mn-lt"/>
              <a:ea typeface="+mn-ea"/>
              <a:cs typeface="+mn-cs"/>
            </a:defRPr>
          </a:pPr>
          <a:endParaRPr lang="en-US"/>
        </a:p>
      </c:txPr>
    </c:title>
    <c:autoTitleDeleted val="0"/>
    <c:plotArea>
      <c:layout>
        <c:manualLayout>
          <c:layoutTarget val="inner"/>
          <c:xMode val="edge"/>
          <c:yMode val="edge"/>
          <c:x val="0.18473483795401646"/>
          <c:y val="0.12173751275761159"/>
          <c:w val="0.7975790831663927"/>
          <c:h val="0.80558278655813886"/>
        </c:manualLayout>
      </c:layout>
      <c:barChart>
        <c:barDir val="bar"/>
        <c:grouping val="clustered"/>
        <c:varyColors val="0"/>
        <c:ser>
          <c:idx val="0"/>
          <c:order val="0"/>
          <c:tx>
            <c:strRef>
              <c:f>Blad1!$B$1</c:f>
              <c:strCache>
                <c:ptCount val="1"/>
                <c:pt idx="0">
                  <c:v> </c:v>
                </c:pt>
              </c:strCache>
            </c:strRef>
          </c:tx>
          <c:spPr>
            <a:solidFill>
              <a:schemeClr val="bg2">
                <a:lumMod val="90000"/>
              </a:schemeClr>
            </a:solidFill>
            <a:ln w="9525" cap="flat" cmpd="sng" algn="ctr">
              <a:noFill/>
              <a:round/>
            </a:ln>
            <a:effectLst/>
          </c:spPr>
          <c:invertIfNegative val="0"/>
          <c:dLbls>
            <c:spPr>
              <a:noFill/>
              <a:ln>
                <a:noFill/>
              </a:ln>
              <a:effectLst/>
            </c:spPr>
            <c:txPr>
              <a:bodyPr rot="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Blad1!$A$2:$A$12</c:f>
              <c:strCache>
                <c:ptCount val="11"/>
                <c:pt idx="0">
                  <c:v>Facilitaire ondersteuning</c:v>
                </c:pt>
                <c:pt idx="1">
                  <c:v>Steun leidinggevenden</c:v>
                </c:pt>
                <c:pt idx="2">
                  <c:v>Nauwelijks/niet</c:v>
                </c:pt>
                <c:pt idx="3">
                  <c:v>Financiële tegemoetkoming</c:v>
                </c:pt>
                <c:pt idx="4">
                  <c:v>Steun collega's</c:v>
                </c:pt>
                <c:pt idx="5">
                  <c:v>ICT voorzieningen</c:v>
                </c:pt>
                <c:pt idx="6">
                  <c:v>Autonomie locatie en tijd</c:v>
                </c:pt>
                <c:pt idx="7">
                  <c:v>Trainingen &amp; coaching</c:v>
                </c:pt>
                <c:pt idx="8">
                  <c:v>Begrip</c:v>
                </c:pt>
                <c:pt idx="9">
                  <c:v>Presentjes via post</c:v>
                </c:pt>
                <c:pt idx="10">
                  <c:v>Sociale activiteiten</c:v>
                </c:pt>
              </c:strCache>
            </c:strRef>
          </c:cat>
          <c:val>
            <c:numRef>
              <c:f>Blad1!$B$2:$B$12</c:f>
              <c:numCache>
                <c:formatCode>General</c:formatCode>
                <c:ptCount val="11"/>
                <c:pt idx="0">
                  <c:v>102</c:v>
                </c:pt>
                <c:pt idx="1">
                  <c:v>57</c:v>
                </c:pt>
                <c:pt idx="2">
                  <c:v>52</c:v>
                </c:pt>
                <c:pt idx="3">
                  <c:v>41</c:v>
                </c:pt>
                <c:pt idx="4">
                  <c:v>39</c:v>
                </c:pt>
                <c:pt idx="5">
                  <c:v>30</c:v>
                </c:pt>
                <c:pt idx="6">
                  <c:v>18</c:v>
                </c:pt>
                <c:pt idx="7">
                  <c:v>16</c:v>
                </c:pt>
                <c:pt idx="8">
                  <c:v>14</c:v>
                </c:pt>
                <c:pt idx="9">
                  <c:v>8</c:v>
                </c:pt>
                <c:pt idx="10">
                  <c:v>6</c:v>
                </c:pt>
              </c:numCache>
            </c:numRef>
          </c:val>
          <c:extLst>
            <c:ext xmlns:c16="http://schemas.microsoft.com/office/drawing/2014/chart" uri="{C3380CC4-5D6E-409C-BE32-E72D297353CC}">
              <c16:uniqueId val="{00000000-4FDC-F846-AA3C-5D72CCE8804F}"/>
            </c:ext>
          </c:extLst>
        </c:ser>
        <c:dLbls>
          <c:showLegendKey val="0"/>
          <c:showVal val="0"/>
          <c:showCatName val="0"/>
          <c:showSerName val="0"/>
          <c:showPercent val="0"/>
          <c:showBubbleSize val="0"/>
        </c:dLbls>
        <c:gapWidth val="100"/>
        <c:axId val="1094054207"/>
        <c:axId val="1093052559"/>
      </c:barChart>
      <c:valAx>
        <c:axId val="10930525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crossAx val="1094054207"/>
        <c:crosses val="autoZero"/>
        <c:crossBetween val="between"/>
      </c:valAx>
      <c:catAx>
        <c:axId val="10940542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crossAx val="1093052559"/>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862" b="0" i="0" u="none" strike="noStrike" kern="1200" cap="none" spc="20" baseline="0">
              <a:solidFill>
                <a:schemeClr val="tx1"/>
              </a:solidFill>
              <a:latin typeface="+mn-lt"/>
              <a:ea typeface="+mn-ea"/>
              <a:cs typeface="+mn-cs"/>
            </a:defRPr>
          </a:pPr>
          <a:endParaRPr lang="en-US"/>
        </a:p>
      </c:txPr>
    </c:title>
    <c:autoTitleDeleted val="0"/>
    <c:plotArea>
      <c:layout/>
      <c:barChart>
        <c:barDir val="bar"/>
        <c:grouping val="clustered"/>
        <c:varyColors val="0"/>
        <c:ser>
          <c:idx val="0"/>
          <c:order val="0"/>
          <c:tx>
            <c:strRef>
              <c:f>Blad1!$B$1</c:f>
              <c:strCache>
                <c:ptCount val="1"/>
                <c:pt idx="0">
                  <c:v> </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Blad1!$A$2:$A$13</c:f>
              <c:strCache>
                <c:ptCount val="12"/>
                <c:pt idx="0">
                  <c:v>Betere faciliteiten</c:v>
                </c:pt>
                <c:pt idx="1">
                  <c:v>Informeel sociaal contact</c:v>
                </c:pt>
                <c:pt idx="2">
                  <c:v>Waardering</c:v>
                </c:pt>
                <c:pt idx="3">
                  <c:v>Financiele ondersteuning</c:v>
                </c:pt>
                <c:pt idx="4">
                  <c:v>Roosterwijzigingen</c:v>
                </c:pt>
                <c:pt idx="5">
                  <c:v>Weet niet</c:v>
                </c:pt>
                <c:pt idx="6">
                  <c:v>Persoonlijk leiderschap</c:v>
                </c:pt>
                <c:pt idx="7">
                  <c:v>Taken delen</c:v>
                </c:pt>
                <c:pt idx="8">
                  <c:v>duidelijkheid &amp; regelgeving MT</c:v>
                </c:pt>
                <c:pt idx="9">
                  <c:v>Informatiemomenten</c:v>
                </c:pt>
                <c:pt idx="10">
                  <c:v>Andere vorm van vergaderen</c:v>
                </c:pt>
                <c:pt idx="11">
                  <c:v>Meer afstemming mogelijk</c:v>
                </c:pt>
              </c:strCache>
            </c:strRef>
          </c:cat>
          <c:val>
            <c:numRef>
              <c:f>Blad1!$B$2:$B$13</c:f>
              <c:numCache>
                <c:formatCode>General</c:formatCode>
                <c:ptCount val="12"/>
                <c:pt idx="0">
                  <c:v>57</c:v>
                </c:pt>
                <c:pt idx="1">
                  <c:v>31</c:v>
                </c:pt>
                <c:pt idx="2">
                  <c:v>27</c:v>
                </c:pt>
                <c:pt idx="3">
                  <c:v>26</c:v>
                </c:pt>
                <c:pt idx="4">
                  <c:v>25</c:v>
                </c:pt>
                <c:pt idx="5">
                  <c:v>24</c:v>
                </c:pt>
                <c:pt idx="6">
                  <c:v>22</c:v>
                </c:pt>
                <c:pt idx="7">
                  <c:v>18</c:v>
                </c:pt>
                <c:pt idx="8">
                  <c:v>16</c:v>
                </c:pt>
                <c:pt idx="9">
                  <c:v>15</c:v>
                </c:pt>
                <c:pt idx="10">
                  <c:v>9</c:v>
                </c:pt>
                <c:pt idx="11">
                  <c:v>6</c:v>
                </c:pt>
              </c:numCache>
            </c:numRef>
          </c:val>
          <c:extLst>
            <c:ext xmlns:c16="http://schemas.microsoft.com/office/drawing/2014/chart" uri="{C3380CC4-5D6E-409C-BE32-E72D297353CC}">
              <c16:uniqueId val="{00000000-1D36-0E49-BD87-6C7BBD1A8911}"/>
            </c:ext>
          </c:extLst>
        </c:ser>
        <c:dLbls>
          <c:showLegendKey val="0"/>
          <c:showVal val="0"/>
          <c:showCatName val="0"/>
          <c:showSerName val="0"/>
          <c:showPercent val="0"/>
          <c:showBubbleSize val="0"/>
        </c:dLbls>
        <c:gapWidth val="100"/>
        <c:axId val="1175071695"/>
        <c:axId val="1085855791"/>
      </c:barChart>
      <c:catAx>
        <c:axId val="11750716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crossAx val="1085855791"/>
        <c:crosses val="autoZero"/>
        <c:auto val="1"/>
        <c:lblAlgn val="ctr"/>
        <c:lblOffset val="100"/>
        <c:noMultiLvlLbl val="0"/>
      </c:catAx>
      <c:valAx>
        <c:axId val="1085855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crossAx val="11750716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1197"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62"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1197"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62"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66AAB3-185C-40C1-B5EE-B839DC90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24304</Words>
  <Characters>138539</Characters>
  <Application>Microsoft Office Word</Application>
  <DocSecurity>0</DocSecurity>
  <Lines>1154</Lines>
  <Paragraphs>325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Afstudeer scriptie</vt:lpstr>
      <vt:lpstr>Concept scriptie</vt:lpstr>
    </vt:vector>
  </TitlesOfParts>
  <Company/>
  <LinksUpToDate>false</LinksUpToDate>
  <CharactersWithSpaces>162518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Afstudeer scriptie</dc:title>
  <dc:subject>Effecten van thuiswerken bij medewerkers van de Hanzehogeschool</dc:subject>
  <dc:creator>Marije de Frankrijker</dc:creator>
  <cp:keywords/>
  <dc:description/>
  <cp:lastModifiedBy>Knol WA, Wilma</cp:lastModifiedBy>
  <cp:revision>2</cp:revision>
  <cp:lastPrinted>2021-03-08T03:29:00Z</cp:lastPrinted>
  <dcterms:created xsi:type="dcterms:W3CDTF">2021-05-28T06:29:00Z</dcterms:created>
  <dcterms:modified xsi:type="dcterms:W3CDTF">2021-05-28T06:29:00Z</dcterms:modified>
</cp:coreProperties>
</file>