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32F3A" w14:textId="77777777" w:rsidR="00AE466C" w:rsidRDefault="00AE466C" w:rsidP="00AE466C">
      <w:pPr>
        <w:pStyle w:val="NormalWeb"/>
        <w:shd w:val="clear" w:color="auto" w:fill="FFFFFF"/>
        <w:jc w:val="center"/>
        <w:rPr>
          <w:rFonts w:ascii="Calibri" w:hAnsi="Calibri"/>
          <w:b/>
          <w:color w:val="000000"/>
          <w:sz w:val="52"/>
          <w:szCs w:val="52"/>
        </w:rPr>
      </w:pPr>
      <w:r w:rsidRPr="00AE466C">
        <w:rPr>
          <w:rFonts w:ascii="Calibri" w:hAnsi="Calibri"/>
          <w:b/>
          <w:color w:val="000000"/>
          <w:sz w:val="52"/>
          <w:szCs w:val="52"/>
        </w:rPr>
        <w:t>Potential of Camera Monitoring for classifying and counting fish species</w:t>
      </w:r>
    </w:p>
    <w:p w14:paraId="4FA773E0" w14:textId="77777777" w:rsidR="00AE466C" w:rsidRPr="00AE466C" w:rsidRDefault="00AB24F8" w:rsidP="00AE466C">
      <w:pPr>
        <w:pStyle w:val="NormalWeb"/>
        <w:shd w:val="clear" w:color="auto" w:fill="FFFFFF"/>
        <w:jc w:val="center"/>
        <w:rPr>
          <w:rFonts w:ascii="Calibri" w:hAnsi="Calibri"/>
          <w:i/>
          <w:color w:val="000000"/>
          <w:sz w:val="32"/>
          <w:szCs w:val="32"/>
        </w:rPr>
      </w:pPr>
      <w:r>
        <w:rPr>
          <w:rFonts w:ascii="Calibri" w:hAnsi="Calibri"/>
          <w:i/>
          <w:color w:val="000000"/>
          <w:sz w:val="32"/>
          <w:szCs w:val="32"/>
        </w:rPr>
        <w:t>T</w:t>
      </w:r>
      <w:r w:rsidR="00AE466C">
        <w:rPr>
          <w:rFonts w:ascii="Calibri" w:hAnsi="Calibri"/>
          <w:i/>
          <w:color w:val="000000"/>
          <w:sz w:val="32"/>
          <w:szCs w:val="32"/>
        </w:rPr>
        <w:t>he possibilities of camera monitoring as an alternative for conventional trap monitoring in Dutch waters</w:t>
      </w:r>
    </w:p>
    <w:p w14:paraId="66152DDE" w14:textId="77777777" w:rsidR="00CE1DEB" w:rsidRDefault="00AE466C" w:rsidP="00AE466C">
      <w:pPr>
        <w:jc w:val="center"/>
        <w:rPr>
          <w:rFonts w:asciiTheme="minorHAnsi" w:hAnsiTheme="minorHAnsi"/>
          <w:b/>
          <w:sz w:val="28"/>
          <w:szCs w:val="28"/>
        </w:rPr>
      </w:pPr>
      <w:r>
        <w:rPr>
          <w:rFonts w:asciiTheme="minorHAnsi" w:hAnsiTheme="minorHAnsi"/>
          <w:b/>
          <w:sz w:val="28"/>
          <w:szCs w:val="28"/>
        </w:rPr>
        <w:t xml:space="preserve">Research </w:t>
      </w:r>
      <w:r w:rsidR="00CE5A6A">
        <w:rPr>
          <w:rFonts w:asciiTheme="minorHAnsi" w:hAnsiTheme="minorHAnsi"/>
          <w:b/>
          <w:sz w:val="28"/>
          <w:szCs w:val="28"/>
        </w:rPr>
        <w:t>Report</w:t>
      </w:r>
    </w:p>
    <w:p w14:paraId="558D8127" w14:textId="77777777" w:rsidR="00AE466C" w:rsidRPr="00AE466C" w:rsidRDefault="00AE466C" w:rsidP="00AE466C">
      <w:pPr>
        <w:jc w:val="center"/>
        <w:rPr>
          <w:rFonts w:asciiTheme="minorHAnsi" w:hAnsiTheme="minorHAnsi"/>
          <w:b/>
          <w:sz w:val="28"/>
          <w:szCs w:val="28"/>
        </w:rPr>
      </w:pPr>
      <w:r>
        <w:rPr>
          <w:noProof/>
          <w:lang w:eastAsia="en-GB"/>
        </w:rPr>
        <w:drawing>
          <wp:anchor distT="0" distB="0" distL="114300" distR="114300" simplePos="0" relativeHeight="251676672" behindDoc="1" locked="0" layoutInCell="1" allowOverlap="1" wp14:anchorId="7A50F565" wp14:editId="0EE32013">
            <wp:simplePos x="0" y="0"/>
            <wp:positionH relativeFrom="margin">
              <wp:posOffset>1538604</wp:posOffset>
            </wp:positionH>
            <wp:positionV relativeFrom="paragraph">
              <wp:posOffset>10795</wp:posOffset>
            </wp:positionV>
            <wp:extent cx="2912579" cy="1952625"/>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08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6992" cy="1955583"/>
                    </a:xfrm>
                    <a:prstGeom prst="rect">
                      <a:avLst/>
                    </a:prstGeom>
                  </pic:spPr>
                </pic:pic>
              </a:graphicData>
            </a:graphic>
            <wp14:sizeRelH relativeFrom="page">
              <wp14:pctWidth>0</wp14:pctWidth>
            </wp14:sizeRelH>
            <wp14:sizeRelV relativeFrom="page">
              <wp14:pctHeight>0</wp14:pctHeight>
            </wp14:sizeRelV>
          </wp:anchor>
        </w:drawing>
      </w:r>
    </w:p>
    <w:sdt>
      <w:sdtPr>
        <w:id w:val="-518235758"/>
        <w:docPartObj>
          <w:docPartGallery w:val="Cover Pages"/>
          <w:docPartUnique/>
        </w:docPartObj>
      </w:sdtPr>
      <w:sdtEndPr/>
      <w:sdtContent>
        <w:p w14:paraId="30A09766" w14:textId="77777777" w:rsidR="00E06EE2" w:rsidRDefault="00E06EE2"/>
        <w:p w14:paraId="1BDD02EB" w14:textId="77777777" w:rsidR="007F138F" w:rsidRDefault="007F138F"/>
        <w:p w14:paraId="08C5A334" w14:textId="77777777" w:rsidR="007F138F" w:rsidRDefault="007F138F"/>
        <w:p w14:paraId="2112AD5A" w14:textId="77777777" w:rsidR="007F138F" w:rsidRDefault="007F138F"/>
        <w:p w14:paraId="649116A8" w14:textId="77777777" w:rsidR="007F138F" w:rsidRDefault="007F138F"/>
        <w:p w14:paraId="2D1F1761" w14:textId="77777777" w:rsidR="007F138F" w:rsidRDefault="007F138F"/>
        <w:p w14:paraId="1CD0B0BE" w14:textId="77777777" w:rsidR="007F138F" w:rsidRDefault="007F138F">
          <w:r>
            <w:rPr>
              <w:rFonts w:asciiTheme="minorHAnsi" w:hAnsiTheme="minorHAnsi"/>
              <w:b/>
              <w:noProof/>
              <w:sz w:val="28"/>
              <w:szCs w:val="28"/>
              <w:lang w:eastAsia="en-GB"/>
            </w:rPr>
            <w:drawing>
              <wp:anchor distT="0" distB="0" distL="114300" distR="114300" simplePos="0" relativeHeight="251674624" behindDoc="1" locked="0" layoutInCell="1" allowOverlap="1" wp14:anchorId="3A524076" wp14:editId="007FB441">
                <wp:simplePos x="0" y="0"/>
                <wp:positionH relativeFrom="margin">
                  <wp:align>right</wp:align>
                </wp:positionH>
                <wp:positionV relativeFrom="paragraph">
                  <wp:posOffset>102870</wp:posOffset>
                </wp:positionV>
                <wp:extent cx="2797698" cy="141224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jtingIndeBox.png"/>
                        <pic:cNvPicPr/>
                      </pic:nvPicPr>
                      <pic:blipFill>
                        <a:blip r:embed="rId10">
                          <a:extLst>
                            <a:ext uri="{28A0092B-C50C-407E-A947-70E740481C1C}">
                              <a14:useLocalDpi xmlns:a14="http://schemas.microsoft.com/office/drawing/2010/main" val="0"/>
                            </a:ext>
                          </a:extLst>
                        </a:blip>
                        <a:stretch>
                          <a:fillRect/>
                        </a:stretch>
                      </pic:blipFill>
                      <pic:spPr>
                        <a:xfrm>
                          <a:off x="0" y="0"/>
                          <a:ext cx="2797698" cy="14122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sz w:val="28"/>
              <w:szCs w:val="28"/>
              <w:lang w:eastAsia="en-GB"/>
            </w:rPr>
            <w:drawing>
              <wp:anchor distT="0" distB="0" distL="114300" distR="114300" simplePos="0" relativeHeight="251675648" behindDoc="1" locked="0" layoutInCell="1" allowOverlap="1" wp14:anchorId="3E32DCBB" wp14:editId="404AD7D6">
                <wp:simplePos x="0" y="0"/>
                <wp:positionH relativeFrom="margin">
                  <wp:align>left</wp:align>
                </wp:positionH>
                <wp:positionV relativeFrom="paragraph">
                  <wp:posOffset>102870</wp:posOffset>
                </wp:positionV>
                <wp:extent cx="2830872" cy="1409700"/>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eebaarsIndeBox.png"/>
                        <pic:cNvPicPr/>
                      </pic:nvPicPr>
                      <pic:blipFill>
                        <a:blip r:embed="rId11">
                          <a:extLst>
                            <a:ext uri="{28A0092B-C50C-407E-A947-70E740481C1C}">
                              <a14:useLocalDpi xmlns:a14="http://schemas.microsoft.com/office/drawing/2010/main" val="0"/>
                            </a:ext>
                          </a:extLst>
                        </a:blip>
                        <a:stretch>
                          <a:fillRect/>
                        </a:stretch>
                      </pic:blipFill>
                      <pic:spPr>
                        <a:xfrm>
                          <a:off x="0" y="0"/>
                          <a:ext cx="2830872" cy="1409700"/>
                        </a:xfrm>
                        <a:prstGeom prst="rect">
                          <a:avLst/>
                        </a:prstGeom>
                      </pic:spPr>
                    </pic:pic>
                  </a:graphicData>
                </a:graphic>
                <wp14:sizeRelH relativeFrom="page">
                  <wp14:pctWidth>0</wp14:pctWidth>
                </wp14:sizeRelH>
                <wp14:sizeRelV relativeFrom="page">
                  <wp14:pctHeight>0</wp14:pctHeight>
                </wp14:sizeRelV>
              </wp:anchor>
            </w:drawing>
          </w:r>
        </w:p>
        <w:p w14:paraId="0D192DF6" w14:textId="77777777" w:rsidR="007F138F" w:rsidRDefault="007F138F"/>
        <w:p w14:paraId="1A04EE0B" w14:textId="77777777" w:rsidR="007F138F" w:rsidRDefault="007F138F"/>
        <w:p w14:paraId="4A2CCDE6" w14:textId="77777777" w:rsidR="007F138F" w:rsidRDefault="007F138F"/>
        <w:p w14:paraId="33E3C959" w14:textId="77777777" w:rsidR="007F138F" w:rsidRDefault="007F138F"/>
        <w:p w14:paraId="44B0182D" w14:textId="77777777" w:rsidR="007F138F" w:rsidRDefault="007F138F"/>
        <w:p w14:paraId="329C3CB5" w14:textId="77777777" w:rsidR="007F138F" w:rsidRDefault="007F138F"/>
        <w:p w14:paraId="2ED1B4BC" w14:textId="77777777" w:rsidR="007F138F" w:rsidRDefault="007F138F"/>
        <w:p w14:paraId="3E0F66FD" w14:textId="77777777" w:rsidR="007F138F" w:rsidRDefault="007F138F"/>
        <w:p w14:paraId="6FEED7D1" w14:textId="77777777" w:rsidR="007F138F" w:rsidRDefault="007F138F">
          <w:r>
            <w:t>Author: Patrick David Deitelzweig Senior</w:t>
          </w:r>
        </w:p>
        <w:p w14:paraId="38DA59F2" w14:textId="77777777" w:rsidR="007F138F" w:rsidRDefault="007F138F">
          <w:r>
            <w:t>Course: Final Thesis</w:t>
          </w:r>
        </w:p>
        <w:p w14:paraId="2BB97DD8" w14:textId="77777777" w:rsidR="007F138F" w:rsidRDefault="007F138F">
          <w:r>
            <w:t>Education: Water Management</w:t>
          </w:r>
        </w:p>
        <w:p w14:paraId="061D94A6" w14:textId="77777777" w:rsidR="007F138F" w:rsidRDefault="007F138F">
          <w:r>
            <w:t>Study year: 2017/2018, semester 2</w:t>
          </w:r>
        </w:p>
        <w:p w14:paraId="37DC5B3A" w14:textId="77777777" w:rsidR="007F138F" w:rsidRDefault="007F138F">
          <w:r>
            <w:t>School: HZ University of Applied Sciences</w:t>
          </w:r>
        </w:p>
        <w:p w14:paraId="1BA49F62" w14:textId="77777777" w:rsidR="007F138F" w:rsidRDefault="007F138F">
          <w:r>
            <w:t xml:space="preserve">Supervisor: A.C. </w:t>
          </w:r>
          <w:proofErr w:type="spellStart"/>
          <w:r>
            <w:t>Oele</w:t>
          </w:r>
          <w:proofErr w:type="spellEnd"/>
        </w:p>
        <w:p w14:paraId="158327E1" w14:textId="77777777" w:rsidR="007F138F" w:rsidRDefault="007F138F">
          <w:r>
            <w:t>Company supervisor: Ben Griffioen</w:t>
          </w:r>
        </w:p>
        <w:p w14:paraId="639D9BD5" w14:textId="7E5C9184" w:rsidR="007F138F" w:rsidRDefault="007F138F">
          <w:r>
            <w:t>Version: 1</w:t>
          </w:r>
        </w:p>
        <w:p w14:paraId="40476FB0" w14:textId="77777777" w:rsidR="00836F9F" w:rsidRDefault="00836F9F"/>
        <w:p w14:paraId="28001E12" w14:textId="77777777" w:rsidR="00836F9F" w:rsidRDefault="00836F9F">
          <w:pPr>
            <w:sectPr w:rsidR="00836F9F" w:rsidSect="00836F9F">
              <w:headerReference w:type="default" r:id="rId12"/>
              <w:footerReference w:type="default" r:id="rId13"/>
              <w:headerReference w:type="first" r:id="rId14"/>
              <w:pgSz w:w="11906" w:h="16838"/>
              <w:pgMar w:top="1417" w:right="1417" w:bottom="1417" w:left="1417" w:header="720" w:footer="720" w:gutter="0"/>
              <w:pgNumType w:start="1"/>
              <w:cols w:space="720"/>
              <w:titlePg/>
              <w:docGrid w:linePitch="360"/>
            </w:sectPr>
          </w:pPr>
        </w:p>
        <w:p w14:paraId="307023F4" w14:textId="5543E048" w:rsidR="00E06EE2" w:rsidRDefault="00BF22CE"/>
      </w:sdtContent>
    </w:sdt>
    <w:p w14:paraId="59201EDB" w14:textId="77777777" w:rsidR="007A4881" w:rsidRDefault="007A4881" w:rsidP="007F138F">
      <w:pPr>
        <w:pStyle w:val="NormalWeb"/>
        <w:shd w:val="clear" w:color="auto" w:fill="FFFFFF"/>
        <w:jc w:val="right"/>
        <w:rPr>
          <w:rFonts w:ascii="Calibri" w:hAnsi="Calibri"/>
          <w:b/>
          <w:color w:val="000000"/>
          <w:sz w:val="52"/>
          <w:szCs w:val="52"/>
        </w:rPr>
      </w:pPr>
      <w:r w:rsidRPr="007F138F">
        <w:rPr>
          <w:rFonts w:ascii="Calibri" w:hAnsi="Calibri"/>
          <w:b/>
          <w:color w:val="000000"/>
          <w:sz w:val="52"/>
          <w:szCs w:val="52"/>
        </w:rPr>
        <w:t>Potential of Camera Monitoring for classifying and counting fish species</w:t>
      </w:r>
    </w:p>
    <w:p w14:paraId="404CA1E2" w14:textId="77777777" w:rsidR="007F138F" w:rsidRPr="00AE466C" w:rsidRDefault="00AB24F8" w:rsidP="007F138F">
      <w:pPr>
        <w:pStyle w:val="NormalWeb"/>
        <w:shd w:val="clear" w:color="auto" w:fill="FFFFFF"/>
        <w:jc w:val="right"/>
        <w:rPr>
          <w:rFonts w:ascii="Calibri" w:hAnsi="Calibri"/>
          <w:i/>
          <w:color w:val="000000"/>
          <w:sz w:val="32"/>
          <w:szCs w:val="32"/>
        </w:rPr>
      </w:pPr>
      <w:r>
        <w:rPr>
          <w:rFonts w:ascii="Calibri" w:hAnsi="Calibri"/>
          <w:i/>
          <w:color w:val="000000"/>
          <w:sz w:val="32"/>
          <w:szCs w:val="32"/>
        </w:rPr>
        <w:t>T</w:t>
      </w:r>
      <w:r w:rsidR="007F138F">
        <w:rPr>
          <w:rFonts w:ascii="Calibri" w:hAnsi="Calibri"/>
          <w:i/>
          <w:color w:val="000000"/>
          <w:sz w:val="32"/>
          <w:szCs w:val="32"/>
        </w:rPr>
        <w:t>he possibilities of camera monitoring as an alternative for conventional trap monitoring in Dutch waters</w:t>
      </w:r>
    </w:p>
    <w:p w14:paraId="56EB2B46" w14:textId="77777777" w:rsidR="007F138F" w:rsidRPr="007F138F" w:rsidRDefault="007F138F" w:rsidP="007F138F">
      <w:pPr>
        <w:pStyle w:val="NormalWeb"/>
        <w:shd w:val="clear" w:color="auto" w:fill="FFFFFF"/>
        <w:jc w:val="center"/>
        <w:rPr>
          <w:rFonts w:ascii="Calibri" w:hAnsi="Calibri"/>
          <w:color w:val="000000"/>
          <w:sz w:val="20"/>
          <w:szCs w:val="20"/>
        </w:rPr>
      </w:pPr>
    </w:p>
    <w:p w14:paraId="16E803E9" w14:textId="77777777" w:rsidR="007A4881" w:rsidRPr="007A4881" w:rsidRDefault="007A4881" w:rsidP="007A4881">
      <w:pPr>
        <w:pStyle w:val="NormalWeb"/>
        <w:shd w:val="clear" w:color="auto" w:fill="FFFFFF"/>
        <w:rPr>
          <w:rFonts w:ascii="Calibri" w:hAnsi="Calibri"/>
          <w:b/>
          <w:color w:val="FF0000"/>
          <w:sz w:val="36"/>
          <w:szCs w:val="36"/>
        </w:rPr>
      </w:pPr>
    </w:p>
    <w:p w14:paraId="5DEAAF33" w14:textId="260B557F" w:rsidR="007A4881" w:rsidRDefault="007A4881" w:rsidP="007A4881">
      <w:pPr>
        <w:pStyle w:val="NormalWeb"/>
        <w:shd w:val="clear" w:color="auto" w:fill="FFFFFF"/>
        <w:rPr>
          <w:rFonts w:ascii="Calibri" w:hAnsi="Calibri"/>
          <w:color w:val="000000"/>
        </w:rPr>
      </w:pPr>
      <w:r>
        <w:rPr>
          <w:rFonts w:ascii="Calibri" w:hAnsi="Calibri"/>
          <w:color w:val="000000"/>
        </w:rPr>
        <w:t>HZ University of Applied sciences</w:t>
      </w:r>
      <w:r>
        <w:rPr>
          <w:rFonts w:ascii="Calibri" w:hAnsi="Calibri"/>
          <w:color w:val="000000"/>
        </w:rPr>
        <w:br/>
        <w:t xml:space="preserve">IJmuiden, </w:t>
      </w:r>
      <w:r w:rsidR="00F53103">
        <w:rPr>
          <w:rFonts w:ascii="Calibri" w:hAnsi="Calibri"/>
          <w:color w:val="000000"/>
        </w:rPr>
        <w:t>June 8</w:t>
      </w:r>
      <w:r w:rsidR="00003558" w:rsidRPr="00003558">
        <w:rPr>
          <w:rFonts w:ascii="Calibri" w:hAnsi="Calibri"/>
          <w:color w:val="000000"/>
          <w:vertAlign w:val="superscript"/>
        </w:rPr>
        <w:t>th</w:t>
      </w:r>
      <w:r w:rsidR="00003558">
        <w:rPr>
          <w:rFonts w:ascii="Calibri" w:hAnsi="Calibri"/>
          <w:color w:val="000000"/>
        </w:rPr>
        <w:t xml:space="preserve"> 2018</w:t>
      </w:r>
      <w:r>
        <w:rPr>
          <w:rFonts w:ascii="Calibri" w:hAnsi="Calibri"/>
          <w:color w:val="000000"/>
        </w:rPr>
        <w:br/>
        <w:t>Version: 1.0</w:t>
      </w:r>
    </w:p>
    <w:p w14:paraId="0F502227" w14:textId="77777777" w:rsidR="007A4881" w:rsidRDefault="007A4881" w:rsidP="007A4881">
      <w:pPr>
        <w:pStyle w:val="NormalWeb"/>
        <w:shd w:val="clear" w:color="auto" w:fill="FFFFFF"/>
        <w:rPr>
          <w:rFonts w:ascii="Calibri" w:hAnsi="Calibri"/>
          <w:color w:val="000000"/>
        </w:rPr>
      </w:pPr>
      <w:r>
        <w:rPr>
          <w:rFonts w:ascii="Calibri" w:hAnsi="Calibri"/>
          <w:color w:val="000000"/>
        </w:rPr>
        <w:t> </w:t>
      </w:r>
    </w:p>
    <w:p w14:paraId="103AF7DB" w14:textId="77777777" w:rsidR="002B3B5E" w:rsidRDefault="007A4881" w:rsidP="007A4881">
      <w:pPr>
        <w:pStyle w:val="NormalWeb"/>
        <w:shd w:val="clear" w:color="auto" w:fill="FFFFFF"/>
        <w:rPr>
          <w:rFonts w:ascii="Calibri" w:hAnsi="Calibri"/>
          <w:color w:val="000000"/>
        </w:rPr>
      </w:pPr>
      <w:r>
        <w:rPr>
          <w:rFonts w:ascii="Calibri" w:hAnsi="Calibri"/>
          <w:color w:val="000000"/>
        </w:rPr>
        <w:t xml:space="preserve">Author: </w:t>
      </w:r>
      <w:r w:rsidR="007F138F">
        <w:rPr>
          <w:rFonts w:ascii="Calibri" w:hAnsi="Calibri"/>
          <w:color w:val="000000"/>
        </w:rPr>
        <w:t>                   </w:t>
      </w:r>
      <w:r w:rsidR="007F138F">
        <w:rPr>
          <w:rFonts w:ascii="Calibri" w:hAnsi="Calibri"/>
          <w:color w:val="000000"/>
        </w:rPr>
        <w:tab/>
        <w:t>Patrick David Deitelzweig Senior</w:t>
      </w:r>
      <w:r w:rsidR="007F138F">
        <w:rPr>
          <w:rFonts w:ascii="Calibri" w:hAnsi="Calibri"/>
          <w:color w:val="000000"/>
        </w:rPr>
        <w:br/>
        <w:t>Student number: </w:t>
      </w:r>
      <w:r w:rsidR="007F138F">
        <w:rPr>
          <w:rFonts w:ascii="Calibri" w:hAnsi="Calibri"/>
          <w:color w:val="000000"/>
        </w:rPr>
        <w:tab/>
      </w:r>
      <w:r>
        <w:rPr>
          <w:rFonts w:ascii="Calibri" w:hAnsi="Calibri"/>
          <w:color w:val="000000"/>
        </w:rPr>
        <w:t>000</w:t>
      </w:r>
      <w:r w:rsidR="007F138F">
        <w:rPr>
          <w:rFonts w:ascii="Calibri" w:hAnsi="Calibri"/>
          <w:color w:val="000000"/>
        </w:rPr>
        <w:t>67825</w:t>
      </w:r>
      <w:r>
        <w:rPr>
          <w:rFonts w:ascii="Calibri" w:hAnsi="Calibri"/>
          <w:color w:val="000000"/>
        </w:rPr>
        <w:br/>
        <w:t>Instit</w:t>
      </w:r>
      <w:r w:rsidR="007F138F">
        <w:rPr>
          <w:rFonts w:ascii="Calibri" w:hAnsi="Calibri"/>
          <w:color w:val="000000"/>
        </w:rPr>
        <w:t>ution:          </w:t>
      </w:r>
      <w:r w:rsidR="007F138F">
        <w:rPr>
          <w:rFonts w:ascii="Calibri" w:hAnsi="Calibri"/>
          <w:color w:val="000000"/>
        </w:rPr>
        <w:tab/>
      </w:r>
      <w:r>
        <w:rPr>
          <w:rFonts w:ascii="Calibri" w:hAnsi="Calibri"/>
          <w:color w:val="000000"/>
        </w:rPr>
        <w:t>HZ University of Applied Sciences</w:t>
      </w:r>
      <w:r>
        <w:rPr>
          <w:rFonts w:ascii="Calibri" w:hAnsi="Calibri"/>
          <w:color w:val="000000"/>
        </w:rPr>
        <w:br/>
        <w:t>Addres</w:t>
      </w:r>
      <w:r w:rsidR="007F138F">
        <w:rPr>
          <w:rFonts w:ascii="Calibri" w:hAnsi="Calibri"/>
          <w:color w:val="000000"/>
        </w:rPr>
        <w:t>s:                  </w:t>
      </w:r>
      <w:r w:rsidR="007F138F">
        <w:rPr>
          <w:rFonts w:ascii="Calibri" w:hAnsi="Calibri"/>
          <w:color w:val="000000"/>
        </w:rPr>
        <w:tab/>
      </w:r>
      <w:proofErr w:type="spellStart"/>
      <w:r>
        <w:rPr>
          <w:rFonts w:ascii="Calibri" w:hAnsi="Calibri"/>
          <w:color w:val="000000"/>
        </w:rPr>
        <w:t>Edisonweg</w:t>
      </w:r>
      <w:proofErr w:type="spellEnd"/>
      <w:r>
        <w:rPr>
          <w:rFonts w:ascii="Calibri" w:hAnsi="Calibri"/>
          <w:color w:val="000000"/>
        </w:rPr>
        <w:t xml:space="preserve"> 4, 4382 NW Vlissingen</w:t>
      </w:r>
      <w:r>
        <w:rPr>
          <w:rFonts w:ascii="Calibri" w:hAnsi="Calibri"/>
          <w:color w:val="000000"/>
        </w:rPr>
        <w:br/>
        <w:t>E-mail:                   </w:t>
      </w:r>
      <w:r w:rsidR="007F138F">
        <w:rPr>
          <w:rFonts w:ascii="Calibri" w:hAnsi="Calibri"/>
          <w:color w:val="000000"/>
        </w:rPr>
        <w:t>    </w:t>
      </w:r>
      <w:r w:rsidR="007F138F">
        <w:rPr>
          <w:rFonts w:ascii="Calibri" w:hAnsi="Calibri"/>
          <w:color w:val="000000"/>
        </w:rPr>
        <w:tab/>
      </w:r>
      <w:hyperlink r:id="rId15" w:history="1">
        <w:r w:rsidR="002B3B5E" w:rsidRPr="00CD5B2A">
          <w:rPr>
            <w:rStyle w:val="Hyperlink"/>
            <w:rFonts w:ascii="Calibri" w:hAnsi="Calibri"/>
          </w:rPr>
          <w:t>deit0003@hz.nl</w:t>
        </w:r>
      </w:hyperlink>
      <w:r w:rsidR="007F138F">
        <w:rPr>
          <w:rFonts w:ascii="Calibri" w:hAnsi="Calibri"/>
          <w:color w:val="000000"/>
        </w:rPr>
        <w:t xml:space="preserve"> </w:t>
      </w:r>
    </w:p>
    <w:p w14:paraId="41433D30" w14:textId="77777777" w:rsidR="007A4881" w:rsidRDefault="007A4881" w:rsidP="007A4881">
      <w:pPr>
        <w:pStyle w:val="NormalWeb"/>
        <w:shd w:val="clear" w:color="auto" w:fill="FFFFFF"/>
        <w:rPr>
          <w:rFonts w:ascii="Calibri" w:hAnsi="Calibri"/>
          <w:color w:val="000000"/>
        </w:rPr>
      </w:pPr>
      <w:r>
        <w:rPr>
          <w:rFonts w:ascii="Calibri" w:hAnsi="Calibri"/>
          <w:color w:val="000000"/>
        </w:rPr>
        <w:br/>
      </w:r>
      <w:r>
        <w:rPr>
          <w:rFonts w:ascii="Calibri" w:hAnsi="Calibri"/>
          <w:color w:val="000000"/>
        </w:rPr>
        <w:br/>
        <w:t>H</w:t>
      </w:r>
      <w:r w:rsidR="002B3B5E">
        <w:rPr>
          <w:rFonts w:ascii="Calibri" w:hAnsi="Calibri"/>
          <w:color w:val="000000"/>
        </w:rPr>
        <w:t>Z Supervisor:            </w:t>
      </w:r>
      <w:r w:rsidR="002B3B5E">
        <w:rPr>
          <w:rFonts w:ascii="Calibri" w:hAnsi="Calibri"/>
          <w:color w:val="000000"/>
        </w:rPr>
        <w:tab/>
      </w:r>
      <w:r>
        <w:rPr>
          <w:rFonts w:ascii="Calibri" w:hAnsi="Calibri"/>
          <w:color w:val="000000"/>
        </w:rPr>
        <w:t xml:space="preserve">A. C. </w:t>
      </w:r>
      <w:proofErr w:type="spellStart"/>
      <w:r>
        <w:rPr>
          <w:rFonts w:ascii="Calibri" w:hAnsi="Calibri"/>
          <w:color w:val="000000"/>
        </w:rPr>
        <w:t>Oele</w:t>
      </w:r>
      <w:proofErr w:type="spellEnd"/>
      <w:r>
        <w:rPr>
          <w:rFonts w:ascii="Calibri" w:hAnsi="Calibri"/>
          <w:color w:val="000000"/>
        </w:rPr>
        <w:br/>
        <w:t>Institution: </w:t>
      </w:r>
      <w:r w:rsidR="002B3B5E">
        <w:rPr>
          <w:rFonts w:ascii="Calibri" w:hAnsi="Calibri"/>
          <w:color w:val="000000"/>
        </w:rPr>
        <w:t>             </w:t>
      </w:r>
      <w:r w:rsidR="002B3B5E">
        <w:rPr>
          <w:rFonts w:ascii="Calibri" w:hAnsi="Calibri"/>
          <w:color w:val="000000"/>
        </w:rPr>
        <w:tab/>
      </w:r>
      <w:r>
        <w:rPr>
          <w:rFonts w:ascii="Calibri" w:hAnsi="Calibri"/>
          <w:color w:val="000000"/>
        </w:rPr>
        <w:t>HZ University of Applied Sciences</w:t>
      </w:r>
      <w:r>
        <w:rPr>
          <w:rFonts w:ascii="Calibri" w:hAnsi="Calibri"/>
          <w:color w:val="000000"/>
        </w:rPr>
        <w:br/>
        <w:t>Addres</w:t>
      </w:r>
      <w:r w:rsidR="002B3B5E">
        <w:rPr>
          <w:rFonts w:ascii="Calibri" w:hAnsi="Calibri"/>
          <w:color w:val="000000"/>
        </w:rPr>
        <w:t>s:                   </w:t>
      </w:r>
      <w:r w:rsidR="002B3B5E">
        <w:rPr>
          <w:rFonts w:ascii="Calibri" w:hAnsi="Calibri"/>
          <w:color w:val="000000"/>
        </w:rPr>
        <w:tab/>
      </w:r>
      <w:proofErr w:type="spellStart"/>
      <w:r>
        <w:rPr>
          <w:rFonts w:ascii="Calibri" w:hAnsi="Calibri"/>
          <w:color w:val="000000"/>
        </w:rPr>
        <w:t>Edisonweg</w:t>
      </w:r>
      <w:proofErr w:type="spellEnd"/>
      <w:r>
        <w:rPr>
          <w:rFonts w:ascii="Calibri" w:hAnsi="Calibri"/>
          <w:color w:val="000000"/>
        </w:rPr>
        <w:t xml:space="preserve"> 4, 4382 NW Vlissingen</w:t>
      </w:r>
      <w:r>
        <w:rPr>
          <w:rFonts w:ascii="Calibri" w:hAnsi="Calibri"/>
          <w:color w:val="000000"/>
        </w:rPr>
        <w:br/>
        <w:t>Email:    </w:t>
      </w:r>
      <w:r w:rsidR="002B3B5E">
        <w:rPr>
          <w:rFonts w:ascii="Calibri" w:hAnsi="Calibri"/>
          <w:color w:val="000000"/>
        </w:rPr>
        <w:t>                    </w:t>
      </w:r>
      <w:r w:rsidR="002B3B5E">
        <w:rPr>
          <w:rFonts w:ascii="Calibri" w:hAnsi="Calibri"/>
          <w:color w:val="000000"/>
        </w:rPr>
        <w:tab/>
      </w:r>
      <w:hyperlink r:id="rId16" w:history="1">
        <w:r w:rsidR="002B3B5E" w:rsidRPr="00CD5B2A">
          <w:rPr>
            <w:rStyle w:val="Hyperlink"/>
            <w:rFonts w:ascii="Calibri" w:hAnsi="Calibri"/>
          </w:rPr>
          <w:t>a.c.oele@hz.nl</w:t>
        </w:r>
      </w:hyperlink>
    </w:p>
    <w:p w14:paraId="4B8F2FDB" w14:textId="77777777" w:rsidR="002B3B5E" w:rsidRDefault="002B3B5E" w:rsidP="007A4881">
      <w:pPr>
        <w:pStyle w:val="NormalWeb"/>
        <w:shd w:val="clear" w:color="auto" w:fill="FFFFFF"/>
        <w:rPr>
          <w:rFonts w:ascii="Calibri" w:hAnsi="Calibri"/>
          <w:color w:val="000000"/>
        </w:rPr>
      </w:pPr>
    </w:p>
    <w:p w14:paraId="4F2BC118" w14:textId="77777777" w:rsidR="002B3B5E" w:rsidRDefault="007F138F" w:rsidP="007F138F">
      <w:pPr>
        <w:pStyle w:val="NormalWeb"/>
        <w:shd w:val="clear" w:color="auto" w:fill="FFFFFF"/>
        <w:rPr>
          <w:rFonts w:ascii="Calibri" w:hAnsi="Calibri"/>
          <w:color w:val="000000"/>
        </w:rPr>
      </w:pPr>
      <w:r>
        <w:rPr>
          <w:rFonts w:ascii="Calibri" w:hAnsi="Calibri"/>
          <w:color w:val="000000"/>
        </w:rPr>
        <w:t xml:space="preserve">WMR supervisor: </w:t>
      </w:r>
      <w:r>
        <w:rPr>
          <w:rFonts w:ascii="Calibri" w:hAnsi="Calibri"/>
          <w:color w:val="000000"/>
        </w:rPr>
        <w:tab/>
        <w:t xml:space="preserve">Ben </w:t>
      </w:r>
      <w:proofErr w:type="spellStart"/>
      <w:r>
        <w:rPr>
          <w:rFonts w:ascii="Calibri" w:hAnsi="Calibri"/>
          <w:color w:val="000000"/>
        </w:rPr>
        <w:t>Griffioen</w:t>
      </w:r>
      <w:proofErr w:type="spellEnd"/>
      <w:r>
        <w:rPr>
          <w:rFonts w:ascii="Calibri" w:hAnsi="Calibri"/>
          <w:color w:val="000000"/>
        </w:rPr>
        <w:br/>
        <w:t>Institution:                   </w:t>
      </w:r>
      <w:r>
        <w:rPr>
          <w:rFonts w:ascii="Calibri" w:hAnsi="Calibri"/>
          <w:color w:val="000000"/>
        </w:rPr>
        <w:tab/>
        <w:t>Wageningen Marine Research</w:t>
      </w:r>
      <w:r>
        <w:rPr>
          <w:rFonts w:ascii="Calibri" w:hAnsi="Calibri"/>
          <w:color w:val="000000"/>
        </w:rPr>
        <w:br/>
        <w:t>Address:                   </w:t>
      </w:r>
      <w:r>
        <w:rPr>
          <w:rFonts w:ascii="Calibri" w:hAnsi="Calibri"/>
          <w:color w:val="000000"/>
        </w:rPr>
        <w:tab/>
      </w:r>
      <w:proofErr w:type="spellStart"/>
      <w:r>
        <w:rPr>
          <w:rFonts w:ascii="Calibri" w:hAnsi="Calibri"/>
          <w:color w:val="000000"/>
        </w:rPr>
        <w:t>Haringkade</w:t>
      </w:r>
      <w:proofErr w:type="spellEnd"/>
      <w:r>
        <w:rPr>
          <w:rFonts w:ascii="Calibri" w:hAnsi="Calibri"/>
          <w:color w:val="000000"/>
        </w:rPr>
        <w:t xml:space="preserve"> 1, 1976 CP IJmuiden             </w:t>
      </w:r>
      <w:r>
        <w:rPr>
          <w:rFonts w:ascii="Calibri" w:hAnsi="Calibri"/>
          <w:color w:val="000000"/>
        </w:rPr>
        <w:br/>
        <w:t>E-mail:                    </w:t>
      </w:r>
      <w:r>
        <w:rPr>
          <w:rFonts w:ascii="Calibri" w:hAnsi="Calibri"/>
          <w:color w:val="000000"/>
        </w:rPr>
        <w:tab/>
      </w:r>
      <w:hyperlink r:id="rId17" w:history="1">
        <w:r w:rsidR="002B3B5E" w:rsidRPr="00CD5B2A">
          <w:rPr>
            <w:rStyle w:val="Hyperlink"/>
            <w:rFonts w:ascii="Calibri" w:hAnsi="Calibri"/>
          </w:rPr>
          <w:t>ben.griffioen@wur.nl</w:t>
        </w:r>
      </w:hyperlink>
    </w:p>
    <w:p w14:paraId="5C9B9C12" w14:textId="77777777" w:rsidR="007F138F" w:rsidRDefault="007F138F" w:rsidP="002B3B5E">
      <w:pPr>
        <w:pStyle w:val="NormalWeb"/>
        <w:shd w:val="clear" w:color="auto" w:fill="FFFFFF"/>
        <w:rPr>
          <w:rFonts w:ascii="Calibri" w:hAnsi="Calibri"/>
          <w:color w:val="000000"/>
        </w:rPr>
      </w:pPr>
      <w:r>
        <w:rPr>
          <w:rFonts w:ascii="Calibri" w:hAnsi="Calibri"/>
          <w:color w:val="000000"/>
        </w:rPr>
        <w:t xml:space="preserve"> </w:t>
      </w:r>
    </w:p>
    <w:p w14:paraId="655E81D7" w14:textId="77777777" w:rsidR="00836F9F" w:rsidRDefault="00836F9F" w:rsidP="007A4881">
      <w:pPr>
        <w:sectPr w:rsidR="00836F9F" w:rsidSect="00836F9F">
          <w:type w:val="continuous"/>
          <w:pgSz w:w="11906" w:h="16838"/>
          <w:pgMar w:top="1417" w:right="1417" w:bottom="1417" w:left="1417" w:header="720" w:footer="720" w:gutter="0"/>
          <w:pgNumType w:start="1"/>
          <w:cols w:space="720"/>
          <w:titlePg/>
          <w:docGrid w:linePitch="360"/>
        </w:sectPr>
      </w:pPr>
    </w:p>
    <w:p w14:paraId="3B94EAE4" w14:textId="7204822F" w:rsidR="008B3995" w:rsidRPr="00895A03" w:rsidRDefault="008B3995" w:rsidP="00E64452">
      <w:pPr>
        <w:jc w:val="center"/>
        <w:rPr>
          <w:rFonts w:asciiTheme="minorHAnsi" w:hAnsiTheme="minorHAnsi" w:cs="Times New Roman"/>
          <w:b/>
          <w:sz w:val="52"/>
          <w:szCs w:val="52"/>
        </w:rPr>
      </w:pPr>
      <w:r w:rsidRPr="00DD6CBC">
        <w:rPr>
          <w:rFonts w:cs="Times New Roman"/>
          <w:b/>
          <w:sz w:val="52"/>
          <w:szCs w:val="52"/>
        </w:rPr>
        <w:lastRenderedPageBreak/>
        <w:t>Abstract</w:t>
      </w:r>
    </w:p>
    <w:p w14:paraId="6ACFAACF" w14:textId="77777777" w:rsidR="005F20FB" w:rsidRDefault="005F20FB" w:rsidP="005F20FB">
      <w:pPr>
        <w:rPr>
          <w:rFonts w:cs="Times New Roman"/>
          <w:sz w:val="18"/>
          <w:szCs w:val="18"/>
        </w:rPr>
      </w:pPr>
      <w:r>
        <w:rPr>
          <w:rFonts w:cs="Times New Roman"/>
          <w:sz w:val="18"/>
          <w:szCs w:val="18"/>
        </w:rPr>
        <w:t xml:space="preserve">Wageningen Marine Research (WMR) conducts a variety of monitoring programs in Dutch waters. These monitoring programs are conducted to gain knowledge of trends, abundance and diversity of fish species in the Dutch rivers and lakes. Many monitoring programs pay special attention to diadromous fish which are only temporarily present in certain waterbodies. Mostly, these monitoring programs are conducted by fishermen which are contracted by WMR. Most of these fisherman own unique fishing rights for specific waterbodies. Since they are contracted to do research, no commercial fishing activities are allowed during monitoring and regulations defined in the permits are to be followed. Violations of these regulations and exclusion of fisherman cause a loss of monitoring locations since other fisherman do not own the fishing rights. Therefore, alternatives are needed to minimize risk of irregular trend monitoring data. However, further research is needed to test whether alternatives provide reliable trend monitoring data and whether data are sufficient to answer research questions. The goal of this project was to determine if remote camera monitoring is a suitable alternative to conventional trap monitoring. Camera boxes could remove the need for catching and handling fish and therefore prevent the risk of poaching. </w:t>
      </w:r>
    </w:p>
    <w:p w14:paraId="3BD8BD70" w14:textId="77777777" w:rsidR="005F20FB" w:rsidRPr="0011785A" w:rsidRDefault="005F20FB" w:rsidP="005F20FB">
      <w:pPr>
        <w:rPr>
          <w:i/>
          <w:sz w:val="18"/>
          <w:szCs w:val="18"/>
        </w:rPr>
      </w:pPr>
      <w:r>
        <w:rPr>
          <w:rFonts w:cs="Times New Roman"/>
          <w:sz w:val="18"/>
          <w:szCs w:val="18"/>
        </w:rPr>
        <w:t>A camera box was deployed at an existing monitoring location. Data was collected and analysed from 5</w:t>
      </w:r>
      <w:r w:rsidRPr="004666AD">
        <w:rPr>
          <w:rFonts w:cs="Times New Roman"/>
          <w:sz w:val="18"/>
          <w:szCs w:val="18"/>
          <w:vertAlign w:val="superscript"/>
        </w:rPr>
        <w:t>th</w:t>
      </w:r>
      <w:r>
        <w:rPr>
          <w:rFonts w:cs="Times New Roman"/>
          <w:sz w:val="18"/>
          <w:szCs w:val="18"/>
        </w:rPr>
        <w:t xml:space="preserve"> of April until 14</w:t>
      </w:r>
      <w:r w:rsidRPr="004666AD">
        <w:rPr>
          <w:rFonts w:cs="Times New Roman"/>
          <w:sz w:val="18"/>
          <w:szCs w:val="18"/>
          <w:vertAlign w:val="superscript"/>
        </w:rPr>
        <w:t>th</w:t>
      </w:r>
      <w:r>
        <w:rPr>
          <w:rFonts w:cs="Times New Roman"/>
          <w:sz w:val="18"/>
          <w:szCs w:val="18"/>
        </w:rPr>
        <w:t xml:space="preserve"> of May. The camera box was connected to a conventional monitoring trap. To determine accuracy, an additional collection net was attached at the end of the camera box to obtain data on actual catches for comparison. By determining species and abundance with obtained video recordings and comparing these to actual catches data, the accuracy and the pros and cons of camera monitoring were determined. </w:t>
      </w:r>
      <w:r w:rsidRPr="0011785A">
        <w:rPr>
          <w:rFonts w:cs="Times New Roman"/>
          <w:sz w:val="18"/>
          <w:szCs w:val="18"/>
        </w:rPr>
        <w:t>Therefore, the main research question is:</w:t>
      </w:r>
      <w:r>
        <w:rPr>
          <w:rFonts w:cs="Times New Roman"/>
          <w:sz w:val="18"/>
          <w:szCs w:val="18"/>
        </w:rPr>
        <w:br/>
      </w:r>
      <w:r w:rsidRPr="0011785A">
        <w:rPr>
          <w:i/>
          <w:sz w:val="18"/>
          <w:szCs w:val="18"/>
        </w:rPr>
        <w:t xml:space="preserve">What is the effectiveness of video monitoring compared to actual catches of conventional trap monitoring? </w:t>
      </w:r>
    </w:p>
    <w:p w14:paraId="04E83D72" w14:textId="77777777" w:rsidR="005F20FB" w:rsidRDefault="005F20FB" w:rsidP="005F20FB">
      <w:pPr>
        <w:rPr>
          <w:rFonts w:cs="Times New Roman"/>
          <w:sz w:val="18"/>
          <w:szCs w:val="18"/>
        </w:rPr>
      </w:pPr>
      <w:r>
        <w:rPr>
          <w:rFonts w:cs="Times New Roman"/>
          <w:sz w:val="18"/>
          <w:szCs w:val="18"/>
        </w:rPr>
        <w:t xml:space="preserve">The results of the field experiments revealed that camera monitoring shows potential for counting individual fish. With the used set-up, a counting accuracy of 91% was reached. Camera monitoring also showed potential for classifying fish but this is highly dependent on the species. With the used setup, flatfish were difficult to classify. Certain species of round fish with similar physiological traits were also difficult to distinguish. Distinguishing silver eel from yellow eel using the video recordings did not seem possible. The overlap in similar physiological traits, and the lack of colour in the recordings, made it impossible to distinguish the two with certainty.   </w:t>
      </w:r>
    </w:p>
    <w:p w14:paraId="5C89E407" w14:textId="77777777" w:rsidR="005F20FB" w:rsidRPr="00E64452" w:rsidRDefault="005F20FB" w:rsidP="005F20FB">
      <w:pPr>
        <w:rPr>
          <w:rFonts w:cs="Times New Roman"/>
          <w:sz w:val="18"/>
          <w:szCs w:val="18"/>
        </w:rPr>
      </w:pPr>
      <w:r>
        <w:rPr>
          <w:rFonts w:cs="Times New Roman"/>
          <w:sz w:val="18"/>
          <w:szCs w:val="18"/>
        </w:rPr>
        <w:t xml:space="preserve">Camera monitoring shows potential as an alternative monitoring method but will require further research for improvements and fine tuning of this method.      </w:t>
      </w:r>
    </w:p>
    <w:p w14:paraId="551A98C3" w14:textId="77777777" w:rsidR="00E64452" w:rsidRPr="00E64452" w:rsidRDefault="00E64452" w:rsidP="00E64452"/>
    <w:p w14:paraId="78636367" w14:textId="77777777" w:rsidR="008B3995" w:rsidRDefault="008B3995" w:rsidP="00CB343C">
      <w:pPr>
        <w:tabs>
          <w:tab w:val="left" w:pos="1485"/>
        </w:tabs>
      </w:pPr>
    </w:p>
    <w:p w14:paraId="17E95C35" w14:textId="77777777" w:rsidR="008B3995" w:rsidRDefault="008B3995" w:rsidP="00CB343C">
      <w:pPr>
        <w:tabs>
          <w:tab w:val="left" w:pos="1485"/>
        </w:tabs>
      </w:pPr>
    </w:p>
    <w:p w14:paraId="6E832568" w14:textId="77777777" w:rsidR="008B3995" w:rsidRDefault="008B3995" w:rsidP="00CB343C">
      <w:pPr>
        <w:tabs>
          <w:tab w:val="left" w:pos="1485"/>
        </w:tabs>
      </w:pPr>
    </w:p>
    <w:p w14:paraId="383F03EA" w14:textId="77777777" w:rsidR="008B3995" w:rsidRDefault="008B3995" w:rsidP="00CB343C">
      <w:pPr>
        <w:tabs>
          <w:tab w:val="left" w:pos="1485"/>
        </w:tabs>
      </w:pPr>
    </w:p>
    <w:p w14:paraId="6485E8AB" w14:textId="77777777" w:rsidR="008B3995" w:rsidRDefault="008B3995" w:rsidP="00CB343C">
      <w:pPr>
        <w:tabs>
          <w:tab w:val="left" w:pos="1485"/>
        </w:tabs>
      </w:pPr>
    </w:p>
    <w:p w14:paraId="003BDEF6" w14:textId="77777777" w:rsidR="008B3995" w:rsidRDefault="008B3995" w:rsidP="00CB343C">
      <w:pPr>
        <w:tabs>
          <w:tab w:val="left" w:pos="1485"/>
        </w:tabs>
      </w:pPr>
    </w:p>
    <w:p w14:paraId="75D5034B" w14:textId="77777777" w:rsidR="00597EFD" w:rsidRDefault="00597EFD" w:rsidP="00DD6CBC"/>
    <w:p w14:paraId="2C600210" w14:textId="77777777" w:rsidR="003B068E" w:rsidRDefault="003B068E" w:rsidP="003B068E">
      <w:pPr>
        <w:jc w:val="center"/>
        <w:rPr>
          <w:sz w:val="28"/>
          <w:szCs w:val="28"/>
        </w:rPr>
      </w:pPr>
    </w:p>
    <w:p w14:paraId="16109140" w14:textId="27108A8F" w:rsidR="00836F9F" w:rsidRDefault="00F53103" w:rsidP="003B068E">
      <w:pPr>
        <w:jc w:val="center"/>
        <w:rPr>
          <w:b/>
          <w:sz w:val="52"/>
          <w:szCs w:val="52"/>
        </w:rPr>
      </w:pPr>
      <w:r w:rsidRPr="00F53103">
        <w:rPr>
          <w:sz w:val="28"/>
          <w:szCs w:val="28"/>
          <w:lang w:val="nl-NL"/>
        </w:rPr>
        <w:lastRenderedPageBreak/>
        <w:t>Voorwoord</w:t>
      </w:r>
    </w:p>
    <w:p w14:paraId="54EE4F5E" w14:textId="5EF59ABA" w:rsidR="00F53103" w:rsidRDefault="00F53103" w:rsidP="00597EFD">
      <w:pPr>
        <w:rPr>
          <w:sz w:val="18"/>
          <w:szCs w:val="18"/>
          <w:lang w:val="nl-NL"/>
        </w:rPr>
      </w:pPr>
      <w:r w:rsidRPr="00F53103">
        <w:rPr>
          <w:sz w:val="18"/>
          <w:szCs w:val="18"/>
          <w:lang w:val="nl-NL"/>
        </w:rPr>
        <w:t>Voor u mijn scriptie “</w:t>
      </w:r>
      <w:proofErr w:type="spellStart"/>
      <w:r w:rsidRPr="00F53103">
        <w:rPr>
          <w:sz w:val="18"/>
          <w:szCs w:val="18"/>
          <w:lang w:val="nl-NL"/>
        </w:rPr>
        <w:t>Potential</w:t>
      </w:r>
      <w:proofErr w:type="spellEnd"/>
      <w:r w:rsidRPr="00F53103">
        <w:rPr>
          <w:sz w:val="18"/>
          <w:szCs w:val="18"/>
          <w:lang w:val="nl-NL"/>
        </w:rPr>
        <w:t xml:space="preserve"> of camera monitoring </w:t>
      </w:r>
      <w:proofErr w:type="spellStart"/>
      <w:r w:rsidRPr="00F53103">
        <w:rPr>
          <w:sz w:val="18"/>
          <w:szCs w:val="18"/>
          <w:lang w:val="nl-NL"/>
        </w:rPr>
        <w:t>for</w:t>
      </w:r>
      <w:proofErr w:type="spellEnd"/>
      <w:r w:rsidRPr="00F53103">
        <w:rPr>
          <w:sz w:val="18"/>
          <w:szCs w:val="18"/>
          <w:lang w:val="nl-NL"/>
        </w:rPr>
        <w:t xml:space="preserve"> </w:t>
      </w:r>
      <w:proofErr w:type="spellStart"/>
      <w:r w:rsidRPr="00F53103">
        <w:rPr>
          <w:sz w:val="18"/>
          <w:szCs w:val="18"/>
          <w:lang w:val="nl-NL"/>
        </w:rPr>
        <w:t>classifying</w:t>
      </w:r>
      <w:proofErr w:type="spellEnd"/>
      <w:r w:rsidRPr="00F53103">
        <w:rPr>
          <w:sz w:val="18"/>
          <w:szCs w:val="18"/>
          <w:lang w:val="nl-NL"/>
        </w:rPr>
        <w:t xml:space="preserve"> </w:t>
      </w:r>
      <w:proofErr w:type="spellStart"/>
      <w:r w:rsidRPr="00F53103">
        <w:rPr>
          <w:sz w:val="18"/>
          <w:szCs w:val="18"/>
          <w:lang w:val="nl-NL"/>
        </w:rPr>
        <w:t>and</w:t>
      </w:r>
      <w:proofErr w:type="spellEnd"/>
      <w:r w:rsidRPr="00F53103">
        <w:rPr>
          <w:sz w:val="18"/>
          <w:szCs w:val="18"/>
          <w:lang w:val="nl-NL"/>
        </w:rPr>
        <w:t xml:space="preserve"> </w:t>
      </w:r>
      <w:proofErr w:type="spellStart"/>
      <w:r w:rsidRPr="00F53103">
        <w:rPr>
          <w:sz w:val="18"/>
          <w:szCs w:val="18"/>
          <w:lang w:val="nl-NL"/>
        </w:rPr>
        <w:t>counting</w:t>
      </w:r>
      <w:proofErr w:type="spellEnd"/>
      <w:r w:rsidRPr="00F53103">
        <w:rPr>
          <w:sz w:val="18"/>
          <w:szCs w:val="18"/>
          <w:lang w:val="nl-NL"/>
        </w:rPr>
        <w:t xml:space="preserve"> </w:t>
      </w:r>
      <w:proofErr w:type="spellStart"/>
      <w:r w:rsidRPr="00F53103">
        <w:rPr>
          <w:sz w:val="18"/>
          <w:szCs w:val="18"/>
          <w:lang w:val="nl-NL"/>
        </w:rPr>
        <w:t>fish</w:t>
      </w:r>
      <w:proofErr w:type="spellEnd"/>
      <w:r w:rsidRPr="00F53103">
        <w:rPr>
          <w:sz w:val="18"/>
          <w:szCs w:val="18"/>
          <w:lang w:val="nl-NL"/>
        </w:rPr>
        <w:t xml:space="preserve">”, voor het </w:t>
      </w:r>
      <w:proofErr w:type="spellStart"/>
      <w:r w:rsidRPr="00F53103">
        <w:rPr>
          <w:sz w:val="18"/>
          <w:szCs w:val="18"/>
          <w:lang w:val="nl-NL"/>
        </w:rPr>
        <w:t>afrodnden</w:t>
      </w:r>
      <w:proofErr w:type="spellEnd"/>
      <w:r w:rsidRPr="00F53103">
        <w:rPr>
          <w:sz w:val="18"/>
          <w:szCs w:val="18"/>
          <w:lang w:val="nl-NL"/>
        </w:rPr>
        <w:t xml:space="preserve"> van mijn bachelor Aquatische </w:t>
      </w:r>
      <w:proofErr w:type="spellStart"/>
      <w:r w:rsidRPr="00F53103">
        <w:rPr>
          <w:sz w:val="18"/>
          <w:szCs w:val="18"/>
          <w:lang w:val="nl-NL"/>
        </w:rPr>
        <w:t>Eco</w:t>
      </w:r>
      <w:proofErr w:type="spellEnd"/>
      <w:r w:rsidRPr="00F53103">
        <w:rPr>
          <w:sz w:val="18"/>
          <w:szCs w:val="18"/>
          <w:lang w:val="nl-NL"/>
        </w:rPr>
        <w:t xml:space="preserve"> Technologie aan de Hogeschool Zeeland. </w:t>
      </w:r>
    </w:p>
    <w:p w14:paraId="2837D170" w14:textId="77777777" w:rsidR="00F53103" w:rsidRDefault="00F53103" w:rsidP="00597EFD">
      <w:pPr>
        <w:rPr>
          <w:sz w:val="18"/>
          <w:szCs w:val="18"/>
          <w:lang w:val="nl-NL"/>
        </w:rPr>
      </w:pPr>
      <w:r>
        <w:rPr>
          <w:sz w:val="18"/>
          <w:szCs w:val="18"/>
          <w:lang w:val="nl-NL"/>
        </w:rPr>
        <w:t>Het onderzoek is uitgevoerd bij en onder opdracht van Wageningen Marine Research in IJmuiden.</w:t>
      </w:r>
    </w:p>
    <w:p w14:paraId="0F3DA99D" w14:textId="171A891A" w:rsidR="00F53103" w:rsidRDefault="00F53103" w:rsidP="00597EFD">
      <w:pPr>
        <w:rPr>
          <w:sz w:val="18"/>
          <w:szCs w:val="18"/>
          <w:lang w:val="nl-NL"/>
        </w:rPr>
      </w:pPr>
      <w:r>
        <w:rPr>
          <w:sz w:val="18"/>
          <w:szCs w:val="18"/>
          <w:lang w:val="nl-NL"/>
        </w:rPr>
        <w:t xml:space="preserve">Ik wil mijn begeleider Ben Griffioen hartelijk bedanken voor alle tijd, geduld en mogelijkheden die hij mij geboden heeft. Ik had het geluk twee stages onder zijn begeleiding te volgen en daar heb in immens veel van geleerd. </w:t>
      </w:r>
    </w:p>
    <w:p w14:paraId="62441BDE" w14:textId="77777777" w:rsidR="00F53103" w:rsidRDefault="00F53103" w:rsidP="00597EFD">
      <w:pPr>
        <w:rPr>
          <w:sz w:val="18"/>
          <w:szCs w:val="18"/>
        </w:rPr>
      </w:pPr>
    </w:p>
    <w:p w14:paraId="7B9AAFE5" w14:textId="40A0575B" w:rsidR="003B068E" w:rsidRPr="003B068E" w:rsidRDefault="003B068E" w:rsidP="00597EFD">
      <w:pPr>
        <w:rPr>
          <w:sz w:val="18"/>
          <w:szCs w:val="18"/>
        </w:rPr>
      </w:pPr>
      <w:r w:rsidRPr="003B068E">
        <w:rPr>
          <w:sz w:val="18"/>
          <w:szCs w:val="18"/>
        </w:rPr>
        <w:t>Patrick Deitelzweig Senior</w:t>
      </w:r>
    </w:p>
    <w:p w14:paraId="12F4A467" w14:textId="33C38E2A" w:rsidR="00386B49" w:rsidRPr="003B068E" w:rsidRDefault="003B068E" w:rsidP="00597EFD">
      <w:pPr>
        <w:rPr>
          <w:sz w:val="18"/>
          <w:szCs w:val="18"/>
        </w:rPr>
      </w:pPr>
      <w:r w:rsidRPr="003B068E">
        <w:rPr>
          <w:sz w:val="18"/>
          <w:szCs w:val="18"/>
        </w:rPr>
        <w:t xml:space="preserve">Ijmuiden, June 10, 2018 </w:t>
      </w:r>
    </w:p>
    <w:p w14:paraId="0E072A93" w14:textId="77777777" w:rsidR="00DD6CBC" w:rsidRPr="00DD6CBC" w:rsidRDefault="00DD6CBC" w:rsidP="00DD6CBC"/>
    <w:p w14:paraId="487D870C" w14:textId="1EB80E7D" w:rsidR="00836F9F" w:rsidRDefault="00836F9F" w:rsidP="00836F9F">
      <w:r>
        <w:br w:type="page"/>
      </w:r>
    </w:p>
    <w:sdt>
      <w:sdtPr>
        <w:rPr>
          <w:rFonts w:ascii="Verdana" w:eastAsiaTheme="minorHAnsi" w:hAnsi="Verdana" w:cstheme="minorBidi"/>
          <w:color w:val="auto"/>
          <w:sz w:val="17"/>
          <w:szCs w:val="22"/>
          <w:lang w:val="en-GB"/>
        </w:rPr>
        <w:id w:val="178402912"/>
        <w:docPartObj>
          <w:docPartGallery w:val="Table of Contents"/>
          <w:docPartUnique/>
        </w:docPartObj>
      </w:sdtPr>
      <w:sdtEndPr>
        <w:rPr>
          <w:b/>
          <w:bCs/>
          <w:noProof/>
        </w:rPr>
      </w:sdtEndPr>
      <w:sdtContent>
        <w:p w14:paraId="12B2B420" w14:textId="77777777" w:rsidR="00003558" w:rsidRDefault="00003558">
          <w:pPr>
            <w:pStyle w:val="TOCHeading"/>
          </w:pPr>
          <w:r>
            <w:t>Table of Contents</w:t>
          </w:r>
        </w:p>
        <w:p w14:paraId="3B1DCB96" w14:textId="2E5A3699" w:rsidR="00F53103" w:rsidRDefault="00003558">
          <w:pPr>
            <w:pStyle w:val="TOC1"/>
            <w:tabs>
              <w:tab w:val="left" w:pos="510"/>
              <w:tab w:val="right" w:leader="dot" w:pos="9062"/>
            </w:tabs>
            <w:rPr>
              <w:rFonts w:eastAsiaTheme="minorEastAsia"/>
              <w:b w:val="0"/>
              <w:bCs w:val="0"/>
              <w:i w:val="0"/>
              <w:iCs w:val="0"/>
              <w:noProof/>
              <w:lang w:val="en-US"/>
            </w:rPr>
          </w:pPr>
          <w:r>
            <w:rPr>
              <w:b w:val="0"/>
              <w:bCs w:val="0"/>
            </w:rPr>
            <w:fldChar w:fldCharType="begin"/>
          </w:r>
          <w:r>
            <w:instrText xml:space="preserve"> TOC \o "1-3" \h \z \u </w:instrText>
          </w:r>
          <w:r>
            <w:rPr>
              <w:b w:val="0"/>
              <w:bCs w:val="0"/>
            </w:rPr>
            <w:fldChar w:fldCharType="separate"/>
          </w:r>
          <w:hyperlink w:anchor="_Toc516243175" w:history="1">
            <w:r w:rsidR="00F53103" w:rsidRPr="008B1E95">
              <w:rPr>
                <w:rStyle w:val="Hyperlink"/>
                <w:noProof/>
              </w:rPr>
              <w:t>1.</w:t>
            </w:r>
            <w:r w:rsidR="00F53103">
              <w:rPr>
                <w:rFonts w:eastAsiaTheme="minorEastAsia"/>
                <w:b w:val="0"/>
                <w:bCs w:val="0"/>
                <w:i w:val="0"/>
                <w:iCs w:val="0"/>
                <w:noProof/>
                <w:lang w:val="en-US"/>
              </w:rPr>
              <w:tab/>
            </w:r>
            <w:r w:rsidR="00F53103" w:rsidRPr="008B1E95">
              <w:rPr>
                <w:rStyle w:val="Hyperlink"/>
                <w:noProof/>
              </w:rPr>
              <w:t>Introduction</w:t>
            </w:r>
            <w:r w:rsidR="00F53103">
              <w:rPr>
                <w:noProof/>
                <w:webHidden/>
              </w:rPr>
              <w:tab/>
            </w:r>
            <w:r w:rsidR="00F53103">
              <w:rPr>
                <w:noProof/>
                <w:webHidden/>
              </w:rPr>
              <w:fldChar w:fldCharType="begin"/>
            </w:r>
            <w:r w:rsidR="00F53103">
              <w:rPr>
                <w:noProof/>
                <w:webHidden/>
              </w:rPr>
              <w:instrText xml:space="preserve"> PAGEREF _Toc516243175 \h </w:instrText>
            </w:r>
            <w:r w:rsidR="00F53103">
              <w:rPr>
                <w:noProof/>
                <w:webHidden/>
              </w:rPr>
            </w:r>
            <w:r w:rsidR="00F53103">
              <w:rPr>
                <w:noProof/>
                <w:webHidden/>
              </w:rPr>
              <w:fldChar w:fldCharType="separate"/>
            </w:r>
            <w:r w:rsidR="00F53103">
              <w:rPr>
                <w:noProof/>
                <w:webHidden/>
              </w:rPr>
              <w:t>1</w:t>
            </w:r>
            <w:r w:rsidR="00F53103">
              <w:rPr>
                <w:noProof/>
                <w:webHidden/>
              </w:rPr>
              <w:fldChar w:fldCharType="end"/>
            </w:r>
          </w:hyperlink>
        </w:p>
        <w:p w14:paraId="011815BC" w14:textId="234B1D8A" w:rsidR="00F53103" w:rsidRDefault="00F53103">
          <w:pPr>
            <w:pStyle w:val="TOC1"/>
            <w:tabs>
              <w:tab w:val="left" w:pos="510"/>
              <w:tab w:val="right" w:leader="dot" w:pos="9062"/>
            </w:tabs>
            <w:rPr>
              <w:rFonts w:eastAsiaTheme="minorEastAsia"/>
              <w:b w:val="0"/>
              <w:bCs w:val="0"/>
              <w:i w:val="0"/>
              <w:iCs w:val="0"/>
              <w:noProof/>
              <w:lang w:val="en-US"/>
            </w:rPr>
          </w:pPr>
          <w:hyperlink w:anchor="_Toc516243176" w:history="1">
            <w:r w:rsidRPr="008B1E95">
              <w:rPr>
                <w:rStyle w:val="Hyperlink"/>
                <w:noProof/>
              </w:rPr>
              <w:t>2.</w:t>
            </w:r>
            <w:r>
              <w:rPr>
                <w:rFonts w:eastAsiaTheme="minorEastAsia"/>
                <w:b w:val="0"/>
                <w:bCs w:val="0"/>
                <w:i w:val="0"/>
                <w:iCs w:val="0"/>
                <w:noProof/>
                <w:lang w:val="en-US"/>
              </w:rPr>
              <w:tab/>
            </w:r>
            <w:r w:rsidRPr="008B1E95">
              <w:rPr>
                <w:rStyle w:val="Hyperlink"/>
                <w:noProof/>
              </w:rPr>
              <w:t>Theoretical framework</w:t>
            </w:r>
            <w:r>
              <w:rPr>
                <w:noProof/>
                <w:webHidden/>
              </w:rPr>
              <w:tab/>
            </w:r>
            <w:r>
              <w:rPr>
                <w:noProof/>
                <w:webHidden/>
              </w:rPr>
              <w:fldChar w:fldCharType="begin"/>
            </w:r>
            <w:r>
              <w:rPr>
                <w:noProof/>
                <w:webHidden/>
              </w:rPr>
              <w:instrText xml:space="preserve"> PAGEREF _Toc516243176 \h </w:instrText>
            </w:r>
            <w:r>
              <w:rPr>
                <w:noProof/>
                <w:webHidden/>
              </w:rPr>
            </w:r>
            <w:r>
              <w:rPr>
                <w:noProof/>
                <w:webHidden/>
              </w:rPr>
              <w:fldChar w:fldCharType="separate"/>
            </w:r>
            <w:r>
              <w:rPr>
                <w:noProof/>
                <w:webHidden/>
              </w:rPr>
              <w:t>4</w:t>
            </w:r>
            <w:r>
              <w:rPr>
                <w:noProof/>
                <w:webHidden/>
              </w:rPr>
              <w:fldChar w:fldCharType="end"/>
            </w:r>
          </w:hyperlink>
        </w:p>
        <w:p w14:paraId="1406716A" w14:textId="4B0FA4DA" w:rsidR="00F53103" w:rsidRDefault="00F53103">
          <w:pPr>
            <w:pStyle w:val="TOC2"/>
            <w:tabs>
              <w:tab w:val="left" w:pos="850"/>
              <w:tab w:val="right" w:leader="dot" w:pos="9062"/>
            </w:tabs>
            <w:rPr>
              <w:rFonts w:eastAsiaTheme="minorEastAsia"/>
              <w:b w:val="0"/>
              <w:bCs w:val="0"/>
              <w:noProof/>
              <w:sz w:val="24"/>
              <w:szCs w:val="24"/>
              <w:lang w:val="en-US"/>
            </w:rPr>
          </w:pPr>
          <w:hyperlink w:anchor="_Toc516243177" w:history="1">
            <w:r w:rsidRPr="008B1E95">
              <w:rPr>
                <w:rStyle w:val="Hyperlink"/>
                <w:noProof/>
              </w:rPr>
              <w:t>2.1</w:t>
            </w:r>
            <w:r>
              <w:rPr>
                <w:rFonts w:eastAsiaTheme="minorEastAsia"/>
                <w:b w:val="0"/>
                <w:bCs w:val="0"/>
                <w:noProof/>
                <w:sz w:val="24"/>
                <w:szCs w:val="24"/>
                <w:lang w:val="en-US"/>
              </w:rPr>
              <w:tab/>
            </w:r>
            <w:r w:rsidRPr="008B1E95">
              <w:rPr>
                <w:rStyle w:val="Hyperlink"/>
                <w:noProof/>
              </w:rPr>
              <w:t>Existing video monitoring systems and (future) possibilities</w:t>
            </w:r>
            <w:r>
              <w:rPr>
                <w:noProof/>
                <w:webHidden/>
              </w:rPr>
              <w:tab/>
            </w:r>
            <w:r>
              <w:rPr>
                <w:noProof/>
                <w:webHidden/>
              </w:rPr>
              <w:fldChar w:fldCharType="begin"/>
            </w:r>
            <w:r>
              <w:rPr>
                <w:noProof/>
                <w:webHidden/>
              </w:rPr>
              <w:instrText xml:space="preserve"> PAGEREF _Toc516243177 \h </w:instrText>
            </w:r>
            <w:r>
              <w:rPr>
                <w:noProof/>
                <w:webHidden/>
              </w:rPr>
            </w:r>
            <w:r>
              <w:rPr>
                <w:noProof/>
                <w:webHidden/>
              </w:rPr>
              <w:fldChar w:fldCharType="separate"/>
            </w:r>
            <w:r>
              <w:rPr>
                <w:noProof/>
                <w:webHidden/>
              </w:rPr>
              <w:t>4</w:t>
            </w:r>
            <w:r>
              <w:rPr>
                <w:noProof/>
                <w:webHidden/>
              </w:rPr>
              <w:fldChar w:fldCharType="end"/>
            </w:r>
          </w:hyperlink>
        </w:p>
        <w:p w14:paraId="5639B81D" w14:textId="4F75618A" w:rsidR="00F53103" w:rsidRDefault="00F53103">
          <w:pPr>
            <w:pStyle w:val="TOC2"/>
            <w:tabs>
              <w:tab w:val="right" w:leader="dot" w:pos="9062"/>
            </w:tabs>
            <w:rPr>
              <w:rFonts w:eastAsiaTheme="minorEastAsia"/>
              <w:b w:val="0"/>
              <w:bCs w:val="0"/>
              <w:noProof/>
              <w:sz w:val="24"/>
              <w:szCs w:val="24"/>
              <w:lang w:val="en-US"/>
            </w:rPr>
          </w:pPr>
          <w:hyperlink w:anchor="_Toc516243178" w:history="1">
            <w:r w:rsidRPr="008B1E95">
              <w:rPr>
                <w:rStyle w:val="Hyperlink"/>
                <w:noProof/>
              </w:rPr>
              <w:t>2.2 Key Indicator Species</w:t>
            </w:r>
            <w:r>
              <w:rPr>
                <w:noProof/>
                <w:webHidden/>
              </w:rPr>
              <w:tab/>
            </w:r>
            <w:r>
              <w:rPr>
                <w:noProof/>
                <w:webHidden/>
              </w:rPr>
              <w:fldChar w:fldCharType="begin"/>
            </w:r>
            <w:r>
              <w:rPr>
                <w:noProof/>
                <w:webHidden/>
              </w:rPr>
              <w:instrText xml:space="preserve"> PAGEREF _Toc516243178 \h </w:instrText>
            </w:r>
            <w:r>
              <w:rPr>
                <w:noProof/>
                <w:webHidden/>
              </w:rPr>
            </w:r>
            <w:r>
              <w:rPr>
                <w:noProof/>
                <w:webHidden/>
              </w:rPr>
              <w:fldChar w:fldCharType="separate"/>
            </w:r>
            <w:r>
              <w:rPr>
                <w:noProof/>
                <w:webHidden/>
              </w:rPr>
              <w:t>5</w:t>
            </w:r>
            <w:r>
              <w:rPr>
                <w:noProof/>
                <w:webHidden/>
              </w:rPr>
              <w:fldChar w:fldCharType="end"/>
            </w:r>
          </w:hyperlink>
        </w:p>
        <w:p w14:paraId="7F59163F" w14:textId="2C10154A" w:rsidR="00F53103" w:rsidRDefault="00F53103">
          <w:pPr>
            <w:pStyle w:val="TOC3"/>
            <w:tabs>
              <w:tab w:val="right" w:leader="dot" w:pos="9062"/>
            </w:tabs>
            <w:rPr>
              <w:rFonts w:eastAsiaTheme="minorEastAsia"/>
              <w:noProof/>
              <w:sz w:val="24"/>
              <w:szCs w:val="24"/>
              <w:lang w:val="en-US"/>
            </w:rPr>
          </w:pPr>
          <w:hyperlink w:anchor="_Toc516243179" w:history="1">
            <w:r w:rsidRPr="008B1E95">
              <w:rPr>
                <w:rStyle w:val="Hyperlink"/>
                <w:noProof/>
              </w:rPr>
              <w:t>2.2.1 Physiological Characteristics</w:t>
            </w:r>
            <w:r>
              <w:rPr>
                <w:noProof/>
                <w:webHidden/>
              </w:rPr>
              <w:tab/>
            </w:r>
            <w:r>
              <w:rPr>
                <w:noProof/>
                <w:webHidden/>
              </w:rPr>
              <w:fldChar w:fldCharType="begin"/>
            </w:r>
            <w:r>
              <w:rPr>
                <w:noProof/>
                <w:webHidden/>
              </w:rPr>
              <w:instrText xml:space="preserve"> PAGEREF _Toc516243179 \h </w:instrText>
            </w:r>
            <w:r>
              <w:rPr>
                <w:noProof/>
                <w:webHidden/>
              </w:rPr>
            </w:r>
            <w:r>
              <w:rPr>
                <w:noProof/>
                <w:webHidden/>
              </w:rPr>
              <w:fldChar w:fldCharType="separate"/>
            </w:r>
            <w:r>
              <w:rPr>
                <w:noProof/>
                <w:webHidden/>
              </w:rPr>
              <w:t>5</w:t>
            </w:r>
            <w:r>
              <w:rPr>
                <w:noProof/>
                <w:webHidden/>
              </w:rPr>
              <w:fldChar w:fldCharType="end"/>
            </w:r>
          </w:hyperlink>
        </w:p>
        <w:p w14:paraId="17B77204" w14:textId="0FBF5684" w:rsidR="00F53103" w:rsidRDefault="00F53103">
          <w:pPr>
            <w:pStyle w:val="TOC3"/>
            <w:tabs>
              <w:tab w:val="right" w:leader="dot" w:pos="9062"/>
            </w:tabs>
            <w:rPr>
              <w:rFonts w:eastAsiaTheme="minorEastAsia"/>
              <w:noProof/>
              <w:sz w:val="24"/>
              <w:szCs w:val="24"/>
              <w:lang w:val="en-US"/>
            </w:rPr>
          </w:pPr>
          <w:hyperlink w:anchor="_Toc516243180" w:history="1">
            <w:r w:rsidRPr="008B1E95">
              <w:rPr>
                <w:rStyle w:val="Hyperlink"/>
                <w:noProof/>
              </w:rPr>
              <w:t>2.2.2 Relevant indicator species</w:t>
            </w:r>
            <w:r>
              <w:rPr>
                <w:noProof/>
                <w:webHidden/>
              </w:rPr>
              <w:tab/>
            </w:r>
            <w:r>
              <w:rPr>
                <w:noProof/>
                <w:webHidden/>
              </w:rPr>
              <w:fldChar w:fldCharType="begin"/>
            </w:r>
            <w:r>
              <w:rPr>
                <w:noProof/>
                <w:webHidden/>
              </w:rPr>
              <w:instrText xml:space="preserve"> PAGEREF _Toc516243180 \h </w:instrText>
            </w:r>
            <w:r>
              <w:rPr>
                <w:noProof/>
                <w:webHidden/>
              </w:rPr>
            </w:r>
            <w:r>
              <w:rPr>
                <w:noProof/>
                <w:webHidden/>
              </w:rPr>
              <w:fldChar w:fldCharType="separate"/>
            </w:r>
            <w:r>
              <w:rPr>
                <w:noProof/>
                <w:webHidden/>
              </w:rPr>
              <w:t>6</w:t>
            </w:r>
            <w:r>
              <w:rPr>
                <w:noProof/>
                <w:webHidden/>
              </w:rPr>
              <w:fldChar w:fldCharType="end"/>
            </w:r>
          </w:hyperlink>
        </w:p>
        <w:p w14:paraId="739DB221" w14:textId="68EEAA37" w:rsidR="00F53103" w:rsidRDefault="00F53103">
          <w:pPr>
            <w:pStyle w:val="TOC2"/>
            <w:tabs>
              <w:tab w:val="left" w:pos="850"/>
              <w:tab w:val="right" w:leader="dot" w:pos="9062"/>
            </w:tabs>
            <w:rPr>
              <w:rFonts w:eastAsiaTheme="minorEastAsia"/>
              <w:b w:val="0"/>
              <w:bCs w:val="0"/>
              <w:noProof/>
              <w:sz w:val="24"/>
              <w:szCs w:val="24"/>
              <w:lang w:val="en-US"/>
            </w:rPr>
          </w:pPr>
          <w:hyperlink w:anchor="_Toc516243181" w:history="1">
            <w:r w:rsidRPr="008B1E95">
              <w:rPr>
                <w:rStyle w:val="Hyperlink"/>
                <w:noProof/>
              </w:rPr>
              <w:t>2.3</w:t>
            </w:r>
            <w:r>
              <w:rPr>
                <w:rFonts w:eastAsiaTheme="minorEastAsia"/>
                <w:b w:val="0"/>
                <w:bCs w:val="0"/>
                <w:noProof/>
                <w:sz w:val="24"/>
                <w:szCs w:val="24"/>
                <w:lang w:val="en-US"/>
              </w:rPr>
              <w:tab/>
            </w:r>
            <w:r w:rsidRPr="008B1E95">
              <w:rPr>
                <w:rStyle w:val="Hyperlink"/>
                <w:noProof/>
              </w:rPr>
              <w:t>Yellow eel &amp; Silver eel</w:t>
            </w:r>
            <w:r>
              <w:rPr>
                <w:noProof/>
                <w:webHidden/>
              </w:rPr>
              <w:tab/>
            </w:r>
            <w:r>
              <w:rPr>
                <w:noProof/>
                <w:webHidden/>
              </w:rPr>
              <w:fldChar w:fldCharType="begin"/>
            </w:r>
            <w:r>
              <w:rPr>
                <w:noProof/>
                <w:webHidden/>
              </w:rPr>
              <w:instrText xml:space="preserve"> PAGEREF _Toc516243181 \h </w:instrText>
            </w:r>
            <w:r>
              <w:rPr>
                <w:noProof/>
                <w:webHidden/>
              </w:rPr>
            </w:r>
            <w:r>
              <w:rPr>
                <w:noProof/>
                <w:webHidden/>
              </w:rPr>
              <w:fldChar w:fldCharType="separate"/>
            </w:r>
            <w:r>
              <w:rPr>
                <w:noProof/>
                <w:webHidden/>
              </w:rPr>
              <w:t>7</w:t>
            </w:r>
            <w:r>
              <w:rPr>
                <w:noProof/>
                <w:webHidden/>
              </w:rPr>
              <w:fldChar w:fldCharType="end"/>
            </w:r>
          </w:hyperlink>
        </w:p>
        <w:p w14:paraId="03C7A26A" w14:textId="2DB16E46" w:rsidR="00F53103" w:rsidRDefault="00F53103">
          <w:pPr>
            <w:pStyle w:val="TOC3"/>
            <w:tabs>
              <w:tab w:val="left" w:pos="1020"/>
              <w:tab w:val="right" w:leader="dot" w:pos="9062"/>
            </w:tabs>
            <w:rPr>
              <w:rFonts w:eastAsiaTheme="minorEastAsia"/>
              <w:noProof/>
              <w:sz w:val="24"/>
              <w:szCs w:val="24"/>
              <w:lang w:val="en-US"/>
            </w:rPr>
          </w:pPr>
          <w:hyperlink w:anchor="_Toc516243182" w:history="1">
            <w:r w:rsidRPr="008B1E95">
              <w:rPr>
                <w:rStyle w:val="Hyperlink"/>
                <w:noProof/>
              </w:rPr>
              <w:t>2.3.1</w:t>
            </w:r>
            <w:r>
              <w:rPr>
                <w:rFonts w:eastAsiaTheme="minorEastAsia"/>
                <w:noProof/>
                <w:sz w:val="24"/>
                <w:szCs w:val="24"/>
                <w:lang w:val="en-US"/>
              </w:rPr>
              <w:tab/>
            </w:r>
            <w:r w:rsidRPr="008B1E95">
              <w:rPr>
                <w:rStyle w:val="Hyperlink"/>
                <w:noProof/>
              </w:rPr>
              <w:t>Physiological characteristics</w:t>
            </w:r>
            <w:r>
              <w:rPr>
                <w:noProof/>
                <w:webHidden/>
              </w:rPr>
              <w:tab/>
            </w:r>
            <w:r>
              <w:rPr>
                <w:noProof/>
                <w:webHidden/>
              </w:rPr>
              <w:fldChar w:fldCharType="begin"/>
            </w:r>
            <w:r>
              <w:rPr>
                <w:noProof/>
                <w:webHidden/>
              </w:rPr>
              <w:instrText xml:space="preserve"> PAGEREF _Toc516243182 \h </w:instrText>
            </w:r>
            <w:r>
              <w:rPr>
                <w:noProof/>
                <w:webHidden/>
              </w:rPr>
            </w:r>
            <w:r>
              <w:rPr>
                <w:noProof/>
                <w:webHidden/>
              </w:rPr>
              <w:fldChar w:fldCharType="separate"/>
            </w:r>
            <w:r>
              <w:rPr>
                <w:noProof/>
                <w:webHidden/>
              </w:rPr>
              <w:t>8</w:t>
            </w:r>
            <w:r>
              <w:rPr>
                <w:noProof/>
                <w:webHidden/>
              </w:rPr>
              <w:fldChar w:fldCharType="end"/>
            </w:r>
          </w:hyperlink>
        </w:p>
        <w:p w14:paraId="1CAE6AE4" w14:textId="7DC6F171" w:rsidR="00F53103" w:rsidRDefault="00F53103">
          <w:pPr>
            <w:pStyle w:val="TOC1"/>
            <w:tabs>
              <w:tab w:val="left" w:pos="510"/>
              <w:tab w:val="right" w:leader="dot" w:pos="9062"/>
            </w:tabs>
            <w:rPr>
              <w:rFonts w:eastAsiaTheme="minorEastAsia"/>
              <w:b w:val="0"/>
              <w:bCs w:val="0"/>
              <w:i w:val="0"/>
              <w:iCs w:val="0"/>
              <w:noProof/>
              <w:lang w:val="en-US"/>
            </w:rPr>
          </w:pPr>
          <w:hyperlink w:anchor="_Toc516243183" w:history="1">
            <w:r w:rsidRPr="008B1E95">
              <w:rPr>
                <w:rStyle w:val="Hyperlink"/>
                <w:noProof/>
              </w:rPr>
              <w:t>3.</w:t>
            </w:r>
            <w:r>
              <w:rPr>
                <w:rFonts w:eastAsiaTheme="minorEastAsia"/>
                <w:b w:val="0"/>
                <w:bCs w:val="0"/>
                <w:i w:val="0"/>
                <w:iCs w:val="0"/>
                <w:noProof/>
                <w:lang w:val="en-US"/>
              </w:rPr>
              <w:tab/>
            </w:r>
            <w:r w:rsidRPr="008B1E95">
              <w:rPr>
                <w:rStyle w:val="Hyperlink"/>
                <w:noProof/>
              </w:rPr>
              <w:t>Method</w:t>
            </w:r>
            <w:r>
              <w:rPr>
                <w:noProof/>
                <w:webHidden/>
              </w:rPr>
              <w:tab/>
            </w:r>
            <w:r>
              <w:rPr>
                <w:noProof/>
                <w:webHidden/>
              </w:rPr>
              <w:fldChar w:fldCharType="begin"/>
            </w:r>
            <w:r>
              <w:rPr>
                <w:noProof/>
                <w:webHidden/>
              </w:rPr>
              <w:instrText xml:space="preserve"> PAGEREF _Toc516243183 \h </w:instrText>
            </w:r>
            <w:r>
              <w:rPr>
                <w:noProof/>
                <w:webHidden/>
              </w:rPr>
            </w:r>
            <w:r>
              <w:rPr>
                <w:noProof/>
                <w:webHidden/>
              </w:rPr>
              <w:fldChar w:fldCharType="separate"/>
            </w:r>
            <w:r>
              <w:rPr>
                <w:noProof/>
                <w:webHidden/>
              </w:rPr>
              <w:t>9</w:t>
            </w:r>
            <w:r>
              <w:rPr>
                <w:noProof/>
                <w:webHidden/>
              </w:rPr>
              <w:fldChar w:fldCharType="end"/>
            </w:r>
          </w:hyperlink>
        </w:p>
        <w:p w14:paraId="6A477103" w14:textId="21AB1324" w:rsidR="00F53103" w:rsidRDefault="00F53103">
          <w:pPr>
            <w:pStyle w:val="TOC2"/>
            <w:tabs>
              <w:tab w:val="left" w:pos="850"/>
              <w:tab w:val="right" w:leader="dot" w:pos="9062"/>
            </w:tabs>
            <w:rPr>
              <w:rFonts w:eastAsiaTheme="minorEastAsia"/>
              <w:b w:val="0"/>
              <w:bCs w:val="0"/>
              <w:noProof/>
              <w:sz w:val="24"/>
              <w:szCs w:val="24"/>
              <w:lang w:val="en-US"/>
            </w:rPr>
          </w:pPr>
          <w:hyperlink w:anchor="_Toc516243184" w:history="1">
            <w:r w:rsidRPr="008B1E95">
              <w:rPr>
                <w:rStyle w:val="Hyperlink"/>
                <w:noProof/>
              </w:rPr>
              <w:t>3.2</w:t>
            </w:r>
            <w:r>
              <w:rPr>
                <w:rFonts w:eastAsiaTheme="minorEastAsia"/>
                <w:b w:val="0"/>
                <w:bCs w:val="0"/>
                <w:noProof/>
                <w:sz w:val="24"/>
                <w:szCs w:val="24"/>
                <w:lang w:val="en-US"/>
              </w:rPr>
              <w:tab/>
            </w:r>
            <w:r w:rsidRPr="008B1E95">
              <w:rPr>
                <w:rStyle w:val="Hyperlink"/>
                <w:noProof/>
              </w:rPr>
              <w:t>Monitoring location</w:t>
            </w:r>
            <w:r>
              <w:rPr>
                <w:noProof/>
                <w:webHidden/>
              </w:rPr>
              <w:tab/>
            </w:r>
            <w:r>
              <w:rPr>
                <w:noProof/>
                <w:webHidden/>
              </w:rPr>
              <w:fldChar w:fldCharType="begin"/>
            </w:r>
            <w:r>
              <w:rPr>
                <w:noProof/>
                <w:webHidden/>
              </w:rPr>
              <w:instrText xml:space="preserve"> PAGEREF _Toc516243184 \h </w:instrText>
            </w:r>
            <w:r>
              <w:rPr>
                <w:noProof/>
                <w:webHidden/>
              </w:rPr>
            </w:r>
            <w:r>
              <w:rPr>
                <w:noProof/>
                <w:webHidden/>
              </w:rPr>
              <w:fldChar w:fldCharType="separate"/>
            </w:r>
            <w:r>
              <w:rPr>
                <w:noProof/>
                <w:webHidden/>
              </w:rPr>
              <w:t>9</w:t>
            </w:r>
            <w:r>
              <w:rPr>
                <w:noProof/>
                <w:webHidden/>
              </w:rPr>
              <w:fldChar w:fldCharType="end"/>
            </w:r>
          </w:hyperlink>
        </w:p>
        <w:p w14:paraId="51C7652B" w14:textId="486E4CF4" w:rsidR="00F53103" w:rsidRDefault="00F53103">
          <w:pPr>
            <w:pStyle w:val="TOC2"/>
            <w:tabs>
              <w:tab w:val="left" w:pos="850"/>
              <w:tab w:val="right" w:leader="dot" w:pos="9062"/>
            </w:tabs>
            <w:rPr>
              <w:rFonts w:eastAsiaTheme="minorEastAsia"/>
              <w:b w:val="0"/>
              <w:bCs w:val="0"/>
              <w:noProof/>
              <w:sz w:val="24"/>
              <w:szCs w:val="24"/>
              <w:lang w:val="en-US"/>
            </w:rPr>
          </w:pPr>
          <w:hyperlink w:anchor="_Toc516243185" w:history="1">
            <w:r w:rsidRPr="008B1E95">
              <w:rPr>
                <w:rStyle w:val="Hyperlink"/>
                <w:noProof/>
              </w:rPr>
              <w:t>3.3</w:t>
            </w:r>
            <w:r>
              <w:rPr>
                <w:rFonts w:eastAsiaTheme="minorEastAsia"/>
                <w:b w:val="0"/>
                <w:bCs w:val="0"/>
                <w:noProof/>
                <w:sz w:val="24"/>
                <w:szCs w:val="24"/>
                <w:lang w:val="en-US"/>
              </w:rPr>
              <w:tab/>
            </w:r>
            <w:r w:rsidRPr="008B1E95">
              <w:rPr>
                <w:rStyle w:val="Hyperlink"/>
                <w:noProof/>
              </w:rPr>
              <w:t>Experimental setup</w:t>
            </w:r>
            <w:r>
              <w:rPr>
                <w:noProof/>
                <w:webHidden/>
              </w:rPr>
              <w:tab/>
            </w:r>
            <w:r>
              <w:rPr>
                <w:noProof/>
                <w:webHidden/>
              </w:rPr>
              <w:fldChar w:fldCharType="begin"/>
            </w:r>
            <w:r>
              <w:rPr>
                <w:noProof/>
                <w:webHidden/>
              </w:rPr>
              <w:instrText xml:space="preserve"> PAGEREF _Toc516243185 \h </w:instrText>
            </w:r>
            <w:r>
              <w:rPr>
                <w:noProof/>
                <w:webHidden/>
              </w:rPr>
            </w:r>
            <w:r>
              <w:rPr>
                <w:noProof/>
                <w:webHidden/>
              </w:rPr>
              <w:fldChar w:fldCharType="separate"/>
            </w:r>
            <w:r>
              <w:rPr>
                <w:noProof/>
                <w:webHidden/>
              </w:rPr>
              <w:t>10</w:t>
            </w:r>
            <w:r>
              <w:rPr>
                <w:noProof/>
                <w:webHidden/>
              </w:rPr>
              <w:fldChar w:fldCharType="end"/>
            </w:r>
          </w:hyperlink>
        </w:p>
        <w:p w14:paraId="6980FDBB" w14:textId="657FE241" w:rsidR="00F53103" w:rsidRDefault="00F53103">
          <w:pPr>
            <w:pStyle w:val="TOC2"/>
            <w:tabs>
              <w:tab w:val="left" w:pos="850"/>
              <w:tab w:val="right" w:leader="dot" w:pos="9062"/>
            </w:tabs>
            <w:rPr>
              <w:rFonts w:eastAsiaTheme="minorEastAsia"/>
              <w:b w:val="0"/>
              <w:bCs w:val="0"/>
              <w:noProof/>
              <w:sz w:val="24"/>
              <w:szCs w:val="24"/>
              <w:lang w:val="en-US"/>
            </w:rPr>
          </w:pPr>
          <w:hyperlink w:anchor="_Toc516243186" w:history="1">
            <w:r w:rsidRPr="008B1E95">
              <w:rPr>
                <w:rStyle w:val="Hyperlink"/>
                <w:noProof/>
              </w:rPr>
              <w:t>3.4</w:t>
            </w:r>
            <w:r>
              <w:rPr>
                <w:rFonts w:eastAsiaTheme="minorEastAsia"/>
                <w:b w:val="0"/>
                <w:bCs w:val="0"/>
                <w:noProof/>
                <w:sz w:val="24"/>
                <w:szCs w:val="24"/>
                <w:lang w:val="en-US"/>
              </w:rPr>
              <w:tab/>
            </w:r>
            <w:r w:rsidRPr="008B1E95">
              <w:rPr>
                <w:rStyle w:val="Hyperlink"/>
                <w:noProof/>
              </w:rPr>
              <w:t>Data collection</w:t>
            </w:r>
            <w:r>
              <w:rPr>
                <w:noProof/>
                <w:webHidden/>
              </w:rPr>
              <w:tab/>
            </w:r>
            <w:r>
              <w:rPr>
                <w:noProof/>
                <w:webHidden/>
              </w:rPr>
              <w:fldChar w:fldCharType="begin"/>
            </w:r>
            <w:r>
              <w:rPr>
                <w:noProof/>
                <w:webHidden/>
              </w:rPr>
              <w:instrText xml:space="preserve"> PAGEREF _Toc516243186 \h </w:instrText>
            </w:r>
            <w:r>
              <w:rPr>
                <w:noProof/>
                <w:webHidden/>
              </w:rPr>
            </w:r>
            <w:r>
              <w:rPr>
                <w:noProof/>
                <w:webHidden/>
              </w:rPr>
              <w:fldChar w:fldCharType="separate"/>
            </w:r>
            <w:r>
              <w:rPr>
                <w:noProof/>
                <w:webHidden/>
              </w:rPr>
              <w:t>11</w:t>
            </w:r>
            <w:r>
              <w:rPr>
                <w:noProof/>
                <w:webHidden/>
              </w:rPr>
              <w:fldChar w:fldCharType="end"/>
            </w:r>
          </w:hyperlink>
        </w:p>
        <w:p w14:paraId="1492EA58" w14:textId="3F74D029" w:rsidR="00F53103" w:rsidRDefault="00F53103">
          <w:pPr>
            <w:pStyle w:val="TOC2"/>
            <w:tabs>
              <w:tab w:val="left" w:pos="850"/>
              <w:tab w:val="right" w:leader="dot" w:pos="9062"/>
            </w:tabs>
            <w:rPr>
              <w:rFonts w:eastAsiaTheme="minorEastAsia"/>
              <w:b w:val="0"/>
              <w:bCs w:val="0"/>
              <w:noProof/>
              <w:sz w:val="24"/>
              <w:szCs w:val="24"/>
              <w:lang w:val="en-US"/>
            </w:rPr>
          </w:pPr>
          <w:hyperlink w:anchor="_Toc516243187" w:history="1">
            <w:r w:rsidRPr="008B1E95">
              <w:rPr>
                <w:rStyle w:val="Hyperlink"/>
                <w:noProof/>
              </w:rPr>
              <w:t>3.5</w:t>
            </w:r>
            <w:r>
              <w:rPr>
                <w:rFonts w:eastAsiaTheme="minorEastAsia"/>
                <w:b w:val="0"/>
                <w:bCs w:val="0"/>
                <w:noProof/>
                <w:sz w:val="24"/>
                <w:szCs w:val="24"/>
                <w:lang w:val="en-US"/>
              </w:rPr>
              <w:tab/>
            </w:r>
            <w:r w:rsidRPr="008B1E95">
              <w:rPr>
                <w:rStyle w:val="Hyperlink"/>
                <w:noProof/>
              </w:rPr>
              <w:t>Data analyses</w:t>
            </w:r>
            <w:r>
              <w:rPr>
                <w:noProof/>
                <w:webHidden/>
              </w:rPr>
              <w:tab/>
            </w:r>
            <w:r>
              <w:rPr>
                <w:noProof/>
                <w:webHidden/>
              </w:rPr>
              <w:fldChar w:fldCharType="begin"/>
            </w:r>
            <w:r>
              <w:rPr>
                <w:noProof/>
                <w:webHidden/>
              </w:rPr>
              <w:instrText xml:space="preserve"> PAGEREF _Toc516243187 \h </w:instrText>
            </w:r>
            <w:r>
              <w:rPr>
                <w:noProof/>
                <w:webHidden/>
              </w:rPr>
            </w:r>
            <w:r>
              <w:rPr>
                <w:noProof/>
                <w:webHidden/>
              </w:rPr>
              <w:fldChar w:fldCharType="separate"/>
            </w:r>
            <w:r>
              <w:rPr>
                <w:noProof/>
                <w:webHidden/>
              </w:rPr>
              <w:t>12</w:t>
            </w:r>
            <w:r>
              <w:rPr>
                <w:noProof/>
                <w:webHidden/>
              </w:rPr>
              <w:fldChar w:fldCharType="end"/>
            </w:r>
          </w:hyperlink>
        </w:p>
        <w:p w14:paraId="6334EBA9" w14:textId="23E308F7" w:rsidR="00F53103" w:rsidRDefault="00F53103">
          <w:pPr>
            <w:pStyle w:val="TOC3"/>
            <w:tabs>
              <w:tab w:val="left" w:pos="1020"/>
              <w:tab w:val="right" w:leader="dot" w:pos="9062"/>
            </w:tabs>
            <w:rPr>
              <w:rFonts w:eastAsiaTheme="minorEastAsia"/>
              <w:noProof/>
              <w:sz w:val="24"/>
              <w:szCs w:val="24"/>
              <w:lang w:val="en-US"/>
            </w:rPr>
          </w:pPr>
          <w:hyperlink w:anchor="_Toc516243188" w:history="1">
            <w:r w:rsidRPr="008B1E95">
              <w:rPr>
                <w:rStyle w:val="Hyperlink"/>
                <w:noProof/>
              </w:rPr>
              <w:t>3.5.1</w:t>
            </w:r>
            <w:r>
              <w:rPr>
                <w:rFonts w:eastAsiaTheme="minorEastAsia"/>
                <w:noProof/>
                <w:sz w:val="24"/>
                <w:szCs w:val="24"/>
                <w:lang w:val="en-US"/>
              </w:rPr>
              <w:tab/>
            </w:r>
            <w:r w:rsidRPr="008B1E95">
              <w:rPr>
                <w:rStyle w:val="Hyperlink"/>
                <w:noProof/>
              </w:rPr>
              <w:t>Species determination</w:t>
            </w:r>
            <w:r>
              <w:rPr>
                <w:noProof/>
                <w:webHidden/>
              </w:rPr>
              <w:tab/>
            </w:r>
            <w:r>
              <w:rPr>
                <w:noProof/>
                <w:webHidden/>
              </w:rPr>
              <w:fldChar w:fldCharType="begin"/>
            </w:r>
            <w:r>
              <w:rPr>
                <w:noProof/>
                <w:webHidden/>
              </w:rPr>
              <w:instrText xml:space="preserve"> PAGEREF _Toc516243188 \h </w:instrText>
            </w:r>
            <w:r>
              <w:rPr>
                <w:noProof/>
                <w:webHidden/>
              </w:rPr>
            </w:r>
            <w:r>
              <w:rPr>
                <w:noProof/>
                <w:webHidden/>
              </w:rPr>
              <w:fldChar w:fldCharType="separate"/>
            </w:r>
            <w:r>
              <w:rPr>
                <w:noProof/>
                <w:webHidden/>
              </w:rPr>
              <w:t>12</w:t>
            </w:r>
            <w:r>
              <w:rPr>
                <w:noProof/>
                <w:webHidden/>
              </w:rPr>
              <w:fldChar w:fldCharType="end"/>
            </w:r>
          </w:hyperlink>
        </w:p>
        <w:p w14:paraId="0041AD5B" w14:textId="14AD05E8" w:rsidR="00F53103" w:rsidRDefault="00F53103">
          <w:pPr>
            <w:pStyle w:val="TOC3"/>
            <w:tabs>
              <w:tab w:val="left" w:pos="1020"/>
              <w:tab w:val="right" w:leader="dot" w:pos="9062"/>
            </w:tabs>
            <w:rPr>
              <w:rFonts w:eastAsiaTheme="minorEastAsia"/>
              <w:noProof/>
              <w:sz w:val="24"/>
              <w:szCs w:val="24"/>
              <w:lang w:val="en-US"/>
            </w:rPr>
          </w:pPr>
          <w:hyperlink w:anchor="_Toc516243189" w:history="1">
            <w:r w:rsidRPr="008B1E95">
              <w:rPr>
                <w:rStyle w:val="Hyperlink"/>
                <w:noProof/>
              </w:rPr>
              <w:t>3.5.2</w:t>
            </w:r>
            <w:r>
              <w:rPr>
                <w:rFonts w:eastAsiaTheme="minorEastAsia"/>
                <w:noProof/>
                <w:sz w:val="24"/>
                <w:szCs w:val="24"/>
                <w:lang w:val="en-US"/>
              </w:rPr>
              <w:tab/>
            </w:r>
            <w:r w:rsidRPr="008B1E95">
              <w:rPr>
                <w:rStyle w:val="Hyperlink"/>
                <w:noProof/>
              </w:rPr>
              <w:t>Counting of individuals</w:t>
            </w:r>
            <w:r>
              <w:rPr>
                <w:noProof/>
                <w:webHidden/>
              </w:rPr>
              <w:tab/>
            </w:r>
            <w:r>
              <w:rPr>
                <w:noProof/>
                <w:webHidden/>
              </w:rPr>
              <w:fldChar w:fldCharType="begin"/>
            </w:r>
            <w:r>
              <w:rPr>
                <w:noProof/>
                <w:webHidden/>
              </w:rPr>
              <w:instrText xml:space="preserve"> PAGEREF _Toc516243189 \h </w:instrText>
            </w:r>
            <w:r>
              <w:rPr>
                <w:noProof/>
                <w:webHidden/>
              </w:rPr>
            </w:r>
            <w:r>
              <w:rPr>
                <w:noProof/>
                <w:webHidden/>
              </w:rPr>
              <w:fldChar w:fldCharType="separate"/>
            </w:r>
            <w:r>
              <w:rPr>
                <w:noProof/>
                <w:webHidden/>
              </w:rPr>
              <w:t>12</w:t>
            </w:r>
            <w:r>
              <w:rPr>
                <w:noProof/>
                <w:webHidden/>
              </w:rPr>
              <w:fldChar w:fldCharType="end"/>
            </w:r>
          </w:hyperlink>
        </w:p>
        <w:p w14:paraId="72A4324E" w14:textId="4096D843" w:rsidR="00F53103" w:rsidRDefault="00F53103">
          <w:pPr>
            <w:pStyle w:val="TOC3"/>
            <w:tabs>
              <w:tab w:val="left" w:pos="1020"/>
              <w:tab w:val="right" w:leader="dot" w:pos="9062"/>
            </w:tabs>
            <w:rPr>
              <w:rFonts w:eastAsiaTheme="minorEastAsia"/>
              <w:noProof/>
              <w:sz w:val="24"/>
              <w:szCs w:val="24"/>
              <w:lang w:val="en-US"/>
            </w:rPr>
          </w:pPr>
          <w:hyperlink w:anchor="_Toc516243190" w:history="1">
            <w:r w:rsidRPr="008B1E95">
              <w:rPr>
                <w:rStyle w:val="Hyperlink"/>
                <w:noProof/>
              </w:rPr>
              <w:t>3.5.3</w:t>
            </w:r>
            <w:r>
              <w:rPr>
                <w:rFonts w:eastAsiaTheme="minorEastAsia"/>
                <w:noProof/>
                <w:sz w:val="24"/>
                <w:szCs w:val="24"/>
                <w:lang w:val="en-US"/>
              </w:rPr>
              <w:tab/>
            </w:r>
            <w:r w:rsidRPr="008B1E95">
              <w:rPr>
                <w:rStyle w:val="Hyperlink"/>
                <w:noProof/>
              </w:rPr>
              <w:t>Distinguishing yellow eel and silver eel</w:t>
            </w:r>
            <w:r>
              <w:rPr>
                <w:noProof/>
                <w:webHidden/>
              </w:rPr>
              <w:tab/>
            </w:r>
            <w:r>
              <w:rPr>
                <w:noProof/>
                <w:webHidden/>
              </w:rPr>
              <w:fldChar w:fldCharType="begin"/>
            </w:r>
            <w:r>
              <w:rPr>
                <w:noProof/>
                <w:webHidden/>
              </w:rPr>
              <w:instrText xml:space="preserve"> PAGEREF _Toc516243190 \h </w:instrText>
            </w:r>
            <w:r>
              <w:rPr>
                <w:noProof/>
                <w:webHidden/>
              </w:rPr>
            </w:r>
            <w:r>
              <w:rPr>
                <w:noProof/>
                <w:webHidden/>
              </w:rPr>
              <w:fldChar w:fldCharType="separate"/>
            </w:r>
            <w:r>
              <w:rPr>
                <w:noProof/>
                <w:webHidden/>
              </w:rPr>
              <w:t>13</w:t>
            </w:r>
            <w:r>
              <w:rPr>
                <w:noProof/>
                <w:webHidden/>
              </w:rPr>
              <w:fldChar w:fldCharType="end"/>
            </w:r>
          </w:hyperlink>
        </w:p>
        <w:p w14:paraId="202AC7A9" w14:textId="3A1D2DE2" w:rsidR="00F53103" w:rsidRDefault="00F53103">
          <w:pPr>
            <w:pStyle w:val="TOC2"/>
            <w:tabs>
              <w:tab w:val="left" w:pos="850"/>
              <w:tab w:val="right" w:leader="dot" w:pos="9062"/>
            </w:tabs>
            <w:rPr>
              <w:rFonts w:eastAsiaTheme="minorEastAsia"/>
              <w:b w:val="0"/>
              <w:bCs w:val="0"/>
              <w:noProof/>
              <w:sz w:val="24"/>
              <w:szCs w:val="24"/>
              <w:lang w:val="en-US"/>
            </w:rPr>
          </w:pPr>
          <w:hyperlink w:anchor="_Toc516243191" w:history="1">
            <w:r w:rsidRPr="008B1E95">
              <w:rPr>
                <w:rStyle w:val="Hyperlink"/>
                <w:noProof/>
              </w:rPr>
              <w:t>3.6</w:t>
            </w:r>
            <w:r>
              <w:rPr>
                <w:rFonts w:eastAsiaTheme="minorEastAsia"/>
                <w:b w:val="0"/>
                <w:bCs w:val="0"/>
                <w:noProof/>
                <w:sz w:val="24"/>
                <w:szCs w:val="24"/>
                <w:lang w:val="en-US"/>
              </w:rPr>
              <w:tab/>
            </w:r>
            <w:r w:rsidRPr="008B1E95">
              <w:rPr>
                <w:rStyle w:val="Hyperlink"/>
                <w:noProof/>
              </w:rPr>
              <w:t>Practical application</w:t>
            </w:r>
            <w:r>
              <w:rPr>
                <w:noProof/>
                <w:webHidden/>
              </w:rPr>
              <w:tab/>
            </w:r>
            <w:r>
              <w:rPr>
                <w:noProof/>
                <w:webHidden/>
              </w:rPr>
              <w:fldChar w:fldCharType="begin"/>
            </w:r>
            <w:r>
              <w:rPr>
                <w:noProof/>
                <w:webHidden/>
              </w:rPr>
              <w:instrText xml:space="preserve"> PAGEREF _Toc516243191 \h </w:instrText>
            </w:r>
            <w:r>
              <w:rPr>
                <w:noProof/>
                <w:webHidden/>
              </w:rPr>
            </w:r>
            <w:r>
              <w:rPr>
                <w:noProof/>
                <w:webHidden/>
              </w:rPr>
              <w:fldChar w:fldCharType="separate"/>
            </w:r>
            <w:r>
              <w:rPr>
                <w:noProof/>
                <w:webHidden/>
              </w:rPr>
              <w:t>13</w:t>
            </w:r>
            <w:r>
              <w:rPr>
                <w:noProof/>
                <w:webHidden/>
              </w:rPr>
              <w:fldChar w:fldCharType="end"/>
            </w:r>
          </w:hyperlink>
        </w:p>
        <w:p w14:paraId="243A60DC" w14:textId="3EE24F8B" w:rsidR="00F53103" w:rsidRDefault="00F53103">
          <w:pPr>
            <w:pStyle w:val="TOC1"/>
            <w:tabs>
              <w:tab w:val="left" w:pos="510"/>
              <w:tab w:val="right" w:leader="dot" w:pos="9062"/>
            </w:tabs>
            <w:rPr>
              <w:rFonts w:eastAsiaTheme="minorEastAsia"/>
              <w:b w:val="0"/>
              <w:bCs w:val="0"/>
              <w:i w:val="0"/>
              <w:iCs w:val="0"/>
              <w:noProof/>
              <w:lang w:val="en-US"/>
            </w:rPr>
          </w:pPr>
          <w:hyperlink w:anchor="_Toc516243192" w:history="1">
            <w:r w:rsidRPr="008B1E95">
              <w:rPr>
                <w:rStyle w:val="Hyperlink"/>
                <w:noProof/>
              </w:rPr>
              <w:t>4.</w:t>
            </w:r>
            <w:r>
              <w:rPr>
                <w:rFonts w:eastAsiaTheme="minorEastAsia"/>
                <w:b w:val="0"/>
                <w:bCs w:val="0"/>
                <w:i w:val="0"/>
                <w:iCs w:val="0"/>
                <w:noProof/>
                <w:lang w:val="en-US"/>
              </w:rPr>
              <w:tab/>
            </w:r>
            <w:r w:rsidRPr="008B1E95">
              <w:rPr>
                <w:rStyle w:val="Hyperlink"/>
                <w:noProof/>
              </w:rPr>
              <w:t>Results</w:t>
            </w:r>
            <w:r>
              <w:rPr>
                <w:noProof/>
                <w:webHidden/>
              </w:rPr>
              <w:tab/>
            </w:r>
            <w:r>
              <w:rPr>
                <w:noProof/>
                <w:webHidden/>
              </w:rPr>
              <w:fldChar w:fldCharType="begin"/>
            </w:r>
            <w:r>
              <w:rPr>
                <w:noProof/>
                <w:webHidden/>
              </w:rPr>
              <w:instrText xml:space="preserve"> PAGEREF _Toc516243192 \h </w:instrText>
            </w:r>
            <w:r>
              <w:rPr>
                <w:noProof/>
                <w:webHidden/>
              </w:rPr>
            </w:r>
            <w:r>
              <w:rPr>
                <w:noProof/>
                <w:webHidden/>
              </w:rPr>
              <w:fldChar w:fldCharType="separate"/>
            </w:r>
            <w:r>
              <w:rPr>
                <w:noProof/>
                <w:webHidden/>
              </w:rPr>
              <w:t>14</w:t>
            </w:r>
            <w:r>
              <w:rPr>
                <w:noProof/>
                <w:webHidden/>
              </w:rPr>
              <w:fldChar w:fldCharType="end"/>
            </w:r>
          </w:hyperlink>
        </w:p>
        <w:p w14:paraId="6EA28FD1" w14:textId="02F1DA0D" w:rsidR="00F53103" w:rsidRDefault="00F53103">
          <w:pPr>
            <w:pStyle w:val="TOC2"/>
            <w:tabs>
              <w:tab w:val="right" w:leader="dot" w:pos="9062"/>
            </w:tabs>
            <w:rPr>
              <w:rFonts w:eastAsiaTheme="minorEastAsia"/>
              <w:b w:val="0"/>
              <w:bCs w:val="0"/>
              <w:noProof/>
              <w:sz w:val="24"/>
              <w:szCs w:val="24"/>
              <w:lang w:val="en-US"/>
            </w:rPr>
          </w:pPr>
          <w:hyperlink w:anchor="_Toc516243193" w:history="1">
            <w:r w:rsidRPr="008B1E95">
              <w:rPr>
                <w:rStyle w:val="Hyperlink"/>
                <w:noProof/>
              </w:rPr>
              <w:t>4.1 Results species determination</w:t>
            </w:r>
            <w:r>
              <w:rPr>
                <w:noProof/>
                <w:webHidden/>
              </w:rPr>
              <w:tab/>
            </w:r>
            <w:r>
              <w:rPr>
                <w:noProof/>
                <w:webHidden/>
              </w:rPr>
              <w:fldChar w:fldCharType="begin"/>
            </w:r>
            <w:r>
              <w:rPr>
                <w:noProof/>
                <w:webHidden/>
              </w:rPr>
              <w:instrText xml:space="preserve"> PAGEREF _Toc516243193 \h </w:instrText>
            </w:r>
            <w:r>
              <w:rPr>
                <w:noProof/>
                <w:webHidden/>
              </w:rPr>
            </w:r>
            <w:r>
              <w:rPr>
                <w:noProof/>
                <w:webHidden/>
              </w:rPr>
              <w:fldChar w:fldCharType="separate"/>
            </w:r>
            <w:r>
              <w:rPr>
                <w:noProof/>
                <w:webHidden/>
              </w:rPr>
              <w:t>15</w:t>
            </w:r>
            <w:r>
              <w:rPr>
                <w:noProof/>
                <w:webHidden/>
              </w:rPr>
              <w:fldChar w:fldCharType="end"/>
            </w:r>
          </w:hyperlink>
        </w:p>
        <w:p w14:paraId="6D743218" w14:textId="01AAAC00" w:rsidR="00F53103" w:rsidRDefault="00F53103">
          <w:pPr>
            <w:pStyle w:val="TOC3"/>
            <w:tabs>
              <w:tab w:val="right" w:leader="dot" w:pos="9062"/>
            </w:tabs>
            <w:rPr>
              <w:rFonts w:eastAsiaTheme="minorEastAsia"/>
              <w:noProof/>
              <w:sz w:val="24"/>
              <w:szCs w:val="24"/>
              <w:lang w:val="en-US"/>
            </w:rPr>
          </w:pPr>
          <w:hyperlink w:anchor="_Toc516243194" w:history="1">
            <w:r w:rsidRPr="008B1E95">
              <w:rPr>
                <w:rStyle w:val="Hyperlink"/>
                <w:noProof/>
              </w:rPr>
              <w:t>4.2.1 Accuracy of species determination</w:t>
            </w:r>
            <w:r>
              <w:rPr>
                <w:noProof/>
                <w:webHidden/>
              </w:rPr>
              <w:tab/>
            </w:r>
            <w:r>
              <w:rPr>
                <w:noProof/>
                <w:webHidden/>
              </w:rPr>
              <w:fldChar w:fldCharType="begin"/>
            </w:r>
            <w:r>
              <w:rPr>
                <w:noProof/>
                <w:webHidden/>
              </w:rPr>
              <w:instrText xml:space="preserve"> PAGEREF _Toc516243194 \h </w:instrText>
            </w:r>
            <w:r>
              <w:rPr>
                <w:noProof/>
                <w:webHidden/>
              </w:rPr>
            </w:r>
            <w:r>
              <w:rPr>
                <w:noProof/>
                <w:webHidden/>
              </w:rPr>
              <w:fldChar w:fldCharType="separate"/>
            </w:r>
            <w:r>
              <w:rPr>
                <w:noProof/>
                <w:webHidden/>
              </w:rPr>
              <w:t>15</w:t>
            </w:r>
            <w:r>
              <w:rPr>
                <w:noProof/>
                <w:webHidden/>
              </w:rPr>
              <w:fldChar w:fldCharType="end"/>
            </w:r>
          </w:hyperlink>
        </w:p>
        <w:p w14:paraId="1DB2B596" w14:textId="5A03BCBE" w:rsidR="00F53103" w:rsidRDefault="00F53103">
          <w:pPr>
            <w:pStyle w:val="TOC3"/>
            <w:tabs>
              <w:tab w:val="right" w:leader="dot" w:pos="9062"/>
            </w:tabs>
            <w:rPr>
              <w:rFonts w:eastAsiaTheme="minorEastAsia"/>
              <w:noProof/>
              <w:sz w:val="24"/>
              <w:szCs w:val="24"/>
              <w:lang w:val="en-US"/>
            </w:rPr>
          </w:pPr>
          <w:hyperlink w:anchor="_Toc516243195" w:history="1">
            <w:r w:rsidRPr="008B1E95">
              <w:rPr>
                <w:rStyle w:val="Hyperlink"/>
                <w:noProof/>
              </w:rPr>
              <w:t>4.2.2 Accuracy of external experts</w:t>
            </w:r>
            <w:r>
              <w:rPr>
                <w:noProof/>
                <w:webHidden/>
              </w:rPr>
              <w:tab/>
            </w:r>
            <w:r>
              <w:rPr>
                <w:noProof/>
                <w:webHidden/>
              </w:rPr>
              <w:fldChar w:fldCharType="begin"/>
            </w:r>
            <w:r>
              <w:rPr>
                <w:noProof/>
                <w:webHidden/>
              </w:rPr>
              <w:instrText xml:space="preserve"> PAGEREF _Toc516243195 \h </w:instrText>
            </w:r>
            <w:r>
              <w:rPr>
                <w:noProof/>
                <w:webHidden/>
              </w:rPr>
            </w:r>
            <w:r>
              <w:rPr>
                <w:noProof/>
                <w:webHidden/>
              </w:rPr>
              <w:fldChar w:fldCharType="separate"/>
            </w:r>
            <w:r>
              <w:rPr>
                <w:noProof/>
                <w:webHidden/>
              </w:rPr>
              <w:t>17</w:t>
            </w:r>
            <w:r>
              <w:rPr>
                <w:noProof/>
                <w:webHidden/>
              </w:rPr>
              <w:fldChar w:fldCharType="end"/>
            </w:r>
          </w:hyperlink>
        </w:p>
        <w:p w14:paraId="6BED0080" w14:textId="524283EA" w:rsidR="00F53103" w:rsidRDefault="00F53103">
          <w:pPr>
            <w:pStyle w:val="TOC2"/>
            <w:tabs>
              <w:tab w:val="right" w:leader="dot" w:pos="9062"/>
            </w:tabs>
            <w:rPr>
              <w:rFonts w:eastAsiaTheme="minorEastAsia"/>
              <w:b w:val="0"/>
              <w:bCs w:val="0"/>
              <w:noProof/>
              <w:sz w:val="24"/>
              <w:szCs w:val="24"/>
              <w:lang w:val="en-US"/>
            </w:rPr>
          </w:pPr>
          <w:hyperlink w:anchor="_Toc516243196" w:history="1">
            <w:r w:rsidRPr="008B1E95">
              <w:rPr>
                <w:rStyle w:val="Hyperlink"/>
                <w:noProof/>
              </w:rPr>
              <w:t>4.3 Results individual counting</w:t>
            </w:r>
            <w:r>
              <w:rPr>
                <w:noProof/>
                <w:webHidden/>
              </w:rPr>
              <w:tab/>
            </w:r>
            <w:r>
              <w:rPr>
                <w:noProof/>
                <w:webHidden/>
              </w:rPr>
              <w:fldChar w:fldCharType="begin"/>
            </w:r>
            <w:r>
              <w:rPr>
                <w:noProof/>
                <w:webHidden/>
              </w:rPr>
              <w:instrText xml:space="preserve"> PAGEREF _Toc516243196 \h </w:instrText>
            </w:r>
            <w:r>
              <w:rPr>
                <w:noProof/>
                <w:webHidden/>
              </w:rPr>
            </w:r>
            <w:r>
              <w:rPr>
                <w:noProof/>
                <w:webHidden/>
              </w:rPr>
              <w:fldChar w:fldCharType="separate"/>
            </w:r>
            <w:r>
              <w:rPr>
                <w:noProof/>
                <w:webHidden/>
              </w:rPr>
              <w:t>19</w:t>
            </w:r>
            <w:r>
              <w:rPr>
                <w:noProof/>
                <w:webHidden/>
              </w:rPr>
              <w:fldChar w:fldCharType="end"/>
            </w:r>
          </w:hyperlink>
        </w:p>
        <w:p w14:paraId="7E391380" w14:textId="07B00D8A" w:rsidR="00F53103" w:rsidRDefault="00F53103">
          <w:pPr>
            <w:pStyle w:val="TOC2"/>
            <w:tabs>
              <w:tab w:val="right" w:leader="dot" w:pos="9062"/>
            </w:tabs>
            <w:rPr>
              <w:rFonts w:eastAsiaTheme="minorEastAsia"/>
              <w:b w:val="0"/>
              <w:bCs w:val="0"/>
              <w:noProof/>
              <w:sz w:val="24"/>
              <w:szCs w:val="24"/>
              <w:lang w:val="en-US"/>
            </w:rPr>
          </w:pPr>
          <w:hyperlink w:anchor="_Toc516243197" w:history="1">
            <w:r w:rsidRPr="008B1E95">
              <w:rPr>
                <w:rStyle w:val="Hyperlink"/>
                <w:noProof/>
              </w:rPr>
              <w:t>4.3 Distinguishing of Yellow and Silver Eel</w:t>
            </w:r>
            <w:r>
              <w:rPr>
                <w:noProof/>
                <w:webHidden/>
              </w:rPr>
              <w:tab/>
            </w:r>
            <w:r>
              <w:rPr>
                <w:noProof/>
                <w:webHidden/>
              </w:rPr>
              <w:fldChar w:fldCharType="begin"/>
            </w:r>
            <w:r>
              <w:rPr>
                <w:noProof/>
                <w:webHidden/>
              </w:rPr>
              <w:instrText xml:space="preserve"> PAGEREF _Toc516243197 \h </w:instrText>
            </w:r>
            <w:r>
              <w:rPr>
                <w:noProof/>
                <w:webHidden/>
              </w:rPr>
            </w:r>
            <w:r>
              <w:rPr>
                <w:noProof/>
                <w:webHidden/>
              </w:rPr>
              <w:fldChar w:fldCharType="separate"/>
            </w:r>
            <w:r>
              <w:rPr>
                <w:noProof/>
                <w:webHidden/>
              </w:rPr>
              <w:t>21</w:t>
            </w:r>
            <w:r>
              <w:rPr>
                <w:noProof/>
                <w:webHidden/>
              </w:rPr>
              <w:fldChar w:fldCharType="end"/>
            </w:r>
          </w:hyperlink>
        </w:p>
        <w:p w14:paraId="6EAE1001" w14:textId="57EE635A" w:rsidR="00F53103" w:rsidRDefault="00F53103">
          <w:pPr>
            <w:pStyle w:val="TOC3"/>
            <w:tabs>
              <w:tab w:val="right" w:leader="dot" w:pos="9062"/>
            </w:tabs>
            <w:rPr>
              <w:rFonts w:eastAsiaTheme="minorEastAsia"/>
              <w:noProof/>
              <w:sz w:val="24"/>
              <w:szCs w:val="24"/>
              <w:lang w:val="en-US"/>
            </w:rPr>
          </w:pPr>
          <w:hyperlink w:anchor="_Toc516243198" w:history="1">
            <w:r w:rsidRPr="008B1E95">
              <w:rPr>
                <w:rStyle w:val="Hyperlink"/>
                <w:noProof/>
              </w:rPr>
              <w:t>4.3.1 Eel recordings</w:t>
            </w:r>
            <w:r>
              <w:rPr>
                <w:noProof/>
                <w:webHidden/>
              </w:rPr>
              <w:tab/>
            </w:r>
            <w:r>
              <w:rPr>
                <w:noProof/>
                <w:webHidden/>
              </w:rPr>
              <w:fldChar w:fldCharType="begin"/>
            </w:r>
            <w:r>
              <w:rPr>
                <w:noProof/>
                <w:webHidden/>
              </w:rPr>
              <w:instrText xml:space="preserve"> PAGEREF _Toc516243198 \h </w:instrText>
            </w:r>
            <w:r>
              <w:rPr>
                <w:noProof/>
                <w:webHidden/>
              </w:rPr>
            </w:r>
            <w:r>
              <w:rPr>
                <w:noProof/>
                <w:webHidden/>
              </w:rPr>
              <w:fldChar w:fldCharType="separate"/>
            </w:r>
            <w:r>
              <w:rPr>
                <w:noProof/>
                <w:webHidden/>
              </w:rPr>
              <w:t>21</w:t>
            </w:r>
            <w:r>
              <w:rPr>
                <w:noProof/>
                <w:webHidden/>
              </w:rPr>
              <w:fldChar w:fldCharType="end"/>
            </w:r>
          </w:hyperlink>
        </w:p>
        <w:p w14:paraId="26A8F5F8" w14:textId="31ADA7CA" w:rsidR="00F53103" w:rsidRDefault="00F53103">
          <w:pPr>
            <w:pStyle w:val="TOC3"/>
            <w:tabs>
              <w:tab w:val="right" w:leader="dot" w:pos="9062"/>
            </w:tabs>
            <w:rPr>
              <w:rFonts w:eastAsiaTheme="minorEastAsia"/>
              <w:noProof/>
              <w:sz w:val="24"/>
              <w:szCs w:val="24"/>
              <w:lang w:val="en-US"/>
            </w:rPr>
          </w:pPr>
          <w:hyperlink w:anchor="_Toc516243199" w:history="1">
            <w:r w:rsidRPr="008B1E95">
              <w:rPr>
                <w:rStyle w:val="Hyperlink"/>
                <w:noProof/>
              </w:rPr>
              <w:t>4.3.2 Accuracy of external experts</w:t>
            </w:r>
            <w:r>
              <w:rPr>
                <w:noProof/>
                <w:webHidden/>
              </w:rPr>
              <w:tab/>
            </w:r>
            <w:r>
              <w:rPr>
                <w:noProof/>
                <w:webHidden/>
              </w:rPr>
              <w:fldChar w:fldCharType="begin"/>
            </w:r>
            <w:r>
              <w:rPr>
                <w:noProof/>
                <w:webHidden/>
              </w:rPr>
              <w:instrText xml:space="preserve"> PAGEREF _Toc516243199 \h </w:instrText>
            </w:r>
            <w:r>
              <w:rPr>
                <w:noProof/>
                <w:webHidden/>
              </w:rPr>
            </w:r>
            <w:r>
              <w:rPr>
                <w:noProof/>
                <w:webHidden/>
              </w:rPr>
              <w:fldChar w:fldCharType="separate"/>
            </w:r>
            <w:r>
              <w:rPr>
                <w:noProof/>
                <w:webHidden/>
              </w:rPr>
              <w:t>22</w:t>
            </w:r>
            <w:r>
              <w:rPr>
                <w:noProof/>
                <w:webHidden/>
              </w:rPr>
              <w:fldChar w:fldCharType="end"/>
            </w:r>
          </w:hyperlink>
        </w:p>
        <w:p w14:paraId="3AF0EB75" w14:textId="3B6CCB99" w:rsidR="00F53103" w:rsidRDefault="00F53103">
          <w:pPr>
            <w:pStyle w:val="TOC2"/>
            <w:tabs>
              <w:tab w:val="right" w:leader="dot" w:pos="9062"/>
            </w:tabs>
            <w:rPr>
              <w:rFonts w:eastAsiaTheme="minorEastAsia"/>
              <w:b w:val="0"/>
              <w:bCs w:val="0"/>
              <w:noProof/>
              <w:sz w:val="24"/>
              <w:szCs w:val="24"/>
              <w:lang w:val="en-US"/>
            </w:rPr>
          </w:pPr>
          <w:hyperlink w:anchor="_Toc516243200" w:history="1">
            <w:r w:rsidRPr="008B1E95">
              <w:rPr>
                <w:rStyle w:val="Hyperlink"/>
                <w:noProof/>
              </w:rPr>
              <w:t>4.4 Practical application</w:t>
            </w:r>
            <w:r>
              <w:rPr>
                <w:noProof/>
                <w:webHidden/>
              </w:rPr>
              <w:tab/>
            </w:r>
            <w:r>
              <w:rPr>
                <w:noProof/>
                <w:webHidden/>
              </w:rPr>
              <w:fldChar w:fldCharType="begin"/>
            </w:r>
            <w:r>
              <w:rPr>
                <w:noProof/>
                <w:webHidden/>
              </w:rPr>
              <w:instrText xml:space="preserve"> PAGEREF _Toc516243200 \h </w:instrText>
            </w:r>
            <w:r>
              <w:rPr>
                <w:noProof/>
                <w:webHidden/>
              </w:rPr>
            </w:r>
            <w:r>
              <w:rPr>
                <w:noProof/>
                <w:webHidden/>
              </w:rPr>
              <w:fldChar w:fldCharType="separate"/>
            </w:r>
            <w:r>
              <w:rPr>
                <w:noProof/>
                <w:webHidden/>
              </w:rPr>
              <w:t>22</w:t>
            </w:r>
            <w:r>
              <w:rPr>
                <w:noProof/>
                <w:webHidden/>
              </w:rPr>
              <w:fldChar w:fldCharType="end"/>
            </w:r>
          </w:hyperlink>
        </w:p>
        <w:p w14:paraId="4785C277" w14:textId="06986C6F" w:rsidR="00F53103" w:rsidRDefault="00F53103">
          <w:pPr>
            <w:pStyle w:val="TOC1"/>
            <w:tabs>
              <w:tab w:val="left" w:pos="510"/>
              <w:tab w:val="right" w:leader="dot" w:pos="9062"/>
            </w:tabs>
            <w:rPr>
              <w:rFonts w:eastAsiaTheme="minorEastAsia"/>
              <w:b w:val="0"/>
              <w:bCs w:val="0"/>
              <w:i w:val="0"/>
              <w:iCs w:val="0"/>
              <w:noProof/>
              <w:lang w:val="en-US"/>
            </w:rPr>
          </w:pPr>
          <w:hyperlink w:anchor="_Toc516243201" w:history="1">
            <w:r w:rsidRPr="008B1E95">
              <w:rPr>
                <w:rStyle w:val="Hyperlink"/>
                <w:noProof/>
              </w:rPr>
              <w:t>5.</w:t>
            </w:r>
            <w:r>
              <w:rPr>
                <w:rFonts w:eastAsiaTheme="minorEastAsia"/>
                <w:b w:val="0"/>
                <w:bCs w:val="0"/>
                <w:i w:val="0"/>
                <w:iCs w:val="0"/>
                <w:noProof/>
                <w:lang w:val="en-US"/>
              </w:rPr>
              <w:tab/>
            </w:r>
            <w:r w:rsidRPr="008B1E95">
              <w:rPr>
                <w:rStyle w:val="Hyperlink"/>
                <w:noProof/>
              </w:rPr>
              <w:t>Conclusion</w:t>
            </w:r>
            <w:r>
              <w:rPr>
                <w:noProof/>
                <w:webHidden/>
              </w:rPr>
              <w:tab/>
            </w:r>
            <w:r>
              <w:rPr>
                <w:noProof/>
                <w:webHidden/>
              </w:rPr>
              <w:fldChar w:fldCharType="begin"/>
            </w:r>
            <w:r>
              <w:rPr>
                <w:noProof/>
                <w:webHidden/>
              </w:rPr>
              <w:instrText xml:space="preserve"> PAGEREF _Toc516243201 \h </w:instrText>
            </w:r>
            <w:r>
              <w:rPr>
                <w:noProof/>
                <w:webHidden/>
              </w:rPr>
            </w:r>
            <w:r>
              <w:rPr>
                <w:noProof/>
                <w:webHidden/>
              </w:rPr>
              <w:fldChar w:fldCharType="separate"/>
            </w:r>
            <w:r>
              <w:rPr>
                <w:noProof/>
                <w:webHidden/>
              </w:rPr>
              <w:t>23</w:t>
            </w:r>
            <w:r>
              <w:rPr>
                <w:noProof/>
                <w:webHidden/>
              </w:rPr>
              <w:fldChar w:fldCharType="end"/>
            </w:r>
          </w:hyperlink>
        </w:p>
        <w:p w14:paraId="71823CB3" w14:textId="6238C618" w:rsidR="00F53103" w:rsidRDefault="00F53103">
          <w:pPr>
            <w:pStyle w:val="TOC1"/>
            <w:tabs>
              <w:tab w:val="left" w:pos="510"/>
              <w:tab w:val="right" w:leader="dot" w:pos="9062"/>
            </w:tabs>
            <w:rPr>
              <w:rFonts w:eastAsiaTheme="minorEastAsia"/>
              <w:b w:val="0"/>
              <w:bCs w:val="0"/>
              <w:i w:val="0"/>
              <w:iCs w:val="0"/>
              <w:noProof/>
              <w:lang w:val="en-US"/>
            </w:rPr>
          </w:pPr>
          <w:hyperlink w:anchor="_Toc516243202" w:history="1">
            <w:r w:rsidRPr="008B1E95">
              <w:rPr>
                <w:rStyle w:val="Hyperlink"/>
                <w:noProof/>
              </w:rPr>
              <w:t>6.</w:t>
            </w:r>
            <w:r>
              <w:rPr>
                <w:rFonts w:eastAsiaTheme="minorEastAsia"/>
                <w:b w:val="0"/>
                <w:bCs w:val="0"/>
                <w:i w:val="0"/>
                <w:iCs w:val="0"/>
                <w:noProof/>
                <w:lang w:val="en-US"/>
              </w:rPr>
              <w:tab/>
            </w:r>
            <w:r w:rsidRPr="008B1E95">
              <w:rPr>
                <w:rStyle w:val="Hyperlink"/>
                <w:noProof/>
              </w:rPr>
              <w:t>Discussion</w:t>
            </w:r>
            <w:r>
              <w:rPr>
                <w:noProof/>
                <w:webHidden/>
              </w:rPr>
              <w:tab/>
            </w:r>
            <w:r>
              <w:rPr>
                <w:noProof/>
                <w:webHidden/>
              </w:rPr>
              <w:fldChar w:fldCharType="begin"/>
            </w:r>
            <w:r>
              <w:rPr>
                <w:noProof/>
                <w:webHidden/>
              </w:rPr>
              <w:instrText xml:space="preserve"> PAGEREF _Toc516243202 \h </w:instrText>
            </w:r>
            <w:r>
              <w:rPr>
                <w:noProof/>
                <w:webHidden/>
              </w:rPr>
            </w:r>
            <w:r>
              <w:rPr>
                <w:noProof/>
                <w:webHidden/>
              </w:rPr>
              <w:fldChar w:fldCharType="separate"/>
            </w:r>
            <w:r>
              <w:rPr>
                <w:noProof/>
                <w:webHidden/>
              </w:rPr>
              <w:t>24</w:t>
            </w:r>
            <w:r>
              <w:rPr>
                <w:noProof/>
                <w:webHidden/>
              </w:rPr>
              <w:fldChar w:fldCharType="end"/>
            </w:r>
          </w:hyperlink>
        </w:p>
        <w:p w14:paraId="2C5F8754" w14:textId="39D8EE3E" w:rsidR="00F53103" w:rsidRDefault="00F53103">
          <w:pPr>
            <w:pStyle w:val="TOC1"/>
            <w:tabs>
              <w:tab w:val="left" w:pos="510"/>
              <w:tab w:val="right" w:leader="dot" w:pos="9062"/>
            </w:tabs>
            <w:rPr>
              <w:rFonts w:eastAsiaTheme="minorEastAsia"/>
              <w:b w:val="0"/>
              <w:bCs w:val="0"/>
              <w:i w:val="0"/>
              <w:iCs w:val="0"/>
              <w:noProof/>
              <w:lang w:val="en-US"/>
            </w:rPr>
          </w:pPr>
          <w:hyperlink w:anchor="_Toc516243203" w:history="1">
            <w:r w:rsidRPr="008B1E95">
              <w:rPr>
                <w:rStyle w:val="Hyperlink"/>
                <w:noProof/>
              </w:rPr>
              <w:t>7.</w:t>
            </w:r>
            <w:r>
              <w:rPr>
                <w:rFonts w:eastAsiaTheme="minorEastAsia"/>
                <w:b w:val="0"/>
                <w:bCs w:val="0"/>
                <w:i w:val="0"/>
                <w:iCs w:val="0"/>
                <w:noProof/>
                <w:lang w:val="en-US"/>
              </w:rPr>
              <w:tab/>
            </w:r>
            <w:r w:rsidRPr="008B1E95">
              <w:rPr>
                <w:rStyle w:val="Hyperlink"/>
                <w:noProof/>
              </w:rPr>
              <w:t>Recommendations</w:t>
            </w:r>
            <w:r>
              <w:rPr>
                <w:noProof/>
                <w:webHidden/>
              </w:rPr>
              <w:tab/>
            </w:r>
            <w:r>
              <w:rPr>
                <w:noProof/>
                <w:webHidden/>
              </w:rPr>
              <w:fldChar w:fldCharType="begin"/>
            </w:r>
            <w:r>
              <w:rPr>
                <w:noProof/>
                <w:webHidden/>
              </w:rPr>
              <w:instrText xml:space="preserve"> PAGEREF _Toc516243203 \h </w:instrText>
            </w:r>
            <w:r>
              <w:rPr>
                <w:noProof/>
                <w:webHidden/>
              </w:rPr>
            </w:r>
            <w:r>
              <w:rPr>
                <w:noProof/>
                <w:webHidden/>
              </w:rPr>
              <w:fldChar w:fldCharType="separate"/>
            </w:r>
            <w:r>
              <w:rPr>
                <w:noProof/>
                <w:webHidden/>
              </w:rPr>
              <w:t>25</w:t>
            </w:r>
            <w:r>
              <w:rPr>
                <w:noProof/>
                <w:webHidden/>
              </w:rPr>
              <w:fldChar w:fldCharType="end"/>
            </w:r>
          </w:hyperlink>
        </w:p>
        <w:p w14:paraId="67D7755C" w14:textId="188321A9" w:rsidR="00F53103" w:rsidRDefault="00F53103">
          <w:pPr>
            <w:pStyle w:val="TOC1"/>
            <w:tabs>
              <w:tab w:val="right" w:leader="dot" w:pos="9062"/>
            </w:tabs>
            <w:rPr>
              <w:rFonts w:eastAsiaTheme="minorEastAsia"/>
              <w:b w:val="0"/>
              <w:bCs w:val="0"/>
              <w:i w:val="0"/>
              <w:iCs w:val="0"/>
              <w:noProof/>
              <w:lang w:val="en-US"/>
            </w:rPr>
          </w:pPr>
          <w:hyperlink w:anchor="_Toc516243204" w:history="1">
            <w:r w:rsidRPr="008B1E95">
              <w:rPr>
                <w:rStyle w:val="Hyperlink"/>
                <w:noProof/>
              </w:rPr>
              <w:t>Bibliography</w:t>
            </w:r>
            <w:r>
              <w:rPr>
                <w:noProof/>
                <w:webHidden/>
              </w:rPr>
              <w:tab/>
            </w:r>
            <w:r>
              <w:rPr>
                <w:noProof/>
                <w:webHidden/>
              </w:rPr>
              <w:fldChar w:fldCharType="begin"/>
            </w:r>
            <w:r>
              <w:rPr>
                <w:noProof/>
                <w:webHidden/>
              </w:rPr>
              <w:instrText xml:space="preserve"> PAGEREF _Toc516243204 \h </w:instrText>
            </w:r>
            <w:r>
              <w:rPr>
                <w:noProof/>
                <w:webHidden/>
              </w:rPr>
            </w:r>
            <w:r>
              <w:rPr>
                <w:noProof/>
                <w:webHidden/>
              </w:rPr>
              <w:fldChar w:fldCharType="separate"/>
            </w:r>
            <w:r>
              <w:rPr>
                <w:noProof/>
                <w:webHidden/>
              </w:rPr>
              <w:t>26</w:t>
            </w:r>
            <w:r>
              <w:rPr>
                <w:noProof/>
                <w:webHidden/>
              </w:rPr>
              <w:fldChar w:fldCharType="end"/>
            </w:r>
          </w:hyperlink>
        </w:p>
        <w:p w14:paraId="4FBE2E13" w14:textId="4F2241A7" w:rsidR="00F53103" w:rsidRDefault="00F53103">
          <w:pPr>
            <w:pStyle w:val="TOC1"/>
            <w:tabs>
              <w:tab w:val="right" w:leader="dot" w:pos="9062"/>
            </w:tabs>
            <w:rPr>
              <w:rFonts w:eastAsiaTheme="minorEastAsia"/>
              <w:b w:val="0"/>
              <w:bCs w:val="0"/>
              <w:i w:val="0"/>
              <w:iCs w:val="0"/>
              <w:noProof/>
              <w:lang w:val="en-US"/>
            </w:rPr>
          </w:pPr>
          <w:hyperlink w:anchor="_Toc516243205" w:history="1">
            <w:r w:rsidRPr="008B1E95">
              <w:rPr>
                <w:rStyle w:val="Hyperlink"/>
                <w:noProof/>
              </w:rPr>
              <w:t>Appendix 1 Water types for indicator species</w:t>
            </w:r>
            <w:r>
              <w:rPr>
                <w:noProof/>
                <w:webHidden/>
              </w:rPr>
              <w:tab/>
            </w:r>
            <w:r>
              <w:rPr>
                <w:noProof/>
                <w:webHidden/>
              </w:rPr>
              <w:fldChar w:fldCharType="begin"/>
            </w:r>
            <w:r>
              <w:rPr>
                <w:noProof/>
                <w:webHidden/>
              </w:rPr>
              <w:instrText xml:space="preserve"> PAGEREF _Toc516243205 \h </w:instrText>
            </w:r>
            <w:r>
              <w:rPr>
                <w:noProof/>
                <w:webHidden/>
              </w:rPr>
            </w:r>
            <w:r>
              <w:rPr>
                <w:noProof/>
                <w:webHidden/>
              </w:rPr>
              <w:fldChar w:fldCharType="separate"/>
            </w:r>
            <w:r>
              <w:rPr>
                <w:noProof/>
                <w:webHidden/>
              </w:rPr>
              <w:t>27</w:t>
            </w:r>
            <w:r>
              <w:rPr>
                <w:noProof/>
                <w:webHidden/>
              </w:rPr>
              <w:fldChar w:fldCharType="end"/>
            </w:r>
          </w:hyperlink>
        </w:p>
        <w:p w14:paraId="4DFA7F12" w14:textId="6279FC57" w:rsidR="00F53103" w:rsidRDefault="00F53103">
          <w:pPr>
            <w:pStyle w:val="TOC1"/>
            <w:tabs>
              <w:tab w:val="right" w:leader="dot" w:pos="9062"/>
            </w:tabs>
            <w:rPr>
              <w:rFonts w:eastAsiaTheme="minorEastAsia"/>
              <w:b w:val="0"/>
              <w:bCs w:val="0"/>
              <w:i w:val="0"/>
              <w:iCs w:val="0"/>
              <w:noProof/>
              <w:lang w:val="en-US"/>
            </w:rPr>
          </w:pPr>
          <w:hyperlink w:anchor="_Toc516243206" w:history="1">
            <w:r w:rsidRPr="008B1E95">
              <w:rPr>
                <w:rStyle w:val="Hyperlink"/>
                <w:noProof/>
              </w:rPr>
              <w:t>Appendix 2 Key Indicator Species</w:t>
            </w:r>
            <w:r>
              <w:rPr>
                <w:noProof/>
                <w:webHidden/>
              </w:rPr>
              <w:tab/>
            </w:r>
            <w:r>
              <w:rPr>
                <w:noProof/>
                <w:webHidden/>
              </w:rPr>
              <w:fldChar w:fldCharType="begin"/>
            </w:r>
            <w:r>
              <w:rPr>
                <w:noProof/>
                <w:webHidden/>
              </w:rPr>
              <w:instrText xml:space="preserve"> PAGEREF _Toc516243206 \h </w:instrText>
            </w:r>
            <w:r>
              <w:rPr>
                <w:noProof/>
                <w:webHidden/>
              </w:rPr>
            </w:r>
            <w:r>
              <w:rPr>
                <w:noProof/>
                <w:webHidden/>
              </w:rPr>
              <w:fldChar w:fldCharType="separate"/>
            </w:r>
            <w:r>
              <w:rPr>
                <w:noProof/>
                <w:webHidden/>
              </w:rPr>
              <w:t>28</w:t>
            </w:r>
            <w:r>
              <w:rPr>
                <w:noProof/>
                <w:webHidden/>
              </w:rPr>
              <w:fldChar w:fldCharType="end"/>
            </w:r>
          </w:hyperlink>
        </w:p>
        <w:p w14:paraId="1DE9AC29" w14:textId="1478475D" w:rsidR="00F53103" w:rsidRDefault="00F53103">
          <w:pPr>
            <w:pStyle w:val="TOC1"/>
            <w:tabs>
              <w:tab w:val="right" w:leader="dot" w:pos="9062"/>
            </w:tabs>
            <w:rPr>
              <w:rFonts w:eastAsiaTheme="minorEastAsia"/>
              <w:b w:val="0"/>
              <w:bCs w:val="0"/>
              <w:i w:val="0"/>
              <w:iCs w:val="0"/>
              <w:noProof/>
              <w:lang w:val="en-US"/>
            </w:rPr>
          </w:pPr>
          <w:hyperlink w:anchor="_Toc516243207" w:history="1">
            <w:r w:rsidRPr="008B1E95">
              <w:rPr>
                <w:rStyle w:val="Hyperlink"/>
                <w:noProof/>
              </w:rPr>
              <w:t>Appendix 3 Description of expected species</w:t>
            </w:r>
            <w:r>
              <w:rPr>
                <w:noProof/>
                <w:webHidden/>
              </w:rPr>
              <w:tab/>
            </w:r>
            <w:r>
              <w:rPr>
                <w:noProof/>
                <w:webHidden/>
              </w:rPr>
              <w:fldChar w:fldCharType="begin"/>
            </w:r>
            <w:r>
              <w:rPr>
                <w:noProof/>
                <w:webHidden/>
              </w:rPr>
              <w:instrText xml:space="preserve"> PAGEREF _Toc516243207 \h </w:instrText>
            </w:r>
            <w:r>
              <w:rPr>
                <w:noProof/>
                <w:webHidden/>
              </w:rPr>
            </w:r>
            <w:r>
              <w:rPr>
                <w:noProof/>
                <w:webHidden/>
              </w:rPr>
              <w:fldChar w:fldCharType="separate"/>
            </w:r>
            <w:r>
              <w:rPr>
                <w:noProof/>
                <w:webHidden/>
              </w:rPr>
              <w:t>30</w:t>
            </w:r>
            <w:r>
              <w:rPr>
                <w:noProof/>
                <w:webHidden/>
              </w:rPr>
              <w:fldChar w:fldCharType="end"/>
            </w:r>
          </w:hyperlink>
        </w:p>
        <w:p w14:paraId="287E5379" w14:textId="56A217C9" w:rsidR="00F53103" w:rsidRDefault="00F53103">
          <w:pPr>
            <w:pStyle w:val="TOC3"/>
            <w:tabs>
              <w:tab w:val="right" w:leader="dot" w:pos="9062"/>
            </w:tabs>
            <w:rPr>
              <w:rFonts w:eastAsiaTheme="minorEastAsia"/>
              <w:noProof/>
              <w:sz w:val="24"/>
              <w:szCs w:val="24"/>
              <w:lang w:val="en-US"/>
            </w:rPr>
          </w:pPr>
          <w:hyperlink w:anchor="_Toc516243208" w:history="1">
            <w:r w:rsidRPr="008B1E95">
              <w:rPr>
                <w:rStyle w:val="Hyperlink"/>
                <w:noProof/>
              </w:rPr>
              <w:t>Freshwater species</w:t>
            </w:r>
            <w:r>
              <w:rPr>
                <w:noProof/>
                <w:webHidden/>
              </w:rPr>
              <w:tab/>
            </w:r>
            <w:r>
              <w:rPr>
                <w:noProof/>
                <w:webHidden/>
              </w:rPr>
              <w:fldChar w:fldCharType="begin"/>
            </w:r>
            <w:r>
              <w:rPr>
                <w:noProof/>
                <w:webHidden/>
              </w:rPr>
              <w:instrText xml:space="preserve"> PAGEREF _Toc516243208 \h </w:instrText>
            </w:r>
            <w:r>
              <w:rPr>
                <w:noProof/>
                <w:webHidden/>
              </w:rPr>
            </w:r>
            <w:r>
              <w:rPr>
                <w:noProof/>
                <w:webHidden/>
              </w:rPr>
              <w:fldChar w:fldCharType="separate"/>
            </w:r>
            <w:r>
              <w:rPr>
                <w:noProof/>
                <w:webHidden/>
              </w:rPr>
              <w:t>30</w:t>
            </w:r>
            <w:r>
              <w:rPr>
                <w:noProof/>
                <w:webHidden/>
              </w:rPr>
              <w:fldChar w:fldCharType="end"/>
            </w:r>
          </w:hyperlink>
        </w:p>
        <w:p w14:paraId="115513BD" w14:textId="4B6719EE" w:rsidR="00F53103" w:rsidRDefault="00F53103">
          <w:pPr>
            <w:pStyle w:val="TOC3"/>
            <w:tabs>
              <w:tab w:val="right" w:leader="dot" w:pos="9062"/>
            </w:tabs>
            <w:rPr>
              <w:rFonts w:eastAsiaTheme="minorEastAsia"/>
              <w:noProof/>
              <w:sz w:val="24"/>
              <w:szCs w:val="24"/>
              <w:lang w:val="en-US"/>
            </w:rPr>
          </w:pPr>
          <w:hyperlink w:anchor="_Toc516243209" w:history="1">
            <w:r w:rsidRPr="008B1E95">
              <w:rPr>
                <w:rStyle w:val="Hyperlink"/>
                <w:noProof/>
              </w:rPr>
              <w:t>Saltwater species</w:t>
            </w:r>
            <w:r>
              <w:rPr>
                <w:noProof/>
                <w:webHidden/>
              </w:rPr>
              <w:tab/>
            </w:r>
            <w:r>
              <w:rPr>
                <w:noProof/>
                <w:webHidden/>
              </w:rPr>
              <w:fldChar w:fldCharType="begin"/>
            </w:r>
            <w:r>
              <w:rPr>
                <w:noProof/>
                <w:webHidden/>
              </w:rPr>
              <w:instrText xml:space="preserve"> PAGEREF _Toc516243209 \h </w:instrText>
            </w:r>
            <w:r>
              <w:rPr>
                <w:noProof/>
                <w:webHidden/>
              </w:rPr>
            </w:r>
            <w:r>
              <w:rPr>
                <w:noProof/>
                <w:webHidden/>
              </w:rPr>
              <w:fldChar w:fldCharType="separate"/>
            </w:r>
            <w:r>
              <w:rPr>
                <w:noProof/>
                <w:webHidden/>
              </w:rPr>
              <w:t>30</w:t>
            </w:r>
            <w:r>
              <w:rPr>
                <w:noProof/>
                <w:webHidden/>
              </w:rPr>
              <w:fldChar w:fldCharType="end"/>
            </w:r>
          </w:hyperlink>
        </w:p>
        <w:p w14:paraId="07E2F7C8" w14:textId="6A91A764" w:rsidR="00F53103" w:rsidRDefault="00F53103">
          <w:pPr>
            <w:pStyle w:val="TOC3"/>
            <w:tabs>
              <w:tab w:val="right" w:leader="dot" w:pos="9062"/>
            </w:tabs>
            <w:rPr>
              <w:rFonts w:eastAsiaTheme="minorEastAsia"/>
              <w:noProof/>
              <w:sz w:val="24"/>
              <w:szCs w:val="24"/>
              <w:lang w:val="en-US"/>
            </w:rPr>
          </w:pPr>
          <w:hyperlink w:anchor="_Toc516243210" w:history="1">
            <w:r w:rsidRPr="008B1E95">
              <w:rPr>
                <w:rStyle w:val="Hyperlink"/>
                <w:noProof/>
              </w:rPr>
              <w:t>Flatfish</w:t>
            </w:r>
            <w:r>
              <w:rPr>
                <w:noProof/>
                <w:webHidden/>
              </w:rPr>
              <w:tab/>
            </w:r>
            <w:r>
              <w:rPr>
                <w:noProof/>
                <w:webHidden/>
              </w:rPr>
              <w:fldChar w:fldCharType="begin"/>
            </w:r>
            <w:r>
              <w:rPr>
                <w:noProof/>
                <w:webHidden/>
              </w:rPr>
              <w:instrText xml:space="preserve"> PAGEREF _Toc516243210 \h </w:instrText>
            </w:r>
            <w:r>
              <w:rPr>
                <w:noProof/>
                <w:webHidden/>
              </w:rPr>
            </w:r>
            <w:r>
              <w:rPr>
                <w:noProof/>
                <w:webHidden/>
              </w:rPr>
              <w:fldChar w:fldCharType="separate"/>
            </w:r>
            <w:r>
              <w:rPr>
                <w:noProof/>
                <w:webHidden/>
              </w:rPr>
              <w:t>31</w:t>
            </w:r>
            <w:r>
              <w:rPr>
                <w:noProof/>
                <w:webHidden/>
              </w:rPr>
              <w:fldChar w:fldCharType="end"/>
            </w:r>
          </w:hyperlink>
        </w:p>
        <w:p w14:paraId="29485706" w14:textId="4FA50162" w:rsidR="00F53103" w:rsidRDefault="00F53103">
          <w:pPr>
            <w:pStyle w:val="TOC3"/>
            <w:tabs>
              <w:tab w:val="right" w:leader="dot" w:pos="9062"/>
            </w:tabs>
            <w:rPr>
              <w:rFonts w:eastAsiaTheme="minorEastAsia"/>
              <w:noProof/>
              <w:sz w:val="24"/>
              <w:szCs w:val="24"/>
              <w:lang w:val="en-US"/>
            </w:rPr>
          </w:pPr>
          <w:hyperlink w:anchor="_Toc516243211" w:history="1">
            <w:r w:rsidRPr="008B1E95">
              <w:rPr>
                <w:rStyle w:val="Hyperlink"/>
                <w:noProof/>
              </w:rPr>
              <w:t>Diadromous fish</w:t>
            </w:r>
            <w:r>
              <w:rPr>
                <w:noProof/>
                <w:webHidden/>
              </w:rPr>
              <w:tab/>
            </w:r>
            <w:r>
              <w:rPr>
                <w:noProof/>
                <w:webHidden/>
              </w:rPr>
              <w:fldChar w:fldCharType="begin"/>
            </w:r>
            <w:r>
              <w:rPr>
                <w:noProof/>
                <w:webHidden/>
              </w:rPr>
              <w:instrText xml:space="preserve"> PAGEREF _Toc516243211 \h </w:instrText>
            </w:r>
            <w:r>
              <w:rPr>
                <w:noProof/>
                <w:webHidden/>
              </w:rPr>
            </w:r>
            <w:r>
              <w:rPr>
                <w:noProof/>
                <w:webHidden/>
              </w:rPr>
              <w:fldChar w:fldCharType="separate"/>
            </w:r>
            <w:r>
              <w:rPr>
                <w:noProof/>
                <w:webHidden/>
              </w:rPr>
              <w:t>32</w:t>
            </w:r>
            <w:r>
              <w:rPr>
                <w:noProof/>
                <w:webHidden/>
              </w:rPr>
              <w:fldChar w:fldCharType="end"/>
            </w:r>
          </w:hyperlink>
        </w:p>
        <w:p w14:paraId="3023FA20" w14:textId="71B8017B" w:rsidR="00836F9F" w:rsidRDefault="00003558">
          <w:pPr>
            <w:sectPr w:rsidR="00836F9F" w:rsidSect="00836F9F">
              <w:pgSz w:w="11906" w:h="16838"/>
              <w:pgMar w:top="1417" w:right="1417" w:bottom="1417" w:left="1417" w:header="720" w:footer="720" w:gutter="0"/>
              <w:pgNumType w:fmt="lowerRoman" w:start="1"/>
              <w:cols w:space="720"/>
              <w:docGrid w:linePitch="360"/>
            </w:sectPr>
          </w:pPr>
          <w:r>
            <w:rPr>
              <w:b/>
              <w:bCs/>
              <w:noProof/>
            </w:rPr>
            <w:fldChar w:fldCharType="end"/>
          </w:r>
        </w:p>
      </w:sdtContent>
    </w:sdt>
    <w:p w14:paraId="32F1DAFB" w14:textId="77777777" w:rsidR="00836F9F" w:rsidRDefault="00836F9F">
      <w:pPr>
        <w:rPr>
          <w:rFonts w:asciiTheme="majorHAnsi" w:eastAsiaTheme="majorEastAsia" w:hAnsiTheme="majorHAnsi" w:cstheme="majorBidi"/>
          <w:color w:val="2E74B5" w:themeColor="accent1" w:themeShade="BF"/>
          <w:sz w:val="32"/>
          <w:szCs w:val="32"/>
        </w:rPr>
        <w:sectPr w:rsidR="00836F9F" w:rsidSect="00836F9F">
          <w:type w:val="continuous"/>
          <w:pgSz w:w="11906" w:h="16838"/>
          <w:pgMar w:top="1417" w:right="1417" w:bottom="1417" w:left="1417" w:header="720" w:footer="720" w:gutter="0"/>
          <w:pgNumType w:start="1"/>
          <w:cols w:space="720"/>
          <w:docGrid w:linePitch="360"/>
        </w:sectPr>
      </w:pPr>
    </w:p>
    <w:p w14:paraId="1C15F928" w14:textId="77777777" w:rsidR="008B3995" w:rsidRDefault="008B3995" w:rsidP="008B3995">
      <w:pPr>
        <w:pStyle w:val="Heading1"/>
        <w:numPr>
          <w:ilvl w:val="0"/>
          <w:numId w:val="2"/>
        </w:numPr>
      </w:pPr>
      <w:bookmarkStart w:id="0" w:name="_Toc516243175"/>
      <w:r>
        <w:lastRenderedPageBreak/>
        <w:t>Introduction</w:t>
      </w:r>
      <w:bookmarkEnd w:id="0"/>
    </w:p>
    <w:p w14:paraId="12042ECD" w14:textId="77777777" w:rsidR="00CE1DEB" w:rsidRDefault="00302AF3" w:rsidP="000A1EB9">
      <w:pPr>
        <w:rPr>
          <w:sz w:val="18"/>
          <w:szCs w:val="18"/>
        </w:rPr>
      </w:pPr>
      <w:r w:rsidRPr="00081BD5">
        <w:rPr>
          <w:sz w:val="18"/>
          <w:szCs w:val="18"/>
        </w:rPr>
        <w:t xml:space="preserve">Wageningen Marine Research (WMR) executes a variety of fish monitoring programs in the Dutch rivers and lakes. These programs are often </w:t>
      </w:r>
      <w:r w:rsidR="004F7C13">
        <w:rPr>
          <w:sz w:val="18"/>
          <w:szCs w:val="18"/>
        </w:rPr>
        <w:t xml:space="preserve">commissioned by the government of Nature and the environment </w:t>
      </w:r>
      <w:r w:rsidR="004F7C13" w:rsidRPr="00146132">
        <w:rPr>
          <w:sz w:val="18"/>
          <w:szCs w:val="18"/>
        </w:rPr>
        <w:t>(</w:t>
      </w:r>
      <w:proofErr w:type="spellStart"/>
      <w:r w:rsidR="004F7C13" w:rsidRPr="00146132">
        <w:rPr>
          <w:i/>
          <w:sz w:val="18"/>
          <w:szCs w:val="18"/>
        </w:rPr>
        <w:t>Ministerie</w:t>
      </w:r>
      <w:proofErr w:type="spellEnd"/>
      <w:r w:rsidR="004F7C13" w:rsidRPr="00146132">
        <w:rPr>
          <w:i/>
          <w:sz w:val="18"/>
          <w:szCs w:val="18"/>
        </w:rPr>
        <w:t xml:space="preserve"> van </w:t>
      </w:r>
      <w:proofErr w:type="spellStart"/>
      <w:r w:rsidR="004F7C13" w:rsidRPr="00146132">
        <w:rPr>
          <w:i/>
          <w:sz w:val="18"/>
          <w:szCs w:val="18"/>
        </w:rPr>
        <w:t>Landbouw</w:t>
      </w:r>
      <w:proofErr w:type="spellEnd"/>
      <w:r w:rsidR="004F7C13" w:rsidRPr="00146132">
        <w:rPr>
          <w:i/>
          <w:sz w:val="18"/>
          <w:szCs w:val="18"/>
        </w:rPr>
        <w:t xml:space="preserve">, </w:t>
      </w:r>
      <w:proofErr w:type="spellStart"/>
      <w:r w:rsidR="004F7C13" w:rsidRPr="00146132">
        <w:rPr>
          <w:i/>
          <w:sz w:val="18"/>
          <w:szCs w:val="18"/>
        </w:rPr>
        <w:t>Natuur</w:t>
      </w:r>
      <w:proofErr w:type="spellEnd"/>
      <w:r w:rsidR="004F7C13" w:rsidRPr="00146132">
        <w:rPr>
          <w:i/>
          <w:sz w:val="18"/>
          <w:szCs w:val="18"/>
        </w:rPr>
        <w:t xml:space="preserve"> </w:t>
      </w:r>
      <w:proofErr w:type="spellStart"/>
      <w:r w:rsidR="004F7C13" w:rsidRPr="00146132">
        <w:rPr>
          <w:i/>
          <w:sz w:val="18"/>
          <w:szCs w:val="18"/>
        </w:rPr>
        <w:t>en</w:t>
      </w:r>
      <w:proofErr w:type="spellEnd"/>
      <w:r w:rsidR="004F7C13" w:rsidRPr="00146132">
        <w:rPr>
          <w:i/>
          <w:sz w:val="18"/>
          <w:szCs w:val="18"/>
        </w:rPr>
        <w:t xml:space="preserve"> </w:t>
      </w:r>
      <w:proofErr w:type="spellStart"/>
      <w:r w:rsidR="004F7C13" w:rsidRPr="00146132">
        <w:rPr>
          <w:i/>
          <w:sz w:val="18"/>
          <w:szCs w:val="18"/>
        </w:rPr>
        <w:t>Voedselkwaliteit</w:t>
      </w:r>
      <w:proofErr w:type="spellEnd"/>
      <w:r w:rsidR="004F7C13" w:rsidRPr="00146132">
        <w:rPr>
          <w:i/>
          <w:sz w:val="18"/>
          <w:szCs w:val="18"/>
        </w:rPr>
        <w:t>, LNV</w:t>
      </w:r>
      <w:r w:rsidR="004F7C13" w:rsidRPr="00146132">
        <w:rPr>
          <w:sz w:val="18"/>
          <w:szCs w:val="18"/>
        </w:rPr>
        <w:t>)</w:t>
      </w:r>
      <w:r w:rsidRPr="00081BD5">
        <w:rPr>
          <w:sz w:val="18"/>
          <w:szCs w:val="18"/>
        </w:rPr>
        <w:t xml:space="preserve"> and Rijkswaterstaat (RWS, MWTL). </w:t>
      </w:r>
      <w:r w:rsidR="00AB24F8">
        <w:rPr>
          <w:sz w:val="18"/>
          <w:szCs w:val="18"/>
        </w:rPr>
        <w:t xml:space="preserve">Some of the activities </w:t>
      </w:r>
      <w:r w:rsidR="0027712A">
        <w:rPr>
          <w:sz w:val="18"/>
          <w:szCs w:val="18"/>
        </w:rPr>
        <w:t>within</w:t>
      </w:r>
      <w:r w:rsidR="00AB24F8">
        <w:rPr>
          <w:sz w:val="18"/>
          <w:szCs w:val="18"/>
        </w:rPr>
        <w:t xml:space="preserve"> the monitoring programs </w:t>
      </w:r>
      <w:r w:rsidR="002B3194">
        <w:rPr>
          <w:sz w:val="18"/>
          <w:szCs w:val="18"/>
        </w:rPr>
        <w:t>uses</w:t>
      </w:r>
      <w:r w:rsidRPr="00081BD5">
        <w:rPr>
          <w:sz w:val="18"/>
          <w:szCs w:val="18"/>
        </w:rPr>
        <w:t xml:space="preserve"> </w:t>
      </w:r>
      <w:r w:rsidR="0087673E" w:rsidRPr="00081BD5">
        <w:rPr>
          <w:sz w:val="18"/>
          <w:szCs w:val="18"/>
        </w:rPr>
        <w:t>traps</w:t>
      </w:r>
      <w:r w:rsidR="00AB24F8">
        <w:rPr>
          <w:sz w:val="18"/>
          <w:szCs w:val="18"/>
        </w:rPr>
        <w:t xml:space="preserve"> for trend monitoring for </w:t>
      </w:r>
      <w:r w:rsidR="0087673E" w:rsidRPr="00081BD5">
        <w:rPr>
          <w:sz w:val="18"/>
          <w:szCs w:val="18"/>
        </w:rPr>
        <w:t>diadromous fish which are usually only present in the lakes and rivers for a limited amount of time during migration periods.</w:t>
      </w:r>
      <w:r w:rsidR="002B3194">
        <w:rPr>
          <w:sz w:val="18"/>
          <w:szCs w:val="18"/>
        </w:rPr>
        <w:t xml:space="preserve"> </w:t>
      </w:r>
    </w:p>
    <w:p w14:paraId="45843BF3" w14:textId="77777777" w:rsidR="00CE1DEB" w:rsidRDefault="0087673E" w:rsidP="000A1EB9">
      <w:pPr>
        <w:rPr>
          <w:sz w:val="18"/>
          <w:szCs w:val="18"/>
        </w:rPr>
      </w:pPr>
      <w:r w:rsidRPr="00081BD5">
        <w:rPr>
          <w:sz w:val="18"/>
          <w:szCs w:val="18"/>
        </w:rPr>
        <w:t xml:space="preserve">To run these monitoring programs, local fishermen are contracted to collect data </w:t>
      </w:r>
      <w:r w:rsidR="00003558" w:rsidRPr="00081BD5">
        <w:rPr>
          <w:sz w:val="18"/>
          <w:szCs w:val="18"/>
        </w:rPr>
        <w:t>a</w:t>
      </w:r>
      <w:r w:rsidR="00AB24F8">
        <w:rPr>
          <w:sz w:val="18"/>
          <w:szCs w:val="18"/>
        </w:rPr>
        <w:t>nd</w:t>
      </w:r>
      <w:r w:rsidRPr="00081BD5">
        <w:rPr>
          <w:sz w:val="18"/>
          <w:szCs w:val="18"/>
        </w:rPr>
        <w:t xml:space="preserve"> maintain the traps according to provided protocols from WMR. Because these fishermen are contracted to catch fish for scientific purposes there are strict reg</w:t>
      </w:r>
      <w:r w:rsidR="000F7CA4" w:rsidRPr="00081BD5">
        <w:rPr>
          <w:sz w:val="18"/>
          <w:szCs w:val="18"/>
        </w:rPr>
        <w:t>ulations and agreements</w:t>
      </w:r>
      <w:r w:rsidR="00AB24F8">
        <w:rPr>
          <w:sz w:val="18"/>
          <w:szCs w:val="18"/>
        </w:rPr>
        <w:t>.</w:t>
      </w:r>
      <w:r w:rsidR="000F7CA4" w:rsidRPr="00081BD5">
        <w:rPr>
          <w:sz w:val="18"/>
          <w:szCs w:val="18"/>
        </w:rPr>
        <w:t xml:space="preserve"> </w:t>
      </w:r>
      <w:r w:rsidR="00AB24F8">
        <w:rPr>
          <w:sz w:val="18"/>
          <w:szCs w:val="18"/>
        </w:rPr>
        <w:t>F</w:t>
      </w:r>
      <w:r w:rsidR="000F7CA4" w:rsidRPr="00081BD5">
        <w:rPr>
          <w:sz w:val="18"/>
          <w:szCs w:val="18"/>
        </w:rPr>
        <w:t xml:space="preserve">or example, fish must be quickly released into the </w:t>
      </w:r>
      <w:r w:rsidR="00AB24F8">
        <w:rPr>
          <w:sz w:val="18"/>
          <w:szCs w:val="18"/>
        </w:rPr>
        <w:t xml:space="preserve">same </w:t>
      </w:r>
      <w:r w:rsidR="000F7CA4" w:rsidRPr="00081BD5">
        <w:rPr>
          <w:sz w:val="18"/>
          <w:szCs w:val="18"/>
        </w:rPr>
        <w:t>water</w:t>
      </w:r>
      <w:r w:rsidR="00AB24F8">
        <w:rPr>
          <w:sz w:val="18"/>
          <w:szCs w:val="18"/>
        </w:rPr>
        <w:t>body</w:t>
      </w:r>
      <w:r w:rsidR="000F7CA4" w:rsidRPr="00081BD5">
        <w:rPr>
          <w:sz w:val="18"/>
          <w:szCs w:val="18"/>
        </w:rPr>
        <w:t xml:space="preserve"> after measurement</w:t>
      </w:r>
      <w:r w:rsidR="002B3194">
        <w:rPr>
          <w:sz w:val="18"/>
          <w:szCs w:val="18"/>
        </w:rPr>
        <w:t>s</w:t>
      </w:r>
      <w:r w:rsidR="000F7CA4" w:rsidRPr="00081BD5">
        <w:rPr>
          <w:sz w:val="18"/>
          <w:szCs w:val="18"/>
        </w:rPr>
        <w:t>.</w:t>
      </w:r>
      <w:r w:rsidR="00CE1DEB">
        <w:rPr>
          <w:sz w:val="18"/>
          <w:szCs w:val="18"/>
        </w:rPr>
        <w:t xml:space="preserve"> </w:t>
      </w:r>
      <w:r w:rsidR="000F7CA4" w:rsidRPr="00081BD5">
        <w:rPr>
          <w:sz w:val="18"/>
          <w:szCs w:val="18"/>
        </w:rPr>
        <w:t>These regulations are</w:t>
      </w:r>
      <w:r w:rsidRPr="00081BD5">
        <w:rPr>
          <w:sz w:val="18"/>
          <w:szCs w:val="18"/>
        </w:rPr>
        <w:t xml:space="preserve"> to ensure proper handling the catches</w:t>
      </w:r>
      <w:r w:rsidR="00AB24F8">
        <w:rPr>
          <w:sz w:val="18"/>
          <w:szCs w:val="18"/>
        </w:rPr>
        <w:t>, the data and to prevent poaching.</w:t>
      </w:r>
      <w:r w:rsidR="000F7CA4" w:rsidRPr="00081BD5">
        <w:rPr>
          <w:sz w:val="18"/>
          <w:szCs w:val="18"/>
        </w:rPr>
        <w:t xml:space="preserve"> If a fisherman fails to comply these regulations, he will not be able to participate in further collaborations. </w:t>
      </w:r>
    </w:p>
    <w:p w14:paraId="7CFCAC12" w14:textId="77777777" w:rsidR="006640EE" w:rsidRDefault="000F7CA4" w:rsidP="000A1EB9">
      <w:pPr>
        <w:rPr>
          <w:sz w:val="18"/>
          <w:szCs w:val="18"/>
        </w:rPr>
      </w:pPr>
      <w:r w:rsidRPr="00081BD5">
        <w:rPr>
          <w:sz w:val="18"/>
          <w:szCs w:val="18"/>
        </w:rPr>
        <w:t xml:space="preserve">In the Netherlands, many fishermen have unique fishing rights in specific, designated waters. </w:t>
      </w:r>
      <w:r w:rsidR="002B3194">
        <w:rPr>
          <w:sz w:val="18"/>
          <w:szCs w:val="18"/>
        </w:rPr>
        <w:t xml:space="preserve">Therefore, </w:t>
      </w:r>
      <w:r w:rsidR="00AB24F8">
        <w:rPr>
          <w:sz w:val="18"/>
          <w:szCs w:val="18"/>
        </w:rPr>
        <w:t xml:space="preserve">those </w:t>
      </w:r>
      <w:r w:rsidR="002B3194">
        <w:rPr>
          <w:sz w:val="18"/>
          <w:szCs w:val="18"/>
        </w:rPr>
        <w:t>f</w:t>
      </w:r>
      <w:r w:rsidRPr="00081BD5">
        <w:rPr>
          <w:sz w:val="18"/>
          <w:szCs w:val="18"/>
        </w:rPr>
        <w:t xml:space="preserve">ishermen that are excluded from </w:t>
      </w:r>
      <w:r w:rsidR="00AB24F8">
        <w:rPr>
          <w:sz w:val="18"/>
          <w:szCs w:val="18"/>
        </w:rPr>
        <w:t xml:space="preserve">monitoring </w:t>
      </w:r>
      <w:r w:rsidRPr="00081BD5">
        <w:rPr>
          <w:sz w:val="18"/>
          <w:szCs w:val="18"/>
        </w:rPr>
        <w:t>programs</w:t>
      </w:r>
      <w:r w:rsidR="00043A58">
        <w:rPr>
          <w:sz w:val="18"/>
          <w:szCs w:val="18"/>
        </w:rPr>
        <w:t xml:space="preserve"> which have specific rights are not easily replaced by other fisherman. Moreover, the (local) fisherman</w:t>
      </w:r>
      <w:r w:rsidR="00043A58" w:rsidRPr="00081BD5">
        <w:rPr>
          <w:sz w:val="18"/>
          <w:szCs w:val="18"/>
        </w:rPr>
        <w:t xml:space="preserve"> has to give permission to a potential third party to catch fish</w:t>
      </w:r>
      <w:r w:rsidR="00043A58">
        <w:rPr>
          <w:sz w:val="18"/>
          <w:szCs w:val="18"/>
        </w:rPr>
        <w:t xml:space="preserve"> using traps</w:t>
      </w:r>
      <w:r w:rsidR="00043A58" w:rsidRPr="00081BD5">
        <w:rPr>
          <w:sz w:val="18"/>
          <w:szCs w:val="18"/>
        </w:rPr>
        <w:t>.</w:t>
      </w:r>
      <w:r w:rsidR="0027712A">
        <w:rPr>
          <w:sz w:val="18"/>
          <w:szCs w:val="18"/>
        </w:rPr>
        <w:t xml:space="preserve"> Therefore</w:t>
      </w:r>
      <w:r w:rsidR="00043A58">
        <w:rPr>
          <w:sz w:val="18"/>
          <w:szCs w:val="18"/>
        </w:rPr>
        <w:t xml:space="preserve">, if a fisherman is excluded </w:t>
      </w:r>
      <w:r w:rsidR="0027712A">
        <w:rPr>
          <w:sz w:val="18"/>
          <w:szCs w:val="18"/>
        </w:rPr>
        <w:t>from</w:t>
      </w:r>
      <w:r w:rsidR="00043A58">
        <w:rPr>
          <w:sz w:val="18"/>
          <w:szCs w:val="18"/>
        </w:rPr>
        <w:t xml:space="preserve"> the program this means an </w:t>
      </w:r>
      <w:r w:rsidRPr="00081BD5">
        <w:rPr>
          <w:sz w:val="18"/>
          <w:szCs w:val="18"/>
        </w:rPr>
        <w:t xml:space="preserve">automatic </w:t>
      </w:r>
      <w:r w:rsidR="00AB24F8">
        <w:rPr>
          <w:sz w:val="18"/>
          <w:szCs w:val="18"/>
        </w:rPr>
        <w:t xml:space="preserve">change in </w:t>
      </w:r>
      <w:r w:rsidR="00043A58">
        <w:rPr>
          <w:sz w:val="18"/>
          <w:szCs w:val="18"/>
        </w:rPr>
        <w:t xml:space="preserve">the </w:t>
      </w:r>
      <w:r w:rsidR="00AB24F8">
        <w:rPr>
          <w:sz w:val="18"/>
          <w:szCs w:val="18"/>
        </w:rPr>
        <w:t>trend</w:t>
      </w:r>
      <w:r w:rsidR="00043A58">
        <w:rPr>
          <w:sz w:val="18"/>
          <w:szCs w:val="18"/>
        </w:rPr>
        <w:t xml:space="preserve"> of the catches</w:t>
      </w:r>
      <w:r w:rsidR="00AB24F8">
        <w:rPr>
          <w:sz w:val="18"/>
          <w:szCs w:val="18"/>
        </w:rPr>
        <w:t xml:space="preserve">.  </w:t>
      </w:r>
      <w:r w:rsidR="00043A58">
        <w:rPr>
          <w:sz w:val="18"/>
          <w:szCs w:val="18"/>
        </w:rPr>
        <w:t>Also, r</w:t>
      </w:r>
      <w:r w:rsidR="00AB24F8">
        <w:rPr>
          <w:sz w:val="18"/>
          <w:szCs w:val="18"/>
        </w:rPr>
        <w:t>eplacement</w:t>
      </w:r>
      <w:r w:rsidR="002B3194">
        <w:rPr>
          <w:sz w:val="18"/>
          <w:szCs w:val="18"/>
        </w:rPr>
        <w:t xml:space="preserve"> </w:t>
      </w:r>
      <w:r w:rsidR="000A1EB9" w:rsidRPr="00081BD5">
        <w:rPr>
          <w:sz w:val="18"/>
          <w:szCs w:val="18"/>
        </w:rPr>
        <w:t xml:space="preserve">options </w:t>
      </w:r>
      <w:r w:rsidR="00AB24F8">
        <w:rPr>
          <w:sz w:val="18"/>
          <w:szCs w:val="18"/>
        </w:rPr>
        <w:t>to contract other</w:t>
      </w:r>
      <w:r w:rsidR="000A1EB9" w:rsidRPr="00081BD5">
        <w:rPr>
          <w:sz w:val="18"/>
          <w:szCs w:val="18"/>
        </w:rPr>
        <w:t xml:space="preserve"> fishermen</w:t>
      </w:r>
      <w:r w:rsidR="00AB24F8">
        <w:rPr>
          <w:sz w:val="18"/>
          <w:szCs w:val="18"/>
        </w:rPr>
        <w:t xml:space="preserve"> for the exact same trap locations using the same gear</w:t>
      </w:r>
      <w:r w:rsidR="000A1EB9" w:rsidRPr="00081BD5">
        <w:rPr>
          <w:sz w:val="18"/>
          <w:szCs w:val="18"/>
        </w:rPr>
        <w:t xml:space="preserve"> </w:t>
      </w:r>
      <w:r w:rsidR="00AB24F8">
        <w:rPr>
          <w:sz w:val="18"/>
          <w:szCs w:val="18"/>
        </w:rPr>
        <w:t xml:space="preserve">are limited. </w:t>
      </w:r>
    </w:p>
    <w:p w14:paraId="046223BB" w14:textId="77777777" w:rsidR="006640EE" w:rsidRDefault="000A1EB9" w:rsidP="000A1EB9">
      <w:pPr>
        <w:rPr>
          <w:sz w:val="18"/>
          <w:szCs w:val="18"/>
        </w:rPr>
      </w:pPr>
      <w:r w:rsidRPr="00081BD5">
        <w:rPr>
          <w:sz w:val="18"/>
          <w:szCs w:val="18"/>
        </w:rPr>
        <w:t>Recent years have shown that multiple fishermen have violated regulations and were therefor</w:t>
      </w:r>
      <w:r w:rsidR="002B3194">
        <w:rPr>
          <w:sz w:val="18"/>
          <w:szCs w:val="18"/>
        </w:rPr>
        <w:t>e</w:t>
      </w:r>
      <w:r w:rsidRPr="00081BD5">
        <w:rPr>
          <w:sz w:val="18"/>
          <w:szCs w:val="18"/>
        </w:rPr>
        <w:t xml:space="preserve"> excluded from the monitoring programs. WMR has found alternatives to continue monitoring in these areas however, WMR expects within 3-5 years, these alternatives will lack in providing reliable trend monitoring or any monitoring for diadromous fish at all. </w:t>
      </w:r>
    </w:p>
    <w:p w14:paraId="440173B5" w14:textId="7C9CDC80" w:rsidR="006640EE" w:rsidRDefault="00EA608B" w:rsidP="000A1EB9">
      <w:pPr>
        <w:rPr>
          <w:sz w:val="18"/>
          <w:szCs w:val="18"/>
        </w:rPr>
      </w:pPr>
      <w:r w:rsidRPr="00081BD5">
        <w:rPr>
          <w:sz w:val="18"/>
          <w:szCs w:val="18"/>
        </w:rPr>
        <w:t xml:space="preserve">The advantages of camera boxes </w:t>
      </w:r>
      <w:r w:rsidR="00003558" w:rsidRPr="00081BD5">
        <w:rPr>
          <w:sz w:val="18"/>
          <w:szCs w:val="18"/>
        </w:rPr>
        <w:t>are</w:t>
      </w:r>
      <w:r w:rsidRPr="00081BD5">
        <w:rPr>
          <w:sz w:val="18"/>
          <w:szCs w:val="18"/>
        </w:rPr>
        <w:t xml:space="preserve"> that they can be fixed to a certain location</w:t>
      </w:r>
      <w:r w:rsidR="00043A58">
        <w:rPr>
          <w:sz w:val="18"/>
          <w:szCs w:val="18"/>
        </w:rPr>
        <w:t xml:space="preserve"> and they register fish without catching them</w:t>
      </w:r>
      <w:r w:rsidR="00123C72">
        <w:rPr>
          <w:sz w:val="18"/>
          <w:szCs w:val="18"/>
        </w:rPr>
        <w:t xml:space="preserve">. </w:t>
      </w:r>
      <w:r w:rsidRPr="00081BD5">
        <w:rPr>
          <w:sz w:val="18"/>
          <w:szCs w:val="18"/>
        </w:rPr>
        <w:t>Beside</w:t>
      </w:r>
      <w:r w:rsidR="00043A58">
        <w:rPr>
          <w:sz w:val="18"/>
          <w:szCs w:val="18"/>
        </w:rPr>
        <w:t>s</w:t>
      </w:r>
      <w:r w:rsidRPr="00081BD5">
        <w:rPr>
          <w:sz w:val="18"/>
          <w:szCs w:val="18"/>
        </w:rPr>
        <w:t xml:space="preserve"> the benefits of </w:t>
      </w:r>
      <w:r w:rsidR="00123C72">
        <w:rPr>
          <w:sz w:val="18"/>
          <w:szCs w:val="18"/>
        </w:rPr>
        <w:t>not catching fish</w:t>
      </w:r>
      <w:r w:rsidRPr="00081BD5">
        <w:rPr>
          <w:sz w:val="18"/>
          <w:szCs w:val="18"/>
        </w:rPr>
        <w:t xml:space="preserve">, </w:t>
      </w:r>
      <w:r w:rsidR="00123C72">
        <w:rPr>
          <w:sz w:val="18"/>
          <w:szCs w:val="18"/>
        </w:rPr>
        <w:t>this also prevents the possibility for poaching</w:t>
      </w:r>
      <w:r w:rsidRPr="00081BD5">
        <w:rPr>
          <w:sz w:val="18"/>
          <w:szCs w:val="18"/>
        </w:rPr>
        <w:t xml:space="preserve">. </w:t>
      </w:r>
      <w:r w:rsidR="00123C72">
        <w:rPr>
          <w:sz w:val="18"/>
          <w:szCs w:val="18"/>
        </w:rPr>
        <w:t>Furthermore, fish do not have to be caught or</w:t>
      </w:r>
      <w:r w:rsidRPr="00081BD5">
        <w:rPr>
          <w:sz w:val="18"/>
          <w:szCs w:val="18"/>
        </w:rPr>
        <w:t xml:space="preserve"> handled which reduces damage and stress.</w:t>
      </w:r>
      <w:r w:rsidR="0027712A">
        <w:rPr>
          <w:sz w:val="18"/>
          <w:szCs w:val="18"/>
        </w:rPr>
        <w:t xml:space="preserve"> However, camera monitoring </w:t>
      </w:r>
      <w:r w:rsidR="00D65576">
        <w:rPr>
          <w:sz w:val="18"/>
          <w:szCs w:val="18"/>
        </w:rPr>
        <w:t>also has disadvantages. T</w:t>
      </w:r>
      <w:r w:rsidR="0027712A">
        <w:rPr>
          <w:sz w:val="18"/>
          <w:szCs w:val="18"/>
        </w:rPr>
        <w:t xml:space="preserve">he need of a power source and less </w:t>
      </w:r>
      <w:r w:rsidR="00D65576">
        <w:rPr>
          <w:sz w:val="18"/>
          <w:szCs w:val="18"/>
        </w:rPr>
        <w:t xml:space="preserve">accuracy in determining species are several problems that camera monitoring could bring. Furthermore, theft of equipment also becomes an issue. </w:t>
      </w:r>
      <w:r w:rsidR="0027712A">
        <w:rPr>
          <w:sz w:val="18"/>
          <w:szCs w:val="18"/>
        </w:rPr>
        <w:t xml:space="preserve"> </w:t>
      </w:r>
    </w:p>
    <w:p w14:paraId="06C0B821" w14:textId="77777777" w:rsidR="00642DCC" w:rsidRPr="00D65576" w:rsidRDefault="00642DCC" w:rsidP="000A1EB9">
      <w:pPr>
        <w:rPr>
          <w:i/>
          <w:sz w:val="18"/>
          <w:szCs w:val="18"/>
        </w:rPr>
      </w:pPr>
      <w:r>
        <w:rPr>
          <w:i/>
          <w:sz w:val="18"/>
          <w:szCs w:val="18"/>
        </w:rPr>
        <w:t>LNV</w:t>
      </w:r>
    </w:p>
    <w:p w14:paraId="2A648782" w14:textId="49BE4061" w:rsidR="006640EE" w:rsidRDefault="00043A58" w:rsidP="000A1EB9">
      <w:pPr>
        <w:rPr>
          <w:sz w:val="18"/>
          <w:szCs w:val="18"/>
        </w:rPr>
      </w:pPr>
      <w:r>
        <w:rPr>
          <w:sz w:val="18"/>
          <w:szCs w:val="18"/>
        </w:rPr>
        <w:t>LNV</w:t>
      </w:r>
      <w:r w:rsidR="00EA608B" w:rsidRPr="00081BD5">
        <w:rPr>
          <w:sz w:val="18"/>
          <w:szCs w:val="18"/>
        </w:rPr>
        <w:t xml:space="preserve"> </w:t>
      </w:r>
      <w:r w:rsidR="00642DCC">
        <w:rPr>
          <w:sz w:val="18"/>
          <w:szCs w:val="18"/>
        </w:rPr>
        <w:t>has</w:t>
      </w:r>
      <w:r>
        <w:rPr>
          <w:sz w:val="18"/>
          <w:szCs w:val="18"/>
        </w:rPr>
        <w:t xml:space="preserve"> interest in trend monitoring of </w:t>
      </w:r>
      <w:r w:rsidR="00F53103">
        <w:rPr>
          <w:sz w:val="18"/>
          <w:szCs w:val="18"/>
        </w:rPr>
        <w:t xml:space="preserve">silver eel. </w:t>
      </w:r>
      <w:r w:rsidR="003914CB" w:rsidRPr="00081BD5">
        <w:rPr>
          <w:sz w:val="18"/>
          <w:szCs w:val="18"/>
        </w:rPr>
        <w:t xml:space="preserve">For this </w:t>
      </w:r>
      <w:r w:rsidR="00003558" w:rsidRPr="00081BD5">
        <w:rPr>
          <w:sz w:val="18"/>
          <w:szCs w:val="18"/>
        </w:rPr>
        <w:t>purpose,</w:t>
      </w:r>
      <w:r w:rsidR="003914CB" w:rsidRPr="00081BD5">
        <w:rPr>
          <w:sz w:val="18"/>
          <w:szCs w:val="18"/>
        </w:rPr>
        <w:t xml:space="preserve"> it is important to determine </w:t>
      </w:r>
      <w:r w:rsidR="002B3194">
        <w:rPr>
          <w:sz w:val="18"/>
          <w:szCs w:val="18"/>
        </w:rPr>
        <w:t xml:space="preserve">the maturity </w:t>
      </w:r>
      <w:r w:rsidR="00003558">
        <w:rPr>
          <w:sz w:val="18"/>
          <w:szCs w:val="18"/>
        </w:rPr>
        <w:t>stage of</w:t>
      </w:r>
      <w:r w:rsidR="002B3194">
        <w:rPr>
          <w:sz w:val="18"/>
          <w:szCs w:val="18"/>
        </w:rPr>
        <w:t xml:space="preserve"> eel and thus whether</w:t>
      </w:r>
      <w:r w:rsidR="003914CB" w:rsidRPr="00081BD5">
        <w:rPr>
          <w:sz w:val="18"/>
          <w:szCs w:val="18"/>
        </w:rPr>
        <w:t xml:space="preserve"> silver eel</w:t>
      </w:r>
      <w:r w:rsidR="002B3194">
        <w:rPr>
          <w:sz w:val="18"/>
          <w:szCs w:val="18"/>
        </w:rPr>
        <w:t xml:space="preserve"> (mature)</w:t>
      </w:r>
      <w:r w:rsidR="003914CB" w:rsidRPr="00081BD5">
        <w:rPr>
          <w:sz w:val="18"/>
          <w:szCs w:val="18"/>
        </w:rPr>
        <w:t xml:space="preserve"> can be distinguished from yellow eel</w:t>
      </w:r>
      <w:r w:rsidR="002B3194">
        <w:rPr>
          <w:sz w:val="18"/>
          <w:szCs w:val="18"/>
        </w:rPr>
        <w:t xml:space="preserve"> (immature)</w:t>
      </w:r>
      <w:r w:rsidR="003914CB" w:rsidRPr="00081BD5">
        <w:rPr>
          <w:sz w:val="18"/>
          <w:szCs w:val="18"/>
        </w:rPr>
        <w:t xml:space="preserve">. </w:t>
      </w:r>
      <w:r w:rsidR="00642DCC" w:rsidRPr="00081BD5">
        <w:rPr>
          <w:sz w:val="18"/>
          <w:szCs w:val="18"/>
        </w:rPr>
        <w:t>In order to d</w:t>
      </w:r>
      <w:r w:rsidR="00642DCC">
        <w:rPr>
          <w:sz w:val="18"/>
          <w:szCs w:val="18"/>
        </w:rPr>
        <w:t>etermine if camera monitoring is</w:t>
      </w:r>
      <w:r w:rsidR="00642DCC" w:rsidRPr="00081BD5">
        <w:rPr>
          <w:sz w:val="18"/>
          <w:szCs w:val="18"/>
        </w:rPr>
        <w:t xml:space="preserve"> suitable to collect this data, the reliability and accuracy of </w:t>
      </w:r>
      <w:r w:rsidR="00642DCC">
        <w:rPr>
          <w:sz w:val="18"/>
          <w:szCs w:val="18"/>
        </w:rPr>
        <w:t xml:space="preserve">eel </w:t>
      </w:r>
      <w:r w:rsidR="00642DCC" w:rsidRPr="00081BD5">
        <w:rPr>
          <w:sz w:val="18"/>
          <w:szCs w:val="18"/>
        </w:rPr>
        <w:t xml:space="preserve">determination </w:t>
      </w:r>
      <w:r w:rsidR="00642DCC">
        <w:rPr>
          <w:sz w:val="18"/>
          <w:szCs w:val="18"/>
        </w:rPr>
        <w:t>was</w:t>
      </w:r>
      <w:r w:rsidR="00642DCC" w:rsidRPr="00081BD5">
        <w:rPr>
          <w:sz w:val="18"/>
          <w:szCs w:val="18"/>
        </w:rPr>
        <w:t xml:space="preserve"> tested.  </w:t>
      </w:r>
    </w:p>
    <w:p w14:paraId="6DAF3E92" w14:textId="77777777" w:rsidR="00642DCC" w:rsidRPr="00D65576" w:rsidRDefault="00642DCC" w:rsidP="000A1EB9">
      <w:pPr>
        <w:rPr>
          <w:i/>
          <w:sz w:val="18"/>
          <w:szCs w:val="18"/>
        </w:rPr>
      </w:pPr>
      <w:r>
        <w:rPr>
          <w:i/>
          <w:sz w:val="18"/>
          <w:szCs w:val="18"/>
        </w:rPr>
        <w:t>RWS</w:t>
      </w:r>
    </w:p>
    <w:p w14:paraId="770057A7" w14:textId="77777777" w:rsidR="000A1EB9" w:rsidRPr="00081BD5" w:rsidRDefault="003B0E7D" w:rsidP="000A1EB9">
      <w:pPr>
        <w:rPr>
          <w:sz w:val="18"/>
          <w:szCs w:val="18"/>
        </w:rPr>
      </w:pPr>
      <w:r>
        <w:rPr>
          <w:sz w:val="18"/>
          <w:szCs w:val="18"/>
        </w:rPr>
        <w:t xml:space="preserve">Interest of RWS </w:t>
      </w:r>
      <w:r w:rsidR="00642DCC">
        <w:rPr>
          <w:sz w:val="18"/>
          <w:szCs w:val="18"/>
        </w:rPr>
        <w:t>is</w:t>
      </w:r>
      <w:r w:rsidR="00642DCC" w:rsidRPr="00081BD5">
        <w:rPr>
          <w:sz w:val="18"/>
          <w:szCs w:val="18"/>
        </w:rPr>
        <w:t xml:space="preserve"> </w:t>
      </w:r>
      <w:r w:rsidR="003914CB" w:rsidRPr="00081BD5">
        <w:rPr>
          <w:sz w:val="18"/>
          <w:szCs w:val="18"/>
        </w:rPr>
        <w:t>mainly due to the Water Framework Directive. For the Water Framework Directive</w:t>
      </w:r>
      <w:r>
        <w:rPr>
          <w:sz w:val="18"/>
          <w:szCs w:val="18"/>
        </w:rPr>
        <w:t>,</w:t>
      </w:r>
      <w:r w:rsidR="003914CB" w:rsidRPr="00081BD5">
        <w:rPr>
          <w:sz w:val="18"/>
          <w:szCs w:val="18"/>
        </w:rPr>
        <w:t xml:space="preserve"> data is needed on </w:t>
      </w:r>
      <w:r w:rsidR="00642DCC">
        <w:rPr>
          <w:sz w:val="18"/>
          <w:szCs w:val="18"/>
        </w:rPr>
        <w:t>fish species composition</w:t>
      </w:r>
      <w:r w:rsidR="003914CB" w:rsidRPr="00081BD5">
        <w:rPr>
          <w:sz w:val="18"/>
          <w:szCs w:val="18"/>
        </w:rPr>
        <w:t xml:space="preserve"> in an </w:t>
      </w:r>
      <w:r w:rsidR="00642DCC">
        <w:rPr>
          <w:sz w:val="18"/>
          <w:szCs w:val="18"/>
        </w:rPr>
        <w:t>specific waterbody</w:t>
      </w:r>
      <w:r w:rsidR="003914CB" w:rsidRPr="00081BD5">
        <w:rPr>
          <w:sz w:val="18"/>
          <w:szCs w:val="18"/>
        </w:rPr>
        <w:t xml:space="preserve">. </w:t>
      </w:r>
      <w:r w:rsidR="00EA5C2E" w:rsidRPr="00081BD5">
        <w:rPr>
          <w:sz w:val="18"/>
          <w:szCs w:val="18"/>
        </w:rPr>
        <w:t>In order to d</w:t>
      </w:r>
      <w:r>
        <w:rPr>
          <w:sz w:val="18"/>
          <w:szCs w:val="18"/>
        </w:rPr>
        <w:t>etermine if camera monitoring is</w:t>
      </w:r>
      <w:r w:rsidR="00EA5C2E" w:rsidRPr="00081BD5">
        <w:rPr>
          <w:sz w:val="18"/>
          <w:szCs w:val="18"/>
        </w:rPr>
        <w:t xml:space="preserve"> suitable to collect this data, the reliability and accuracy of species determination </w:t>
      </w:r>
      <w:r>
        <w:rPr>
          <w:sz w:val="18"/>
          <w:szCs w:val="18"/>
        </w:rPr>
        <w:t>was</w:t>
      </w:r>
      <w:r w:rsidR="00EA5C2E" w:rsidRPr="00081BD5">
        <w:rPr>
          <w:sz w:val="18"/>
          <w:szCs w:val="18"/>
        </w:rPr>
        <w:t xml:space="preserve"> tested. </w:t>
      </w:r>
      <w:r w:rsidR="00EA608B" w:rsidRPr="00081BD5">
        <w:rPr>
          <w:sz w:val="18"/>
          <w:szCs w:val="18"/>
        </w:rPr>
        <w:t xml:space="preserve"> </w:t>
      </w:r>
    </w:p>
    <w:p w14:paraId="632FA22B" w14:textId="294E55D0" w:rsidR="00EA5C2E" w:rsidRPr="00081BD5" w:rsidRDefault="003B0E7D" w:rsidP="000A1EB9">
      <w:pPr>
        <w:rPr>
          <w:sz w:val="18"/>
          <w:szCs w:val="18"/>
        </w:rPr>
      </w:pPr>
      <w:r>
        <w:rPr>
          <w:sz w:val="18"/>
          <w:szCs w:val="18"/>
        </w:rPr>
        <w:t>This project aimed</w:t>
      </w:r>
      <w:r w:rsidR="008C5732" w:rsidRPr="00081BD5">
        <w:rPr>
          <w:sz w:val="18"/>
          <w:szCs w:val="18"/>
        </w:rPr>
        <w:t xml:space="preserve"> to d</w:t>
      </w:r>
      <w:r>
        <w:rPr>
          <w:sz w:val="18"/>
          <w:szCs w:val="18"/>
        </w:rPr>
        <w:t>etermine if video monitoring could</w:t>
      </w:r>
      <w:r w:rsidR="008C5732" w:rsidRPr="00081BD5">
        <w:rPr>
          <w:sz w:val="18"/>
          <w:szCs w:val="18"/>
        </w:rPr>
        <w:t xml:space="preserve"> be used as an alternative for conventional t</w:t>
      </w:r>
      <w:r>
        <w:rPr>
          <w:sz w:val="18"/>
          <w:szCs w:val="18"/>
        </w:rPr>
        <w:t>rap monitoring. The objective was</w:t>
      </w:r>
      <w:r w:rsidR="008C5732" w:rsidRPr="00081BD5">
        <w:rPr>
          <w:sz w:val="18"/>
          <w:szCs w:val="18"/>
        </w:rPr>
        <w:t xml:space="preserve"> to determine how reliable video monitoring</w:t>
      </w:r>
      <w:r w:rsidR="00074DF4" w:rsidRPr="00081BD5">
        <w:rPr>
          <w:sz w:val="18"/>
          <w:szCs w:val="18"/>
        </w:rPr>
        <w:t xml:space="preserve"> is in determining </w:t>
      </w:r>
      <w:r w:rsidR="00642DCC">
        <w:rPr>
          <w:sz w:val="18"/>
          <w:szCs w:val="18"/>
        </w:rPr>
        <w:t xml:space="preserve">fish </w:t>
      </w:r>
      <w:r w:rsidR="00074DF4" w:rsidRPr="00081BD5">
        <w:rPr>
          <w:sz w:val="18"/>
          <w:szCs w:val="18"/>
        </w:rPr>
        <w:t>species and how accurately individuals can be counted.</w:t>
      </w:r>
      <w:r w:rsidR="002F282D" w:rsidRPr="00081BD5">
        <w:rPr>
          <w:sz w:val="18"/>
          <w:szCs w:val="18"/>
        </w:rPr>
        <w:t xml:space="preserve"> </w:t>
      </w:r>
      <w:r w:rsidR="00123C72">
        <w:rPr>
          <w:sz w:val="18"/>
          <w:szCs w:val="18"/>
        </w:rPr>
        <w:t xml:space="preserve">This project was in collaboration with </w:t>
      </w:r>
      <w:proofErr w:type="spellStart"/>
      <w:r w:rsidR="00123C72">
        <w:rPr>
          <w:sz w:val="18"/>
          <w:szCs w:val="18"/>
        </w:rPr>
        <w:t>Visserij</w:t>
      </w:r>
      <w:proofErr w:type="spellEnd"/>
      <w:r w:rsidR="00123C72">
        <w:rPr>
          <w:sz w:val="18"/>
          <w:szCs w:val="18"/>
        </w:rPr>
        <w:t xml:space="preserve"> Service Nederland and KBTS. </w:t>
      </w:r>
      <w:r w:rsidR="00123C72">
        <w:rPr>
          <w:sz w:val="18"/>
          <w:szCs w:val="18"/>
        </w:rPr>
        <w:br/>
      </w:r>
    </w:p>
    <w:p w14:paraId="356D393E" w14:textId="77777777" w:rsidR="00175456" w:rsidRDefault="00175456" w:rsidP="000A1EB9">
      <w:pPr>
        <w:rPr>
          <w:sz w:val="18"/>
          <w:szCs w:val="18"/>
        </w:rPr>
      </w:pPr>
    </w:p>
    <w:p w14:paraId="3A39CF66" w14:textId="77777777" w:rsidR="002F282D" w:rsidRPr="00081BD5" w:rsidRDefault="003B0E7D" w:rsidP="000A1EB9">
      <w:pPr>
        <w:rPr>
          <w:sz w:val="18"/>
          <w:szCs w:val="18"/>
        </w:rPr>
      </w:pPr>
      <w:r>
        <w:rPr>
          <w:sz w:val="18"/>
          <w:szCs w:val="18"/>
        </w:rPr>
        <w:t>The main research question was</w:t>
      </w:r>
      <w:r w:rsidR="002F282D" w:rsidRPr="00081BD5">
        <w:rPr>
          <w:sz w:val="18"/>
          <w:szCs w:val="18"/>
        </w:rPr>
        <w:t xml:space="preserve">: </w:t>
      </w:r>
    </w:p>
    <w:p w14:paraId="56D647A8" w14:textId="77777777" w:rsidR="00427997" w:rsidRDefault="002F282D" w:rsidP="000A1EB9">
      <w:pPr>
        <w:rPr>
          <w:b/>
          <w:sz w:val="18"/>
          <w:szCs w:val="18"/>
        </w:rPr>
      </w:pPr>
      <w:r w:rsidRPr="00081BD5">
        <w:rPr>
          <w:b/>
          <w:sz w:val="18"/>
          <w:szCs w:val="18"/>
        </w:rPr>
        <w:t>What is the effectiveness of video monitoring compared to actual catches</w:t>
      </w:r>
      <w:r w:rsidR="00427997">
        <w:rPr>
          <w:b/>
          <w:sz w:val="18"/>
          <w:szCs w:val="18"/>
        </w:rPr>
        <w:t xml:space="preserve"> of conventional trap monitoring? </w:t>
      </w:r>
    </w:p>
    <w:p w14:paraId="7587DC6F" w14:textId="77777777" w:rsidR="00573745" w:rsidRDefault="00573745" w:rsidP="000A1EB9">
      <w:pPr>
        <w:rPr>
          <w:sz w:val="18"/>
          <w:szCs w:val="18"/>
        </w:rPr>
      </w:pPr>
      <w:r>
        <w:rPr>
          <w:sz w:val="18"/>
          <w:szCs w:val="18"/>
        </w:rPr>
        <w:t xml:space="preserve">The camera box </w:t>
      </w:r>
      <w:r w:rsidR="003B0E7D">
        <w:rPr>
          <w:sz w:val="18"/>
          <w:szCs w:val="18"/>
        </w:rPr>
        <w:t>was</w:t>
      </w:r>
      <w:r>
        <w:rPr>
          <w:sz w:val="18"/>
          <w:szCs w:val="18"/>
        </w:rPr>
        <w:t xml:space="preserve"> </w:t>
      </w:r>
      <w:r w:rsidRPr="008F1067">
        <w:rPr>
          <w:sz w:val="18"/>
          <w:szCs w:val="18"/>
        </w:rPr>
        <w:t>connected</w:t>
      </w:r>
      <w:r>
        <w:rPr>
          <w:sz w:val="18"/>
          <w:szCs w:val="18"/>
        </w:rPr>
        <w:t xml:space="preserve"> to an existing</w:t>
      </w:r>
      <w:r w:rsidR="00076DDE">
        <w:rPr>
          <w:sz w:val="18"/>
          <w:szCs w:val="18"/>
        </w:rPr>
        <w:t xml:space="preserve"> conventional monitoring</w:t>
      </w:r>
      <w:r>
        <w:rPr>
          <w:sz w:val="18"/>
          <w:szCs w:val="18"/>
        </w:rPr>
        <w:t xml:space="preserve"> trap. </w:t>
      </w:r>
      <w:r w:rsidR="002F282D" w:rsidRPr="00081BD5">
        <w:rPr>
          <w:sz w:val="18"/>
          <w:szCs w:val="18"/>
        </w:rPr>
        <w:t xml:space="preserve">Effectiveness </w:t>
      </w:r>
      <w:r w:rsidR="003B0E7D">
        <w:rPr>
          <w:sz w:val="18"/>
          <w:szCs w:val="18"/>
        </w:rPr>
        <w:t>was</w:t>
      </w:r>
      <w:r w:rsidR="002F282D" w:rsidRPr="00081BD5">
        <w:rPr>
          <w:sz w:val="18"/>
          <w:szCs w:val="18"/>
        </w:rPr>
        <w:t xml:space="preserve"> based on how accurately species </w:t>
      </w:r>
      <w:r w:rsidR="00250400">
        <w:rPr>
          <w:sz w:val="18"/>
          <w:szCs w:val="18"/>
        </w:rPr>
        <w:t xml:space="preserve">composition </w:t>
      </w:r>
      <w:r w:rsidR="002F282D" w:rsidRPr="00081BD5">
        <w:rPr>
          <w:sz w:val="18"/>
          <w:szCs w:val="18"/>
        </w:rPr>
        <w:t>can be</w:t>
      </w:r>
      <w:r w:rsidR="00250400">
        <w:rPr>
          <w:sz w:val="18"/>
          <w:szCs w:val="18"/>
        </w:rPr>
        <w:t xml:space="preserve"> determined</w:t>
      </w:r>
      <w:r w:rsidR="002F282D" w:rsidRPr="00081BD5">
        <w:rPr>
          <w:sz w:val="18"/>
          <w:szCs w:val="18"/>
        </w:rPr>
        <w:t xml:space="preserve"> and how reliable video recordings are for counting individuals</w:t>
      </w:r>
      <w:r w:rsidR="00427997">
        <w:rPr>
          <w:sz w:val="18"/>
          <w:szCs w:val="18"/>
        </w:rPr>
        <w:t xml:space="preserve"> compared to the </w:t>
      </w:r>
      <w:r w:rsidR="00250400">
        <w:rPr>
          <w:sz w:val="18"/>
          <w:szCs w:val="18"/>
        </w:rPr>
        <w:t>manual</w:t>
      </w:r>
      <w:r w:rsidR="00427997">
        <w:rPr>
          <w:sz w:val="18"/>
          <w:szCs w:val="18"/>
        </w:rPr>
        <w:t xml:space="preserve"> catches that </w:t>
      </w:r>
      <w:r w:rsidR="003B0E7D">
        <w:rPr>
          <w:sz w:val="18"/>
          <w:szCs w:val="18"/>
        </w:rPr>
        <w:t>were</w:t>
      </w:r>
      <w:r w:rsidR="00427997">
        <w:rPr>
          <w:sz w:val="18"/>
          <w:szCs w:val="18"/>
        </w:rPr>
        <w:t xml:space="preserve"> collected using the</w:t>
      </w:r>
      <w:r w:rsidR="00076DDE">
        <w:rPr>
          <w:sz w:val="18"/>
          <w:szCs w:val="18"/>
        </w:rPr>
        <w:t xml:space="preserve"> </w:t>
      </w:r>
      <w:r w:rsidR="00076DDE" w:rsidRPr="008F1067">
        <w:rPr>
          <w:sz w:val="18"/>
          <w:szCs w:val="18"/>
        </w:rPr>
        <w:t>same</w:t>
      </w:r>
      <w:r w:rsidR="00427997">
        <w:rPr>
          <w:sz w:val="18"/>
          <w:szCs w:val="18"/>
        </w:rPr>
        <w:t xml:space="preserve"> trap</w:t>
      </w:r>
      <w:r w:rsidR="002C4553">
        <w:rPr>
          <w:sz w:val="18"/>
          <w:szCs w:val="18"/>
        </w:rPr>
        <w:t xml:space="preserve"> (see Chapter 3.3 Experimental Setup)</w:t>
      </w:r>
      <w:r w:rsidR="002F282D" w:rsidRPr="00081BD5">
        <w:rPr>
          <w:sz w:val="18"/>
          <w:szCs w:val="18"/>
        </w:rPr>
        <w:t>.</w:t>
      </w:r>
      <w:r>
        <w:rPr>
          <w:sz w:val="18"/>
          <w:szCs w:val="18"/>
        </w:rPr>
        <w:t xml:space="preserve"> Previous data from the convention</w:t>
      </w:r>
      <w:r w:rsidR="00124A17">
        <w:rPr>
          <w:sz w:val="18"/>
          <w:szCs w:val="18"/>
        </w:rPr>
        <w:t>al trap monitoring provide insight into specie</w:t>
      </w:r>
      <w:r w:rsidR="00076DDE">
        <w:rPr>
          <w:sz w:val="18"/>
          <w:szCs w:val="18"/>
        </w:rPr>
        <w:t xml:space="preserve">s </w:t>
      </w:r>
      <w:r w:rsidR="00250400">
        <w:rPr>
          <w:sz w:val="18"/>
          <w:szCs w:val="18"/>
        </w:rPr>
        <w:t>composition</w:t>
      </w:r>
      <w:r w:rsidR="003600D7">
        <w:rPr>
          <w:sz w:val="18"/>
          <w:szCs w:val="18"/>
        </w:rPr>
        <w:t>,</w:t>
      </w:r>
      <w:r w:rsidR="00076DDE">
        <w:rPr>
          <w:sz w:val="18"/>
          <w:szCs w:val="18"/>
        </w:rPr>
        <w:t xml:space="preserve"> which </w:t>
      </w:r>
      <w:r w:rsidR="003B0E7D">
        <w:rPr>
          <w:sz w:val="18"/>
          <w:szCs w:val="18"/>
        </w:rPr>
        <w:t>helped</w:t>
      </w:r>
      <w:r w:rsidR="000C7089">
        <w:rPr>
          <w:sz w:val="18"/>
          <w:szCs w:val="18"/>
        </w:rPr>
        <w:t xml:space="preserve"> narrowing</w:t>
      </w:r>
      <w:r w:rsidR="00076DDE">
        <w:rPr>
          <w:sz w:val="18"/>
          <w:szCs w:val="18"/>
        </w:rPr>
        <w:t xml:space="preserve"> down</w:t>
      </w:r>
      <w:r w:rsidR="000C7089">
        <w:rPr>
          <w:sz w:val="18"/>
          <w:szCs w:val="18"/>
        </w:rPr>
        <w:t xml:space="preserve"> relevant species for the</w:t>
      </w:r>
      <w:r w:rsidR="00124A17">
        <w:rPr>
          <w:sz w:val="18"/>
          <w:szCs w:val="18"/>
        </w:rPr>
        <w:t xml:space="preserve"> analyses of the video recordings.</w:t>
      </w:r>
      <w:r w:rsidR="0077635F">
        <w:rPr>
          <w:sz w:val="18"/>
          <w:szCs w:val="18"/>
        </w:rPr>
        <w:t xml:space="preserve"> </w:t>
      </w:r>
      <w:r w:rsidR="00124A17">
        <w:rPr>
          <w:sz w:val="18"/>
          <w:szCs w:val="18"/>
        </w:rPr>
        <w:t xml:space="preserve"> </w:t>
      </w:r>
    </w:p>
    <w:p w14:paraId="78207772" w14:textId="77777777" w:rsidR="00CC7980" w:rsidRDefault="000C7089" w:rsidP="000A1EB9">
      <w:pPr>
        <w:rPr>
          <w:sz w:val="18"/>
          <w:szCs w:val="18"/>
        </w:rPr>
      </w:pPr>
      <w:r>
        <w:rPr>
          <w:sz w:val="18"/>
          <w:szCs w:val="18"/>
        </w:rPr>
        <w:t xml:space="preserve">To determine the effectiveness, three sub questions </w:t>
      </w:r>
      <w:r w:rsidR="003B0E7D">
        <w:rPr>
          <w:sz w:val="18"/>
          <w:szCs w:val="18"/>
        </w:rPr>
        <w:t>were</w:t>
      </w:r>
      <w:r w:rsidR="00CC7980">
        <w:rPr>
          <w:sz w:val="18"/>
          <w:szCs w:val="18"/>
        </w:rPr>
        <w:t xml:space="preserve"> structured to act as guidelines</w:t>
      </w:r>
      <w:r w:rsidR="003B0E7D">
        <w:rPr>
          <w:sz w:val="18"/>
          <w:szCs w:val="18"/>
        </w:rPr>
        <w:t>. These sub questions were</w:t>
      </w:r>
      <w:r>
        <w:rPr>
          <w:sz w:val="18"/>
          <w:szCs w:val="18"/>
        </w:rPr>
        <w:t xml:space="preserve"> </w:t>
      </w:r>
      <w:r w:rsidR="00736CA2">
        <w:rPr>
          <w:sz w:val="18"/>
          <w:szCs w:val="18"/>
        </w:rPr>
        <w:t>specified to the desired applications of the ca</w:t>
      </w:r>
      <w:r w:rsidR="003B0E7D">
        <w:rPr>
          <w:sz w:val="18"/>
          <w:szCs w:val="18"/>
        </w:rPr>
        <w:t>mera box. These applications were</w:t>
      </w:r>
      <w:r w:rsidR="00736CA2">
        <w:rPr>
          <w:sz w:val="18"/>
          <w:szCs w:val="18"/>
        </w:rPr>
        <w:t xml:space="preserve"> to determine diversity and abundance of species and the ability to distinguish </w:t>
      </w:r>
      <w:r w:rsidR="003B0025">
        <w:rPr>
          <w:sz w:val="18"/>
          <w:szCs w:val="18"/>
        </w:rPr>
        <w:t xml:space="preserve">eel characteristics as it is an </w:t>
      </w:r>
      <w:r w:rsidR="00736CA2">
        <w:rPr>
          <w:sz w:val="18"/>
          <w:szCs w:val="18"/>
        </w:rPr>
        <w:t>important catadromous species</w:t>
      </w:r>
      <w:r w:rsidR="003B0025">
        <w:rPr>
          <w:sz w:val="18"/>
          <w:szCs w:val="18"/>
        </w:rPr>
        <w:t xml:space="preserve"> and one of the reasons for monitoring at the proposed location. </w:t>
      </w:r>
      <w:r w:rsidR="00003558">
        <w:rPr>
          <w:sz w:val="18"/>
          <w:szCs w:val="18"/>
        </w:rPr>
        <w:t>Therefore,</w:t>
      </w:r>
      <w:r w:rsidR="003B0025">
        <w:rPr>
          <w:sz w:val="18"/>
          <w:szCs w:val="18"/>
        </w:rPr>
        <w:t xml:space="preserve"> the ability to distinguish yellow eel from silve</w:t>
      </w:r>
      <w:r w:rsidR="00CC7980">
        <w:rPr>
          <w:sz w:val="18"/>
          <w:szCs w:val="18"/>
        </w:rPr>
        <w:t>r eel is an important factor to</w:t>
      </w:r>
      <w:r w:rsidR="003B0025">
        <w:rPr>
          <w:sz w:val="18"/>
          <w:szCs w:val="18"/>
        </w:rPr>
        <w:t xml:space="preserve"> determin</w:t>
      </w:r>
      <w:r w:rsidR="00CC7980">
        <w:rPr>
          <w:sz w:val="18"/>
          <w:szCs w:val="18"/>
        </w:rPr>
        <w:t>e</w:t>
      </w:r>
      <w:r w:rsidR="003B0025">
        <w:rPr>
          <w:sz w:val="18"/>
          <w:szCs w:val="18"/>
        </w:rPr>
        <w:t xml:space="preserve"> if a camera box is a suitable alternative for conventional </w:t>
      </w:r>
      <w:r w:rsidR="00642DCC">
        <w:rPr>
          <w:sz w:val="18"/>
          <w:szCs w:val="18"/>
        </w:rPr>
        <w:t xml:space="preserve">trap </w:t>
      </w:r>
      <w:r w:rsidR="003B0025">
        <w:rPr>
          <w:sz w:val="18"/>
          <w:szCs w:val="18"/>
        </w:rPr>
        <w:t xml:space="preserve">monitoring. </w:t>
      </w:r>
    </w:p>
    <w:p w14:paraId="10934AA0" w14:textId="77777777" w:rsidR="00736CA2" w:rsidRDefault="00CC7980" w:rsidP="000A1EB9">
      <w:pPr>
        <w:rPr>
          <w:sz w:val="18"/>
          <w:szCs w:val="18"/>
        </w:rPr>
      </w:pPr>
      <w:r>
        <w:rPr>
          <w:sz w:val="18"/>
          <w:szCs w:val="18"/>
        </w:rPr>
        <w:t>Besides the accuracy of the data collection and analyses, the practical application of the camera box compa</w:t>
      </w:r>
      <w:r w:rsidR="003B0E7D">
        <w:rPr>
          <w:sz w:val="18"/>
          <w:szCs w:val="18"/>
        </w:rPr>
        <w:t>red to conventional methods was</w:t>
      </w:r>
      <w:r>
        <w:rPr>
          <w:sz w:val="18"/>
          <w:szCs w:val="18"/>
        </w:rPr>
        <w:t xml:space="preserve"> also </w:t>
      </w:r>
      <w:r w:rsidR="003B0E7D">
        <w:rPr>
          <w:sz w:val="18"/>
          <w:szCs w:val="18"/>
        </w:rPr>
        <w:t>taken</w:t>
      </w:r>
      <w:r>
        <w:rPr>
          <w:sz w:val="18"/>
          <w:szCs w:val="18"/>
        </w:rPr>
        <w:t xml:space="preserve"> up in determining the effectiveness of the camera box.</w:t>
      </w:r>
    </w:p>
    <w:p w14:paraId="7DA2997D" w14:textId="77777777" w:rsidR="00CC7980" w:rsidRDefault="00CC7980" w:rsidP="000A1EB9">
      <w:pPr>
        <w:rPr>
          <w:sz w:val="18"/>
          <w:szCs w:val="18"/>
        </w:rPr>
      </w:pPr>
      <w:r>
        <w:rPr>
          <w:sz w:val="18"/>
          <w:szCs w:val="18"/>
        </w:rPr>
        <w:t xml:space="preserve">The sub questions </w:t>
      </w:r>
      <w:r w:rsidR="003B0E7D">
        <w:rPr>
          <w:sz w:val="18"/>
          <w:szCs w:val="18"/>
        </w:rPr>
        <w:t>were</w:t>
      </w:r>
      <w:r>
        <w:rPr>
          <w:sz w:val="18"/>
          <w:szCs w:val="18"/>
        </w:rPr>
        <w:t xml:space="preserve"> as followed: </w:t>
      </w:r>
    </w:p>
    <w:p w14:paraId="1E4F2A22" w14:textId="77777777" w:rsidR="002F282D" w:rsidRDefault="002F282D" w:rsidP="000A1EB9">
      <w:pPr>
        <w:rPr>
          <w:b/>
          <w:sz w:val="18"/>
          <w:szCs w:val="18"/>
        </w:rPr>
      </w:pPr>
      <w:r w:rsidRPr="00081BD5">
        <w:rPr>
          <w:b/>
          <w:sz w:val="18"/>
          <w:szCs w:val="18"/>
        </w:rPr>
        <w:t>How accurately can species be differentiated using video monitoring?</w:t>
      </w:r>
    </w:p>
    <w:p w14:paraId="5E102D8F" w14:textId="77777777" w:rsidR="00900C64" w:rsidRDefault="00132C92" w:rsidP="00900C64">
      <w:pPr>
        <w:rPr>
          <w:sz w:val="18"/>
          <w:szCs w:val="18"/>
        </w:rPr>
      </w:pPr>
      <w:r>
        <w:rPr>
          <w:sz w:val="18"/>
          <w:szCs w:val="18"/>
        </w:rPr>
        <w:t>Using a camera box for species determination could differ from determination during catching and handling. A camera box has the benefit of recording the individuals physiology and behaviour underwater. However, certain</w:t>
      </w:r>
      <w:r w:rsidR="00642DCC">
        <w:rPr>
          <w:sz w:val="18"/>
          <w:szCs w:val="18"/>
        </w:rPr>
        <w:t xml:space="preserve"> species</w:t>
      </w:r>
      <w:r>
        <w:rPr>
          <w:sz w:val="18"/>
          <w:szCs w:val="18"/>
        </w:rPr>
        <w:t xml:space="preserve"> determination methods use touch </w:t>
      </w:r>
      <w:r w:rsidR="00D67F96">
        <w:rPr>
          <w:sz w:val="18"/>
          <w:szCs w:val="18"/>
        </w:rPr>
        <w:t xml:space="preserve">(e.g. roughness of skin) or species have very subtle differences </w:t>
      </w:r>
      <w:r>
        <w:rPr>
          <w:sz w:val="18"/>
          <w:szCs w:val="18"/>
        </w:rPr>
        <w:t xml:space="preserve">to distinguish species, which is not possible with a camera box. </w:t>
      </w:r>
    </w:p>
    <w:p w14:paraId="2DB0A8EB" w14:textId="03421B82" w:rsidR="00132C92" w:rsidRDefault="00132C92" w:rsidP="00900C64">
      <w:pPr>
        <w:rPr>
          <w:sz w:val="18"/>
          <w:szCs w:val="18"/>
        </w:rPr>
      </w:pPr>
      <w:r>
        <w:rPr>
          <w:sz w:val="18"/>
          <w:szCs w:val="18"/>
        </w:rPr>
        <w:t>Additio</w:t>
      </w:r>
      <w:r w:rsidR="003B0E7D">
        <w:rPr>
          <w:sz w:val="18"/>
          <w:szCs w:val="18"/>
        </w:rPr>
        <w:t>nally, when light conditions are</w:t>
      </w:r>
      <w:r>
        <w:rPr>
          <w:sz w:val="18"/>
          <w:szCs w:val="18"/>
        </w:rPr>
        <w:t xml:space="preserve"> poor underwater, the camera requires to use infra-red light and therefore removes the colour factor </w:t>
      </w:r>
      <w:r w:rsidR="007817AF">
        <w:rPr>
          <w:sz w:val="18"/>
          <w:szCs w:val="18"/>
        </w:rPr>
        <w:t>which can make species determination more difficult</w:t>
      </w:r>
      <w:r>
        <w:rPr>
          <w:sz w:val="18"/>
          <w:szCs w:val="18"/>
        </w:rPr>
        <w:t xml:space="preserve">. </w:t>
      </w:r>
      <w:r w:rsidR="00011DE5">
        <w:rPr>
          <w:sz w:val="18"/>
          <w:szCs w:val="18"/>
        </w:rPr>
        <w:t>A</w:t>
      </w:r>
      <w:r w:rsidR="00900C64" w:rsidRPr="000B63E0">
        <w:rPr>
          <w:sz w:val="18"/>
          <w:szCs w:val="18"/>
        </w:rPr>
        <w:t>ll</w:t>
      </w:r>
      <w:r w:rsidR="00900C64">
        <w:rPr>
          <w:sz w:val="18"/>
          <w:szCs w:val="18"/>
        </w:rPr>
        <w:t xml:space="preserve"> individuals </w:t>
      </w:r>
      <w:r w:rsidR="003B0E7D">
        <w:rPr>
          <w:sz w:val="18"/>
          <w:szCs w:val="18"/>
        </w:rPr>
        <w:t>were</w:t>
      </w:r>
      <w:r w:rsidR="00900C64">
        <w:rPr>
          <w:sz w:val="18"/>
          <w:szCs w:val="18"/>
        </w:rPr>
        <w:t xml:space="preserve"> caught and determined using traditional methods and will act as a </w:t>
      </w:r>
      <w:r w:rsidR="00642DCC">
        <w:rPr>
          <w:sz w:val="18"/>
          <w:szCs w:val="18"/>
        </w:rPr>
        <w:t>control</w:t>
      </w:r>
      <w:r w:rsidR="00900C64">
        <w:rPr>
          <w:sz w:val="18"/>
          <w:szCs w:val="18"/>
        </w:rPr>
        <w:t>.</w:t>
      </w:r>
    </w:p>
    <w:p w14:paraId="6D4D18FC" w14:textId="09BC5B1E" w:rsidR="007817AF" w:rsidRDefault="007817AF" w:rsidP="000A1EB9">
      <w:pPr>
        <w:rPr>
          <w:sz w:val="18"/>
          <w:szCs w:val="18"/>
        </w:rPr>
      </w:pPr>
      <w:r>
        <w:rPr>
          <w:sz w:val="18"/>
          <w:szCs w:val="18"/>
        </w:rPr>
        <w:t>Not all species are deemed equally important for the Water Framework Directive. Monitoring programs focus on key indicator species</w:t>
      </w:r>
      <w:r w:rsidR="008138B9">
        <w:rPr>
          <w:sz w:val="18"/>
          <w:szCs w:val="18"/>
        </w:rPr>
        <w:t xml:space="preserve"> (</w:t>
      </w:r>
      <w:r w:rsidR="00660335">
        <w:rPr>
          <w:sz w:val="18"/>
          <w:szCs w:val="18"/>
        </w:rPr>
        <w:t>Appendix 1</w:t>
      </w:r>
      <w:r w:rsidR="008138B9">
        <w:rPr>
          <w:sz w:val="18"/>
          <w:szCs w:val="18"/>
        </w:rPr>
        <w:t>)</w:t>
      </w:r>
      <w:r>
        <w:rPr>
          <w:sz w:val="18"/>
          <w:szCs w:val="18"/>
        </w:rPr>
        <w:t xml:space="preserve"> to determine the quality of a certain waterbod</w:t>
      </w:r>
      <w:r w:rsidR="00D67F96">
        <w:rPr>
          <w:sz w:val="18"/>
          <w:szCs w:val="18"/>
        </w:rPr>
        <w:t>ies</w:t>
      </w:r>
      <w:r w:rsidR="00467B9C">
        <w:rPr>
          <w:sz w:val="18"/>
          <w:szCs w:val="18"/>
        </w:rPr>
        <w:t xml:space="preserve"> </w:t>
      </w:r>
      <w:r w:rsidR="00467B9C">
        <w:rPr>
          <w:sz w:val="18"/>
          <w:szCs w:val="18"/>
        </w:rPr>
        <w:fldChar w:fldCharType="begin"/>
      </w:r>
      <w:r w:rsidR="00467B9C">
        <w:rPr>
          <w:sz w:val="18"/>
          <w:szCs w:val="18"/>
        </w:rPr>
        <w:instrText xml:space="preserve"> ADDIN EN.CITE &lt;EndNote&gt;&lt;Cite&gt;&lt;Author&gt;STOWA&lt;/Author&gt;&lt;Year&gt;2016&lt;/Year&gt;&lt;RecNum&gt;32&lt;/RecNum&gt;&lt;DisplayText&gt;(STOWA 2016)&lt;/DisplayText&gt;&lt;record&gt;&lt;rec-number&gt;32&lt;/rec-number&gt;&lt;foreign-keys&gt;&lt;key app="EN" db-id="az2z02sz55p0ffepr0b5d0agf0rd9tps5p0t" timestamp="1526980071"&gt;32&lt;/key&gt;&lt;/foreign-keys&gt;&lt;ref-type name="Journal Article"&gt;17&lt;/ref-type&gt;&lt;contributors&gt;&lt;authors&gt;&lt;author&gt;STOWA&lt;/author&gt;&lt;/authors&gt;&lt;/contributors&gt;&lt;titles&gt;&lt;title&gt;Referenties en maatlatten voor natuurlijke watertypen voor de kaderrichtlijn water 2015-2021&lt;/title&gt;&lt;/titles&gt;&lt;dates&gt;&lt;year&gt;2016&lt;/year&gt;&lt;pub-dates&gt;&lt;date&gt;31-12-2016&lt;/date&gt;&lt;/pub-dates&gt;&lt;/dates&gt;&lt;urls&gt;&lt;/urls&gt;&lt;/record&gt;&lt;/Cite&gt;&lt;/EndNote&gt;</w:instrText>
      </w:r>
      <w:r w:rsidR="00467B9C">
        <w:rPr>
          <w:sz w:val="18"/>
          <w:szCs w:val="18"/>
        </w:rPr>
        <w:fldChar w:fldCharType="separate"/>
      </w:r>
      <w:r w:rsidR="00467B9C">
        <w:rPr>
          <w:noProof/>
          <w:sz w:val="18"/>
          <w:szCs w:val="18"/>
        </w:rPr>
        <w:t>(STOWA 2016)</w:t>
      </w:r>
      <w:r w:rsidR="00467B9C">
        <w:rPr>
          <w:sz w:val="18"/>
          <w:szCs w:val="18"/>
        </w:rPr>
        <w:fldChar w:fldCharType="end"/>
      </w:r>
      <w:r>
        <w:rPr>
          <w:sz w:val="18"/>
          <w:szCs w:val="18"/>
        </w:rPr>
        <w:t xml:space="preserve"> </w:t>
      </w:r>
    </w:p>
    <w:p w14:paraId="41C45EAD" w14:textId="77DB12E9" w:rsidR="007817AF" w:rsidRDefault="00F4226C" w:rsidP="000A1EB9">
      <w:pPr>
        <w:rPr>
          <w:sz w:val="18"/>
          <w:szCs w:val="18"/>
        </w:rPr>
      </w:pPr>
      <w:r>
        <w:rPr>
          <w:sz w:val="18"/>
          <w:szCs w:val="18"/>
        </w:rPr>
        <w:t>T</w:t>
      </w:r>
      <w:r w:rsidR="008138B9">
        <w:rPr>
          <w:sz w:val="18"/>
          <w:szCs w:val="18"/>
        </w:rPr>
        <w:t xml:space="preserve">his project </w:t>
      </w:r>
      <w:r w:rsidR="003B0E7D">
        <w:rPr>
          <w:sz w:val="18"/>
          <w:szCs w:val="18"/>
        </w:rPr>
        <w:t>focussed</w:t>
      </w:r>
      <w:r w:rsidR="008138B9">
        <w:rPr>
          <w:sz w:val="18"/>
          <w:szCs w:val="18"/>
        </w:rPr>
        <w:t xml:space="preserve"> on how</w:t>
      </w:r>
      <w:r w:rsidR="00132C92">
        <w:rPr>
          <w:sz w:val="18"/>
          <w:szCs w:val="18"/>
        </w:rPr>
        <w:t xml:space="preserve"> accurate </w:t>
      </w:r>
      <w:r w:rsidR="007817AF">
        <w:rPr>
          <w:sz w:val="18"/>
          <w:szCs w:val="18"/>
        </w:rPr>
        <w:t xml:space="preserve">key indicator </w:t>
      </w:r>
      <w:r w:rsidR="00132C92">
        <w:rPr>
          <w:sz w:val="18"/>
          <w:szCs w:val="18"/>
        </w:rPr>
        <w:t>species can be disting</w:t>
      </w:r>
      <w:r w:rsidR="007817AF">
        <w:rPr>
          <w:sz w:val="18"/>
          <w:szCs w:val="18"/>
        </w:rPr>
        <w:t xml:space="preserve">uished using camera recordings. </w:t>
      </w:r>
      <w:r w:rsidR="00900C64">
        <w:rPr>
          <w:sz w:val="18"/>
          <w:szCs w:val="18"/>
        </w:rPr>
        <w:t>Some species are easier to determine than others</w:t>
      </w:r>
      <w:r w:rsidR="000B63E0">
        <w:rPr>
          <w:sz w:val="18"/>
          <w:szCs w:val="18"/>
        </w:rPr>
        <w:t xml:space="preserve">. Determining one accuracy for all species is therefore not representable. Because of this, </w:t>
      </w:r>
      <w:r w:rsidR="00900C64">
        <w:rPr>
          <w:sz w:val="18"/>
          <w:szCs w:val="18"/>
        </w:rPr>
        <w:t xml:space="preserve">species </w:t>
      </w:r>
      <w:r w:rsidR="00C141A1">
        <w:rPr>
          <w:sz w:val="18"/>
          <w:szCs w:val="18"/>
        </w:rPr>
        <w:t>were</w:t>
      </w:r>
      <w:r w:rsidR="00900C64">
        <w:rPr>
          <w:sz w:val="18"/>
          <w:szCs w:val="18"/>
        </w:rPr>
        <w:t xml:space="preserve"> individually asse</w:t>
      </w:r>
      <w:r w:rsidR="000B63E0">
        <w:rPr>
          <w:sz w:val="18"/>
          <w:szCs w:val="18"/>
        </w:rPr>
        <w:t>ssed to determine how accurately they were</w:t>
      </w:r>
      <w:r w:rsidR="00900C64">
        <w:rPr>
          <w:sz w:val="18"/>
          <w:szCs w:val="18"/>
        </w:rPr>
        <w:t xml:space="preserve"> able to be determined. </w:t>
      </w:r>
      <w:r w:rsidR="00900C64" w:rsidRPr="00555C41">
        <w:rPr>
          <w:sz w:val="18"/>
          <w:szCs w:val="18"/>
        </w:rPr>
        <w:t xml:space="preserve">The species </w:t>
      </w:r>
      <w:r w:rsidR="00C141A1" w:rsidRPr="00555C41">
        <w:rPr>
          <w:sz w:val="18"/>
          <w:szCs w:val="18"/>
        </w:rPr>
        <w:t>were</w:t>
      </w:r>
      <w:r w:rsidR="00900C64" w:rsidRPr="00555C41">
        <w:rPr>
          <w:sz w:val="18"/>
          <w:szCs w:val="18"/>
        </w:rPr>
        <w:t xml:space="preserve"> divided into three categories</w:t>
      </w:r>
      <w:r w:rsidR="00787E3F" w:rsidRPr="00555C41">
        <w:rPr>
          <w:sz w:val="18"/>
          <w:szCs w:val="18"/>
        </w:rPr>
        <w:t>: round fish, flatfish and eel-like fish</w:t>
      </w:r>
      <w:r w:rsidR="00787E3F">
        <w:rPr>
          <w:sz w:val="18"/>
          <w:szCs w:val="18"/>
        </w:rPr>
        <w:t xml:space="preserve">. </w:t>
      </w:r>
      <w:r w:rsidR="00900C64">
        <w:rPr>
          <w:sz w:val="18"/>
          <w:szCs w:val="18"/>
        </w:rPr>
        <w:t xml:space="preserve">Accuracy for round fish </w:t>
      </w:r>
      <w:r w:rsidR="00C141A1">
        <w:rPr>
          <w:sz w:val="18"/>
          <w:szCs w:val="18"/>
        </w:rPr>
        <w:t>was</w:t>
      </w:r>
      <w:r w:rsidR="00900C64">
        <w:rPr>
          <w:sz w:val="18"/>
          <w:szCs w:val="18"/>
        </w:rPr>
        <w:t xml:space="preserve"> expected to be higher than flatfish and eel-like fish</w:t>
      </w:r>
      <w:r w:rsidR="00787E3F">
        <w:rPr>
          <w:sz w:val="18"/>
          <w:szCs w:val="18"/>
        </w:rPr>
        <w:t xml:space="preserve"> as they have more distinguishing traits that can be used in video recordings. </w:t>
      </w:r>
      <w:r w:rsidR="00895A03">
        <w:rPr>
          <w:sz w:val="18"/>
          <w:szCs w:val="18"/>
        </w:rPr>
        <w:t xml:space="preserve">For flatfish and some eel-like species the first step </w:t>
      </w:r>
      <w:r w:rsidR="00B2279B">
        <w:rPr>
          <w:sz w:val="18"/>
          <w:szCs w:val="18"/>
        </w:rPr>
        <w:t>was</w:t>
      </w:r>
      <w:r w:rsidR="00895A03">
        <w:rPr>
          <w:sz w:val="18"/>
          <w:szCs w:val="18"/>
        </w:rPr>
        <w:t xml:space="preserve"> to </w:t>
      </w:r>
      <w:r w:rsidR="00895A03" w:rsidRPr="00F4226C">
        <w:rPr>
          <w:sz w:val="18"/>
          <w:szCs w:val="18"/>
        </w:rPr>
        <w:t xml:space="preserve">determine </w:t>
      </w:r>
      <w:r w:rsidR="00895A03" w:rsidRPr="000B63E0">
        <w:rPr>
          <w:sz w:val="18"/>
          <w:szCs w:val="18"/>
        </w:rPr>
        <w:t xml:space="preserve">if </w:t>
      </w:r>
      <w:r w:rsidR="00895A03" w:rsidRPr="00F4226C">
        <w:rPr>
          <w:sz w:val="18"/>
          <w:szCs w:val="18"/>
        </w:rPr>
        <w:t xml:space="preserve">species </w:t>
      </w:r>
      <w:r w:rsidR="00B2279B" w:rsidRPr="00F4226C">
        <w:rPr>
          <w:sz w:val="18"/>
          <w:szCs w:val="18"/>
        </w:rPr>
        <w:t>could</w:t>
      </w:r>
      <w:r w:rsidR="00895A03" w:rsidRPr="00F4226C">
        <w:rPr>
          <w:sz w:val="18"/>
          <w:szCs w:val="18"/>
        </w:rPr>
        <w:t xml:space="preserve"> be differentiated and if so, at what accuracy. </w:t>
      </w:r>
    </w:p>
    <w:p w14:paraId="680CEB86" w14:textId="77777777" w:rsidR="00123C72" w:rsidRDefault="00123C72">
      <w:pPr>
        <w:rPr>
          <w:b/>
          <w:sz w:val="18"/>
          <w:szCs w:val="18"/>
        </w:rPr>
      </w:pPr>
      <w:r>
        <w:rPr>
          <w:b/>
          <w:sz w:val="18"/>
          <w:szCs w:val="18"/>
        </w:rPr>
        <w:br w:type="page"/>
      </w:r>
    </w:p>
    <w:p w14:paraId="78AD7A25" w14:textId="00D0DF23" w:rsidR="00011DE5" w:rsidRDefault="00011DE5" w:rsidP="00011DE5">
      <w:pPr>
        <w:rPr>
          <w:b/>
          <w:sz w:val="18"/>
          <w:szCs w:val="18"/>
        </w:rPr>
      </w:pPr>
      <w:r w:rsidRPr="00081BD5">
        <w:rPr>
          <w:b/>
          <w:sz w:val="18"/>
          <w:szCs w:val="18"/>
        </w:rPr>
        <w:lastRenderedPageBreak/>
        <w:t>How accurately can individual</w:t>
      </w:r>
      <w:r>
        <w:rPr>
          <w:b/>
          <w:sz w:val="18"/>
          <w:szCs w:val="18"/>
        </w:rPr>
        <w:t xml:space="preserve"> fish</w:t>
      </w:r>
      <w:r w:rsidRPr="00081BD5">
        <w:rPr>
          <w:b/>
          <w:sz w:val="18"/>
          <w:szCs w:val="18"/>
        </w:rPr>
        <w:t xml:space="preserve"> be counted using video recordings?</w:t>
      </w:r>
    </w:p>
    <w:p w14:paraId="3233C358" w14:textId="77777777" w:rsidR="00011DE5" w:rsidRDefault="00011DE5" w:rsidP="00011DE5">
      <w:pPr>
        <w:rPr>
          <w:sz w:val="18"/>
          <w:szCs w:val="18"/>
        </w:rPr>
      </w:pPr>
      <w:r>
        <w:rPr>
          <w:sz w:val="18"/>
          <w:szCs w:val="18"/>
        </w:rPr>
        <w:t xml:space="preserve">The goal of the camera box was to exclude the actual catching and handling of the fish. To ensure data collected with a camera box is reliable, it was essential to determine if all individuals which were caught in the trap were registered by video. This dependent on the fine tuning of the camera system. Because the camera only records once it detects movement, it is also dependent on the sensitivity of the movement detection system. </w:t>
      </w:r>
    </w:p>
    <w:p w14:paraId="06D9E203" w14:textId="77777777" w:rsidR="00011DE5" w:rsidRDefault="00011DE5" w:rsidP="00011DE5">
      <w:pPr>
        <w:rPr>
          <w:sz w:val="18"/>
          <w:szCs w:val="18"/>
        </w:rPr>
      </w:pPr>
      <w:r>
        <w:rPr>
          <w:sz w:val="18"/>
          <w:szCs w:val="18"/>
        </w:rPr>
        <w:t>Furthermore, a camera box adds the possibility of double counting, which is not the case with conventional methods. Fish could enter or re-enter the camera box from the opposite side which could cause double counting. As long as the swimming direction of the fish is determinable, this can be processed in the results and would not be a problem.</w:t>
      </w:r>
    </w:p>
    <w:p w14:paraId="6FC034CD" w14:textId="77777777" w:rsidR="00011DE5" w:rsidRDefault="00011DE5" w:rsidP="00011DE5">
      <w:pPr>
        <w:rPr>
          <w:sz w:val="18"/>
          <w:szCs w:val="18"/>
        </w:rPr>
      </w:pPr>
      <w:r>
        <w:rPr>
          <w:sz w:val="18"/>
          <w:szCs w:val="18"/>
        </w:rPr>
        <w:t xml:space="preserve">Because </w:t>
      </w:r>
      <w:r w:rsidRPr="000B63E0">
        <w:rPr>
          <w:sz w:val="18"/>
          <w:szCs w:val="18"/>
        </w:rPr>
        <w:t>all</w:t>
      </w:r>
      <w:r>
        <w:rPr>
          <w:sz w:val="18"/>
          <w:szCs w:val="18"/>
        </w:rPr>
        <w:t xml:space="preserve"> individuals passing the camera box were caught in a collection net, it was possible to determine a accuracy in percentage at which the camera box was able to count individuals. Double counting is not an issue as long as all individuals going through the camera box are registered. </w:t>
      </w:r>
    </w:p>
    <w:p w14:paraId="2570F8AD" w14:textId="77777777" w:rsidR="002F282D" w:rsidRPr="00081BD5" w:rsidRDefault="00793A71" w:rsidP="000A1EB9">
      <w:pPr>
        <w:rPr>
          <w:sz w:val="18"/>
          <w:szCs w:val="18"/>
        </w:rPr>
      </w:pPr>
      <w:r w:rsidRPr="00F4226C">
        <w:rPr>
          <w:sz w:val="18"/>
          <w:szCs w:val="18"/>
        </w:rPr>
        <w:t>One of the main reasons for trap monitoring in rivers is to obtain data on eel. E</w:t>
      </w:r>
      <w:r w:rsidR="00842CEB" w:rsidRPr="00F4226C">
        <w:rPr>
          <w:sz w:val="18"/>
          <w:szCs w:val="18"/>
        </w:rPr>
        <w:t xml:space="preserve">el is one of the important diadromous target species </w:t>
      </w:r>
      <w:r w:rsidR="008138B9" w:rsidRPr="00F4226C">
        <w:rPr>
          <w:sz w:val="18"/>
          <w:szCs w:val="18"/>
        </w:rPr>
        <w:t>for the</w:t>
      </w:r>
      <w:r w:rsidR="00F4226C">
        <w:rPr>
          <w:sz w:val="18"/>
          <w:szCs w:val="18"/>
        </w:rPr>
        <w:t xml:space="preserve"> Eel Management Plan, </w:t>
      </w:r>
      <w:r w:rsidR="008138B9" w:rsidRPr="00F4226C">
        <w:rPr>
          <w:sz w:val="18"/>
          <w:szCs w:val="18"/>
        </w:rPr>
        <w:t>Water Framework Directive, a</w:t>
      </w:r>
      <w:r w:rsidR="00FF59F4" w:rsidRPr="00F4226C">
        <w:rPr>
          <w:sz w:val="18"/>
          <w:szCs w:val="18"/>
        </w:rPr>
        <w:t xml:space="preserve">s well as the commercial market and </w:t>
      </w:r>
      <w:r w:rsidR="00660335" w:rsidRPr="00F4226C">
        <w:rPr>
          <w:sz w:val="18"/>
          <w:szCs w:val="18"/>
        </w:rPr>
        <w:t>is abundantly found at the monitoring location</w:t>
      </w:r>
      <w:r w:rsidR="00B2279B" w:rsidRPr="00F4226C">
        <w:rPr>
          <w:sz w:val="18"/>
          <w:szCs w:val="18"/>
        </w:rPr>
        <w:t xml:space="preserve">. </w:t>
      </w:r>
      <w:r w:rsidR="00003558" w:rsidRPr="00F4226C">
        <w:rPr>
          <w:sz w:val="18"/>
          <w:szCs w:val="18"/>
        </w:rPr>
        <w:t>Therefore,</w:t>
      </w:r>
      <w:r w:rsidR="00B2279B" w:rsidRPr="00F4226C">
        <w:rPr>
          <w:sz w:val="18"/>
          <w:szCs w:val="18"/>
        </w:rPr>
        <w:t xml:space="preserve"> this project added</w:t>
      </w:r>
      <w:r w:rsidR="008138B9" w:rsidRPr="00F4226C">
        <w:rPr>
          <w:sz w:val="18"/>
          <w:szCs w:val="18"/>
        </w:rPr>
        <w:t xml:space="preserve"> </w:t>
      </w:r>
      <w:r w:rsidR="00842CEB" w:rsidRPr="00F4226C">
        <w:rPr>
          <w:sz w:val="18"/>
          <w:szCs w:val="18"/>
        </w:rPr>
        <w:t xml:space="preserve">additional focus </w:t>
      </w:r>
      <w:r w:rsidR="00FF59F4" w:rsidRPr="00F4226C">
        <w:rPr>
          <w:sz w:val="18"/>
          <w:szCs w:val="18"/>
        </w:rPr>
        <w:t xml:space="preserve">on </w:t>
      </w:r>
      <w:r w:rsidR="00FF59F4" w:rsidRPr="000B63E0">
        <w:rPr>
          <w:sz w:val="18"/>
          <w:szCs w:val="18"/>
        </w:rPr>
        <w:t>if</w:t>
      </w:r>
      <w:r w:rsidR="00B2279B" w:rsidRPr="00F4226C">
        <w:rPr>
          <w:sz w:val="18"/>
          <w:szCs w:val="18"/>
        </w:rPr>
        <w:t xml:space="preserve"> yellow and</w:t>
      </w:r>
      <w:r w:rsidR="00B2279B">
        <w:rPr>
          <w:sz w:val="18"/>
          <w:szCs w:val="18"/>
        </w:rPr>
        <w:t xml:space="preserve"> silver eel could</w:t>
      </w:r>
      <w:r w:rsidR="00FF59F4">
        <w:rPr>
          <w:sz w:val="18"/>
          <w:szCs w:val="18"/>
        </w:rPr>
        <w:t xml:space="preserve"> be distinguished using camera recordings and if so, how accurate?</w:t>
      </w:r>
      <w:r w:rsidR="00842CEB" w:rsidRPr="00081BD5">
        <w:rPr>
          <w:sz w:val="18"/>
          <w:szCs w:val="18"/>
        </w:rPr>
        <w:t xml:space="preserve"> This </w:t>
      </w:r>
      <w:r w:rsidR="00B2279B">
        <w:rPr>
          <w:sz w:val="18"/>
          <w:szCs w:val="18"/>
        </w:rPr>
        <w:t>was</w:t>
      </w:r>
      <w:r w:rsidR="00842CEB" w:rsidRPr="00081BD5">
        <w:rPr>
          <w:sz w:val="18"/>
          <w:szCs w:val="18"/>
        </w:rPr>
        <w:t xml:space="preserve"> determined with the following sub-question:</w:t>
      </w:r>
    </w:p>
    <w:p w14:paraId="7A00D8EA" w14:textId="77777777" w:rsidR="00546EB9" w:rsidRDefault="008138B9" w:rsidP="00546EB9">
      <w:pPr>
        <w:rPr>
          <w:sz w:val="18"/>
          <w:szCs w:val="18"/>
        </w:rPr>
      </w:pPr>
      <w:r>
        <w:rPr>
          <w:b/>
          <w:sz w:val="18"/>
          <w:szCs w:val="18"/>
        </w:rPr>
        <w:t xml:space="preserve">Can </w:t>
      </w:r>
      <w:r w:rsidR="00842CEB" w:rsidRPr="00081BD5">
        <w:rPr>
          <w:b/>
          <w:sz w:val="18"/>
          <w:szCs w:val="18"/>
        </w:rPr>
        <w:t>yellow eel be distinguished from silver eel</w:t>
      </w:r>
      <w:r>
        <w:rPr>
          <w:b/>
          <w:sz w:val="18"/>
          <w:szCs w:val="18"/>
        </w:rPr>
        <w:t xml:space="preserve"> using video recordings</w:t>
      </w:r>
      <w:r w:rsidR="00842CEB" w:rsidRPr="00081BD5">
        <w:rPr>
          <w:b/>
          <w:sz w:val="18"/>
          <w:szCs w:val="18"/>
        </w:rPr>
        <w:t>?</w:t>
      </w:r>
      <w:r w:rsidR="00FF59F4">
        <w:rPr>
          <w:b/>
          <w:sz w:val="18"/>
          <w:szCs w:val="18"/>
        </w:rPr>
        <w:br/>
        <w:t>And i</w:t>
      </w:r>
      <w:r>
        <w:rPr>
          <w:b/>
          <w:sz w:val="18"/>
          <w:szCs w:val="18"/>
        </w:rPr>
        <w:t>f so, at what accuracy?</w:t>
      </w:r>
      <w:r w:rsidR="00842CEB" w:rsidRPr="00081BD5">
        <w:rPr>
          <w:b/>
          <w:sz w:val="18"/>
          <w:szCs w:val="18"/>
        </w:rPr>
        <w:br/>
      </w:r>
      <w:r w:rsidR="00FF59F4">
        <w:rPr>
          <w:sz w:val="18"/>
          <w:szCs w:val="18"/>
        </w:rPr>
        <w:br/>
        <w:t xml:space="preserve">The theoretical background has an additional chapter devoted to physiological traits for distinguishing yellow and silver eel because the distinction is not between species but between life phases which are essential in eel monitoring. </w:t>
      </w:r>
    </w:p>
    <w:p w14:paraId="0D8E8192" w14:textId="713207ED" w:rsidR="00546EB9" w:rsidRPr="00546EB9" w:rsidRDefault="008138B9" w:rsidP="00546EB9">
      <w:pPr>
        <w:rPr>
          <w:sz w:val="18"/>
          <w:szCs w:val="18"/>
        </w:rPr>
      </w:pPr>
      <w:r>
        <w:rPr>
          <w:i/>
          <w:sz w:val="18"/>
          <w:szCs w:val="18"/>
        </w:rPr>
        <w:br/>
      </w:r>
    </w:p>
    <w:p w14:paraId="2F0D7B8E" w14:textId="77777777" w:rsidR="00EA5C2E" w:rsidRDefault="00EA5C2E">
      <w:pPr>
        <w:rPr>
          <w:rFonts w:asciiTheme="majorHAnsi" w:eastAsiaTheme="majorEastAsia" w:hAnsiTheme="majorHAnsi" w:cstheme="majorBidi"/>
          <w:color w:val="2E74B5" w:themeColor="accent1" w:themeShade="BF"/>
          <w:sz w:val="32"/>
          <w:szCs w:val="32"/>
        </w:rPr>
      </w:pPr>
      <w:r>
        <w:br w:type="page"/>
      </w:r>
    </w:p>
    <w:p w14:paraId="3349D54C" w14:textId="77777777" w:rsidR="008B3995" w:rsidRDefault="008B3995" w:rsidP="008B3995">
      <w:pPr>
        <w:pStyle w:val="Heading1"/>
        <w:numPr>
          <w:ilvl w:val="0"/>
          <w:numId w:val="2"/>
        </w:numPr>
      </w:pPr>
      <w:bookmarkStart w:id="1" w:name="_Toc516243176"/>
      <w:r>
        <w:lastRenderedPageBreak/>
        <w:t>Theoretical framework</w:t>
      </w:r>
      <w:bookmarkEnd w:id="1"/>
    </w:p>
    <w:p w14:paraId="32888EDD" w14:textId="77777777" w:rsidR="00793A71" w:rsidRDefault="00793A71" w:rsidP="00793A71">
      <w:pPr>
        <w:rPr>
          <w:sz w:val="18"/>
          <w:szCs w:val="18"/>
        </w:rPr>
      </w:pPr>
      <w:r>
        <w:rPr>
          <w:sz w:val="18"/>
          <w:szCs w:val="18"/>
        </w:rPr>
        <w:t>This</w:t>
      </w:r>
      <w:r w:rsidRPr="00081BD5">
        <w:rPr>
          <w:sz w:val="18"/>
          <w:szCs w:val="18"/>
        </w:rPr>
        <w:t xml:space="preserve"> chapter will provide in-depth information on already existing technologies, key physiological characteristics and </w:t>
      </w:r>
      <w:r>
        <w:rPr>
          <w:sz w:val="18"/>
          <w:szCs w:val="18"/>
        </w:rPr>
        <w:t>key indicator species</w:t>
      </w:r>
      <w:r w:rsidRPr="00081BD5">
        <w:rPr>
          <w:sz w:val="18"/>
          <w:szCs w:val="18"/>
        </w:rPr>
        <w:t xml:space="preserve">.  </w:t>
      </w:r>
    </w:p>
    <w:p w14:paraId="3BDD8E59" w14:textId="77777777" w:rsidR="00A92527" w:rsidRDefault="00994288" w:rsidP="00C40E91">
      <w:pPr>
        <w:pStyle w:val="Heading2"/>
        <w:numPr>
          <w:ilvl w:val="1"/>
          <w:numId w:val="4"/>
        </w:numPr>
      </w:pPr>
      <w:bookmarkStart w:id="2" w:name="_Toc516243177"/>
      <w:r>
        <w:t>Existing video monitoring systems</w:t>
      </w:r>
      <w:r w:rsidR="009323B7">
        <w:t xml:space="preserve"> and (future) possibilities</w:t>
      </w:r>
      <w:bookmarkEnd w:id="2"/>
    </w:p>
    <w:p w14:paraId="3DAAD2E9" w14:textId="77CC76B5" w:rsidR="00D83CEA" w:rsidRDefault="00994288" w:rsidP="00994288">
      <w:pPr>
        <w:rPr>
          <w:sz w:val="18"/>
          <w:szCs w:val="18"/>
        </w:rPr>
      </w:pPr>
      <w:r w:rsidRPr="00081BD5">
        <w:rPr>
          <w:sz w:val="18"/>
          <w:szCs w:val="18"/>
        </w:rPr>
        <w:t xml:space="preserve">In order to study effects on populations in water systems, long-term </w:t>
      </w:r>
      <w:r w:rsidR="00AC147D">
        <w:rPr>
          <w:sz w:val="18"/>
          <w:szCs w:val="18"/>
        </w:rPr>
        <w:t xml:space="preserve">trend </w:t>
      </w:r>
      <w:r w:rsidRPr="00081BD5">
        <w:rPr>
          <w:sz w:val="18"/>
          <w:szCs w:val="18"/>
        </w:rPr>
        <w:t xml:space="preserve">monitoring is necessary. As previously mentioned, WMR is looking into alternatives for </w:t>
      </w:r>
      <w:r w:rsidR="00F4226C">
        <w:rPr>
          <w:sz w:val="18"/>
          <w:szCs w:val="18"/>
        </w:rPr>
        <w:t xml:space="preserve">trend </w:t>
      </w:r>
      <w:r w:rsidRPr="00081BD5">
        <w:rPr>
          <w:sz w:val="18"/>
          <w:szCs w:val="18"/>
        </w:rPr>
        <w:t xml:space="preserve">monitoring </w:t>
      </w:r>
      <w:r w:rsidR="00F4226C">
        <w:rPr>
          <w:sz w:val="18"/>
          <w:szCs w:val="18"/>
        </w:rPr>
        <w:t>techniques for</w:t>
      </w:r>
      <w:r w:rsidRPr="00081BD5">
        <w:rPr>
          <w:sz w:val="18"/>
          <w:szCs w:val="18"/>
        </w:rPr>
        <w:t xml:space="preserve"> </w:t>
      </w:r>
      <w:r w:rsidR="00F4226C">
        <w:rPr>
          <w:sz w:val="18"/>
          <w:szCs w:val="18"/>
        </w:rPr>
        <w:t xml:space="preserve">fish in </w:t>
      </w:r>
      <w:r w:rsidRPr="00081BD5">
        <w:rPr>
          <w:sz w:val="18"/>
          <w:szCs w:val="18"/>
        </w:rPr>
        <w:t xml:space="preserve">lakes and rivers with a focus on </w:t>
      </w:r>
      <w:r w:rsidR="00D67F96">
        <w:rPr>
          <w:sz w:val="18"/>
          <w:szCs w:val="18"/>
        </w:rPr>
        <w:t>diadromous</w:t>
      </w:r>
      <w:r w:rsidRPr="00081BD5">
        <w:rPr>
          <w:sz w:val="18"/>
          <w:szCs w:val="18"/>
        </w:rPr>
        <w:t xml:space="preserve"> fish. In recent years, digital video recording with the use of underwater cameras has become much cheaper. </w:t>
      </w:r>
      <w:r w:rsidR="00425DDA" w:rsidRPr="00081BD5">
        <w:rPr>
          <w:sz w:val="18"/>
          <w:szCs w:val="18"/>
        </w:rPr>
        <w:t xml:space="preserve">Together with the increase in automated video processing and pattern recognition software, processing this kind of data becomes more accessible </w:t>
      </w:r>
      <w:r w:rsidR="00185CB0">
        <w:rPr>
          <w:sz w:val="18"/>
          <w:szCs w:val="18"/>
        </w:rPr>
        <w:fldChar w:fldCharType="begin"/>
      </w:r>
      <w:r w:rsidR="00467B9C">
        <w:rPr>
          <w:sz w:val="18"/>
          <w:szCs w:val="18"/>
        </w:rPr>
        <w:instrText xml:space="preserve"> ADDIN EN.CITE &lt;EndNote&gt;&lt;Cite&gt;&lt;Author&gt;Bastiaan J. Boom&lt;/Author&gt;&lt;Year&gt;2014&lt;/Year&gt;&lt;RecNum&gt;20&lt;/RecNum&gt;&lt;DisplayText&gt;(Boom et al. 2014)&lt;/DisplayText&gt;&lt;record&gt;&lt;rec-number&gt;20&lt;/rec-number&gt;&lt;foreign-keys&gt;&lt;key app="EN" db-id="az2z02sz55p0ffepr0b5d0agf0rd9tps5p0t" timestamp="1519137952"&gt;20&lt;/key&gt;&lt;/foreign-keys&gt;&lt;ref-type name="Journal Article"&gt;17&lt;/ref-type&gt;&lt;contributors&gt;&lt;authors&gt;&lt;author&gt;Bastiaan J. Boom&lt;/author&gt;&lt;author&gt;Phoenix X. Huang&lt;/author&gt;&lt;author&gt;Cigdem Beyan&lt;/author&gt;&lt;author&gt;Concetto Spampinato&lt;/author&gt;&lt;author&gt;Simone Palazzo&lt;/author&gt;&lt;author&gt;Jiyin He&lt;/author&gt;&lt;author&gt;Emmanuelle Beauxis-Aussalet&lt;/author&gt;&lt;author&gt;Sun-In Lin&lt;/author&gt;&lt;author&gt;Hsiu-Mei Chou&lt;/author&gt;&lt;author&gt;Gayathri Nadarajan&lt;/author&gt;&lt;author&gt;Yun-Heh Chen-Burger&lt;/author&gt;&lt;author&gt;Jacco van Ossenbruggen&lt;/author&gt;&lt;author&gt;Daniela Giordano&lt;/author&gt;&lt;author&gt;Lynda Hardman&lt;/author&gt;&lt;author&gt;Fang-Pang Lin&lt;/author&gt;&lt;author&gt;Robert B. Fisher&lt;/author&gt;&lt;/authors&gt;&lt;/contributors&gt;&lt;titles&gt;&lt;title&gt;Long-term underwater camera surveillance for monitoring and analysis of fish populations&lt;/title&gt;&lt;/titles&gt;&lt;dates&gt;&lt;year&gt;2014&lt;/year&gt;&lt;/dates&gt;&lt;urls&gt;&lt;/urls&gt;&lt;/record&gt;&lt;/Cite&gt;&lt;/EndNote&gt;</w:instrText>
      </w:r>
      <w:r w:rsidR="00185CB0">
        <w:rPr>
          <w:sz w:val="18"/>
          <w:szCs w:val="18"/>
        </w:rPr>
        <w:fldChar w:fldCharType="separate"/>
      </w:r>
      <w:r w:rsidR="00467B9C">
        <w:rPr>
          <w:noProof/>
          <w:sz w:val="18"/>
          <w:szCs w:val="18"/>
        </w:rPr>
        <w:t>(Boom et al. 2014)</w:t>
      </w:r>
      <w:r w:rsidR="00185CB0">
        <w:rPr>
          <w:sz w:val="18"/>
          <w:szCs w:val="18"/>
        </w:rPr>
        <w:fldChar w:fldCharType="end"/>
      </w:r>
      <w:r w:rsidR="002818CF" w:rsidRPr="00081BD5">
        <w:rPr>
          <w:sz w:val="18"/>
          <w:szCs w:val="18"/>
        </w:rPr>
        <w:t xml:space="preserve">. </w:t>
      </w:r>
    </w:p>
    <w:p w14:paraId="5D6A01AB" w14:textId="77777777" w:rsidR="00D83CEA" w:rsidRDefault="00065FD8" w:rsidP="00994288">
      <w:pPr>
        <w:rPr>
          <w:sz w:val="18"/>
          <w:szCs w:val="18"/>
        </w:rPr>
      </w:pPr>
      <w:r w:rsidRPr="00081BD5">
        <w:rPr>
          <w:sz w:val="18"/>
          <w:szCs w:val="18"/>
        </w:rPr>
        <w:t xml:space="preserve">Monitoring water systems is often more challenging than </w:t>
      </w:r>
      <w:r w:rsidR="00003558" w:rsidRPr="00081BD5">
        <w:rPr>
          <w:sz w:val="18"/>
          <w:szCs w:val="18"/>
        </w:rPr>
        <w:t>land-based</w:t>
      </w:r>
      <w:r w:rsidRPr="00081BD5">
        <w:rPr>
          <w:sz w:val="18"/>
          <w:szCs w:val="18"/>
        </w:rPr>
        <w:t xml:space="preserve"> monitoring. Factors such as </w:t>
      </w:r>
      <w:r w:rsidR="00AC147D">
        <w:rPr>
          <w:sz w:val="18"/>
          <w:szCs w:val="18"/>
        </w:rPr>
        <w:t xml:space="preserve">turbidity, </w:t>
      </w:r>
      <w:r w:rsidRPr="00081BD5">
        <w:rPr>
          <w:sz w:val="18"/>
          <w:szCs w:val="18"/>
        </w:rPr>
        <w:t xml:space="preserve">water depth, pressure and scale can make access to certain sampling locations difficult and </w:t>
      </w:r>
      <w:r w:rsidR="00003558" w:rsidRPr="00081BD5">
        <w:rPr>
          <w:sz w:val="18"/>
          <w:szCs w:val="18"/>
        </w:rPr>
        <w:t>costlier</w:t>
      </w:r>
      <w:r w:rsidRPr="00081BD5">
        <w:rPr>
          <w:sz w:val="18"/>
          <w:szCs w:val="18"/>
        </w:rPr>
        <w:t>. Remote camera technologies can provide a non-destructive method for monitoring at these locations.</w:t>
      </w:r>
    </w:p>
    <w:p w14:paraId="46CEF2D5" w14:textId="77777777" w:rsidR="00B77588" w:rsidRDefault="00065FD8" w:rsidP="00994288">
      <w:pPr>
        <w:rPr>
          <w:sz w:val="18"/>
          <w:szCs w:val="18"/>
        </w:rPr>
      </w:pPr>
      <w:r w:rsidRPr="00081BD5">
        <w:rPr>
          <w:sz w:val="18"/>
          <w:szCs w:val="18"/>
        </w:rPr>
        <w:t>Worldwide, especially marine protected areas make use of remote camera observation. These systems are often used to observe behaviour of</w:t>
      </w:r>
      <w:r w:rsidR="00AC147D">
        <w:rPr>
          <w:sz w:val="18"/>
          <w:szCs w:val="18"/>
        </w:rPr>
        <w:t xml:space="preserve"> different</w:t>
      </w:r>
      <w:r w:rsidRPr="00081BD5">
        <w:rPr>
          <w:sz w:val="18"/>
          <w:szCs w:val="18"/>
        </w:rPr>
        <w:t xml:space="preserve"> species and the effects of human impacts on reefs. Camera systems are often preferred in behavioural scienc</w:t>
      </w:r>
      <w:r w:rsidR="009323B7" w:rsidRPr="00081BD5">
        <w:rPr>
          <w:sz w:val="18"/>
          <w:szCs w:val="18"/>
        </w:rPr>
        <w:t>es as most species ignore the camera systems over time and present more natural behaviour due to less disturbance.</w:t>
      </w:r>
    </w:p>
    <w:p w14:paraId="0C46BCEF" w14:textId="259D7D66" w:rsidR="00B77588" w:rsidRDefault="00B77588" w:rsidP="00994288">
      <w:pPr>
        <w:rPr>
          <w:sz w:val="18"/>
          <w:szCs w:val="18"/>
        </w:rPr>
      </w:pPr>
      <w:r>
        <w:rPr>
          <w:sz w:val="18"/>
          <w:szCs w:val="18"/>
        </w:rPr>
        <w:t>Besides</w:t>
      </w:r>
      <w:r w:rsidR="009323B7" w:rsidRPr="00081BD5">
        <w:rPr>
          <w:sz w:val="18"/>
          <w:szCs w:val="18"/>
        </w:rPr>
        <w:t xml:space="preserve"> natural environments, research into fisheries can also benefit from the use of camera systems. Stock depletion, incidental mortality and capturing of non-target species represents one of the main threats to marine ecosystems. Effective management is complicated as underwater fishing gear cannot be seen and therefore not observed. </w:t>
      </w:r>
      <w:r w:rsidR="009440BC" w:rsidRPr="00081BD5">
        <w:rPr>
          <w:sz w:val="18"/>
          <w:szCs w:val="18"/>
        </w:rPr>
        <w:t>Underwater camera systems can provide important information on behaviour and bycatch and could be used</w:t>
      </w:r>
      <w:r w:rsidR="00F010EB" w:rsidRPr="00081BD5">
        <w:rPr>
          <w:sz w:val="18"/>
          <w:szCs w:val="18"/>
        </w:rPr>
        <w:t xml:space="preserve"> to improve management and gear</w:t>
      </w:r>
      <w:r w:rsidR="009440BC" w:rsidRPr="00081BD5">
        <w:rPr>
          <w:sz w:val="18"/>
          <w:szCs w:val="18"/>
        </w:rPr>
        <w:t xml:space="preserve"> </w:t>
      </w:r>
      <w:r w:rsidR="00E01193" w:rsidRPr="00081BD5">
        <w:rPr>
          <w:sz w:val="18"/>
          <w:szCs w:val="18"/>
        </w:rPr>
        <w:fldChar w:fldCharType="begin"/>
      </w:r>
      <w:r w:rsidR="00467B9C">
        <w:rPr>
          <w:sz w:val="18"/>
          <w:szCs w:val="18"/>
        </w:rPr>
        <w:instrText xml:space="preserve"> ADDIN EN.CITE &lt;EndNote&gt;&lt;Cite&gt;&lt;Author&gt;Bicknell&lt;/Author&gt;&lt;Year&gt;2016&lt;/Year&gt;&lt;RecNum&gt;25&lt;/RecNum&gt;&lt;DisplayText&gt;(Bicknell et al. 2016)&lt;/DisplayText&gt;&lt;record&gt;&lt;rec-number&gt;25&lt;/rec-number&gt;&lt;foreign-keys&gt;&lt;key app="EN" db-id="az2z02sz55p0ffepr0b5d0agf0rd9tps5p0t" timestamp="1520868554"&gt;25&lt;/key&gt;&lt;/foreign-keys&gt;&lt;ref-type name="Report"&gt;27&lt;/ref-type&gt;&lt;contributors&gt;&lt;authors&gt;&lt;author&gt;Bicknell, A.W.J. &lt;/author&gt;&lt;author&gt;Godley, B.J.&lt;/author&gt;&lt;author&gt;Sheehan, E.V. &lt;/author&gt;&lt;author&gt;Votier, S.C. &lt;/author&gt;&lt;author&gt;Witt, M.J.&lt;/author&gt;&lt;/authors&gt;&lt;/contributors&gt;&lt;titles&gt;&lt;title&gt;Camera technology for monitoring marine biodiversity and human impact&lt;/title&gt;&lt;/titles&gt;&lt;dates&gt;&lt;year&gt;2016&lt;/year&gt;&lt;/dates&gt;&lt;pub-location&gt;UK&lt;/pub-location&gt;&lt;publisher&gt;Environment and Sustainability Institute&lt;/publisher&gt;&lt;urls&gt;&lt;/urls&gt;&lt;/record&gt;&lt;/Cite&gt;&lt;/EndNote&gt;</w:instrText>
      </w:r>
      <w:r w:rsidR="00E01193" w:rsidRPr="00081BD5">
        <w:rPr>
          <w:sz w:val="18"/>
          <w:szCs w:val="18"/>
        </w:rPr>
        <w:fldChar w:fldCharType="separate"/>
      </w:r>
      <w:r w:rsidR="00467B9C">
        <w:rPr>
          <w:noProof/>
          <w:sz w:val="18"/>
          <w:szCs w:val="18"/>
        </w:rPr>
        <w:t>(Bicknell et al. 2016)</w:t>
      </w:r>
      <w:r w:rsidR="00E01193" w:rsidRPr="00081BD5">
        <w:rPr>
          <w:sz w:val="18"/>
          <w:szCs w:val="18"/>
        </w:rPr>
        <w:fldChar w:fldCharType="end"/>
      </w:r>
      <w:r w:rsidR="00F010EB" w:rsidRPr="00081BD5">
        <w:rPr>
          <w:sz w:val="18"/>
          <w:szCs w:val="18"/>
        </w:rPr>
        <w:t xml:space="preserve">. </w:t>
      </w:r>
    </w:p>
    <w:p w14:paraId="10CAD15A" w14:textId="71486F1C" w:rsidR="00B77588" w:rsidRDefault="00F010EB" w:rsidP="00994288">
      <w:pPr>
        <w:rPr>
          <w:sz w:val="18"/>
          <w:szCs w:val="18"/>
        </w:rPr>
      </w:pPr>
      <w:r w:rsidRPr="00081BD5">
        <w:rPr>
          <w:sz w:val="18"/>
          <w:szCs w:val="18"/>
        </w:rPr>
        <w:t xml:space="preserve">Although camera traps have been used for decades, there use in marine systems is more recent </w:t>
      </w:r>
      <w:r w:rsidRPr="00081BD5">
        <w:rPr>
          <w:sz w:val="18"/>
          <w:szCs w:val="18"/>
        </w:rPr>
        <w:fldChar w:fldCharType="begin"/>
      </w:r>
      <w:r w:rsidR="00467B9C">
        <w:rPr>
          <w:sz w:val="18"/>
          <w:szCs w:val="18"/>
        </w:rPr>
        <w:instrText xml:space="preserve"> ADDIN EN.CITE &lt;EndNote&gt;&lt;Cite&gt;&lt;Author&gt;Williams&lt;/Author&gt;&lt;Year&gt;2014&lt;/Year&gt;&lt;RecNum&gt;26&lt;/RecNum&gt;&lt;DisplayText&gt;(Williams et al. 2014)&lt;/DisplayText&gt;&lt;record&gt;&lt;rec-number&gt;26&lt;/rec-number&gt;&lt;foreign-keys&gt;&lt;key app="EN" db-id="az2z02sz55p0ffepr0b5d0agf0rd9tps5p0t" timestamp="1521017854"&gt;26&lt;/key&gt;&lt;/foreign-keys&gt;&lt;ref-type name="Journal Article"&gt;17&lt;/ref-type&gt;&lt;contributors&gt;&lt;authors&gt;&lt;author&gt;Williams, K. &lt;/author&gt;&lt;author&gt;De Robertis, A. &lt;/author&gt;&lt;author&gt;Berkowitz, Z. &lt;/author&gt;&lt;author&gt;Rooper, C. &lt;/author&gt;&lt;author&gt;Towler, R.&lt;/author&gt;&lt;/authors&gt;&lt;/contributors&gt;&lt;titles&gt;&lt;title&gt;An underwater stereo-camera trap&lt;/title&gt;&lt;secondary-title&gt;Methods in Oceanography&lt;/secondary-title&gt;&lt;/titles&gt;&lt;periodical&gt;&lt;full-title&gt;Methods in Oceanography&lt;/full-title&gt;&lt;/periodical&gt;&lt;pages&gt;1-12&lt;/pages&gt;&lt;volume&gt;11&lt;/volume&gt;&lt;keywords&gt;&lt;keyword&gt;Underwater camera&lt;/keyword&gt;&lt;keyword&gt;Stereo-camera&lt;/keyword&gt;&lt;keyword&gt;Fish behavior&lt;/keyword&gt;&lt;/keywords&gt;&lt;dates&gt;&lt;year&gt;2014&lt;/year&gt;&lt;/dates&gt;&lt;isbn&gt;2211-1220&lt;/isbn&gt;&lt;urls&gt;&lt;related-urls&gt;&lt;url&gt;&lt;style face="underline" font="default" size="100%"&gt;http://www.sciencedirect.com/science/article/pii/S2211122015000043&lt;/style&gt;&lt;/url&gt;&lt;/related-urls&gt;&lt;/urls&gt;&lt;electronic-resource-num&gt;&lt;style face="underline" font="default" size="100%"&gt;https://doi.org/10.1016/j.mio.2015.01.003&lt;/style&gt;&lt;/electronic-resource-num&gt;&lt;/record&gt;&lt;/Cite&gt;&lt;/EndNote&gt;</w:instrText>
      </w:r>
      <w:r w:rsidRPr="00081BD5">
        <w:rPr>
          <w:sz w:val="18"/>
          <w:szCs w:val="18"/>
        </w:rPr>
        <w:fldChar w:fldCharType="separate"/>
      </w:r>
      <w:r w:rsidR="00467B9C">
        <w:rPr>
          <w:noProof/>
          <w:sz w:val="18"/>
          <w:szCs w:val="18"/>
        </w:rPr>
        <w:t>(Williams et al. 2014)</w:t>
      </w:r>
      <w:r w:rsidRPr="00081BD5">
        <w:rPr>
          <w:sz w:val="18"/>
          <w:szCs w:val="18"/>
        </w:rPr>
        <w:fldChar w:fldCharType="end"/>
      </w:r>
      <w:r w:rsidRPr="00081BD5">
        <w:rPr>
          <w:sz w:val="18"/>
          <w:szCs w:val="18"/>
        </w:rPr>
        <w:t xml:space="preserve">. These remotely triggered cameras automatically start recording or make an image once it detects movement. The relatively low costs and low-power consumption make camera traps a popular </w:t>
      </w:r>
      <w:r w:rsidR="00DF167F" w:rsidRPr="00081BD5">
        <w:rPr>
          <w:sz w:val="18"/>
          <w:szCs w:val="18"/>
        </w:rPr>
        <w:t>choice to determine species, size and behaviour of animals. I</w:t>
      </w:r>
      <w:r w:rsidRPr="00081BD5">
        <w:rPr>
          <w:sz w:val="18"/>
          <w:szCs w:val="18"/>
        </w:rPr>
        <w:t>n combination with better data collection techniques due to infra-red light</w:t>
      </w:r>
      <w:r w:rsidR="00DF167F" w:rsidRPr="00081BD5">
        <w:rPr>
          <w:sz w:val="18"/>
          <w:szCs w:val="18"/>
        </w:rPr>
        <w:t xml:space="preserve"> with low visibility </w:t>
      </w:r>
      <w:r w:rsidRPr="00081BD5">
        <w:rPr>
          <w:sz w:val="18"/>
          <w:szCs w:val="18"/>
        </w:rPr>
        <w:t xml:space="preserve">and </w:t>
      </w:r>
      <w:r w:rsidR="00DF167F" w:rsidRPr="00081BD5">
        <w:rPr>
          <w:sz w:val="18"/>
          <w:szCs w:val="18"/>
        </w:rPr>
        <w:t>recordings only triggered</w:t>
      </w:r>
      <w:r w:rsidR="009B7A16">
        <w:rPr>
          <w:sz w:val="18"/>
          <w:szCs w:val="18"/>
        </w:rPr>
        <w:t xml:space="preserve"> when movement is present</w:t>
      </w:r>
      <w:r w:rsidR="00DF167F" w:rsidRPr="00081BD5">
        <w:rPr>
          <w:sz w:val="18"/>
          <w:szCs w:val="18"/>
        </w:rPr>
        <w:t xml:space="preserve">, make data analyses faster and more accurate. </w:t>
      </w:r>
    </w:p>
    <w:p w14:paraId="4FCE29D5" w14:textId="66FD1D82" w:rsidR="005A161E" w:rsidRDefault="00DF167F" w:rsidP="00994288">
      <w:pPr>
        <w:rPr>
          <w:sz w:val="18"/>
          <w:szCs w:val="18"/>
        </w:rPr>
      </w:pPr>
      <w:r w:rsidRPr="00081BD5">
        <w:rPr>
          <w:sz w:val="18"/>
          <w:szCs w:val="18"/>
        </w:rPr>
        <w:t xml:space="preserve">Despite the advances in camera technologies for data collection, the automation of data analyses systems and software lags behind. </w:t>
      </w:r>
      <w:r w:rsidR="00E55FAF" w:rsidRPr="00081BD5">
        <w:rPr>
          <w:sz w:val="18"/>
          <w:szCs w:val="18"/>
        </w:rPr>
        <w:t>Motion detection software for video files is widely available</w:t>
      </w:r>
      <w:r w:rsidR="00B77588">
        <w:rPr>
          <w:sz w:val="18"/>
          <w:szCs w:val="18"/>
        </w:rPr>
        <w:t xml:space="preserve"> and is often used in camera systems</w:t>
      </w:r>
      <w:r w:rsidR="00E55FAF" w:rsidRPr="00081BD5">
        <w:rPr>
          <w:sz w:val="18"/>
          <w:szCs w:val="18"/>
        </w:rPr>
        <w:t xml:space="preserve">. Software for visual recognition and classification of fish without human observers </w:t>
      </w:r>
      <w:r w:rsidR="00B77588">
        <w:rPr>
          <w:sz w:val="18"/>
          <w:szCs w:val="18"/>
        </w:rPr>
        <w:t xml:space="preserve">do exist </w:t>
      </w:r>
      <w:r w:rsidR="00EE766D" w:rsidRPr="00081BD5">
        <w:rPr>
          <w:sz w:val="18"/>
          <w:szCs w:val="18"/>
        </w:rPr>
        <w:t xml:space="preserve">for analysing video </w:t>
      </w:r>
      <w:r w:rsidR="00EE766D" w:rsidRPr="00081BD5">
        <w:rPr>
          <w:sz w:val="18"/>
          <w:szCs w:val="18"/>
        </w:rPr>
        <w:fldChar w:fldCharType="begin">
          <w:fldData xml:space="preserve">PEVuZE5vdGU+PENpdGU+PEF1dGhvcj5FZGdpbmd0b248L0F1dGhvcj48WWVhcj4yMDA2PC9ZZWFy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</w:fldData>
        </w:fldChar>
      </w:r>
      <w:r w:rsidR="00467B9C">
        <w:rPr>
          <w:sz w:val="18"/>
          <w:szCs w:val="18"/>
        </w:rPr>
        <w:instrText xml:space="preserve"> ADDIN EN.CITE </w:instrText>
      </w:r>
      <w:r w:rsidR="00467B9C">
        <w:rPr>
          <w:sz w:val="18"/>
          <w:szCs w:val="18"/>
        </w:rPr>
        <w:fldChar w:fldCharType="begin">
          <w:fldData xml:space="preserve">PEVuZE5vdGU+PENpdGU+PEF1dGhvcj5FZGdpbmd0b248L0F1dGhvcj48WWVhcj4yMDA2PC9ZZWFy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</w:fldData>
        </w:fldChar>
      </w:r>
      <w:r w:rsidR="00467B9C">
        <w:rPr>
          <w:sz w:val="18"/>
          <w:szCs w:val="18"/>
        </w:rPr>
        <w:instrText xml:space="preserve"> ADDIN EN.CITE.DATA </w:instrText>
      </w:r>
      <w:r w:rsidR="00467B9C">
        <w:rPr>
          <w:sz w:val="18"/>
          <w:szCs w:val="18"/>
        </w:rPr>
      </w:r>
      <w:r w:rsidR="00467B9C">
        <w:rPr>
          <w:sz w:val="18"/>
          <w:szCs w:val="18"/>
        </w:rPr>
        <w:fldChar w:fldCharType="end"/>
      </w:r>
      <w:r w:rsidR="00EE766D" w:rsidRPr="00081BD5">
        <w:rPr>
          <w:sz w:val="18"/>
          <w:szCs w:val="18"/>
        </w:rPr>
      </w:r>
      <w:r w:rsidR="00EE766D" w:rsidRPr="00081BD5">
        <w:rPr>
          <w:sz w:val="18"/>
          <w:szCs w:val="18"/>
        </w:rPr>
        <w:fldChar w:fldCharType="separate"/>
      </w:r>
      <w:r w:rsidR="00467B9C">
        <w:rPr>
          <w:noProof/>
          <w:sz w:val="18"/>
          <w:szCs w:val="18"/>
        </w:rPr>
        <w:t>(Edgington et al. 2006)</w:t>
      </w:r>
      <w:r w:rsidR="00EE766D" w:rsidRPr="00081BD5">
        <w:rPr>
          <w:sz w:val="18"/>
          <w:szCs w:val="18"/>
        </w:rPr>
        <w:fldChar w:fldCharType="end"/>
      </w:r>
      <w:r w:rsidR="00EE766D" w:rsidRPr="00081BD5">
        <w:rPr>
          <w:sz w:val="18"/>
          <w:szCs w:val="18"/>
        </w:rPr>
        <w:t>.</w:t>
      </w:r>
      <w:r w:rsidR="00E55FAF" w:rsidRPr="00081BD5">
        <w:rPr>
          <w:sz w:val="18"/>
          <w:szCs w:val="18"/>
        </w:rPr>
        <w:t xml:space="preserve"> However, the availability of this software is very limited and expensive and often has to be</w:t>
      </w:r>
      <w:r w:rsidR="00EE766D" w:rsidRPr="00081BD5">
        <w:rPr>
          <w:sz w:val="18"/>
          <w:szCs w:val="18"/>
        </w:rPr>
        <w:t xml:space="preserve"> tailored to a specific setting. </w:t>
      </w:r>
    </w:p>
    <w:p w14:paraId="3327BCCD" w14:textId="77777777" w:rsidR="00994288" w:rsidRPr="00081BD5" w:rsidRDefault="00EE766D" w:rsidP="00994288">
      <w:pPr>
        <w:rPr>
          <w:sz w:val="18"/>
          <w:szCs w:val="18"/>
        </w:rPr>
      </w:pPr>
      <w:r w:rsidRPr="00081BD5">
        <w:rPr>
          <w:sz w:val="18"/>
          <w:szCs w:val="18"/>
        </w:rPr>
        <w:t xml:space="preserve">Manual data analyses of video recordings are </w:t>
      </w:r>
      <w:r w:rsidR="00B77588">
        <w:rPr>
          <w:sz w:val="18"/>
          <w:szCs w:val="18"/>
        </w:rPr>
        <w:t xml:space="preserve">currently the most common method and is </w:t>
      </w:r>
      <w:r w:rsidRPr="00081BD5">
        <w:rPr>
          <w:sz w:val="18"/>
          <w:szCs w:val="18"/>
        </w:rPr>
        <w:t>very time consuming. It is unlikely that these automated software methods will completely exclude the need for human observers</w:t>
      </w:r>
      <w:r w:rsidR="009B7A16">
        <w:rPr>
          <w:sz w:val="18"/>
          <w:szCs w:val="18"/>
        </w:rPr>
        <w:t>.</w:t>
      </w:r>
      <w:r w:rsidRPr="00081BD5">
        <w:rPr>
          <w:sz w:val="18"/>
          <w:szCs w:val="18"/>
        </w:rPr>
        <w:t xml:space="preserve"> </w:t>
      </w:r>
      <w:r w:rsidR="009B7A16">
        <w:rPr>
          <w:sz w:val="18"/>
          <w:szCs w:val="18"/>
        </w:rPr>
        <w:t>H</w:t>
      </w:r>
      <w:r w:rsidRPr="00081BD5">
        <w:rPr>
          <w:sz w:val="18"/>
          <w:szCs w:val="18"/>
        </w:rPr>
        <w:t xml:space="preserve">owever, developing </w:t>
      </w:r>
      <w:r w:rsidR="00B77588">
        <w:rPr>
          <w:sz w:val="18"/>
          <w:szCs w:val="18"/>
        </w:rPr>
        <w:t xml:space="preserve">these </w:t>
      </w:r>
      <w:r w:rsidRPr="00081BD5">
        <w:rPr>
          <w:sz w:val="18"/>
          <w:szCs w:val="18"/>
        </w:rPr>
        <w:t>techniques will hopefully decrease the amount of time for analyses. These technologies are needed to further propel videography for optimal benefits and use in the future</w:t>
      </w:r>
      <w:r w:rsidR="00607082" w:rsidRPr="00081BD5">
        <w:rPr>
          <w:sz w:val="18"/>
          <w:szCs w:val="18"/>
        </w:rPr>
        <w:t xml:space="preserve">. </w:t>
      </w:r>
      <w:r w:rsidR="002818CF" w:rsidRPr="00081BD5">
        <w:rPr>
          <w:sz w:val="18"/>
          <w:szCs w:val="18"/>
        </w:rPr>
        <w:t xml:space="preserve">  </w:t>
      </w:r>
    </w:p>
    <w:p w14:paraId="1682D7F2" w14:textId="77777777" w:rsidR="00003558" w:rsidRDefault="00003558">
      <w:pPr>
        <w:rPr>
          <w:rFonts w:asciiTheme="majorHAnsi" w:eastAsiaTheme="majorEastAsia" w:hAnsiTheme="majorHAnsi" w:cstheme="majorBidi"/>
          <w:color w:val="2E74B5" w:themeColor="accent1" w:themeShade="BF"/>
          <w:sz w:val="26"/>
          <w:szCs w:val="26"/>
          <w:highlight w:val="lightGray"/>
        </w:rPr>
      </w:pPr>
      <w:r>
        <w:rPr>
          <w:highlight w:val="lightGray"/>
        </w:rPr>
        <w:br w:type="page"/>
      </w:r>
    </w:p>
    <w:p w14:paraId="34A31FBA" w14:textId="77777777" w:rsidR="009D6F6E" w:rsidRPr="009D6F6E" w:rsidRDefault="009D6F6E" w:rsidP="009D6F6E">
      <w:pPr>
        <w:pStyle w:val="Heading2"/>
        <w:ind w:left="360"/>
      </w:pPr>
      <w:bookmarkStart w:id="3" w:name="_Toc516243178"/>
      <w:r>
        <w:lastRenderedPageBreak/>
        <w:t xml:space="preserve">2.2 </w:t>
      </w:r>
      <w:r w:rsidR="00B77588">
        <w:t>Key Indicator Species</w:t>
      </w:r>
      <w:bookmarkEnd w:id="3"/>
    </w:p>
    <w:p w14:paraId="710500FA" w14:textId="212E57F0" w:rsidR="00EE766D" w:rsidRDefault="00B539AD">
      <w:pPr>
        <w:rPr>
          <w:sz w:val="18"/>
          <w:szCs w:val="18"/>
        </w:rPr>
      </w:pPr>
      <w:r w:rsidRPr="00081BD5">
        <w:rPr>
          <w:sz w:val="18"/>
          <w:szCs w:val="18"/>
        </w:rPr>
        <w:t xml:space="preserve">As previously mentioned, the camera box </w:t>
      </w:r>
      <w:r w:rsidR="00B2279B">
        <w:rPr>
          <w:sz w:val="18"/>
          <w:szCs w:val="18"/>
        </w:rPr>
        <w:t xml:space="preserve">was </w:t>
      </w:r>
      <w:r w:rsidRPr="00081BD5">
        <w:rPr>
          <w:sz w:val="18"/>
          <w:szCs w:val="18"/>
        </w:rPr>
        <w:t xml:space="preserve">tested at an already existing monitoring </w:t>
      </w:r>
      <w:r w:rsidR="00003558" w:rsidRPr="00081BD5">
        <w:rPr>
          <w:sz w:val="18"/>
          <w:szCs w:val="18"/>
        </w:rPr>
        <w:t>location</w:t>
      </w:r>
      <w:r w:rsidR="00B2279B">
        <w:rPr>
          <w:sz w:val="18"/>
          <w:szCs w:val="18"/>
        </w:rPr>
        <w:t>. By looking at past data it was</w:t>
      </w:r>
      <w:r w:rsidRPr="00081BD5">
        <w:rPr>
          <w:sz w:val="18"/>
          <w:szCs w:val="18"/>
        </w:rPr>
        <w:t xml:space="preserve"> possible to </w:t>
      </w:r>
      <w:r w:rsidR="009B7A16">
        <w:rPr>
          <w:sz w:val="18"/>
          <w:szCs w:val="18"/>
        </w:rPr>
        <w:t>evaluate</w:t>
      </w:r>
      <w:r w:rsidR="009B7A16" w:rsidRPr="00081BD5">
        <w:rPr>
          <w:sz w:val="18"/>
          <w:szCs w:val="18"/>
        </w:rPr>
        <w:t xml:space="preserve"> </w:t>
      </w:r>
      <w:r w:rsidRPr="00081BD5">
        <w:rPr>
          <w:sz w:val="18"/>
          <w:szCs w:val="18"/>
        </w:rPr>
        <w:t>what species c</w:t>
      </w:r>
      <w:r w:rsidR="00B2279B">
        <w:rPr>
          <w:sz w:val="18"/>
          <w:szCs w:val="18"/>
        </w:rPr>
        <w:t>ould</w:t>
      </w:r>
      <w:r w:rsidRPr="00081BD5">
        <w:rPr>
          <w:sz w:val="18"/>
          <w:szCs w:val="18"/>
        </w:rPr>
        <w:t xml:space="preserve"> be expected</w:t>
      </w:r>
      <w:r w:rsidR="009B7A16">
        <w:rPr>
          <w:sz w:val="18"/>
          <w:szCs w:val="18"/>
        </w:rPr>
        <w:t>. Past data is published for each year per season</w:t>
      </w:r>
      <w:r w:rsidR="0013593E">
        <w:rPr>
          <w:sz w:val="18"/>
          <w:szCs w:val="18"/>
        </w:rPr>
        <w:t xml:space="preserve"> </w:t>
      </w:r>
      <w:r w:rsidR="00A51AF4">
        <w:rPr>
          <w:sz w:val="18"/>
          <w:szCs w:val="18"/>
        </w:rPr>
        <w:fldChar w:fldCharType="begin"/>
      </w:r>
      <w:r w:rsidR="00467B9C">
        <w:rPr>
          <w:sz w:val="18"/>
          <w:szCs w:val="18"/>
        </w:rPr>
        <w:instrText xml:space="preserve"> ADDIN EN.CITE &lt;EndNote&gt;&lt;Cite&gt;&lt;Author&gt;Gr&lt;/Author&gt;&lt;Year&gt;2016&lt;/Year&gt;&lt;RecNum&gt;30&lt;/RecNum&gt;&lt;DisplayText&gt;(de Graaf et al. 2016)&lt;/DisplayText&gt;&lt;record&gt;&lt;rec-number&gt;30&lt;/rec-number&gt;&lt;foreign-keys&gt;&lt;key app="EN" db-id="az2z02sz55p0ffepr0b5d0agf0rd9tps5p0t" timestamp="1521197956"&gt;30&lt;/key&gt;&lt;/foreign-keys&gt;&lt;ref-type name="Report"&gt;27&lt;/ref-type&gt;&lt;contributors&gt;&lt;authors&gt;&lt;author&gt;de Graaf, M.&lt;/author&gt;&lt;author&gt;van Keeken, O.A. &lt;/author&gt;&lt;author&gt;van Hoppe, M. &lt;/author&gt;&lt;author&gt;de Boois, I.J.&lt;/author&gt;&lt;author&gt;Hoek, R. &lt;/author&gt;&lt;author&gt;Griffioen, A.B. &lt;/author&gt;&lt;author&gt;Lohman, M. &lt;/author&gt;&lt;author&gt;van Os-Koomen, B. &lt;/author&gt;&lt;author&gt;Westerink, H.J. &lt;/author&gt;&lt;author&gt;Wiegerinck, H. &lt;/author&gt;&lt;/authors&gt;&lt;tertiary-authors&gt;&lt;author&gt;Wageningen Marine Research&lt;/author&gt;&lt;/tertiary-authors&gt;&lt;/contributors&gt;&lt;titles&gt;&lt;title&gt;Toestand vis en visserij in de zoete Rijkswateren 2015&lt;/title&gt;&lt;/titles&gt;&lt;edition&gt;3&lt;/edition&gt;&lt;dates&gt;&lt;year&gt;2016&lt;/year&gt;&lt;/dates&gt;&lt;isbn&gt;C116/16&lt;/isbn&gt;&lt;urls&gt;&lt;/urls&gt;&lt;/record&gt;&lt;/Cite&gt;&lt;/EndNote&gt;</w:instrText>
      </w:r>
      <w:r w:rsidR="00A51AF4">
        <w:rPr>
          <w:sz w:val="18"/>
          <w:szCs w:val="18"/>
        </w:rPr>
        <w:fldChar w:fldCharType="separate"/>
      </w:r>
      <w:r w:rsidR="00467B9C">
        <w:rPr>
          <w:noProof/>
          <w:sz w:val="18"/>
          <w:szCs w:val="18"/>
        </w:rPr>
        <w:t>(de Graaf et al. 2016)</w:t>
      </w:r>
      <w:r w:rsidR="00A51AF4">
        <w:rPr>
          <w:sz w:val="18"/>
          <w:szCs w:val="18"/>
        </w:rPr>
        <w:fldChar w:fldCharType="end"/>
      </w:r>
      <w:r w:rsidRPr="00081BD5">
        <w:rPr>
          <w:sz w:val="18"/>
          <w:szCs w:val="18"/>
        </w:rPr>
        <w:t>.</w:t>
      </w:r>
      <w:r w:rsidR="00EE766D" w:rsidRPr="00081BD5">
        <w:rPr>
          <w:sz w:val="18"/>
          <w:szCs w:val="18"/>
        </w:rPr>
        <w:t xml:space="preserve"> However, this </w:t>
      </w:r>
      <w:r w:rsidR="009B7A16">
        <w:rPr>
          <w:sz w:val="18"/>
          <w:szCs w:val="18"/>
        </w:rPr>
        <w:t>published</w:t>
      </w:r>
      <w:r w:rsidR="00B2279B">
        <w:rPr>
          <w:sz w:val="18"/>
          <w:szCs w:val="18"/>
        </w:rPr>
        <w:t xml:space="preserve"> data was</w:t>
      </w:r>
      <w:r w:rsidR="001D1E9E" w:rsidRPr="00081BD5">
        <w:rPr>
          <w:sz w:val="18"/>
          <w:szCs w:val="18"/>
        </w:rPr>
        <w:t xml:space="preserve"> collected in autumn</w:t>
      </w:r>
      <w:r w:rsidR="00EE766D" w:rsidRPr="00081BD5">
        <w:rPr>
          <w:sz w:val="18"/>
          <w:szCs w:val="18"/>
        </w:rPr>
        <w:t xml:space="preserve"> and </w:t>
      </w:r>
      <w:r w:rsidR="001D1E9E" w:rsidRPr="00081BD5">
        <w:rPr>
          <w:sz w:val="18"/>
          <w:szCs w:val="18"/>
        </w:rPr>
        <w:t xml:space="preserve">the experiments for this project </w:t>
      </w:r>
      <w:r w:rsidR="00B2279B">
        <w:rPr>
          <w:sz w:val="18"/>
          <w:szCs w:val="18"/>
        </w:rPr>
        <w:t>was</w:t>
      </w:r>
      <w:r w:rsidR="001D1E9E" w:rsidRPr="00081BD5">
        <w:rPr>
          <w:sz w:val="18"/>
          <w:szCs w:val="18"/>
        </w:rPr>
        <w:t xml:space="preserve"> conducted in spring. Quantities may slightly differ from autumn to </w:t>
      </w:r>
      <w:r w:rsidR="00003558" w:rsidRPr="00081BD5">
        <w:rPr>
          <w:sz w:val="18"/>
          <w:szCs w:val="18"/>
        </w:rPr>
        <w:t>spring,</w:t>
      </w:r>
      <w:r w:rsidR="001D1E9E" w:rsidRPr="00081BD5">
        <w:rPr>
          <w:sz w:val="18"/>
          <w:szCs w:val="18"/>
        </w:rPr>
        <w:t xml:space="preserve"> but the species </w:t>
      </w:r>
      <w:r w:rsidR="001A6666">
        <w:rPr>
          <w:sz w:val="18"/>
          <w:szCs w:val="18"/>
        </w:rPr>
        <w:t>composition</w:t>
      </w:r>
      <w:r w:rsidR="001A6666" w:rsidRPr="00081BD5">
        <w:rPr>
          <w:sz w:val="18"/>
          <w:szCs w:val="18"/>
        </w:rPr>
        <w:t xml:space="preserve"> </w:t>
      </w:r>
      <w:r w:rsidR="00EE766D" w:rsidRPr="00081BD5">
        <w:rPr>
          <w:sz w:val="18"/>
          <w:szCs w:val="18"/>
        </w:rPr>
        <w:t xml:space="preserve">does </w:t>
      </w:r>
      <w:r w:rsidR="001D1E9E" w:rsidRPr="00081BD5">
        <w:rPr>
          <w:sz w:val="18"/>
          <w:szCs w:val="18"/>
        </w:rPr>
        <w:t xml:space="preserve">provide an insight on what </w:t>
      </w:r>
      <w:r w:rsidR="00B2279B">
        <w:rPr>
          <w:sz w:val="18"/>
          <w:szCs w:val="18"/>
        </w:rPr>
        <w:t>was</w:t>
      </w:r>
      <w:r w:rsidR="001D1E9E" w:rsidRPr="00081BD5">
        <w:rPr>
          <w:sz w:val="18"/>
          <w:szCs w:val="18"/>
        </w:rPr>
        <w:t xml:space="preserve"> to be expected.</w:t>
      </w:r>
      <w:r w:rsidR="00B2279B">
        <w:rPr>
          <w:sz w:val="18"/>
          <w:szCs w:val="18"/>
        </w:rPr>
        <w:t xml:space="preserve"> This information was</w:t>
      </w:r>
      <w:r w:rsidRPr="00081BD5">
        <w:rPr>
          <w:sz w:val="18"/>
          <w:szCs w:val="18"/>
        </w:rPr>
        <w:t xml:space="preserve"> valuable to narrow the focus on species most likely to be present. Be</w:t>
      </w:r>
      <w:r w:rsidR="00B2279B">
        <w:rPr>
          <w:sz w:val="18"/>
          <w:szCs w:val="18"/>
        </w:rPr>
        <w:t>cause the monitoring location was</w:t>
      </w:r>
      <w:r w:rsidRPr="00081BD5">
        <w:rPr>
          <w:sz w:val="18"/>
          <w:szCs w:val="18"/>
        </w:rPr>
        <w:t xml:space="preserve"> located near to where the </w:t>
      </w:r>
      <w:r w:rsidR="00003558" w:rsidRPr="00081BD5">
        <w:rPr>
          <w:sz w:val="18"/>
          <w:szCs w:val="18"/>
        </w:rPr>
        <w:t>North Sea</w:t>
      </w:r>
      <w:r w:rsidRPr="00081BD5">
        <w:rPr>
          <w:sz w:val="18"/>
          <w:szCs w:val="18"/>
        </w:rPr>
        <w:t xml:space="preserve"> connects with the North Sea Canal, freshwater </w:t>
      </w:r>
      <w:r w:rsidR="00B2279B">
        <w:rPr>
          <w:sz w:val="18"/>
          <w:szCs w:val="18"/>
        </w:rPr>
        <w:t xml:space="preserve">as well as </w:t>
      </w:r>
      <w:r w:rsidR="001A6666">
        <w:rPr>
          <w:sz w:val="18"/>
          <w:szCs w:val="18"/>
        </w:rPr>
        <w:t xml:space="preserve">estuarine and </w:t>
      </w:r>
      <w:r w:rsidR="00B2279B">
        <w:rPr>
          <w:sz w:val="18"/>
          <w:szCs w:val="18"/>
        </w:rPr>
        <w:t>saltwater species could</w:t>
      </w:r>
      <w:r w:rsidRPr="00081BD5">
        <w:rPr>
          <w:sz w:val="18"/>
          <w:szCs w:val="18"/>
        </w:rPr>
        <w:t xml:space="preserve"> be present. </w:t>
      </w:r>
      <w:r w:rsidR="0013593E">
        <w:rPr>
          <w:sz w:val="18"/>
          <w:szCs w:val="18"/>
        </w:rPr>
        <w:t xml:space="preserve">For the </w:t>
      </w:r>
      <w:r w:rsidR="00A51AF4">
        <w:rPr>
          <w:sz w:val="18"/>
          <w:szCs w:val="18"/>
        </w:rPr>
        <w:t>physiological description of Dutch species</w:t>
      </w:r>
      <w:r w:rsidR="001A6666">
        <w:rPr>
          <w:sz w:val="18"/>
          <w:szCs w:val="18"/>
        </w:rPr>
        <w:t>,</w:t>
      </w:r>
      <w:r w:rsidR="00A51AF4">
        <w:rPr>
          <w:sz w:val="18"/>
          <w:szCs w:val="18"/>
        </w:rPr>
        <w:t xml:space="preserve"> information was used from </w:t>
      </w:r>
      <w:proofErr w:type="spellStart"/>
      <w:r w:rsidR="00A51AF4">
        <w:rPr>
          <w:sz w:val="18"/>
          <w:szCs w:val="18"/>
        </w:rPr>
        <w:t>Sportvisserij</w:t>
      </w:r>
      <w:proofErr w:type="spellEnd"/>
      <w:r w:rsidR="00A51AF4">
        <w:rPr>
          <w:sz w:val="18"/>
          <w:szCs w:val="18"/>
        </w:rPr>
        <w:t xml:space="preserve"> Nederland</w:t>
      </w:r>
      <w:r w:rsidR="00235737">
        <w:rPr>
          <w:sz w:val="18"/>
          <w:szCs w:val="18"/>
        </w:rPr>
        <w:t xml:space="preserve"> </w:t>
      </w:r>
      <w:r w:rsidR="00A51AF4">
        <w:rPr>
          <w:sz w:val="18"/>
          <w:szCs w:val="18"/>
        </w:rPr>
        <w:fldChar w:fldCharType="begin"/>
      </w:r>
      <w:r w:rsidR="00467B9C">
        <w:rPr>
          <w:sz w:val="18"/>
          <w:szCs w:val="18"/>
        </w:rPr>
        <w:instrText xml:space="preserve"> ADDIN EN.CITE &lt;EndNote&gt;&lt;Cite&gt;&lt;Author&gt;Nederland&lt;/Author&gt;&lt;Year&gt;2018&lt;/Year&gt;&lt;RecNum&gt;31&lt;/RecNum&gt;&lt;DisplayText&gt;(Sportvisserij-Nederland 2018)&lt;/DisplayText&gt;&lt;record&gt;&lt;rec-number&gt;31&lt;/rec-number&gt;&lt;foreign-keys&gt;&lt;key app="EN" db-id="az2z02sz55p0ffepr0b5d0agf0rd9tps5p0t" timestamp="1521198352"&gt;31&lt;/key&gt;&lt;/foreign-keys&gt;&lt;ref-type name="Web Page"&gt;12&lt;/ref-type&gt;&lt;contributors&gt;&lt;authors&gt;&lt;author&gt;Sportvisserij-Nederland&lt;/author&gt;&lt;/authors&gt;&lt;/contributors&gt;&lt;titles&gt;&lt;title&gt;Vissoorten &lt;/title&gt;&lt;/titles&gt;&lt;dates&gt;&lt;year&gt;2018&lt;/year&gt;&lt;/dates&gt;&lt;publisher&gt;Sportvisserij Nederland&lt;/publisher&gt;&lt;urls&gt;&lt;related-urls&gt;&lt;url&gt;&lt;style face="underline" font="default" size="100%"&gt;https://www.sportvisserijnederland.nl/vis-water/vissoorten/&lt;/style&gt;&lt;/url&gt;&lt;/related-urls&gt;&lt;/urls&gt;&lt;/record&gt;&lt;/Cite&gt;&lt;/EndNote&gt;</w:instrText>
      </w:r>
      <w:r w:rsidR="00A51AF4">
        <w:rPr>
          <w:sz w:val="18"/>
          <w:szCs w:val="18"/>
        </w:rPr>
        <w:fldChar w:fldCharType="separate"/>
      </w:r>
      <w:r w:rsidR="00467B9C">
        <w:rPr>
          <w:noProof/>
          <w:sz w:val="18"/>
          <w:szCs w:val="18"/>
        </w:rPr>
        <w:t>(Sportvisserij-Nederland 2018)</w:t>
      </w:r>
      <w:r w:rsidR="00A51AF4">
        <w:rPr>
          <w:sz w:val="18"/>
          <w:szCs w:val="18"/>
        </w:rPr>
        <w:fldChar w:fldCharType="end"/>
      </w:r>
      <w:r w:rsidR="00B2279B">
        <w:rPr>
          <w:sz w:val="18"/>
          <w:szCs w:val="18"/>
        </w:rPr>
        <w:t xml:space="preserve">. </w:t>
      </w:r>
      <w:r w:rsidR="00A51AF4">
        <w:rPr>
          <w:sz w:val="18"/>
          <w:szCs w:val="18"/>
        </w:rPr>
        <w:t xml:space="preserve"> </w:t>
      </w:r>
    </w:p>
    <w:p w14:paraId="680371ED" w14:textId="77777777" w:rsidR="00F4642F" w:rsidRPr="00081BD5" w:rsidRDefault="009D6F6E" w:rsidP="00F4642F">
      <w:pPr>
        <w:pStyle w:val="Heading3"/>
      </w:pPr>
      <w:bookmarkStart w:id="4" w:name="_Toc516243179"/>
      <w:r>
        <w:t>2.2</w:t>
      </w:r>
      <w:r w:rsidR="00F4642F">
        <w:t>.1 Physiological Characteristics</w:t>
      </w:r>
      <w:bookmarkEnd w:id="4"/>
    </w:p>
    <w:p w14:paraId="67367BB8" w14:textId="77777777" w:rsidR="00090338" w:rsidRPr="00081BD5" w:rsidRDefault="00AB683B" w:rsidP="00B539AD">
      <w:pPr>
        <w:rPr>
          <w:sz w:val="18"/>
          <w:szCs w:val="18"/>
        </w:rPr>
      </w:pPr>
      <w:r>
        <w:rPr>
          <w:noProof/>
          <w:lang w:eastAsia="en-GB"/>
        </w:rPr>
        <w:drawing>
          <wp:anchor distT="0" distB="0" distL="114300" distR="114300" simplePos="0" relativeHeight="251665408" behindDoc="0" locked="0" layoutInCell="1" allowOverlap="1" wp14:anchorId="1247133F" wp14:editId="4BBA1DF2">
            <wp:simplePos x="0" y="0"/>
            <wp:positionH relativeFrom="margin">
              <wp:align>left</wp:align>
            </wp:positionH>
            <wp:positionV relativeFrom="paragraph">
              <wp:posOffset>367030</wp:posOffset>
            </wp:positionV>
            <wp:extent cx="3476625" cy="1628193"/>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orbeeldvis.png"/>
                    <pic:cNvPicPr/>
                  </pic:nvPicPr>
                  <pic:blipFill>
                    <a:blip r:embed="rId18">
                      <a:extLst>
                        <a:ext uri="{28A0092B-C50C-407E-A947-70E740481C1C}">
                          <a14:useLocalDpi xmlns:a14="http://schemas.microsoft.com/office/drawing/2010/main" val="0"/>
                        </a:ext>
                      </a:extLst>
                    </a:blip>
                    <a:stretch>
                      <a:fillRect/>
                    </a:stretch>
                  </pic:blipFill>
                  <pic:spPr>
                    <a:xfrm>
                      <a:off x="0" y="0"/>
                      <a:ext cx="3476625" cy="1628193"/>
                    </a:xfrm>
                    <a:prstGeom prst="rect">
                      <a:avLst/>
                    </a:prstGeom>
                  </pic:spPr>
                </pic:pic>
              </a:graphicData>
            </a:graphic>
            <wp14:sizeRelH relativeFrom="page">
              <wp14:pctWidth>0</wp14:pctWidth>
            </wp14:sizeRelH>
            <wp14:sizeRelV relativeFrom="page">
              <wp14:pctHeight>0</wp14:pctHeight>
            </wp14:sizeRelV>
          </wp:anchor>
        </w:drawing>
      </w:r>
      <w:r w:rsidR="00652EEA" w:rsidRPr="00081BD5">
        <w:rPr>
          <w:sz w:val="18"/>
          <w:szCs w:val="18"/>
        </w:rPr>
        <w:t>To distinguish species using video recordings, key physiological char</w:t>
      </w:r>
      <w:r w:rsidR="00090338" w:rsidRPr="00081BD5">
        <w:rPr>
          <w:sz w:val="18"/>
          <w:szCs w:val="18"/>
        </w:rPr>
        <w:t xml:space="preserve">acteristics </w:t>
      </w:r>
      <w:r w:rsidR="00B2279B">
        <w:rPr>
          <w:sz w:val="18"/>
          <w:szCs w:val="18"/>
        </w:rPr>
        <w:t>were</w:t>
      </w:r>
      <w:r w:rsidR="00090338" w:rsidRPr="00081BD5">
        <w:rPr>
          <w:sz w:val="18"/>
          <w:szCs w:val="18"/>
        </w:rPr>
        <w:t xml:space="preserve"> looked at. </w:t>
      </w:r>
      <w:r w:rsidR="009B7A16">
        <w:rPr>
          <w:sz w:val="18"/>
          <w:szCs w:val="18"/>
        </w:rPr>
        <w:t>A</w:t>
      </w:r>
      <w:r w:rsidR="00090338" w:rsidRPr="00081BD5">
        <w:rPr>
          <w:sz w:val="18"/>
          <w:szCs w:val="18"/>
        </w:rPr>
        <w:t>n overview of these characteristics that will be used to determine species</w:t>
      </w:r>
      <w:r w:rsidR="009B7A16">
        <w:rPr>
          <w:sz w:val="18"/>
          <w:szCs w:val="18"/>
        </w:rPr>
        <w:t xml:space="preserve"> (Fig. 1)</w:t>
      </w:r>
      <w:r w:rsidR="00090338" w:rsidRPr="00081BD5">
        <w:rPr>
          <w:sz w:val="18"/>
          <w:szCs w:val="18"/>
        </w:rPr>
        <w:t xml:space="preserve">. </w:t>
      </w:r>
    </w:p>
    <w:p w14:paraId="30352DE4" w14:textId="632E111F" w:rsidR="005C51EE" w:rsidRPr="00AB683B" w:rsidRDefault="00AB683B" w:rsidP="00AB683B">
      <w:pPr>
        <w:pStyle w:val="Caption"/>
        <w:rPr>
          <w:sz w:val="16"/>
          <w:szCs w:val="16"/>
        </w:rPr>
      </w:pPr>
      <w:r w:rsidRPr="00AB683B">
        <w:rPr>
          <w:sz w:val="16"/>
          <w:szCs w:val="16"/>
        </w:rPr>
        <w:t xml:space="preserve">Figure </w:t>
      </w:r>
      <w:r w:rsidRPr="00AB683B">
        <w:rPr>
          <w:sz w:val="16"/>
          <w:szCs w:val="16"/>
        </w:rPr>
        <w:fldChar w:fldCharType="begin"/>
      </w:r>
      <w:r w:rsidRPr="00AB683B">
        <w:rPr>
          <w:sz w:val="16"/>
          <w:szCs w:val="16"/>
        </w:rPr>
        <w:instrText xml:space="preserve"> SEQ Figure \* ARABIC </w:instrText>
      </w:r>
      <w:r w:rsidRPr="00AB683B">
        <w:rPr>
          <w:sz w:val="16"/>
          <w:szCs w:val="16"/>
        </w:rPr>
        <w:fldChar w:fldCharType="separate"/>
      </w:r>
      <w:r w:rsidR="00DC0C44">
        <w:rPr>
          <w:noProof/>
          <w:sz w:val="16"/>
          <w:szCs w:val="16"/>
        </w:rPr>
        <w:t>1</w:t>
      </w:r>
      <w:r w:rsidRPr="00AB683B">
        <w:rPr>
          <w:sz w:val="16"/>
          <w:szCs w:val="16"/>
        </w:rPr>
        <w:fldChar w:fldCharType="end"/>
      </w:r>
      <w:r w:rsidRPr="00AB683B">
        <w:rPr>
          <w:sz w:val="16"/>
          <w:szCs w:val="16"/>
        </w:rPr>
        <w:t xml:space="preserve"> A Schematic example fish</w:t>
      </w:r>
      <w:r w:rsidR="009B7A16">
        <w:rPr>
          <w:sz w:val="16"/>
          <w:szCs w:val="16"/>
        </w:rPr>
        <w:t>, showing presence of barbels</w:t>
      </w:r>
      <w:bookmarkStart w:id="5" w:name="_GoBack"/>
      <w:bookmarkEnd w:id="5"/>
      <w:r w:rsidR="009B7A16">
        <w:rPr>
          <w:sz w:val="16"/>
          <w:szCs w:val="16"/>
        </w:rPr>
        <w:t>, position of the mouth</w:t>
      </w:r>
      <w:r w:rsidR="00003558">
        <w:rPr>
          <w:sz w:val="16"/>
          <w:szCs w:val="16"/>
        </w:rPr>
        <w:t>.... etc.</w:t>
      </w:r>
      <w:r w:rsidR="000B63E0">
        <w:rPr>
          <w:sz w:val="16"/>
          <w:szCs w:val="16"/>
        </w:rPr>
        <w:t xml:space="preserve"> </w:t>
      </w:r>
      <w:r w:rsidR="000B63E0">
        <w:rPr>
          <w:sz w:val="16"/>
          <w:szCs w:val="16"/>
        </w:rPr>
        <w:fldChar w:fldCharType="begin"/>
      </w:r>
      <w:r w:rsidR="00467B9C">
        <w:rPr>
          <w:sz w:val="16"/>
          <w:szCs w:val="16"/>
        </w:rPr>
        <w:instrText xml:space="preserve"> ADDIN EN.CITE &lt;EndNote&gt;&lt;Cite&gt;&lt;Author&gt;Sportvisserij-Nederland&lt;/Author&gt;&lt;Year&gt;2018&lt;/Year&gt;&lt;RecNum&gt;31&lt;/RecNum&gt;&lt;DisplayText&gt;(Sportvisserij-Nederland 2018)&lt;/DisplayText&gt;&lt;record&gt;&lt;rec-number&gt;31&lt;/rec-number&gt;&lt;foreign-keys&gt;&lt;key app="EN" db-id="az2z02sz55p0ffepr0b5d0agf0rd9tps5p0t" timestamp="1521198352"&gt;31&lt;/key&gt;&lt;/foreign-keys&gt;&lt;ref-type name="Web Page"&gt;12&lt;/ref-type&gt;&lt;contributors&gt;&lt;authors&gt;&lt;author&gt;Sportvisserij-Nederland&lt;/author&gt;&lt;/authors&gt;&lt;/contributors&gt;&lt;titles&gt;&lt;title&gt;Vissoorten &lt;/title&gt;&lt;/titles&gt;&lt;dates&gt;&lt;year&gt;2018&lt;/year&gt;&lt;/dates&gt;&lt;publisher&gt;Sportvisserij Nederland&lt;/publisher&gt;&lt;urls&gt;&lt;related-urls&gt;&lt;url&gt;&lt;style face="underline" font="default" size="100%"&gt;https://www.sportvisserijnederland.nl/vis-water/vissoorten/&lt;/style&gt;&lt;/url&gt;&lt;/related-urls&gt;&lt;/urls&gt;&lt;/record&gt;&lt;/Cite&gt;&lt;/EndNote&gt;</w:instrText>
      </w:r>
      <w:r w:rsidR="000B63E0">
        <w:rPr>
          <w:sz w:val="16"/>
          <w:szCs w:val="16"/>
        </w:rPr>
        <w:fldChar w:fldCharType="separate"/>
      </w:r>
      <w:r w:rsidR="00467B9C">
        <w:rPr>
          <w:noProof/>
          <w:sz w:val="16"/>
          <w:szCs w:val="16"/>
        </w:rPr>
        <w:t>(Sportvisserij-Nederland 2018)</w:t>
      </w:r>
      <w:r w:rsidR="000B63E0">
        <w:rPr>
          <w:sz w:val="16"/>
          <w:szCs w:val="16"/>
        </w:rPr>
        <w:fldChar w:fldCharType="end"/>
      </w:r>
    </w:p>
    <w:p w14:paraId="032E5AD3" w14:textId="77777777" w:rsidR="00090338" w:rsidRPr="00081BD5" w:rsidRDefault="00090338" w:rsidP="00090338">
      <w:pPr>
        <w:pStyle w:val="ListParagraph"/>
        <w:numPr>
          <w:ilvl w:val="0"/>
          <w:numId w:val="3"/>
        </w:numPr>
        <w:rPr>
          <w:sz w:val="18"/>
          <w:szCs w:val="18"/>
        </w:rPr>
      </w:pPr>
      <w:r w:rsidRPr="00081BD5">
        <w:rPr>
          <w:b/>
          <w:sz w:val="18"/>
          <w:szCs w:val="18"/>
        </w:rPr>
        <w:t>Barbels</w:t>
      </w:r>
      <w:r w:rsidRPr="00081BD5">
        <w:rPr>
          <w:b/>
          <w:sz w:val="18"/>
          <w:szCs w:val="18"/>
        </w:rPr>
        <w:br/>
      </w:r>
      <w:proofErr w:type="spellStart"/>
      <w:r w:rsidRPr="00081BD5">
        <w:rPr>
          <w:sz w:val="18"/>
          <w:szCs w:val="18"/>
        </w:rPr>
        <w:t>Barbels</w:t>
      </w:r>
      <w:proofErr w:type="spellEnd"/>
      <w:r w:rsidRPr="00081BD5">
        <w:rPr>
          <w:sz w:val="18"/>
          <w:szCs w:val="18"/>
        </w:rPr>
        <w:t xml:space="preserve"> are sensory organs present near the mouth in some species of fish. If present, the amount of barbels and the length can be used to identify the species.  </w:t>
      </w:r>
    </w:p>
    <w:p w14:paraId="245EFFB6" w14:textId="77777777" w:rsidR="00E17F21" w:rsidRPr="00081BD5" w:rsidRDefault="00090338" w:rsidP="00F13A2C">
      <w:pPr>
        <w:pStyle w:val="ListParagraph"/>
        <w:numPr>
          <w:ilvl w:val="0"/>
          <w:numId w:val="3"/>
        </w:numPr>
        <w:rPr>
          <w:b/>
          <w:sz w:val="18"/>
          <w:szCs w:val="18"/>
        </w:rPr>
      </w:pPr>
      <w:r w:rsidRPr="00081BD5">
        <w:rPr>
          <w:b/>
          <w:sz w:val="18"/>
          <w:szCs w:val="18"/>
        </w:rPr>
        <w:t>Position of the mouth</w:t>
      </w:r>
      <w:r w:rsidR="00F13A2C" w:rsidRPr="00081BD5">
        <w:rPr>
          <w:b/>
          <w:sz w:val="18"/>
          <w:szCs w:val="18"/>
        </w:rPr>
        <w:br/>
      </w:r>
      <w:r w:rsidR="00F13A2C" w:rsidRPr="00081BD5">
        <w:rPr>
          <w:sz w:val="18"/>
          <w:szCs w:val="18"/>
        </w:rPr>
        <w:t xml:space="preserve">The position of the mouth can be divided into </w:t>
      </w:r>
      <w:r w:rsidR="001A6666">
        <w:rPr>
          <w:sz w:val="18"/>
          <w:szCs w:val="18"/>
        </w:rPr>
        <w:t>three</w:t>
      </w:r>
      <w:r w:rsidR="001A6666" w:rsidRPr="00081BD5">
        <w:rPr>
          <w:sz w:val="18"/>
          <w:szCs w:val="18"/>
        </w:rPr>
        <w:t xml:space="preserve"> </w:t>
      </w:r>
      <w:r w:rsidR="00F13A2C" w:rsidRPr="00081BD5">
        <w:rPr>
          <w:sz w:val="18"/>
          <w:szCs w:val="18"/>
        </w:rPr>
        <w:t xml:space="preserve">categories, </w:t>
      </w:r>
      <w:r w:rsidR="00E17F21" w:rsidRPr="00081BD5">
        <w:rPr>
          <w:sz w:val="18"/>
          <w:szCs w:val="18"/>
        </w:rPr>
        <w:t xml:space="preserve">superior, inferior and terminal. Superior mouth fish have an upturned mouth opening and a lower jaw longer than the upper jaw. Inferior mouth fish have a down facing mouth opening and a lower jaw shorter than the upper jaw. </w:t>
      </w:r>
      <w:r w:rsidR="00003558" w:rsidRPr="00081BD5">
        <w:rPr>
          <w:sz w:val="18"/>
          <w:szCs w:val="18"/>
        </w:rPr>
        <w:t>These types of fish</w:t>
      </w:r>
      <w:r w:rsidR="00E17F21" w:rsidRPr="00081BD5">
        <w:rPr>
          <w:sz w:val="18"/>
          <w:szCs w:val="18"/>
        </w:rPr>
        <w:t xml:space="preserve"> are often bottom feeding fish. Terminal mouth fish have a </w:t>
      </w:r>
      <w:r w:rsidR="00003558" w:rsidRPr="00081BD5">
        <w:rPr>
          <w:sz w:val="18"/>
          <w:szCs w:val="18"/>
        </w:rPr>
        <w:t>forward-facing</w:t>
      </w:r>
      <w:r w:rsidR="00E17F21" w:rsidRPr="00081BD5">
        <w:rPr>
          <w:sz w:val="18"/>
          <w:szCs w:val="18"/>
        </w:rPr>
        <w:t xml:space="preserve"> mouth opening and a lower/upper jaw of approximately the same length. </w:t>
      </w:r>
    </w:p>
    <w:p w14:paraId="6B849F4A" w14:textId="77777777" w:rsidR="007C1B6C" w:rsidRPr="00081BD5" w:rsidRDefault="00CE252A" w:rsidP="00F13A2C">
      <w:pPr>
        <w:pStyle w:val="ListParagraph"/>
        <w:numPr>
          <w:ilvl w:val="0"/>
          <w:numId w:val="3"/>
        </w:numPr>
        <w:rPr>
          <w:b/>
          <w:sz w:val="18"/>
          <w:szCs w:val="18"/>
        </w:rPr>
      </w:pPr>
      <w:r w:rsidRPr="00081BD5">
        <w:rPr>
          <w:b/>
          <w:sz w:val="18"/>
          <w:szCs w:val="18"/>
        </w:rPr>
        <w:t>Shape, colour and amount of scales on the lateral line</w:t>
      </w:r>
      <w:r w:rsidRPr="00081BD5">
        <w:rPr>
          <w:b/>
          <w:sz w:val="18"/>
          <w:szCs w:val="18"/>
        </w:rPr>
        <w:br/>
      </w:r>
      <w:r w:rsidRPr="00081BD5">
        <w:rPr>
          <w:sz w:val="18"/>
          <w:szCs w:val="18"/>
        </w:rPr>
        <w:t xml:space="preserve">The scales on the lateral line </w:t>
      </w:r>
      <w:r w:rsidR="007C1B6C" w:rsidRPr="00081BD5">
        <w:rPr>
          <w:sz w:val="18"/>
          <w:szCs w:val="18"/>
        </w:rPr>
        <w:t xml:space="preserve">can be easily differentiated from the other scales due to the presence of a horizontal line through these scales. The amount of scales on the lateral line can be specific to certain species as well as the colour or shape. </w:t>
      </w:r>
    </w:p>
    <w:p w14:paraId="59DFD73D" w14:textId="77777777" w:rsidR="009E42C6" w:rsidRPr="00081BD5" w:rsidRDefault="007C1B6C" w:rsidP="00F13A2C">
      <w:pPr>
        <w:pStyle w:val="ListParagraph"/>
        <w:numPr>
          <w:ilvl w:val="0"/>
          <w:numId w:val="3"/>
        </w:numPr>
        <w:rPr>
          <w:b/>
          <w:sz w:val="18"/>
          <w:szCs w:val="18"/>
        </w:rPr>
      </w:pPr>
      <w:r w:rsidRPr="00081BD5">
        <w:rPr>
          <w:b/>
          <w:sz w:val="18"/>
          <w:szCs w:val="18"/>
        </w:rPr>
        <w:t xml:space="preserve">Amount, shape and location of </w:t>
      </w:r>
      <w:r w:rsidR="009E42C6" w:rsidRPr="00081BD5">
        <w:rPr>
          <w:b/>
          <w:sz w:val="18"/>
          <w:szCs w:val="18"/>
        </w:rPr>
        <w:t>dorsal fin(s)</w:t>
      </w:r>
      <w:r w:rsidR="009E42C6" w:rsidRPr="00081BD5">
        <w:rPr>
          <w:b/>
          <w:sz w:val="18"/>
          <w:szCs w:val="18"/>
        </w:rPr>
        <w:br/>
      </w:r>
      <w:r w:rsidR="009E42C6" w:rsidRPr="00081BD5">
        <w:rPr>
          <w:sz w:val="18"/>
          <w:szCs w:val="18"/>
        </w:rPr>
        <w:t xml:space="preserve">Fish can have </w:t>
      </w:r>
      <w:r w:rsidR="001A6666">
        <w:rPr>
          <w:sz w:val="18"/>
          <w:szCs w:val="18"/>
        </w:rPr>
        <w:t>one</w:t>
      </w:r>
      <w:r w:rsidR="001A6666" w:rsidRPr="00081BD5">
        <w:rPr>
          <w:sz w:val="18"/>
          <w:szCs w:val="18"/>
        </w:rPr>
        <w:t xml:space="preserve"> </w:t>
      </w:r>
      <w:r w:rsidR="009E42C6" w:rsidRPr="00081BD5">
        <w:rPr>
          <w:sz w:val="18"/>
          <w:szCs w:val="18"/>
        </w:rPr>
        <w:t xml:space="preserve">to </w:t>
      </w:r>
      <w:r w:rsidR="001A6666">
        <w:rPr>
          <w:sz w:val="18"/>
          <w:szCs w:val="18"/>
        </w:rPr>
        <w:t>three</w:t>
      </w:r>
      <w:r w:rsidR="009E42C6" w:rsidRPr="00081BD5">
        <w:rPr>
          <w:sz w:val="18"/>
          <w:szCs w:val="18"/>
        </w:rPr>
        <w:t xml:space="preserve"> dorsal fins which can be grown together or separate. The front dorsal fin can consist of loose or joint spines. Furthermore, the shape of the dorsal fins can be typical to species as well as its location compared to the ventral or anal fin. </w:t>
      </w:r>
    </w:p>
    <w:p w14:paraId="7B5114A6" w14:textId="77777777" w:rsidR="00D0780D" w:rsidRPr="00081BD5" w:rsidRDefault="00D0780D" w:rsidP="00F13A2C">
      <w:pPr>
        <w:pStyle w:val="ListParagraph"/>
        <w:numPr>
          <w:ilvl w:val="0"/>
          <w:numId w:val="3"/>
        </w:numPr>
        <w:rPr>
          <w:b/>
          <w:sz w:val="18"/>
          <w:szCs w:val="18"/>
        </w:rPr>
      </w:pPr>
      <w:r w:rsidRPr="00081BD5">
        <w:rPr>
          <w:b/>
          <w:sz w:val="18"/>
          <w:szCs w:val="18"/>
        </w:rPr>
        <w:t xml:space="preserve">Adipose fin </w:t>
      </w:r>
      <w:r w:rsidRPr="00081BD5">
        <w:rPr>
          <w:b/>
          <w:sz w:val="18"/>
          <w:szCs w:val="18"/>
        </w:rPr>
        <w:br/>
      </w:r>
      <w:r w:rsidRPr="00081BD5">
        <w:rPr>
          <w:sz w:val="18"/>
          <w:szCs w:val="18"/>
        </w:rPr>
        <w:t>Between the dorsal fin and the tail fin some species have a small adipose fin without fin rays.</w:t>
      </w:r>
    </w:p>
    <w:p w14:paraId="70922E2C" w14:textId="77777777" w:rsidR="00D0780D" w:rsidRPr="00081BD5" w:rsidRDefault="00D0780D" w:rsidP="00F13A2C">
      <w:pPr>
        <w:pStyle w:val="ListParagraph"/>
        <w:numPr>
          <w:ilvl w:val="0"/>
          <w:numId w:val="3"/>
        </w:numPr>
        <w:rPr>
          <w:b/>
          <w:sz w:val="18"/>
          <w:szCs w:val="18"/>
        </w:rPr>
      </w:pPr>
      <w:r w:rsidRPr="00081BD5">
        <w:rPr>
          <w:b/>
          <w:sz w:val="18"/>
          <w:szCs w:val="18"/>
        </w:rPr>
        <w:t>Amount, shape and location of the anal fin(s)</w:t>
      </w:r>
      <w:r w:rsidRPr="00081BD5">
        <w:rPr>
          <w:b/>
          <w:sz w:val="18"/>
          <w:szCs w:val="18"/>
        </w:rPr>
        <w:br/>
      </w:r>
      <w:r w:rsidR="000220E3" w:rsidRPr="00081BD5">
        <w:rPr>
          <w:sz w:val="18"/>
          <w:szCs w:val="18"/>
        </w:rPr>
        <w:t xml:space="preserve">The anal fin can be cut out or rounded. Some species have very long or multiple anal fins. The position of the anal fin compared to dorsal fin can also be typical for certain species. </w:t>
      </w:r>
    </w:p>
    <w:p w14:paraId="33023037" w14:textId="77777777" w:rsidR="00D0780D" w:rsidRPr="00081BD5" w:rsidRDefault="00D0780D" w:rsidP="00D0780D">
      <w:pPr>
        <w:pStyle w:val="ListParagraph"/>
        <w:numPr>
          <w:ilvl w:val="0"/>
          <w:numId w:val="3"/>
        </w:numPr>
        <w:rPr>
          <w:b/>
          <w:sz w:val="18"/>
          <w:szCs w:val="18"/>
        </w:rPr>
      </w:pPr>
      <w:r w:rsidRPr="00081BD5">
        <w:rPr>
          <w:b/>
          <w:sz w:val="18"/>
          <w:szCs w:val="18"/>
        </w:rPr>
        <w:lastRenderedPageBreak/>
        <w:t>Tail fin</w:t>
      </w:r>
      <w:r w:rsidRPr="00081BD5">
        <w:rPr>
          <w:b/>
          <w:sz w:val="18"/>
          <w:szCs w:val="18"/>
        </w:rPr>
        <w:br/>
      </w:r>
      <w:r w:rsidRPr="00081BD5">
        <w:rPr>
          <w:sz w:val="18"/>
          <w:szCs w:val="18"/>
        </w:rPr>
        <w:t xml:space="preserve">The shape of the tail fin (e.g. rounded, forked, truncated) or the lack of one can be typical for certain species. </w:t>
      </w:r>
    </w:p>
    <w:p w14:paraId="76008CE9" w14:textId="77777777" w:rsidR="000220E3" w:rsidRPr="00081BD5" w:rsidRDefault="000220E3" w:rsidP="00F13A2C">
      <w:pPr>
        <w:pStyle w:val="ListParagraph"/>
        <w:numPr>
          <w:ilvl w:val="0"/>
          <w:numId w:val="3"/>
        </w:numPr>
        <w:rPr>
          <w:b/>
          <w:sz w:val="18"/>
          <w:szCs w:val="18"/>
        </w:rPr>
      </w:pPr>
      <w:r w:rsidRPr="00081BD5">
        <w:rPr>
          <w:b/>
          <w:sz w:val="18"/>
          <w:szCs w:val="18"/>
        </w:rPr>
        <w:t>Ventral fins</w:t>
      </w:r>
      <w:r w:rsidRPr="00081BD5">
        <w:rPr>
          <w:b/>
          <w:sz w:val="18"/>
          <w:szCs w:val="18"/>
        </w:rPr>
        <w:br/>
      </w:r>
      <w:r w:rsidRPr="00081BD5">
        <w:rPr>
          <w:sz w:val="18"/>
          <w:szCs w:val="18"/>
        </w:rPr>
        <w:t xml:space="preserve">The location of the ventral fins compared to the dorsal fin and anal fin is often used to distinguish certain species from each other. The ventral fins can also absent. </w:t>
      </w:r>
    </w:p>
    <w:p w14:paraId="0E2ACC2C" w14:textId="77777777" w:rsidR="00482953" w:rsidRPr="00081BD5" w:rsidRDefault="000220E3" w:rsidP="00F13A2C">
      <w:pPr>
        <w:pStyle w:val="ListParagraph"/>
        <w:numPr>
          <w:ilvl w:val="0"/>
          <w:numId w:val="3"/>
        </w:numPr>
        <w:rPr>
          <w:b/>
          <w:sz w:val="18"/>
          <w:szCs w:val="18"/>
        </w:rPr>
      </w:pPr>
      <w:r w:rsidRPr="00081BD5">
        <w:rPr>
          <w:b/>
          <w:sz w:val="18"/>
          <w:szCs w:val="18"/>
        </w:rPr>
        <w:t>Pectoral fins</w:t>
      </w:r>
      <w:r w:rsidRPr="00081BD5">
        <w:rPr>
          <w:b/>
          <w:sz w:val="18"/>
          <w:szCs w:val="18"/>
        </w:rPr>
        <w:br/>
      </w:r>
      <w:r w:rsidRPr="00081BD5">
        <w:rPr>
          <w:sz w:val="18"/>
          <w:szCs w:val="18"/>
        </w:rPr>
        <w:t xml:space="preserve">The stance, size and shape of the pectoral fins can be specific to certain fish species. In some species the </w:t>
      </w:r>
      <w:r w:rsidR="00482953" w:rsidRPr="00081BD5">
        <w:rPr>
          <w:sz w:val="18"/>
          <w:szCs w:val="18"/>
        </w:rPr>
        <w:t xml:space="preserve">lower </w:t>
      </w:r>
      <w:r w:rsidRPr="00081BD5">
        <w:rPr>
          <w:sz w:val="18"/>
          <w:szCs w:val="18"/>
        </w:rPr>
        <w:t>pectoral fins are</w:t>
      </w:r>
      <w:r w:rsidR="00482953" w:rsidRPr="00081BD5">
        <w:rPr>
          <w:sz w:val="18"/>
          <w:szCs w:val="18"/>
        </w:rPr>
        <w:t xml:space="preserve"> separate and thickened into sensory organs. The pectoral fins can also be absent.</w:t>
      </w:r>
    </w:p>
    <w:p w14:paraId="1AE75B79" w14:textId="77777777" w:rsidR="00090338" w:rsidRPr="00793A71" w:rsidRDefault="00482953" w:rsidP="00F13A2C">
      <w:pPr>
        <w:pStyle w:val="ListParagraph"/>
        <w:numPr>
          <w:ilvl w:val="0"/>
          <w:numId w:val="3"/>
        </w:numPr>
        <w:rPr>
          <w:b/>
        </w:rPr>
      </w:pPr>
      <w:r w:rsidRPr="00081BD5">
        <w:rPr>
          <w:b/>
          <w:sz w:val="18"/>
          <w:szCs w:val="18"/>
        </w:rPr>
        <w:t>Spots</w:t>
      </w:r>
      <w:r w:rsidRPr="00081BD5">
        <w:rPr>
          <w:b/>
          <w:sz w:val="18"/>
          <w:szCs w:val="18"/>
        </w:rPr>
        <w:br/>
      </w:r>
      <w:r w:rsidRPr="00081BD5">
        <w:rPr>
          <w:sz w:val="18"/>
          <w:szCs w:val="18"/>
        </w:rPr>
        <w:t xml:space="preserve">Some species have typical spots on the dorsal fins, the body or the gill covers which can be used to distinguish certain species.   </w:t>
      </w:r>
    </w:p>
    <w:p w14:paraId="38AD003B" w14:textId="77777777" w:rsidR="009A6093" w:rsidRDefault="009D6F6E" w:rsidP="009A6093">
      <w:pPr>
        <w:pStyle w:val="Heading3"/>
      </w:pPr>
      <w:bookmarkStart w:id="6" w:name="_Toc516243180"/>
      <w:r>
        <w:t>2.2.2</w:t>
      </w:r>
      <w:r w:rsidR="009A6093">
        <w:t xml:space="preserve"> Relevant indicator species</w:t>
      </w:r>
      <w:bookmarkEnd w:id="6"/>
    </w:p>
    <w:p w14:paraId="5FEEB804" w14:textId="315BDD89" w:rsidR="00B37DF4" w:rsidRDefault="00B37DF4" w:rsidP="00B37DF4">
      <w:pPr>
        <w:rPr>
          <w:sz w:val="18"/>
          <w:szCs w:val="18"/>
        </w:rPr>
      </w:pPr>
      <w:r>
        <w:rPr>
          <w:sz w:val="18"/>
          <w:szCs w:val="18"/>
        </w:rPr>
        <w:t>As mentioned in the introduction, not all species are of equal importance</w:t>
      </w:r>
      <w:r w:rsidR="0032451C">
        <w:rPr>
          <w:sz w:val="18"/>
          <w:szCs w:val="18"/>
        </w:rPr>
        <w:t xml:space="preserve"> in classifying water type according to the WFD</w:t>
      </w:r>
      <w:r>
        <w:rPr>
          <w:sz w:val="18"/>
          <w:szCs w:val="18"/>
        </w:rPr>
        <w:t>. Because species diversity and abundance data collected by passive trap monitoring is mainly used for the Water Framework</w:t>
      </w:r>
      <w:r w:rsidR="0064131F">
        <w:rPr>
          <w:sz w:val="18"/>
          <w:szCs w:val="18"/>
        </w:rPr>
        <w:t xml:space="preserve"> Directive, this experiment</w:t>
      </w:r>
      <w:r>
        <w:rPr>
          <w:sz w:val="18"/>
          <w:szCs w:val="18"/>
        </w:rPr>
        <w:t xml:space="preserve"> follow</w:t>
      </w:r>
      <w:r w:rsidR="0064131F">
        <w:rPr>
          <w:sz w:val="18"/>
          <w:szCs w:val="18"/>
        </w:rPr>
        <w:t>ed</w:t>
      </w:r>
      <w:r>
        <w:rPr>
          <w:sz w:val="18"/>
          <w:szCs w:val="18"/>
        </w:rPr>
        <w:t xml:space="preserve"> the guidelines on key indicator species in the Dutch waterbodies</w:t>
      </w:r>
      <w:r w:rsidR="009D6F6E">
        <w:rPr>
          <w:sz w:val="18"/>
          <w:szCs w:val="18"/>
        </w:rPr>
        <w:t xml:space="preserve"> (O2, R7, R8 and R16 - Appendix 1)</w:t>
      </w:r>
      <w:r w:rsidR="00240D58">
        <w:rPr>
          <w:sz w:val="18"/>
          <w:szCs w:val="18"/>
        </w:rPr>
        <w:t xml:space="preserve"> </w:t>
      </w:r>
      <w:r w:rsidR="00240D58">
        <w:rPr>
          <w:sz w:val="18"/>
          <w:szCs w:val="18"/>
        </w:rPr>
        <w:fldChar w:fldCharType="begin"/>
      </w:r>
      <w:r w:rsidR="00467B9C">
        <w:rPr>
          <w:sz w:val="18"/>
          <w:szCs w:val="18"/>
        </w:rPr>
        <w:instrText xml:space="preserve"> ADDIN EN.CITE &lt;EndNote&gt;&lt;Cite&gt;&lt;Author&gt;STOWA&lt;/Author&gt;&lt;Year&gt;2016&lt;/Year&gt;&lt;RecNum&gt;32&lt;/RecNum&gt;&lt;DisplayText&gt;(STOWA 2016)&lt;/DisplayText&gt;&lt;record&gt;&lt;rec-number&gt;32&lt;/rec-number&gt;&lt;foreign-keys&gt;&lt;key app="EN" db-id="az2z02sz55p0ffepr0b5d0agf0rd9tps5p0t" timestamp="1526980071"&gt;32&lt;/key&gt;&lt;/foreign-keys&gt;&lt;ref-type name="Journal Article"&gt;17&lt;/ref-type&gt;&lt;contributors&gt;&lt;authors&gt;&lt;author&gt;STOWA&lt;/author&gt;&lt;/authors&gt;&lt;/contributors&gt;&lt;titles&gt;&lt;title&gt;Referenties en maatlatten voor natuurlijke watertypen voor de kaderrichtlijn water 2015-2021&lt;/title&gt;&lt;/titles&gt;&lt;dates&gt;&lt;year&gt;2016&lt;/year&gt;&lt;pub-dates&gt;&lt;date&gt;31-12-2016&lt;/date&gt;&lt;/pub-dates&gt;&lt;/dates&gt;&lt;urls&gt;&lt;/urls&gt;&lt;/record&gt;&lt;/Cite&gt;&lt;/EndNote&gt;</w:instrText>
      </w:r>
      <w:r w:rsidR="00240D58">
        <w:rPr>
          <w:sz w:val="18"/>
          <w:szCs w:val="18"/>
        </w:rPr>
        <w:fldChar w:fldCharType="separate"/>
      </w:r>
      <w:r w:rsidR="00467B9C">
        <w:rPr>
          <w:noProof/>
          <w:sz w:val="18"/>
          <w:szCs w:val="18"/>
        </w:rPr>
        <w:t>(STOWA 2016)</w:t>
      </w:r>
      <w:r w:rsidR="00240D58">
        <w:rPr>
          <w:sz w:val="18"/>
          <w:szCs w:val="18"/>
        </w:rPr>
        <w:fldChar w:fldCharType="end"/>
      </w:r>
      <w:r>
        <w:rPr>
          <w:sz w:val="18"/>
          <w:szCs w:val="18"/>
        </w:rPr>
        <w:t xml:space="preserve">. </w:t>
      </w:r>
    </w:p>
    <w:p w14:paraId="64165076" w14:textId="77777777" w:rsidR="00B37DF4" w:rsidRDefault="00B37DF4" w:rsidP="009B7A16">
      <w:pPr>
        <w:rPr>
          <w:sz w:val="18"/>
          <w:szCs w:val="18"/>
        </w:rPr>
      </w:pPr>
      <w:r>
        <w:rPr>
          <w:sz w:val="18"/>
          <w:szCs w:val="18"/>
        </w:rPr>
        <w:t xml:space="preserve">Together with data of previous years at the </w:t>
      </w:r>
      <w:r w:rsidR="0032451C">
        <w:rPr>
          <w:sz w:val="18"/>
          <w:szCs w:val="18"/>
        </w:rPr>
        <w:t>study site</w:t>
      </w:r>
      <w:r>
        <w:rPr>
          <w:sz w:val="18"/>
          <w:szCs w:val="18"/>
        </w:rPr>
        <w:t xml:space="preserve">, an estimate was made on the distinguishable traits of the relevant indicator species (table 1). </w:t>
      </w:r>
    </w:p>
    <w:p w14:paraId="4719A4FF" w14:textId="484B759F" w:rsidR="00B37DF4" w:rsidRDefault="00B37DF4" w:rsidP="009B7A16">
      <w:pPr>
        <w:rPr>
          <w:sz w:val="18"/>
          <w:szCs w:val="18"/>
        </w:rPr>
      </w:pPr>
      <w:r>
        <w:rPr>
          <w:sz w:val="18"/>
          <w:szCs w:val="18"/>
        </w:rPr>
        <w:t>An overview of all species of the described water ty</w:t>
      </w:r>
      <w:r w:rsidR="008D37C6">
        <w:rPr>
          <w:sz w:val="18"/>
          <w:szCs w:val="18"/>
        </w:rPr>
        <w:t>pes was also created (appendix 2</w:t>
      </w:r>
      <w:r>
        <w:rPr>
          <w:sz w:val="18"/>
          <w:szCs w:val="18"/>
        </w:rPr>
        <w:t>).</w:t>
      </w:r>
    </w:p>
    <w:p w14:paraId="3DDB9437" w14:textId="1DF67523" w:rsidR="00486314" w:rsidRPr="00486314" w:rsidRDefault="00486314" w:rsidP="00486314">
      <w:pPr>
        <w:pStyle w:val="Caption"/>
        <w:keepNext/>
        <w:rPr>
          <w:sz w:val="16"/>
          <w:szCs w:val="16"/>
        </w:rPr>
      </w:pPr>
      <w:r w:rsidRPr="00486314">
        <w:rPr>
          <w:sz w:val="16"/>
          <w:szCs w:val="16"/>
        </w:rPr>
        <w:t xml:space="preserve">Table </w:t>
      </w:r>
      <w:r w:rsidRPr="00486314">
        <w:rPr>
          <w:sz w:val="16"/>
          <w:szCs w:val="16"/>
        </w:rPr>
        <w:fldChar w:fldCharType="begin"/>
      </w:r>
      <w:r w:rsidRPr="00486314">
        <w:rPr>
          <w:sz w:val="16"/>
          <w:szCs w:val="16"/>
        </w:rPr>
        <w:instrText xml:space="preserve"> SEQ Table \* ARABIC </w:instrText>
      </w:r>
      <w:r w:rsidRPr="00486314">
        <w:rPr>
          <w:sz w:val="16"/>
          <w:szCs w:val="16"/>
        </w:rPr>
        <w:fldChar w:fldCharType="separate"/>
      </w:r>
      <w:r w:rsidR="00CC5292">
        <w:rPr>
          <w:noProof/>
          <w:sz w:val="16"/>
          <w:szCs w:val="16"/>
        </w:rPr>
        <w:t>1</w:t>
      </w:r>
      <w:r w:rsidRPr="00486314">
        <w:rPr>
          <w:sz w:val="16"/>
          <w:szCs w:val="16"/>
        </w:rPr>
        <w:fldChar w:fldCharType="end"/>
      </w:r>
      <w:r w:rsidRPr="00486314">
        <w:rPr>
          <w:sz w:val="16"/>
          <w:szCs w:val="16"/>
        </w:rPr>
        <w:t xml:space="preserve"> Key indicator species caught in previous monitoring years at the experiment location</w:t>
      </w:r>
      <w:r w:rsidR="0032451C">
        <w:rPr>
          <w:sz w:val="16"/>
          <w:szCs w:val="16"/>
        </w:rPr>
        <w:t xml:space="preserve"> and a classification of distinguishing</w:t>
      </w:r>
      <w:r w:rsidR="009D6F6E">
        <w:rPr>
          <w:sz w:val="16"/>
          <w:szCs w:val="16"/>
        </w:rPr>
        <w:t xml:space="preserve"> characteristics (green = distinguishable with high accuracy </w:t>
      </w:r>
      <w:r w:rsidR="0032451C">
        <w:rPr>
          <w:sz w:val="16"/>
          <w:szCs w:val="16"/>
        </w:rPr>
        <w:t xml:space="preserve"> </w:t>
      </w:r>
      <w:r w:rsidR="009D6F6E">
        <w:rPr>
          <w:sz w:val="16"/>
          <w:szCs w:val="16"/>
        </w:rPr>
        <w:t>orange = species with similar traits or unusable traits for video determination  red = nearly impossible to distinguish</w:t>
      </w:r>
      <w:r w:rsidR="0032451C">
        <w:rPr>
          <w:sz w:val="16"/>
          <w:szCs w:val="16"/>
        </w:rPr>
        <w:t>)</w:t>
      </w:r>
    </w:p>
    <w:tbl>
      <w:tblPr>
        <w:tblW w:w="7654" w:type="dxa"/>
        <w:tblLook w:val="04A0" w:firstRow="1" w:lastRow="0" w:firstColumn="1" w:lastColumn="0" w:noHBand="0" w:noVBand="1"/>
      </w:tblPr>
      <w:tblGrid>
        <w:gridCol w:w="2366"/>
        <w:gridCol w:w="2425"/>
        <w:gridCol w:w="956"/>
        <w:gridCol w:w="953"/>
        <w:gridCol w:w="954"/>
      </w:tblGrid>
      <w:tr w:rsidR="00793A71" w:rsidRPr="00793A71" w14:paraId="1DBC1D3B" w14:textId="77777777" w:rsidTr="008D37C6">
        <w:trPr>
          <w:trHeight w:val="280"/>
        </w:trPr>
        <w:tc>
          <w:tcPr>
            <w:tcW w:w="23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BD1EA0F" w14:textId="77777777" w:rsidR="00793A71" w:rsidRPr="00793A71" w:rsidRDefault="00793A71" w:rsidP="00793A71">
            <w:pPr>
              <w:spacing w:after="0" w:line="240" w:lineRule="auto"/>
              <w:jc w:val="center"/>
              <w:rPr>
                <w:rFonts w:eastAsia="Times New Roman" w:cs="Times New Roman"/>
                <w:b/>
                <w:bCs/>
                <w:color w:val="000000"/>
                <w:sz w:val="20"/>
                <w:szCs w:val="20"/>
                <w:lang w:eastAsia="en-GB"/>
              </w:rPr>
            </w:pPr>
            <w:r w:rsidRPr="00793A71">
              <w:rPr>
                <w:rFonts w:eastAsia="Times New Roman" w:cs="Times New Roman"/>
                <w:b/>
                <w:bCs/>
                <w:color w:val="000000"/>
                <w:sz w:val="20"/>
                <w:szCs w:val="20"/>
                <w:lang w:eastAsia="en-GB"/>
              </w:rPr>
              <w:t>Species</w:t>
            </w:r>
          </w:p>
        </w:tc>
        <w:tc>
          <w:tcPr>
            <w:tcW w:w="24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F0D0064" w14:textId="77777777" w:rsidR="00793A71" w:rsidRPr="00793A71" w:rsidRDefault="00793A71" w:rsidP="00793A71">
            <w:pPr>
              <w:spacing w:after="0" w:line="240" w:lineRule="auto"/>
              <w:jc w:val="center"/>
              <w:rPr>
                <w:rFonts w:eastAsia="Times New Roman" w:cs="Times New Roman"/>
                <w:b/>
                <w:bCs/>
                <w:color w:val="000000"/>
                <w:sz w:val="20"/>
                <w:szCs w:val="20"/>
                <w:lang w:eastAsia="en-GB"/>
              </w:rPr>
            </w:pPr>
            <w:r w:rsidRPr="00793A71">
              <w:rPr>
                <w:rFonts w:eastAsia="Times New Roman" w:cs="Times New Roman"/>
                <w:b/>
                <w:bCs/>
                <w:color w:val="000000"/>
                <w:sz w:val="20"/>
                <w:szCs w:val="20"/>
                <w:lang w:eastAsia="en-GB"/>
              </w:rPr>
              <w:t>Name</w:t>
            </w:r>
          </w:p>
        </w:tc>
        <w:tc>
          <w:tcPr>
            <w:tcW w:w="286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0D4C5FC" w14:textId="77777777" w:rsidR="00793A71" w:rsidRPr="00793A71" w:rsidRDefault="00793A71" w:rsidP="00793A71">
            <w:pPr>
              <w:spacing w:after="0" w:line="240" w:lineRule="auto"/>
              <w:jc w:val="center"/>
              <w:rPr>
                <w:rFonts w:eastAsia="Times New Roman" w:cs="Times New Roman"/>
                <w:b/>
                <w:bCs/>
                <w:color w:val="000000"/>
                <w:sz w:val="20"/>
                <w:szCs w:val="20"/>
                <w:lang w:eastAsia="en-GB"/>
              </w:rPr>
            </w:pPr>
            <w:r w:rsidRPr="00793A71">
              <w:rPr>
                <w:rFonts w:eastAsia="Times New Roman" w:cs="Times New Roman"/>
                <w:b/>
                <w:bCs/>
                <w:color w:val="000000"/>
                <w:sz w:val="20"/>
                <w:szCs w:val="20"/>
                <w:lang w:eastAsia="en-GB"/>
              </w:rPr>
              <w:t>Distinguishing characteristics</w:t>
            </w:r>
          </w:p>
        </w:tc>
      </w:tr>
      <w:tr w:rsidR="00793A71" w:rsidRPr="00793A71" w14:paraId="759F5B05" w14:textId="77777777" w:rsidTr="008D37C6">
        <w:trPr>
          <w:trHeight w:val="420"/>
        </w:trPr>
        <w:tc>
          <w:tcPr>
            <w:tcW w:w="2366" w:type="dxa"/>
            <w:vMerge/>
            <w:tcBorders>
              <w:top w:val="single" w:sz="8" w:space="0" w:color="auto"/>
              <w:left w:val="single" w:sz="8" w:space="0" w:color="auto"/>
              <w:bottom w:val="single" w:sz="8" w:space="0" w:color="000000"/>
              <w:right w:val="single" w:sz="8" w:space="0" w:color="auto"/>
            </w:tcBorders>
            <w:vAlign w:val="center"/>
            <w:hideMark/>
          </w:tcPr>
          <w:p w14:paraId="54BA1B40" w14:textId="77777777" w:rsidR="00793A71" w:rsidRPr="00793A71" w:rsidRDefault="00793A71" w:rsidP="00793A71">
            <w:pPr>
              <w:spacing w:after="0" w:line="240" w:lineRule="auto"/>
              <w:rPr>
                <w:rFonts w:eastAsia="Times New Roman" w:cs="Times New Roman"/>
                <w:b/>
                <w:bCs/>
                <w:color w:val="000000"/>
                <w:sz w:val="20"/>
                <w:szCs w:val="20"/>
                <w:lang w:eastAsia="en-GB"/>
              </w:rPr>
            </w:pPr>
          </w:p>
        </w:tc>
        <w:tc>
          <w:tcPr>
            <w:tcW w:w="2425" w:type="dxa"/>
            <w:vMerge/>
            <w:tcBorders>
              <w:top w:val="single" w:sz="8" w:space="0" w:color="auto"/>
              <w:left w:val="single" w:sz="8" w:space="0" w:color="auto"/>
              <w:bottom w:val="single" w:sz="8" w:space="0" w:color="000000"/>
              <w:right w:val="single" w:sz="8" w:space="0" w:color="auto"/>
            </w:tcBorders>
            <w:vAlign w:val="center"/>
            <w:hideMark/>
          </w:tcPr>
          <w:p w14:paraId="02B456A6" w14:textId="77777777" w:rsidR="00793A71" w:rsidRPr="00793A71" w:rsidRDefault="00793A71" w:rsidP="00793A71">
            <w:pPr>
              <w:spacing w:after="0" w:line="240" w:lineRule="auto"/>
              <w:rPr>
                <w:rFonts w:eastAsia="Times New Roman" w:cs="Times New Roman"/>
                <w:b/>
                <w:bCs/>
                <w:color w:val="000000"/>
                <w:sz w:val="20"/>
                <w:szCs w:val="20"/>
                <w:lang w:eastAsia="en-GB"/>
              </w:rPr>
            </w:pPr>
          </w:p>
        </w:tc>
        <w:tc>
          <w:tcPr>
            <w:tcW w:w="2863" w:type="dxa"/>
            <w:gridSpan w:val="3"/>
            <w:vMerge/>
            <w:tcBorders>
              <w:top w:val="single" w:sz="8" w:space="0" w:color="auto"/>
              <w:left w:val="single" w:sz="8" w:space="0" w:color="auto"/>
              <w:bottom w:val="single" w:sz="8" w:space="0" w:color="000000"/>
              <w:right w:val="single" w:sz="8" w:space="0" w:color="000000"/>
            </w:tcBorders>
            <w:vAlign w:val="center"/>
            <w:hideMark/>
          </w:tcPr>
          <w:p w14:paraId="5B6CBD19" w14:textId="77777777" w:rsidR="00793A71" w:rsidRPr="00793A71" w:rsidRDefault="00793A71" w:rsidP="00793A71">
            <w:pPr>
              <w:spacing w:after="0" w:line="240" w:lineRule="auto"/>
              <w:rPr>
                <w:rFonts w:eastAsia="Times New Roman" w:cs="Times New Roman"/>
                <w:b/>
                <w:bCs/>
                <w:color w:val="000000"/>
                <w:sz w:val="20"/>
                <w:szCs w:val="20"/>
                <w:lang w:eastAsia="en-GB"/>
              </w:rPr>
            </w:pPr>
          </w:p>
        </w:tc>
      </w:tr>
      <w:tr w:rsidR="00793A71" w:rsidRPr="00793A71" w14:paraId="43A24F85"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7D73D815"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Anguilla anguilla</w:t>
            </w:r>
          </w:p>
        </w:tc>
        <w:tc>
          <w:tcPr>
            <w:tcW w:w="2425" w:type="dxa"/>
            <w:tcBorders>
              <w:top w:val="nil"/>
              <w:left w:val="nil"/>
              <w:bottom w:val="nil"/>
              <w:right w:val="nil"/>
            </w:tcBorders>
            <w:shd w:val="clear" w:color="auto" w:fill="auto"/>
            <w:noWrap/>
            <w:vAlign w:val="bottom"/>
            <w:hideMark/>
          </w:tcPr>
          <w:p w14:paraId="603594D7"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Eel</w:t>
            </w:r>
          </w:p>
        </w:tc>
        <w:tc>
          <w:tcPr>
            <w:tcW w:w="956" w:type="dxa"/>
            <w:tcBorders>
              <w:top w:val="nil"/>
              <w:left w:val="nil"/>
              <w:bottom w:val="nil"/>
              <w:right w:val="nil"/>
            </w:tcBorders>
            <w:shd w:val="clear" w:color="000000" w:fill="FFFFFF"/>
            <w:noWrap/>
            <w:vAlign w:val="bottom"/>
            <w:hideMark/>
          </w:tcPr>
          <w:p w14:paraId="029BD5A6"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2F5FF71B"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0F978A53"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0E96B95C"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44D17217"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Perca fluviatilis</w:t>
            </w:r>
          </w:p>
        </w:tc>
        <w:tc>
          <w:tcPr>
            <w:tcW w:w="2425" w:type="dxa"/>
            <w:tcBorders>
              <w:top w:val="nil"/>
              <w:left w:val="nil"/>
              <w:bottom w:val="nil"/>
              <w:right w:val="nil"/>
            </w:tcBorders>
            <w:shd w:val="clear" w:color="auto" w:fill="auto"/>
            <w:noWrap/>
            <w:vAlign w:val="bottom"/>
            <w:hideMark/>
          </w:tcPr>
          <w:p w14:paraId="3212AEDA"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Perch</w:t>
            </w:r>
          </w:p>
        </w:tc>
        <w:tc>
          <w:tcPr>
            <w:tcW w:w="956" w:type="dxa"/>
            <w:tcBorders>
              <w:top w:val="nil"/>
              <w:left w:val="nil"/>
              <w:bottom w:val="nil"/>
              <w:right w:val="nil"/>
            </w:tcBorders>
            <w:shd w:val="clear" w:color="000000" w:fill="FFFFFF"/>
            <w:noWrap/>
            <w:vAlign w:val="bottom"/>
            <w:hideMark/>
          </w:tcPr>
          <w:p w14:paraId="11CABA83"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2961FAD9"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2EE126B5"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134968BF"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4751BC76"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Barbus barbus</w:t>
            </w:r>
          </w:p>
        </w:tc>
        <w:tc>
          <w:tcPr>
            <w:tcW w:w="2425" w:type="dxa"/>
            <w:tcBorders>
              <w:top w:val="nil"/>
              <w:left w:val="nil"/>
              <w:bottom w:val="nil"/>
              <w:right w:val="nil"/>
            </w:tcBorders>
            <w:shd w:val="clear" w:color="auto" w:fill="auto"/>
            <w:noWrap/>
            <w:vAlign w:val="bottom"/>
            <w:hideMark/>
          </w:tcPr>
          <w:p w14:paraId="25B7E3FE" w14:textId="77777777" w:rsidR="00793A71" w:rsidRPr="00793A71" w:rsidRDefault="00793A71" w:rsidP="00793A71">
            <w:pPr>
              <w:spacing w:after="0" w:line="240" w:lineRule="auto"/>
              <w:rPr>
                <w:rFonts w:eastAsia="Times New Roman" w:cs="Times New Roman"/>
                <w:color w:val="000000"/>
                <w:sz w:val="16"/>
                <w:szCs w:val="16"/>
                <w:lang w:eastAsia="en-GB"/>
              </w:rPr>
            </w:pPr>
            <w:proofErr w:type="spellStart"/>
            <w:r w:rsidRPr="00793A71">
              <w:rPr>
                <w:rFonts w:eastAsia="Times New Roman" w:cs="Times New Roman"/>
                <w:color w:val="000000"/>
                <w:sz w:val="16"/>
                <w:szCs w:val="16"/>
                <w:lang w:eastAsia="en-GB"/>
              </w:rPr>
              <w:t>Barbel</w:t>
            </w:r>
            <w:proofErr w:type="spellEnd"/>
          </w:p>
        </w:tc>
        <w:tc>
          <w:tcPr>
            <w:tcW w:w="956" w:type="dxa"/>
            <w:tcBorders>
              <w:top w:val="nil"/>
              <w:left w:val="nil"/>
              <w:bottom w:val="nil"/>
              <w:right w:val="nil"/>
            </w:tcBorders>
            <w:shd w:val="clear" w:color="000000" w:fill="FFFFFF"/>
            <w:noWrap/>
            <w:vAlign w:val="bottom"/>
            <w:hideMark/>
          </w:tcPr>
          <w:p w14:paraId="1AB25B0C"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475B91AF"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1EF0B481"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6FFB6092"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02441D7D"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Platichthys flesus</w:t>
            </w:r>
          </w:p>
        </w:tc>
        <w:tc>
          <w:tcPr>
            <w:tcW w:w="2425" w:type="dxa"/>
            <w:tcBorders>
              <w:top w:val="nil"/>
              <w:left w:val="nil"/>
              <w:bottom w:val="nil"/>
              <w:right w:val="nil"/>
            </w:tcBorders>
            <w:shd w:val="clear" w:color="auto" w:fill="auto"/>
            <w:noWrap/>
            <w:vAlign w:val="bottom"/>
            <w:hideMark/>
          </w:tcPr>
          <w:p w14:paraId="0A2BFD6F"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Flounder</w:t>
            </w:r>
          </w:p>
        </w:tc>
        <w:tc>
          <w:tcPr>
            <w:tcW w:w="956" w:type="dxa"/>
            <w:tcBorders>
              <w:top w:val="nil"/>
              <w:left w:val="nil"/>
              <w:bottom w:val="nil"/>
              <w:right w:val="nil"/>
            </w:tcBorders>
            <w:shd w:val="clear" w:color="000000" w:fill="FFFFFF"/>
            <w:noWrap/>
            <w:vAlign w:val="bottom"/>
            <w:hideMark/>
          </w:tcPr>
          <w:p w14:paraId="54A64791"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E6B8B7"/>
            <w:noWrap/>
            <w:vAlign w:val="bottom"/>
            <w:hideMark/>
          </w:tcPr>
          <w:p w14:paraId="0A147803" w14:textId="77777777" w:rsidR="00793A71" w:rsidRPr="00793A71" w:rsidRDefault="00793A71" w:rsidP="00793A71">
            <w:pPr>
              <w:spacing w:after="0" w:line="240" w:lineRule="auto"/>
              <w:rPr>
                <w:rFonts w:ascii="Calibri" w:eastAsia="Times New Roman" w:hAnsi="Calibri" w:cs="Times New Roman"/>
                <w:color w:val="E6B8B7"/>
                <w:sz w:val="22"/>
                <w:lang w:eastAsia="en-GB"/>
              </w:rPr>
            </w:pPr>
            <w:r w:rsidRPr="00793A71">
              <w:rPr>
                <w:rFonts w:ascii="Calibri" w:eastAsia="Times New Roman" w:hAnsi="Calibri" w:cs="Times New Roman"/>
                <w:color w:val="E6B8B7"/>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4E4CB653"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3C6F1821"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19B4B9C0"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Pholis gunnellus</w:t>
            </w:r>
          </w:p>
        </w:tc>
        <w:tc>
          <w:tcPr>
            <w:tcW w:w="2425" w:type="dxa"/>
            <w:tcBorders>
              <w:top w:val="nil"/>
              <w:left w:val="nil"/>
              <w:bottom w:val="nil"/>
              <w:right w:val="nil"/>
            </w:tcBorders>
            <w:shd w:val="clear" w:color="auto" w:fill="auto"/>
            <w:noWrap/>
            <w:vAlign w:val="bottom"/>
            <w:hideMark/>
          </w:tcPr>
          <w:p w14:paraId="4546C634"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Butterfish</w:t>
            </w:r>
          </w:p>
        </w:tc>
        <w:tc>
          <w:tcPr>
            <w:tcW w:w="956" w:type="dxa"/>
            <w:tcBorders>
              <w:top w:val="nil"/>
              <w:left w:val="nil"/>
              <w:bottom w:val="nil"/>
              <w:right w:val="nil"/>
            </w:tcBorders>
            <w:shd w:val="clear" w:color="000000" w:fill="FFFFFF"/>
            <w:noWrap/>
            <w:vAlign w:val="bottom"/>
            <w:hideMark/>
          </w:tcPr>
          <w:p w14:paraId="472E8F5C"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FCD5B4"/>
            <w:noWrap/>
            <w:vAlign w:val="bottom"/>
            <w:hideMark/>
          </w:tcPr>
          <w:p w14:paraId="603E876C"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59DE339E"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46A11097"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0CFD7AC4"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Abramis brama</w:t>
            </w:r>
          </w:p>
        </w:tc>
        <w:tc>
          <w:tcPr>
            <w:tcW w:w="2425" w:type="dxa"/>
            <w:tcBorders>
              <w:top w:val="nil"/>
              <w:left w:val="nil"/>
              <w:bottom w:val="nil"/>
              <w:right w:val="nil"/>
            </w:tcBorders>
            <w:shd w:val="clear" w:color="auto" w:fill="auto"/>
            <w:noWrap/>
            <w:vAlign w:val="bottom"/>
            <w:hideMark/>
          </w:tcPr>
          <w:p w14:paraId="735B5D55"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Bream</w:t>
            </w:r>
          </w:p>
        </w:tc>
        <w:tc>
          <w:tcPr>
            <w:tcW w:w="956" w:type="dxa"/>
            <w:tcBorders>
              <w:top w:val="nil"/>
              <w:left w:val="nil"/>
              <w:bottom w:val="nil"/>
              <w:right w:val="nil"/>
            </w:tcBorders>
            <w:shd w:val="clear" w:color="000000" w:fill="FFFFFF"/>
            <w:noWrap/>
            <w:vAlign w:val="bottom"/>
            <w:hideMark/>
          </w:tcPr>
          <w:p w14:paraId="1318858F"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FCD5B4"/>
            <w:noWrap/>
            <w:vAlign w:val="bottom"/>
            <w:hideMark/>
          </w:tcPr>
          <w:p w14:paraId="2EC88635"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5DD16F20"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155B8D7A"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2C065543"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Chelon labrosus</w:t>
            </w:r>
          </w:p>
        </w:tc>
        <w:tc>
          <w:tcPr>
            <w:tcW w:w="2425" w:type="dxa"/>
            <w:tcBorders>
              <w:top w:val="nil"/>
              <w:left w:val="nil"/>
              <w:bottom w:val="nil"/>
              <w:right w:val="nil"/>
            </w:tcBorders>
            <w:shd w:val="clear" w:color="auto" w:fill="auto"/>
            <w:noWrap/>
            <w:vAlign w:val="bottom"/>
            <w:hideMark/>
          </w:tcPr>
          <w:p w14:paraId="0A01AE1B" w14:textId="77777777" w:rsidR="00793A71" w:rsidRPr="00793A71" w:rsidRDefault="00793A71" w:rsidP="00793A71">
            <w:pPr>
              <w:spacing w:after="0" w:line="240" w:lineRule="auto"/>
              <w:rPr>
                <w:rFonts w:eastAsia="Times New Roman" w:cs="Times New Roman"/>
                <w:color w:val="000000"/>
                <w:sz w:val="16"/>
                <w:szCs w:val="16"/>
                <w:lang w:eastAsia="en-GB"/>
              </w:rPr>
            </w:pPr>
            <w:proofErr w:type="spellStart"/>
            <w:r w:rsidRPr="00793A71">
              <w:rPr>
                <w:rFonts w:eastAsia="Times New Roman" w:cs="Times New Roman"/>
                <w:color w:val="000000"/>
                <w:sz w:val="16"/>
                <w:szCs w:val="16"/>
                <w:lang w:eastAsia="en-GB"/>
              </w:rPr>
              <w:t>Thicklip</w:t>
            </w:r>
            <w:proofErr w:type="spellEnd"/>
            <w:r w:rsidRPr="00793A71">
              <w:rPr>
                <w:rFonts w:eastAsia="Times New Roman" w:cs="Times New Roman"/>
                <w:color w:val="000000"/>
                <w:sz w:val="16"/>
                <w:szCs w:val="16"/>
                <w:lang w:eastAsia="en-GB"/>
              </w:rPr>
              <w:t xml:space="preserve"> mullet</w:t>
            </w:r>
          </w:p>
        </w:tc>
        <w:tc>
          <w:tcPr>
            <w:tcW w:w="956" w:type="dxa"/>
            <w:tcBorders>
              <w:top w:val="nil"/>
              <w:left w:val="nil"/>
              <w:bottom w:val="nil"/>
              <w:right w:val="nil"/>
            </w:tcBorders>
            <w:shd w:val="clear" w:color="000000" w:fill="FFFFFF"/>
            <w:noWrap/>
            <w:vAlign w:val="bottom"/>
            <w:hideMark/>
          </w:tcPr>
          <w:p w14:paraId="7D80EF36"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E6B8B7"/>
            <w:noWrap/>
            <w:vAlign w:val="bottom"/>
            <w:hideMark/>
          </w:tcPr>
          <w:p w14:paraId="5665EDAA"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1F5B8720"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42B90C24"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744F334B"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Gasterosteus aculeatus</w:t>
            </w:r>
          </w:p>
        </w:tc>
        <w:tc>
          <w:tcPr>
            <w:tcW w:w="2425" w:type="dxa"/>
            <w:tcBorders>
              <w:top w:val="nil"/>
              <w:left w:val="nil"/>
              <w:bottom w:val="nil"/>
              <w:right w:val="nil"/>
            </w:tcBorders>
            <w:shd w:val="clear" w:color="auto" w:fill="auto"/>
            <w:noWrap/>
            <w:vAlign w:val="bottom"/>
            <w:hideMark/>
          </w:tcPr>
          <w:p w14:paraId="1D6FCA5F"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Three-</w:t>
            </w:r>
            <w:proofErr w:type="spellStart"/>
            <w:r w:rsidRPr="00793A71">
              <w:rPr>
                <w:rFonts w:eastAsia="Times New Roman" w:cs="Times New Roman"/>
                <w:color w:val="000000"/>
                <w:sz w:val="16"/>
                <w:szCs w:val="16"/>
                <w:lang w:eastAsia="en-GB"/>
              </w:rPr>
              <w:t>spined</w:t>
            </w:r>
            <w:proofErr w:type="spellEnd"/>
            <w:r w:rsidRPr="00793A71">
              <w:rPr>
                <w:rFonts w:eastAsia="Times New Roman" w:cs="Times New Roman"/>
                <w:color w:val="000000"/>
                <w:sz w:val="16"/>
                <w:szCs w:val="16"/>
                <w:lang w:eastAsia="en-GB"/>
              </w:rPr>
              <w:t xml:space="preserve"> stickleback</w:t>
            </w:r>
          </w:p>
        </w:tc>
        <w:tc>
          <w:tcPr>
            <w:tcW w:w="956" w:type="dxa"/>
            <w:tcBorders>
              <w:top w:val="nil"/>
              <w:left w:val="nil"/>
              <w:bottom w:val="nil"/>
              <w:right w:val="nil"/>
            </w:tcBorders>
            <w:shd w:val="clear" w:color="000000" w:fill="FFFFFF"/>
            <w:noWrap/>
            <w:vAlign w:val="bottom"/>
            <w:hideMark/>
          </w:tcPr>
          <w:p w14:paraId="64B35761"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4F2C1F45"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6AB87DA5"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40CC1771"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50139BD1"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Liza ramada</w:t>
            </w:r>
          </w:p>
        </w:tc>
        <w:tc>
          <w:tcPr>
            <w:tcW w:w="2425" w:type="dxa"/>
            <w:tcBorders>
              <w:top w:val="nil"/>
              <w:left w:val="nil"/>
              <w:bottom w:val="nil"/>
              <w:right w:val="nil"/>
            </w:tcBorders>
            <w:shd w:val="clear" w:color="auto" w:fill="auto"/>
            <w:noWrap/>
            <w:vAlign w:val="bottom"/>
            <w:hideMark/>
          </w:tcPr>
          <w:p w14:paraId="1B4D797E" w14:textId="77777777" w:rsidR="00793A71" w:rsidRPr="00793A71" w:rsidRDefault="00793A71" w:rsidP="00793A71">
            <w:pPr>
              <w:spacing w:after="0" w:line="240" w:lineRule="auto"/>
              <w:rPr>
                <w:rFonts w:eastAsia="Times New Roman" w:cs="Times New Roman"/>
                <w:color w:val="000000"/>
                <w:sz w:val="16"/>
                <w:szCs w:val="16"/>
                <w:lang w:eastAsia="en-GB"/>
              </w:rPr>
            </w:pPr>
            <w:proofErr w:type="spellStart"/>
            <w:r w:rsidRPr="00793A71">
              <w:rPr>
                <w:rFonts w:eastAsia="Times New Roman" w:cs="Times New Roman"/>
                <w:color w:val="000000"/>
                <w:sz w:val="16"/>
                <w:szCs w:val="16"/>
                <w:lang w:eastAsia="en-GB"/>
              </w:rPr>
              <w:t>Thinlip</w:t>
            </w:r>
            <w:proofErr w:type="spellEnd"/>
            <w:r w:rsidRPr="00793A71">
              <w:rPr>
                <w:rFonts w:eastAsia="Times New Roman" w:cs="Times New Roman"/>
                <w:color w:val="000000"/>
                <w:sz w:val="16"/>
                <w:szCs w:val="16"/>
                <w:lang w:eastAsia="en-GB"/>
              </w:rPr>
              <w:t xml:space="preserve"> mullet</w:t>
            </w:r>
          </w:p>
        </w:tc>
        <w:tc>
          <w:tcPr>
            <w:tcW w:w="956" w:type="dxa"/>
            <w:tcBorders>
              <w:top w:val="nil"/>
              <w:left w:val="nil"/>
              <w:bottom w:val="nil"/>
              <w:right w:val="nil"/>
            </w:tcBorders>
            <w:shd w:val="clear" w:color="000000" w:fill="FFFFFF"/>
            <w:noWrap/>
            <w:vAlign w:val="bottom"/>
            <w:hideMark/>
          </w:tcPr>
          <w:p w14:paraId="063AA514"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E6B8B7"/>
            <w:noWrap/>
            <w:vAlign w:val="bottom"/>
            <w:hideMark/>
          </w:tcPr>
          <w:p w14:paraId="12DB9CA0"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0E146DFC"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00E9C820"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70AC1B0C"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Scophthalmus rhombus</w:t>
            </w:r>
          </w:p>
        </w:tc>
        <w:tc>
          <w:tcPr>
            <w:tcW w:w="2425" w:type="dxa"/>
            <w:tcBorders>
              <w:top w:val="nil"/>
              <w:left w:val="nil"/>
              <w:bottom w:val="nil"/>
              <w:right w:val="nil"/>
            </w:tcBorders>
            <w:shd w:val="clear" w:color="auto" w:fill="auto"/>
            <w:noWrap/>
            <w:vAlign w:val="bottom"/>
            <w:hideMark/>
          </w:tcPr>
          <w:p w14:paraId="159682C3"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Brill</w:t>
            </w:r>
          </w:p>
        </w:tc>
        <w:tc>
          <w:tcPr>
            <w:tcW w:w="956" w:type="dxa"/>
            <w:tcBorders>
              <w:top w:val="nil"/>
              <w:left w:val="nil"/>
              <w:bottom w:val="nil"/>
              <w:right w:val="nil"/>
            </w:tcBorders>
            <w:shd w:val="clear" w:color="000000" w:fill="FFFFFF"/>
            <w:noWrap/>
            <w:vAlign w:val="bottom"/>
            <w:hideMark/>
          </w:tcPr>
          <w:p w14:paraId="4A233FCA"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E6B8B7"/>
            <w:noWrap/>
            <w:vAlign w:val="bottom"/>
            <w:hideMark/>
          </w:tcPr>
          <w:p w14:paraId="45531720"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1FAB124D"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056F5B0F"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23AF374A"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Clupea harengus</w:t>
            </w:r>
          </w:p>
        </w:tc>
        <w:tc>
          <w:tcPr>
            <w:tcW w:w="2425" w:type="dxa"/>
            <w:tcBorders>
              <w:top w:val="nil"/>
              <w:left w:val="nil"/>
              <w:bottom w:val="nil"/>
              <w:right w:val="nil"/>
            </w:tcBorders>
            <w:shd w:val="clear" w:color="auto" w:fill="auto"/>
            <w:noWrap/>
            <w:vAlign w:val="bottom"/>
            <w:hideMark/>
          </w:tcPr>
          <w:p w14:paraId="13E8C630"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Herring</w:t>
            </w:r>
          </w:p>
        </w:tc>
        <w:tc>
          <w:tcPr>
            <w:tcW w:w="956" w:type="dxa"/>
            <w:tcBorders>
              <w:top w:val="nil"/>
              <w:left w:val="nil"/>
              <w:bottom w:val="nil"/>
              <w:right w:val="nil"/>
            </w:tcBorders>
            <w:shd w:val="clear" w:color="000000" w:fill="FFFFFF"/>
            <w:noWrap/>
            <w:vAlign w:val="bottom"/>
            <w:hideMark/>
          </w:tcPr>
          <w:p w14:paraId="6407D62C"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E6B8B7"/>
            <w:noWrap/>
            <w:vAlign w:val="bottom"/>
            <w:hideMark/>
          </w:tcPr>
          <w:p w14:paraId="1BB0370E"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523CE6CE"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770AA926"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1C050958"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Gadus morhua</w:t>
            </w:r>
          </w:p>
        </w:tc>
        <w:tc>
          <w:tcPr>
            <w:tcW w:w="2425" w:type="dxa"/>
            <w:tcBorders>
              <w:top w:val="nil"/>
              <w:left w:val="nil"/>
              <w:bottom w:val="nil"/>
              <w:right w:val="nil"/>
            </w:tcBorders>
            <w:shd w:val="clear" w:color="auto" w:fill="auto"/>
            <w:noWrap/>
            <w:vAlign w:val="bottom"/>
            <w:hideMark/>
          </w:tcPr>
          <w:p w14:paraId="084445F8"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Atlantic cod</w:t>
            </w:r>
          </w:p>
        </w:tc>
        <w:tc>
          <w:tcPr>
            <w:tcW w:w="956" w:type="dxa"/>
            <w:tcBorders>
              <w:top w:val="nil"/>
              <w:left w:val="nil"/>
              <w:bottom w:val="nil"/>
              <w:right w:val="nil"/>
            </w:tcBorders>
            <w:shd w:val="clear" w:color="000000" w:fill="FFFFFF"/>
            <w:noWrap/>
            <w:vAlign w:val="bottom"/>
            <w:hideMark/>
          </w:tcPr>
          <w:p w14:paraId="3E3CFC22"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FCD5B4"/>
            <w:noWrap/>
            <w:vAlign w:val="bottom"/>
            <w:hideMark/>
          </w:tcPr>
          <w:p w14:paraId="44A1714E"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008485B9"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49C0F30B"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6F0817AE"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Cyprinus carpio carpio</w:t>
            </w:r>
          </w:p>
        </w:tc>
        <w:tc>
          <w:tcPr>
            <w:tcW w:w="2425" w:type="dxa"/>
            <w:tcBorders>
              <w:top w:val="nil"/>
              <w:left w:val="nil"/>
              <w:bottom w:val="nil"/>
              <w:right w:val="nil"/>
            </w:tcBorders>
            <w:shd w:val="clear" w:color="auto" w:fill="auto"/>
            <w:noWrap/>
            <w:vAlign w:val="bottom"/>
            <w:hideMark/>
          </w:tcPr>
          <w:p w14:paraId="248163C7"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Carp</w:t>
            </w:r>
          </w:p>
        </w:tc>
        <w:tc>
          <w:tcPr>
            <w:tcW w:w="956" w:type="dxa"/>
            <w:tcBorders>
              <w:top w:val="nil"/>
              <w:left w:val="nil"/>
              <w:bottom w:val="nil"/>
              <w:right w:val="nil"/>
            </w:tcBorders>
            <w:shd w:val="clear" w:color="000000" w:fill="FFFFFF"/>
            <w:noWrap/>
            <w:vAlign w:val="bottom"/>
            <w:hideMark/>
          </w:tcPr>
          <w:p w14:paraId="12DD7C9F"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FCD5B4"/>
            <w:noWrap/>
            <w:vAlign w:val="bottom"/>
            <w:hideMark/>
          </w:tcPr>
          <w:p w14:paraId="5602A37F"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3E4720C5"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6BD89FEA"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0A38BFCC"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Atherina presbyter</w:t>
            </w:r>
          </w:p>
        </w:tc>
        <w:tc>
          <w:tcPr>
            <w:tcW w:w="2425" w:type="dxa"/>
            <w:tcBorders>
              <w:top w:val="nil"/>
              <w:left w:val="nil"/>
              <w:bottom w:val="nil"/>
              <w:right w:val="nil"/>
            </w:tcBorders>
            <w:shd w:val="clear" w:color="auto" w:fill="auto"/>
            <w:noWrap/>
            <w:vAlign w:val="bottom"/>
            <w:hideMark/>
          </w:tcPr>
          <w:p w14:paraId="3E229D92"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Sand smelt</w:t>
            </w:r>
          </w:p>
        </w:tc>
        <w:tc>
          <w:tcPr>
            <w:tcW w:w="956" w:type="dxa"/>
            <w:tcBorders>
              <w:top w:val="nil"/>
              <w:left w:val="nil"/>
              <w:bottom w:val="nil"/>
              <w:right w:val="nil"/>
            </w:tcBorders>
            <w:shd w:val="clear" w:color="000000" w:fill="FFFFFF"/>
            <w:noWrap/>
            <w:vAlign w:val="bottom"/>
            <w:hideMark/>
          </w:tcPr>
          <w:p w14:paraId="5103C72D"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18FCDAB9"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375FA8B9"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1961DE1B"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707BC49F"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Lampetra Fluviatilis</w:t>
            </w:r>
          </w:p>
        </w:tc>
        <w:tc>
          <w:tcPr>
            <w:tcW w:w="2425" w:type="dxa"/>
            <w:tcBorders>
              <w:top w:val="nil"/>
              <w:left w:val="nil"/>
              <w:bottom w:val="nil"/>
              <w:right w:val="nil"/>
            </w:tcBorders>
            <w:shd w:val="clear" w:color="auto" w:fill="auto"/>
            <w:noWrap/>
            <w:vAlign w:val="bottom"/>
            <w:hideMark/>
          </w:tcPr>
          <w:p w14:paraId="57330843"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River lamprey</w:t>
            </w:r>
          </w:p>
        </w:tc>
        <w:tc>
          <w:tcPr>
            <w:tcW w:w="956" w:type="dxa"/>
            <w:tcBorders>
              <w:top w:val="nil"/>
              <w:left w:val="nil"/>
              <w:bottom w:val="nil"/>
              <w:right w:val="nil"/>
            </w:tcBorders>
            <w:shd w:val="clear" w:color="000000" w:fill="FFFFFF"/>
            <w:noWrap/>
            <w:vAlign w:val="bottom"/>
            <w:hideMark/>
          </w:tcPr>
          <w:p w14:paraId="5BD0DFF5"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772CB03D"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08720621"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1889D4AC"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5A927B89"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Chelidonichthys lucernus</w:t>
            </w:r>
          </w:p>
        </w:tc>
        <w:tc>
          <w:tcPr>
            <w:tcW w:w="2425" w:type="dxa"/>
            <w:tcBorders>
              <w:top w:val="nil"/>
              <w:left w:val="nil"/>
              <w:bottom w:val="nil"/>
              <w:right w:val="nil"/>
            </w:tcBorders>
            <w:shd w:val="clear" w:color="auto" w:fill="auto"/>
            <w:noWrap/>
            <w:vAlign w:val="bottom"/>
            <w:hideMark/>
          </w:tcPr>
          <w:p w14:paraId="409A2CC8"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Tub gurnard</w:t>
            </w:r>
          </w:p>
        </w:tc>
        <w:tc>
          <w:tcPr>
            <w:tcW w:w="956" w:type="dxa"/>
            <w:tcBorders>
              <w:top w:val="nil"/>
              <w:left w:val="nil"/>
              <w:bottom w:val="nil"/>
              <w:right w:val="nil"/>
            </w:tcBorders>
            <w:shd w:val="clear" w:color="000000" w:fill="FFFFFF"/>
            <w:noWrap/>
            <w:vAlign w:val="bottom"/>
            <w:hideMark/>
          </w:tcPr>
          <w:p w14:paraId="75B4D1B7"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34DE4A40"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4ED33AF6"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5F4B3675"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7AB09423"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Limanda limanda</w:t>
            </w:r>
          </w:p>
        </w:tc>
        <w:tc>
          <w:tcPr>
            <w:tcW w:w="2425" w:type="dxa"/>
            <w:tcBorders>
              <w:top w:val="nil"/>
              <w:left w:val="nil"/>
              <w:bottom w:val="nil"/>
              <w:right w:val="nil"/>
            </w:tcBorders>
            <w:shd w:val="clear" w:color="auto" w:fill="auto"/>
            <w:noWrap/>
            <w:vAlign w:val="bottom"/>
            <w:hideMark/>
          </w:tcPr>
          <w:p w14:paraId="632FF1C2"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Dab</w:t>
            </w:r>
          </w:p>
        </w:tc>
        <w:tc>
          <w:tcPr>
            <w:tcW w:w="956" w:type="dxa"/>
            <w:tcBorders>
              <w:top w:val="nil"/>
              <w:left w:val="nil"/>
              <w:bottom w:val="nil"/>
              <w:right w:val="nil"/>
            </w:tcBorders>
            <w:shd w:val="clear" w:color="000000" w:fill="FFFFFF"/>
            <w:noWrap/>
            <w:vAlign w:val="bottom"/>
            <w:hideMark/>
          </w:tcPr>
          <w:p w14:paraId="415A80CF"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E6B8B7"/>
            <w:noWrap/>
            <w:vAlign w:val="bottom"/>
            <w:hideMark/>
          </w:tcPr>
          <w:p w14:paraId="480C5D2A"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1D5EF78A"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0D6A88C5"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637511B9"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Pleuronectes platessa</w:t>
            </w:r>
          </w:p>
        </w:tc>
        <w:tc>
          <w:tcPr>
            <w:tcW w:w="2425" w:type="dxa"/>
            <w:tcBorders>
              <w:top w:val="nil"/>
              <w:left w:val="nil"/>
              <w:bottom w:val="nil"/>
              <w:right w:val="nil"/>
            </w:tcBorders>
            <w:shd w:val="clear" w:color="auto" w:fill="auto"/>
            <w:noWrap/>
            <w:vAlign w:val="bottom"/>
            <w:hideMark/>
          </w:tcPr>
          <w:p w14:paraId="1D35E3A4"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Plaice</w:t>
            </w:r>
          </w:p>
        </w:tc>
        <w:tc>
          <w:tcPr>
            <w:tcW w:w="956" w:type="dxa"/>
            <w:tcBorders>
              <w:top w:val="nil"/>
              <w:left w:val="nil"/>
              <w:bottom w:val="nil"/>
              <w:right w:val="nil"/>
            </w:tcBorders>
            <w:shd w:val="clear" w:color="000000" w:fill="FFFFFF"/>
            <w:noWrap/>
            <w:vAlign w:val="bottom"/>
            <w:hideMark/>
          </w:tcPr>
          <w:p w14:paraId="376AC09A"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E6B8B7"/>
            <w:noWrap/>
            <w:vAlign w:val="bottom"/>
            <w:hideMark/>
          </w:tcPr>
          <w:p w14:paraId="156BAC5D"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5EC02C26"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346099AD"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4B0DB4AC"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Liparis liparis</w:t>
            </w:r>
          </w:p>
        </w:tc>
        <w:tc>
          <w:tcPr>
            <w:tcW w:w="2425" w:type="dxa"/>
            <w:tcBorders>
              <w:top w:val="nil"/>
              <w:left w:val="nil"/>
              <w:bottom w:val="nil"/>
              <w:right w:val="nil"/>
            </w:tcBorders>
            <w:shd w:val="clear" w:color="auto" w:fill="auto"/>
            <w:noWrap/>
            <w:vAlign w:val="bottom"/>
            <w:hideMark/>
          </w:tcPr>
          <w:p w14:paraId="67D912C8" w14:textId="77777777" w:rsidR="00793A71" w:rsidRPr="00793A71" w:rsidRDefault="00793A71" w:rsidP="00793A71">
            <w:pPr>
              <w:spacing w:after="0" w:line="240" w:lineRule="auto"/>
              <w:rPr>
                <w:rFonts w:eastAsia="Times New Roman" w:cs="Times New Roman"/>
                <w:color w:val="000000"/>
                <w:sz w:val="16"/>
                <w:szCs w:val="16"/>
                <w:lang w:eastAsia="en-GB"/>
              </w:rPr>
            </w:pPr>
            <w:proofErr w:type="spellStart"/>
            <w:r w:rsidRPr="00793A71">
              <w:rPr>
                <w:rFonts w:eastAsia="Times New Roman" w:cs="Times New Roman"/>
                <w:color w:val="000000"/>
                <w:sz w:val="16"/>
                <w:szCs w:val="16"/>
                <w:lang w:eastAsia="en-GB"/>
              </w:rPr>
              <w:t>Seasnail</w:t>
            </w:r>
            <w:proofErr w:type="spellEnd"/>
          </w:p>
        </w:tc>
        <w:tc>
          <w:tcPr>
            <w:tcW w:w="956" w:type="dxa"/>
            <w:tcBorders>
              <w:top w:val="nil"/>
              <w:left w:val="nil"/>
              <w:bottom w:val="nil"/>
              <w:right w:val="nil"/>
            </w:tcBorders>
            <w:shd w:val="clear" w:color="000000" w:fill="FFFFFF"/>
            <w:noWrap/>
            <w:vAlign w:val="bottom"/>
            <w:hideMark/>
          </w:tcPr>
          <w:p w14:paraId="0DB27CDE"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136D0DF1"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59BCA05B"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6E579478"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78F45AC9"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Esox lucius</w:t>
            </w:r>
          </w:p>
        </w:tc>
        <w:tc>
          <w:tcPr>
            <w:tcW w:w="2425" w:type="dxa"/>
            <w:tcBorders>
              <w:top w:val="nil"/>
              <w:left w:val="nil"/>
              <w:bottom w:val="nil"/>
              <w:right w:val="nil"/>
            </w:tcBorders>
            <w:shd w:val="clear" w:color="auto" w:fill="auto"/>
            <w:noWrap/>
            <w:vAlign w:val="bottom"/>
            <w:hideMark/>
          </w:tcPr>
          <w:p w14:paraId="514BC229"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Pike</w:t>
            </w:r>
          </w:p>
        </w:tc>
        <w:tc>
          <w:tcPr>
            <w:tcW w:w="956" w:type="dxa"/>
            <w:tcBorders>
              <w:top w:val="nil"/>
              <w:left w:val="nil"/>
              <w:bottom w:val="nil"/>
              <w:right w:val="nil"/>
            </w:tcBorders>
            <w:shd w:val="clear" w:color="000000" w:fill="FFFFFF"/>
            <w:noWrap/>
            <w:vAlign w:val="bottom"/>
            <w:hideMark/>
          </w:tcPr>
          <w:p w14:paraId="62648385"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45168359"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0BB9B4BE"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2C34C44D"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30E7A952"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lastRenderedPageBreak/>
              <w:t>Sander lucioperca</w:t>
            </w:r>
          </w:p>
        </w:tc>
        <w:tc>
          <w:tcPr>
            <w:tcW w:w="2425" w:type="dxa"/>
            <w:tcBorders>
              <w:top w:val="nil"/>
              <w:left w:val="nil"/>
              <w:bottom w:val="nil"/>
              <w:right w:val="nil"/>
            </w:tcBorders>
            <w:shd w:val="clear" w:color="auto" w:fill="auto"/>
            <w:noWrap/>
            <w:vAlign w:val="bottom"/>
            <w:hideMark/>
          </w:tcPr>
          <w:p w14:paraId="42576DA7"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Pikeperch</w:t>
            </w:r>
          </w:p>
        </w:tc>
        <w:tc>
          <w:tcPr>
            <w:tcW w:w="956" w:type="dxa"/>
            <w:tcBorders>
              <w:top w:val="nil"/>
              <w:left w:val="nil"/>
              <w:bottom w:val="nil"/>
              <w:right w:val="nil"/>
            </w:tcBorders>
            <w:shd w:val="clear" w:color="000000" w:fill="FFFFFF"/>
            <w:noWrap/>
            <w:vAlign w:val="bottom"/>
            <w:hideMark/>
          </w:tcPr>
          <w:p w14:paraId="2F1688B8"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0E87C7A6"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0A02E5C1"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3130B7C1"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7F5B97BC"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 xml:space="preserve">Osmerus eperlanus </w:t>
            </w:r>
          </w:p>
        </w:tc>
        <w:tc>
          <w:tcPr>
            <w:tcW w:w="2425" w:type="dxa"/>
            <w:tcBorders>
              <w:top w:val="nil"/>
              <w:left w:val="nil"/>
              <w:bottom w:val="nil"/>
              <w:right w:val="nil"/>
            </w:tcBorders>
            <w:shd w:val="clear" w:color="auto" w:fill="auto"/>
            <w:noWrap/>
            <w:vAlign w:val="bottom"/>
            <w:hideMark/>
          </w:tcPr>
          <w:p w14:paraId="77D8F85C"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Smelt</w:t>
            </w:r>
          </w:p>
        </w:tc>
        <w:tc>
          <w:tcPr>
            <w:tcW w:w="956" w:type="dxa"/>
            <w:tcBorders>
              <w:top w:val="nil"/>
              <w:left w:val="nil"/>
              <w:bottom w:val="nil"/>
              <w:right w:val="nil"/>
            </w:tcBorders>
            <w:shd w:val="clear" w:color="000000" w:fill="FFFFFF"/>
            <w:noWrap/>
            <w:vAlign w:val="bottom"/>
            <w:hideMark/>
          </w:tcPr>
          <w:p w14:paraId="59BCE55F"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FCD5B4"/>
            <w:noWrap/>
            <w:vAlign w:val="bottom"/>
            <w:hideMark/>
          </w:tcPr>
          <w:p w14:paraId="3EB84268"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3DD861E7"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487D353D"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350642FA"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Sprattus sprattus</w:t>
            </w:r>
          </w:p>
        </w:tc>
        <w:tc>
          <w:tcPr>
            <w:tcW w:w="2425" w:type="dxa"/>
            <w:tcBorders>
              <w:top w:val="nil"/>
              <w:left w:val="nil"/>
              <w:bottom w:val="nil"/>
              <w:right w:val="nil"/>
            </w:tcBorders>
            <w:shd w:val="clear" w:color="auto" w:fill="auto"/>
            <w:noWrap/>
            <w:vAlign w:val="bottom"/>
            <w:hideMark/>
          </w:tcPr>
          <w:p w14:paraId="4C443ED2"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Sprat</w:t>
            </w:r>
          </w:p>
        </w:tc>
        <w:tc>
          <w:tcPr>
            <w:tcW w:w="956" w:type="dxa"/>
            <w:tcBorders>
              <w:top w:val="nil"/>
              <w:left w:val="nil"/>
              <w:bottom w:val="nil"/>
              <w:right w:val="nil"/>
            </w:tcBorders>
            <w:shd w:val="clear" w:color="000000" w:fill="FFFFFF"/>
            <w:noWrap/>
            <w:vAlign w:val="bottom"/>
            <w:hideMark/>
          </w:tcPr>
          <w:p w14:paraId="712ADB7F"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FCD5B4"/>
            <w:noWrap/>
            <w:vAlign w:val="bottom"/>
            <w:hideMark/>
          </w:tcPr>
          <w:p w14:paraId="143395D8"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1A0838F1"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343B131B"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06704E23"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Trisopterus luscus</w:t>
            </w:r>
          </w:p>
        </w:tc>
        <w:tc>
          <w:tcPr>
            <w:tcW w:w="2425" w:type="dxa"/>
            <w:tcBorders>
              <w:top w:val="nil"/>
              <w:left w:val="nil"/>
              <w:bottom w:val="nil"/>
              <w:right w:val="nil"/>
            </w:tcBorders>
            <w:shd w:val="clear" w:color="auto" w:fill="auto"/>
            <w:noWrap/>
            <w:vAlign w:val="bottom"/>
            <w:hideMark/>
          </w:tcPr>
          <w:p w14:paraId="1D725A8D"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Pouting</w:t>
            </w:r>
          </w:p>
        </w:tc>
        <w:tc>
          <w:tcPr>
            <w:tcW w:w="956" w:type="dxa"/>
            <w:tcBorders>
              <w:top w:val="nil"/>
              <w:left w:val="nil"/>
              <w:bottom w:val="nil"/>
              <w:right w:val="nil"/>
            </w:tcBorders>
            <w:shd w:val="clear" w:color="000000" w:fill="FFFFFF"/>
            <w:noWrap/>
            <w:vAlign w:val="bottom"/>
            <w:hideMark/>
          </w:tcPr>
          <w:p w14:paraId="470891CA"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2ECDBF8F"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263AAE3D"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53459870"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5958CE72"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Psetta maxima</w:t>
            </w:r>
          </w:p>
        </w:tc>
        <w:tc>
          <w:tcPr>
            <w:tcW w:w="2425" w:type="dxa"/>
            <w:tcBorders>
              <w:top w:val="nil"/>
              <w:left w:val="nil"/>
              <w:bottom w:val="nil"/>
              <w:right w:val="nil"/>
            </w:tcBorders>
            <w:shd w:val="clear" w:color="auto" w:fill="auto"/>
            <w:noWrap/>
            <w:vAlign w:val="bottom"/>
            <w:hideMark/>
          </w:tcPr>
          <w:p w14:paraId="3EF4CAE0"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Turbot</w:t>
            </w:r>
          </w:p>
        </w:tc>
        <w:tc>
          <w:tcPr>
            <w:tcW w:w="956" w:type="dxa"/>
            <w:tcBorders>
              <w:top w:val="nil"/>
              <w:left w:val="nil"/>
              <w:bottom w:val="nil"/>
              <w:right w:val="nil"/>
            </w:tcBorders>
            <w:shd w:val="clear" w:color="000000" w:fill="FFFFFF"/>
            <w:noWrap/>
            <w:vAlign w:val="bottom"/>
            <w:hideMark/>
          </w:tcPr>
          <w:p w14:paraId="5017B696"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E6B8B7"/>
            <w:noWrap/>
            <w:vAlign w:val="bottom"/>
            <w:hideMark/>
          </w:tcPr>
          <w:p w14:paraId="38C46FB6"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62FE5D13"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17E7F8F6"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2FF5E82A"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Solea solea</w:t>
            </w:r>
          </w:p>
        </w:tc>
        <w:tc>
          <w:tcPr>
            <w:tcW w:w="2425" w:type="dxa"/>
            <w:tcBorders>
              <w:top w:val="nil"/>
              <w:left w:val="nil"/>
              <w:bottom w:val="nil"/>
              <w:right w:val="nil"/>
            </w:tcBorders>
            <w:shd w:val="clear" w:color="auto" w:fill="auto"/>
            <w:noWrap/>
            <w:vAlign w:val="bottom"/>
            <w:hideMark/>
          </w:tcPr>
          <w:p w14:paraId="07D8672E"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Sole</w:t>
            </w:r>
          </w:p>
        </w:tc>
        <w:tc>
          <w:tcPr>
            <w:tcW w:w="956" w:type="dxa"/>
            <w:tcBorders>
              <w:top w:val="nil"/>
              <w:left w:val="nil"/>
              <w:bottom w:val="nil"/>
              <w:right w:val="nil"/>
            </w:tcBorders>
            <w:shd w:val="clear" w:color="000000" w:fill="FFFFFF"/>
            <w:noWrap/>
            <w:vAlign w:val="bottom"/>
            <w:hideMark/>
          </w:tcPr>
          <w:p w14:paraId="13FB13F9"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E6B8B7"/>
            <w:noWrap/>
            <w:vAlign w:val="bottom"/>
            <w:hideMark/>
          </w:tcPr>
          <w:p w14:paraId="2239FD24"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25B12512"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10F64D9C"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3946AB8B"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Ciliata mustela</w:t>
            </w:r>
          </w:p>
        </w:tc>
        <w:tc>
          <w:tcPr>
            <w:tcW w:w="2425" w:type="dxa"/>
            <w:tcBorders>
              <w:top w:val="nil"/>
              <w:left w:val="nil"/>
              <w:bottom w:val="nil"/>
              <w:right w:val="nil"/>
            </w:tcBorders>
            <w:shd w:val="clear" w:color="auto" w:fill="auto"/>
            <w:noWrap/>
            <w:vAlign w:val="bottom"/>
            <w:hideMark/>
          </w:tcPr>
          <w:p w14:paraId="672FB37C"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Five beard rockling</w:t>
            </w:r>
          </w:p>
        </w:tc>
        <w:tc>
          <w:tcPr>
            <w:tcW w:w="956" w:type="dxa"/>
            <w:tcBorders>
              <w:top w:val="nil"/>
              <w:left w:val="nil"/>
              <w:bottom w:val="nil"/>
              <w:right w:val="nil"/>
            </w:tcBorders>
            <w:shd w:val="clear" w:color="000000" w:fill="FFFFFF"/>
            <w:noWrap/>
            <w:vAlign w:val="bottom"/>
            <w:hideMark/>
          </w:tcPr>
          <w:p w14:paraId="2C057A88"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FCD5B4"/>
            <w:noWrap/>
            <w:vAlign w:val="bottom"/>
            <w:hideMark/>
          </w:tcPr>
          <w:p w14:paraId="693A8F1E"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06915854"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0E4A9BE3"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540C0AE6"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Merlangius merlangus</w:t>
            </w:r>
          </w:p>
        </w:tc>
        <w:tc>
          <w:tcPr>
            <w:tcW w:w="2425" w:type="dxa"/>
            <w:tcBorders>
              <w:top w:val="nil"/>
              <w:left w:val="nil"/>
              <w:bottom w:val="nil"/>
              <w:right w:val="nil"/>
            </w:tcBorders>
            <w:shd w:val="clear" w:color="auto" w:fill="auto"/>
            <w:noWrap/>
            <w:vAlign w:val="bottom"/>
            <w:hideMark/>
          </w:tcPr>
          <w:p w14:paraId="6D0B005B"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Whiting</w:t>
            </w:r>
          </w:p>
        </w:tc>
        <w:tc>
          <w:tcPr>
            <w:tcW w:w="956" w:type="dxa"/>
            <w:tcBorders>
              <w:top w:val="nil"/>
              <w:left w:val="nil"/>
              <w:bottom w:val="nil"/>
              <w:right w:val="nil"/>
            </w:tcBorders>
            <w:shd w:val="clear" w:color="000000" w:fill="FFFFFF"/>
            <w:noWrap/>
            <w:vAlign w:val="bottom"/>
            <w:hideMark/>
          </w:tcPr>
          <w:p w14:paraId="5A1984FD"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200FC756"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185EF786"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48320A1F"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5F4AFC86"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Salmo salar</w:t>
            </w:r>
          </w:p>
        </w:tc>
        <w:tc>
          <w:tcPr>
            <w:tcW w:w="2425" w:type="dxa"/>
            <w:tcBorders>
              <w:top w:val="nil"/>
              <w:left w:val="nil"/>
              <w:bottom w:val="nil"/>
              <w:right w:val="nil"/>
            </w:tcBorders>
            <w:shd w:val="clear" w:color="auto" w:fill="auto"/>
            <w:noWrap/>
            <w:vAlign w:val="bottom"/>
            <w:hideMark/>
          </w:tcPr>
          <w:p w14:paraId="5AC68F33"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Salmon</w:t>
            </w:r>
          </w:p>
        </w:tc>
        <w:tc>
          <w:tcPr>
            <w:tcW w:w="956" w:type="dxa"/>
            <w:tcBorders>
              <w:top w:val="nil"/>
              <w:left w:val="nil"/>
              <w:bottom w:val="nil"/>
              <w:right w:val="nil"/>
            </w:tcBorders>
            <w:shd w:val="clear" w:color="000000" w:fill="FFFFFF"/>
            <w:noWrap/>
            <w:vAlign w:val="bottom"/>
            <w:hideMark/>
          </w:tcPr>
          <w:p w14:paraId="0E706E4C"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0A441A20"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71AB0029"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5C120310"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42BB3063"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Dicentrarchus labrax</w:t>
            </w:r>
          </w:p>
        </w:tc>
        <w:tc>
          <w:tcPr>
            <w:tcW w:w="2425" w:type="dxa"/>
            <w:tcBorders>
              <w:top w:val="nil"/>
              <w:left w:val="nil"/>
              <w:bottom w:val="nil"/>
              <w:right w:val="nil"/>
            </w:tcBorders>
            <w:shd w:val="clear" w:color="auto" w:fill="auto"/>
            <w:noWrap/>
            <w:vAlign w:val="bottom"/>
            <w:hideMark/>
          </w:tcPr>
          <w:p w14:paraId="223C19BD"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Sea bass</w:t>
            </w:r>
          </w:p>
        </w:tc>
        <w:tc>
          <w:tcPr>
            <w:tcW w:w="956" w:type="dxa"/>
            <w:tcBorders>
              <w:top w:val="nil"/>
              <w:left w:val="nil"/>
              <w:bottom w:val="nil"/>
              <w:right w:val="nil"/>
            </w:tcBorders>
            <w:shd w:val="clear" w:color="000000" w:fill="FFFFFF"/>
            <w:noWrap/>
            <w:vAlign w:val="bottom"/>
            <w:hideMark/>
          </w:tcPr>
          <w:p w14:paraId="76B41DFB"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76EF1A78"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4DD76A33"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31A276FD"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3A0C632A"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Myoxocephalus scorpius</w:t>
            </w:r>
          </w:p>
        </w:tc>
        <w:tc>
          <w:tcPr>
            <w:tcW w:w="2425" w:type="dxa"/>
            <w:tcBorders>
              <w:top w:val="nil"/>
              <w:left w:val="nil"/>
              <w:bottom w:val="nil"/>
              <w:right w:val="nil"/>
            </w:tcBorders>
            <w:shd w:val="clear" w:color="auto" w:fill="auto"/>
            <w:noWrap/>
            <w:vAlign w:val="bottom"/>
            <w:hideMark/>
          </w:tcPr>
          <w:p w14:paraId="084520BF"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Shorthorn sculpin</w:t>
            </w:r>
          </w:p>
        </w:tc>
        <w:tc>
          <w:tcPr>
            <w:tcW w:w="956" w:type="dxa"/>
            <w:tcBorders>
              <w:top w:val="nil"/>
              <w:left w:val="nil"/>
              <w:bottom w:val="nil"/>
              <w:right w:val="nil"/>
            </w:tcBorders>
            <w:shd w:val="clear" w:color="000000" w:fill="FFFFFF"/>
            <w:noWrap/>
            <w:vAlign w:val="bottom"/>
            <w:hideMark/>
          </w:tcPr>
          <w:p w14:paraId="5F05F4BC"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FCD5B4"/>
            <w:noWrap/>
            <w:vAlign w:val="bottom"/>
            <w:hideMark/>
          </w:tcPr>
          <w:p w14:paraId="028AB6BA"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1E90BCAA"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27D7C0A4"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40BB9F5A"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Salmo trutta</w:t>
            </w:r>
          </w:p>
        </w:tc>
        <w:tc>
          <w:tcPr>
            <w:tcW w:w="2425" w:type="dxa"/>
            <w:tcBorders>
              <w:top w:val="nil"/>
              <w:left w:val="nil"/>
              <w:bottom w:val="nil"/>
              <w:right w:val="nil"/>
            </w:tcBorders>
            <w:shd w:val="clear" w:color="auto" w:fill="auto"/>
            <w:noWrap/>
            <w:vAlign w:val="bottom"/>
            <w:hideMark/>
          </w:tcPr>
          <w:p w14:paraId="78DD188F"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Sea trout</w:t>
            </w:r>
          </w:p>
        </w:tc>
        <w:tc>
          <w:tcPr>
            <w:tcW w:w="956" w:type="dxa"/>
            <w:tcBorders>
              <w:top w:val="nil"/>
              <w:left w:val="nil"/>
              <w:bottom w:val="nil"/>
              <w:right w:val="nil"/>
            </w:tcBorders>
            <w:shd w:val="clear" w:color="000000" w:fill="FFFFFF"/>
            <w:noWrap/>
            <w:vAlign w:val="bottom"/>
            <w:hideMark/>
          </w:tcPr>
          <w:p w14:paraId="5504101F"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17EB5DF0"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3B7F9083"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01A92FC0" w14:textId="77777777" w:rsidTr="008D37C6">
        <w:trPr>
          <w:trHeight w:val="280"/>
        </w:trPr>
        <w:tc>
          <w:tcPr>
            <w:tcW w:w="2366" w:type="dxa"/>
            <w:tcBorders>
              <w:top w:val="nil"/>
              <w:left w:val="single" w:sz="8" w:space="0" w:color="auto"/>
              <w:bottom w:val="nil"/>
              <w:right w:val="nil"/>
            </w:tcBorders>
            <w:shd w:val="clear" w:color="auto" w:fill="auto"/>
            <w:noWrap/>
            <w:vAlign w:val="bottom"/>
            <w:hideMark/>
          </w:tcPr>
          <w:p w14:paraId="1B061F42"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Lepomis gibbosus</w:t>
            </w:r>
          </w:p>
        </w:tc>
        <w:tc>
          <w:tcPr>
            <w:tcW w:w="2425" w:type="dxa"/>
            <w:tcBorders>
              <w:top w:val="nil"/>
              <w:left w:val="nil"/>
              <w:bottom w:val="nil"/>
              <w:right w:val="nil"/>
            </w:tcBorders>
            <w:shd w:val="clear" w:color="auto" w:fill="auto"/>
            <w:noWrap/>
            <w:vAlign w:val="bottom"/>
            <w:hideMark/>
          </w:tcPr>
          <w:p w14:paraId="54E9EBFC"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Pumpkinseed</w:t>
            </w:r>
          </w:p>
        </w:tc>
        <w:tc>
          <w:tcPr>
            <w:tcW w:w="956" w:type="dxa"/>
            <w:tcBorders>
              <w:top w:val="nil"/>
              <w:left w:val="nil"/>
              <w:bottom w:val="nil"/>
              <w:right w:val="nil"/>
            </w:tcBorders>
            <w:shd w:val="clear" w:color="000000" w:fill="FFFFFF"/>
            <w:noWrap/>
            <w:vAlign w:val="bottom"/>
            <w:hideMark/>
          </w:tcPr>
          <w:p w14:paraId="2D0F078D"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nil"/>
            </w:tcBorders>
            <w:shd w:val="clear" w:color="000000" w:fill="D8E4BC"/>
            <w:noWrap/>
            <w:vAlign w:val="bottom"/>
            <w:hideMark/>
          </w:tcPr>
          <w:p w14:paraId="34A1805E"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nil"/>
              <w:right w:val="single" w:sz="8" w:space="0" w:color="auto"/>
            </w:tcBorders>
            <w:shd w:val="clear" w:color="000000" w:fill="FFFFFF"/>
            <w:noWrap/>
            <w:vAlign w:val="bottom"/>
            <w:hideMark/>
          </w:tcPr>
          <w:p w14:paraId="32C66F50"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r w:rsidR="00793A71" w:rsidRPr="00793A71" w14:paraId="19554AE1" w14:textId="77777777" w:rsidTr="008D37C6">
        <w:trPr>
          <w:trHeight w:val="294"/>
        </w:trPr>
        <w:tc>
          <w:tcPr>
            <w:tcW w:w="2366" w:type="dxa"/>
            <w:tcBorders>
              <w:top w:val="nil"/>
              <w:left w:val="single" w:sz="8" w:space="0" w:color="auto"/>
              <w:bottom w:val="single" w:sz="8" w:space="0" w:color="auto"/>
              <w:right w:val="nil"/>
            </w:tcBorders>
            <w:shd w:val="clear" w:color="auto" w:fill="auto"/>
            <w:noWrap/>
            <w:vAlign w:val="bottom"/>
            <w:hideMark/>
          </w:tcPr>
          <w:p w14:paraId="52998A80" w14:textId="77777777" w:rsidR="00793A71" w:rsidRPr="00660335" w:rsidRDefault="00793A71" w:rsidP="00793A71">
            <w:pPr>
              <w:spacing w:after="0" w:line="240" w:lineRule="auto"/>
              <w:rPr>
                <w:rFonts w:eastAsia="Times New Roman" w:cs="Times New Roman"/>
                <w:i/>
                <w:iCs/>
                <w:color w:val="000000"/>
                <w:sz w:val="16"/>
                <w:szCs w:val="16"/>
                <w:lang w:val="la-Latn" w:eastAsia="en-GB"/>
              </w:rPr>
            </w:pPr>
            <w:r w:rsidRPr="00660335">
              <w:rPr>
                <w:rFonts w:eastAsia="Times New Roman" w:cs="Times New Roman"/>
                <w:i/>
                <w:iCs/>
                <w:color w:val="000000"/>
                <w:sz w:val="16"/>
                <w:szCs w:val="16"/>
                <w:lang w:val="la-Latn" w:eastAsia="en-GB"/>
              </w:rPr>
              <w:t>Gobius niger</w:t>
            </w:r>
          </w:p>
        </w:tc>
        <w:tc>
          <w:tcPr>
            <w:tcW w:w="2425" w:type="dxa"/>
            <w:tcBorders>
              <w:top w:val="nil"/>
              <w:left w:val="nil"/>
              <w:bottom w:val="single" w:sz="8" w:space="0" w:color="auto"/>
              <w:right w:val="nil"/>
            </w:tcBorders>
            <w:shd w:val="clear" w:color="auto" w:fill="auto"/>
            <w:noWrap/>
            <w:vAlign w:val="bottom"/>
            <w:hideMark/>
          </w:tcPr>
          <w:p w14:paraId="676341B7" w14:textId="77777777" w:rsidR="00793A71" w:rsidRPr="00793A71" w:rsidRDefault="00793A71" w:rsidP="00793A71">
            <w:pPr>
              <w:spacing w:after="0" w:line="240" w:lineRule="auto"/>
              <w:rPr>
                <w:rFonts w:eastAsia="Times New Roman" w:cs="Times New Roman"/>
                <w:color w:val="000000"/>
                <w:sz w:val="16"/>
                <w:szCs w:val="16"/>
                <w:lang w:eastAsia="en-GB"/>
              </w:rPr>
            </w:pPr>
            <w:r w:rsidRPr="00793A71">
              <w:rPr>
                <w:rFonts w:eastAsia="Times New Roman" w:cs="Times New Roman"/>
                <w:color w:val="000000"/>
                <w:sz w:val="16"/>
                <w:szCs w:val="16"/>
                <w:lang w:eastAsia="en-GB"/>
              </w:rPr>
              <w:t>Black goby</w:t>
            </w:r>
          </w:p>
        </w:tc>
        <w:tc>
          <w:tcPr>
            <w:tcW w:w="956" w:type="dxa"/>
            <w:tcBorders>
              <w:top w:val="nil"/>
              <w:left w:val="nil"/>
              <w:bottom w:val="single" w:sz="8" w:space="0" w:color="auto"/>
              <w:right w:val="nil"/>
            </w:tcBorders>
            <w:shd w:val="clear" w:color="000000" w:fill="FFFFFF"/>
            <w:noWrap/>
            <w:vAlign w:val="bottom"/>
            <w:hideMark/>
          </w:tcPr>
          <w:p w14:paraId="65DD0064"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single" w:sz="8" w:space="0" w:color="auto"/>
              <w:right w:val="nil"/>
            </w:tcBorders>
            <w:shd w:val="clear" w:color="000000" w:fill="FCD5B4"/>
            <w:noWrap/>
            <w:vAlign w:val="bottom"/>
            <w:hideMark/>
          </w:tcPr>
          <w:p w14:paraId="6A64E048"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c>
          <w:tcPr>
            <w:tcW w:w="953" w:type="dxa"/>
            <w:tcBorders>
              <w:top w:val="nil"/>
              <w:left w:val="nil"/>
              <w:bottom w:val="single" w:sz="8" w:space="0" w:color="auto"/>
              <w:right w:val="single" w:sz="8" w:space="0" w:color="auto"/>
            </w:tcBorders>
            <w:shd w:val="clear" w:color="000000" w:fill="FFFFFF"/>
            <w:noWrap/>
            <w:vAlign w:val="bottom"/>
            <w:hideMark/>
          </w:tcPr>
          <w:p w14:paraId="3AFD0FD6" w14:textId="77777777" w:rsidR="00793A71" w:rsidRPr="00793A71" w:rsidRDefault="00793A71" w:rsidP="00793A71">
            <w:pPr>
              <w:spacing w:after="0" w:line="240" w:lineRule="auto"/>
              <w:rPr>
                <w:rFonts w:ascii="Calibri" w:eastAsia="Times New Roman" w:hAnsi="Calibri" w:cs="Times New Roman"/>
                <w:color w:val="000000"/>
                <w:sz w:val="22"/>
                <w:lang w:eastAsia="en-GB"/>
              </w:rPr>
            </w:pPr>
            <w:r w:rsidRPr="00793A71">
              <w:rPr>
                <w:rFonts w:ascii="Calibri" w:eastAsia="Times New Roman" w:hAnsi="Calibri" w:cs="Times New Roman"/>
                <w:color w:val="000000"/>
                <w:sz w:val="22"/>
                <w:lang w:eastAsia="en-GB"/>
              </w:rPr>
              <w:t> </w:t>
            </w:r>
          </w:p>
        </w:tc>
      </w:tr>
    </w:tbl>
    <w:p w14:paraId="78264DCF" w14:textId="77777777" w:rsidR="00B37DF4" w:rsidRDefault="00B37DF4">
      <w:pPr>
        <w:rPr>
          <w:sz w:val="18"/>
          <w:szCs w:val="18"/>
        </w:rPr>
      </w:pPr>
    </w:p>
    <w:p w14:paraId="45804581" w14:textId="77777777" w:rsidR="008D37C6" w:rsidRDefault="000D65C3">
      <w:pPr>
        <w:rPr>
          <w:sz w:val="18"/>
          <w:szCs w:val="18"/>
        </w:rPr>
      </w:pPr>
      <w:r w:rsidRPr="00486314">
        <w:rPr>
          <w:sz w:val="18"/>
          <w:szCs w:val="18"/>
        </w:rPr>
        <w:t>The di</w:t>
      </w:r>
      <w:r w:rsidR="0064131F">
        <w:rPr>
          <w:sz w:val="18"/>
          <w:szCs w:val="18"/>
        </w:rPr>
        <w:t>stinguishing characteristics were</w:t>
      </w:r>
      <w:r w:rsidRPr="00486314">
        <w:rPr>
          <w:sz w:val="18"/>
          <w:szCs w:val="18"/>
        </w:rPr>
        <w:t xml:space="preserve"> a</w:t>
      </w:r>
      <w:r w:rsidR="0032451C">
        <w:rPr>
          <w:sz w:val="18"/>
          <w:szCs w:val="18"/>
        </w:rPr>
        <w:t xml:space="preserve"> prediction</w:t>
      </w:r>
      <w:r w:rsidR="009D6F6E">
        <w:rPr>
          <w:sz w:val="18"/>
          <w:szCs w:val="18"/>
        </w:rPr>
        <w:t xml:space="preserve"> </w:t>
      </w:r>
      <w:r w:rsidRPr="00486314">
        <w:rPr>
          <w:sz w:val="18"/>
          <w:szCs w:val="18"/>
        </w:rPr>
        <w:t xml:space="preserve">of how accurately </w:t>
      </w:r>
      <w:r w:rsidR="0064131F">
        <w:rPr>
          <w:sz w:val="18"/>
          <w:szCs w:val="18"/>
        </w:rPr>
        <w:t xml:space="preserve">species </w:t>
      </w:r>
      <w:r w:rsidRPr="00486314">
        <w:rPr>
          <w:sz w:val="18"/>
          <w:szCs w:val="18"/>
        </w:rPr>
        <w:t>could be distinguishe</w:t>
      </w:r>
      <w:r w:rsidR="0064131F">
        <w:rPr>
          <w:sz w:val="18"/>
          <w:szCs w:val="18"/>
        </w:rPr>
        <w:t>d using video recordings. Red was</w:t>
      </w:r>
      <w:r w:rsidRPr="00486314">
        <w:rPr>
          <w:sz w:val="18"/>
          <w:szCs w:val="18"/>
        </w:rPr>
        <w:t xml:space="preserve"> considered nearly impossible to determine</w:t>
      </w:r>
      <w:r w:rsidR="00486314" w:rsidRPr="00486314">
        <w:rPr>
          <w:sz w:val="18"/>
          <w:szCs w:val="18"/>
        </w:rPr>
        <w:t xml:space="preserve"> with</w:t>
      </w:r>
      <w:r w:rsidRPr="00486314">
        <w:rPr>
          <w:sz w:val="18"/>
          <w:szCs w:val="18"/>
        </w:rPr>
        <w:t xml:space="preserve"> 100% accurately. Green</w:t>
      </w:r>
      <w:r w:rsidR="0064131F">
        <w:rPr>
          <w:sz w:val="18"/>
          <w:szCs w:val="18"/>
        </w:rPr>
        <w:t xml:space="preserve"> were</w:t>
      </w:r>
      <w:r w:rsidRPr="00486314">
        <w:rPr>
          <w:sz w:val="18"/>
          <w:szCs w:val="18"/>
        </w:rPr>
        <w:t xml:space="preserve"> spe</w:t>
      </w:r>
      <w:r w:rsidR="0064131F">
        <w:rPr>
          <w:sz w:val="18"/>
          <w:szCs w:val="18"/>
        </w:rPr>
        <w:t>cies with unique traits that were</w:t>
      </w:r>
      <w:r w:rsidRPr="00486314">
        <w:rPr>
          <w:sz w:val="18"/>
          <w:szCs w:val="18"/>
        </w:rPr>
        <w:t xml:space="preserve"> considered to be determined</w:t>
      </w:r>
      <w:r w:rsidR="00486314" w:rsidRPr="00486314">
        <w:rPr>
          <w:sz w:val="18"/>
          <w:szCs w:val="18"/>
        </w:rPr>
        <w:t xml:space="preserve"> at a hig</w:t>
      </w:r>
      <w:r w:rsidR="0064131F">
        <w:rPr>
          <w:sz w:val="18"/>
          <w:szCs w:val="18"/>
        </w:rPr>
        <w:t>h accuracy (90-100%). Orange were</w:t>
      </w:r>
      <w:r w:rsidR="00486314" w:rsidRPr="00486314">
        <w:rPr>
          <w:sz w:val="18"/>
          <w:szCs w:val="18"/>
        </w:rPr>
        <w:t xml:space="preserve"> species that have similar traits or have traits that might not be usable for determining with video recordings</w:t>
      </w:r>
      <w:r w:rsidR="00486314">
        <w:rPr>
          <w:sz w:val="18"/>
          <w:szCs w:val="18"/>
        </w:rPr>
        <w:t>.</w:t>
      </w:r>
      <w:r w:rsidR="008D4C8D">
        <w:rPr>
          <w:sz w:val="18"/>
          <w:szCs w:val="18"/>
        </w:rPr>
        <w:t xml:space="preserve"> </w:t>
      </w:r>
    </w:p>
    <w:p w14:paraId="7084079D" w14:textId="7738F0B9" w:rsidR="00486314" w:rsidRDefault="0064131F">
      <w:pPr>
        <w:rPr>
          <w:sz w:val="18"/>
          <w:szCs w:val="18"/>
        </w:rPr>
      </w:pPr>
      <w:r>
        <w:rPr>
          <w:sz w:val="18"/>
          <w:szCs w:val="18"/>
        </w:rPr>
        <w:t>This table is</w:t>
      </w:r>
      <w:r w:rsidR="00486314">
        <w:rPr>
          <w:sz w:val="18"/>
          <w:szCs w:val="18"/>
        </w:rPr>
        <w:t xml:space="preserve"> a prediction based on key physiological characteristics described above. </w:t>
      </w:r>
      <w:r w:rsidR="008D37C6">
        <w:rPr>
          <w:sz w:val="18"/>
          <w:szCs w:val="18"/>
        </w:rPr>
        <w:t xml:space="preserve">For commonly found species at this location a more elaborate description is given in appendix (3). </w:t>
      </w:r>
      <w:r>
        <w:rPr>
          <w:sz w:val="18"/>
          <w:szCs w:val="18"/>
        </w:rPr>
        <w:t>In the results</w:t>
      </w:r>
      <w:r w:rsidR="009D6F6E">
        <w:rPr>
          <w:sz w:val="18"/>
          <w:szCs w:val="18"/>
        </w:rPr>
        <w:t xml:space="preserve"> (chapter 4)</w:t>
      </w:r>
      <w:r>
        <w:rPr>
          <w:sz w:val="18"/>
          <w:szCs w:val="18"/>
        </w:rPr>
        <w:t xml:space="preserve"> a </w:t>
      </w:r>
      <w:r w:rsidR="00146132">
        <w:rPr>
          <w:sz w:val="18"/>
          <w:szCs w:val="18"/>
        </w:rPr>
        <w:t xml:space="preserve">comparison is made between the predictions and how accurately species could be distinguished on video </w:t>
      </w:r>
      <w:r w:rsidR="00003558">
        <w:rPr>
          <w:sz w:val="18"/>
          <w:szCs w:val="18"/>
        </w:rPr>
        <w:t>(table 3)</w:t>
      </w:r>
      <w:r w:rsidR="00146132">
        <w:rPr>
          <w:sz w:val="18"/>
          <w:szCs w:val="18"/>
        </w:rPr>
        <w:t xml:space="preserve">. </w:t>
      </w:r>
      <w:r w:rsidR="00486314">
        <w:rPr>
          <w:sz w:val="18"/>
          <w:szCs w:val="18"/>
        </w:rPr>
        <w:t xml:space="preserve">   </w:t>
      </w:r>
    </w:p>
    <w:p w14:paraId="14251756" w14:textId="77777777" w:rsidR="007C3C8C" w:rsidRPr="007C3C8C" w:rsidRDefault="00473EE7" w:rsidP="009D6F6E">
      <w:pPr>
        <w:pStyle w:val="Heading2"/>
        <w:numPr>
          <w:ilvl w:val="1"/>
          <w:numId w:val="9"/>
        </w:numPr>
      </w:pPr>
      <w:bookmarkStart w:id="7" w:name="_Toc516243181"/>
      <w:r>
        <w:t>Yellow eel &amp; Silver e</w:t>
      </w:r>
      <w:r w:rsidR="005514A0">
        <w:t>el</w:t>
      </w:r>
      <w:bookmarkEnd w:id="7"/>
    </w:p>
    <w:p w14:paraId="6DFCF71C" w14:textId="099E2B9B" w:rsidR="00486314" w:rsidRDefault="00E201DF" w:rsidP="005514A0">
      <w:pPr>
        <w:rPr>
          <w:sz w:val="18"/>
          <w:szCs w:val="18"/>
        </w:rPr>
      </w:pPr>
      <w:r>
        <w:rPr>
          <w:sz w:val="18"/>
          <w:szCs w:val="18"/>
        </w:rPr>
        <w:t>For the Eel Management Plan, th</w:t>
      </w:r>
      <w:r w:rsidR="00690195" w:rsidRPr="00081BD5">
        <w:rPr>
          <w:sz w:val="18"/>
          <w:szCs w:val="18"/>
        </w:rPr>
        <w:t>e monitori</w:t>
      </w:r>
      <w:r>
        <w:rPr>
          <w:sz w:val="18"/>
          <w:szCs w:val="18"/>
        </w:rPr>
        <w:t>ng programs</w:t>
      </w:r>
      <w:r w:rsidR="00E26A4C" w:rsidRPr="00081BD5">
        <w:rPr>
          <w:sz w:val="18"/>
          <w:szCs w:val="18"/>
        </w:rPr>
        <w:t xml:space="preserve"> focus</w:t>
      </w:r>
      <w:r w:rsidR="00690195" w:rsidRPr="00081BD5">
        <w:rPr>
          <w:sz w:val="18"/>
          <w:szCs w:val="18"/>
        </w:rPr>
        <w:t xml:space="preserve"> on </w:t>
      </w:r>
      <w:r w:rsidR="00E26A4C" w:rsidRPr="00081BD5">
        <w:rPr>
          <w:sz w:val="18"/>
          <w:szCs w:val="18"/>
        </w:rPr>
        <w:t>eel</w:t>
      </w:r>
      <w:r w:rsidR="00690195" w:rsidRPr="00081BD5">
        <w:rPr>
          <w:sz w:val="18"/>
          <w:szCs w:val="18"/>
        </w:rPr>
        <w:t xml:space="preserve">. </w:t>
      </w:r>
      <w:r w:rsidR="005B7C55" w:rsidRPr="00081BD5">
        <w:rPr>
          <w:sz w:val="18"/>
          <w:szCs w:val="18"/>
        </w:rPr>
        <w:t>Eel can be found in nearly all freshwater systems in the Netherlands. Commercial fisheries target silver eel as well as yellow eel. Due to declining glass eel recruitment</w:t>
      </w:r>
      <w:r w:rsidR="0032451C">
        <w:rPr>
          <w:sz w:val="18"/>
          <w:szCs w:val="18"/>
        </w:rPr>
        <w:t>,</w:t>
      </w:r>
      <w:r w:rsidR="005B7C55" w:rsidRPr="00081BD5">
        <w:rPr>
          <w:sz w:val="18"/>
          <w:szCs w:val="18"/>
        </w:rPr>
        <w:t xml:space="preserve"> the population has decreased drastically since the 1950’s.</w:t>
      </w:r>
      <w:r>
        <w:rPr>
          <w:sz w:val="18"/>
          <w:szCs w:val="18"/>
        </w:rPr>
        <w:t xml:space="preserve"> Currently, the glass eel index is only 1-5% of what it used to be in the 80’s </w:t>
      </w:r>
      <w:r w:rsidR="00467B9C">
        <w:rPr>
          <w:sz w:val="18"/>
          <w:szCs w:val="18"/>
        </w:rPr>
        <w:fldChar w:fldCharType="begin"/>
      </w:r>
      <w:r w:rsidR="00467B9C">
        <w:rPr>
          <w:sz w:val="18"/>
          <w:szCs w:val="18"/>
        </w:rPr>
        <w:instrText xml:space="preserve"> ADDIN EN.CITE &lt;EndNote&gt;&lt;Cite&gt;&lt;Author&gt;Gr&lt;/Author&gt;&lt;Year&gt;2016&lt;/Year&gt;&lt;RecNum&gt;30&lt;/RecNum&gt;&lt;DisplayText&gt;(de Graaf et al. 2016)&lt;/DisplayText&gt;&lt;record&gt;&lt;rec-number&gt;30&lt;/rec-number&gt;&lt;foreign-keys&gt;&lt;key app="EN" db-id="az2z02sz55p0ffepr0b5d0agf0rd9tps5p0t" timestamp="1521197956"&gt;30&lt;/key&gt;&lt;/foreign-keys&gt;&lt;ref-type name="Report"&gt;27&lt;/ref-type&gt;&lt;contributors&gt;&lt;authors&gt;&lt;author&gt;de Graaf, M.&lt;/author&gt;&lt;author&gt;van Keeken, O.A. &lt;/author&gt;&lt;author&gt;van Hoppe, M. &lt;/author&gt;&lt;author&gt;de Boois, I.J.&lt;/author&gt;&lt;author&gt;Hoek, R. &lt;/author&gt;&lt;author&gt;Griffioen, A.B. &lt;/author&gt;&lt;author&gt;Lohman, M. &lt;/author&gt;&lt;author&gt;van Os-Koomen, B. &lt;/author&gt;&lt;author&gt;Westerink, H.J. &lt;/author&gt;&lt;author&gt;Wiegerinck, H. &lt;/author&gt;&lt;/authors&gt;&lt;tertiary-authors&gt;&lt;author&gt;Wageningen Marine Research&lt;/author&gt;&lt;/tertiary-authors&gt;&lt;/contributors&gt;&lt;titles&gt;&lt;title&gt;Toestand vis en visserij in de zoete Rijkswateren 2015&lt;/title&gt;&lt;/titles&gt;&lt;edition&gt;3&lt;/edition&gt;&lt;dates&gt;&lt;year&gt;2016&lt;/year&gt;&lt;/dates&gt;&lt;isbn&gt;C116/16&lt;/isbn&gt;&lt;urls&gt;&lt;/urls&gt;&lt;/record&gt;&lt;/Cite&gt;&lt;/EndNote&gt;</w:instrText>
      </w:r>
      <w:r w:rsidR="00467B9C">
        <w:rPr>
          <w:sz w:val="18"/>
          <w:szCs w:val="18"/>
        </w:rPr>
        <w:fldChar w:fldCharType="separate"/>
      </w:r>
      <w:r w:rsidR="00467B9C">
        <w:rPr>
          <w:noProof/>
          <w:sz w:val="18"/>
          <w:szCs w:val="18"/>
        </w:rPr>
        <w:t>(de Graaf et al. 2016)</w:t>
      </w:r>
      <w:r w:rsidR="00467B9C">
        <w:rPr>
          <w:sz w:val="18"/>
          <w:szCs w:val="18"/>
        </w:rPr>
        <w:fldChar w:fldCharType="end"/>
      </w:r>
      <w:r>
        <w:rPr>
          <w:sz w:val="18"/>
          <w:szCs w:val="18"/>
        </w:rPr>
        <w:t xml:space="preserve"> </w:t>
      </w:r>
      <w:r w:rsidR="005B7C55" w:rsidRPr="00081BD5">
        <w:rPr>
          <w:sz w:val="18"/>
          <w:szCs w:val="18"/>
        </w:rPr>
        <w:t xml:space="preserve"> </w:t>
      </w:r>
      <w:r w:rsidR="00E26A4C" w:rsidRPr="00081BD5">
        <w:rPr>
          <w:sz w:val="18"/>
          <w:szCs w:val="18"/>
        </w:rPr>
        <w:fldChar w:fldCharType="begin"/>
      </w:r>
      <w:r w:rsidR="00467B9C">
        <w:rPr>
          <w:sz w:val="18"/>
          <w:szCs w:val="18"/>
        </w:rPr>
        <w:instrText xml:space="preserve"> ADDIN EN.CITE &lt;EndNote&gt;&lt;Cite&gt;&lt;Author&gt;Dekker&lt;/Author&gt;&lt;Year&gt;2004&lt;/Year&gt;&lt;RecNum&gt;6&lt;/RecNum&gt;&lt;DisplayText&gt;(Dekker 2004)&lt;/DisplayText&gt;&lt;record&gt;&lt;rec-number&gt;6&lt;/rec-number&gt;&lt;foreign-keys&gt;&lt;key app="EN" db-id="az2z02sz55p0ffepr0b5d0agf0rd9tps5p0t" timestamp="0"&gt;6&lt;/key&gt;&lt;/foreign-keys&gt;&lt;ref-type name="Book"&gt;6&lt;/ref-type&gt;&lt;contributors&gt;&lt;authors&gt;&lt;author&gt;Dekker, W.&lt;/author&gt;&lt;/authors&gt;&lt;/contributors&gt;&lt;titles&gt;&lt;title&gt;Monitoring van de intrek van glasaal in Nederland&lt;/title&gt;&lt;/titles&gt;&lt;dates&gt;&lt;year&gt;2004&lt;/year&gt;&lt;/dates&gt;&lt;publisher&gt;RIVO&lt;/publisher&gt;&lt;accession-num&gt;WUR_WAYWAY/322506&lt;/accession-num&gt;&lt;urls&gt;&lt;/urls&gt;&lt;/record&gt;&lt;/Cite&gt;&lt;/EndNote&gt;</w:instrText>
      </w:r>
      <w:r w:rsidR="00E26A4C" w:rsidRPr="00081BD5">
        <w:rPr>
          <w:sz w:val="18"/>
          <w:szCs w:val="18"/>
        </w:rPr>
        <w:fldChar w:fldCharType="separate"/>
      </w:r>
      <w:r w:rsidR="00467B9C">
        <w:rPr>
          <w:noProof/>
          <w:sz w:val="18"/>
          <w:szCs w:val="18"/>
        </w:rPr>
        <w:t>(Dekker 2004)</w:t>
      </w:r>
      <w:r w:rsidR="00E26A4C" w:rsidRPr="00081BD5">
        <w:rPr>
          <w:sz w:val="18"/>
          <w:szCs w:val="18"/>
        </w:rPr>
        <w:fldChar w:fldCharType="end"/>
      </w:r>
      <w:r w:rsidR="00E26A4C" w:rsidRPr="00081BD5">
        <w:rPr>
          <w:sz w:val="18"/>
          <w:szCs w:val="18"/>
        </w:rPr>
        <w:t>.</w:t>
      </w:r>
      <w:r w:rsidR="00E007C9" w:rsidRPr="00081BD5">
        <w:rPr>
          <w:sz w:val="18"/>
          <w:szCs w:val="18"/>
        </w:rPr>
        <w:t xml:space="preserve"> </w:t>
      </w:r>
    </w:p>
    <w:p w14:paraId="1CA0E835" w14:textId="4D33CF30" w:rsidR="00473EE7" w:rsidRPr="00081BD5" w:rsidRDefault="00E007C9" w:rsidP="005514A0">
      <w:pPr>
        <w:rPr>
          <w:sz w:val="18"/>
          <w:szCs w:val="18"/>
        </w:rPr>
      </w:pPr>
      <w:r w:rsidRPr="00081BD5">
        <w:rPr>
          <w:sz w:val="18"/>
          <w:szCs w:val="18"/>
        </w:rPr>
        <w:t xml:space="preserve">The status of eel remains critical. In 2017 the annual recruitment of yellow eel into European waters was 24% of the 1960’s – 1970’s level </w:t>
      </w:r>
      <w:r w:rsidR="00C65BB0" w:rsidRPr="00081BD5">
        <w:rPr>
          <w:sz w:val="18"/>
          <w:szCs w:val="18"/>
        </w:rPr>
        <w:fldChar w:fldCharType="begin"/>
      </w:r>
      <w:r w:rsidR="00467B9C">
        <w:rPr>
          <w:sz w:val="18"/>
          <w:szCs w:val="18"/>
        </w:rPr>
        <w:instrText xml:space="preserve"> ADDIN EN.CITE &lt;EndNote&gt;&lt;Cite&gt;&lt;Author&gt;ICES&lt;/Author&gt;&lt;Year&gt;2017&lt;/Year&gt;&lt;RecNum&gt;21&lt;/RecNum&gt;&lt;DisplayText&gt;(ICES 2017)&lt;/DisplayText&gt;&lt;record&gt;&lt;rec-number&gt;21&lt;/rec-number&gt;&lt;foreign-keys&gt;&lt;key app="EN" db-id="az2z02sz55p0ffepr0b5d0agf0rd9tps5p0t" timestamp="1519205815"&gt;21&lt;/key&gt;&lt;/foreign-keys&gt;&lt;ref-type name="Journal Article"&gt;17&lt;/ref-type&gt;&lt;contributors&gt;&lt;authors&gt;&lt;author&gt;ICES&lt;/author&gt;&lt;/authors&gt;&lt;/contributors&gt;&lt;titles&gt;&lt;title&gt;European eel (Anguilla anguilla) throughout its natural range&lt;/title&gt;&lt;/titles&gt;&lt;dates&gt;&lt;year&gt;2017&lt;/year&gt;&lt;/dates&gt;&lt;urls&gt;&lt;/urls&gt;&lt;/record&gt;&lt;/Cite&gt;&lt;/EndNote&gt;</w:instrText>
      </w:r>
      <w:r w:rsidR="00C65BB0" w:rsidRPr="00081BD5">
        <w:rPr>
          <w:sz w:val="18"/>
          <w:szCs w:val="18"/>
        </w:rPr>
        <w:fldChar w:fldCharType="separate"/>
      </w:r>
      <w:r w:rsidR="00467B9C">
        <w:rPr>
          <w:noProof/>
          <w:sz w:val="18"/>
          <w:szCs w:val="18"/>
        </w:rPr>
        <w:t>(ICES 2017)</w:t>
      </w:r>
      <w:r w:rsidR="00C65BB0" w:rsidRPr="00081BD5">
        <w:rPr>
          <w:sz w:val="18"/>
          <w:szCs w:val="18"/>
        </w:rPr>
        <w:fldChar w:fldCharType="end"/>
      </w:r>
      <w:r w:rsidR="00C65BB0" w:rsidRPr="00081BD5">
        <w:rPr>
          <w:sz w:val="18"/>
          <w:szCs w:val="18"/>
        </w:rPr>
        <w:t>. B</w:t>
      </w:r>
      <w:r w:rsidR="00E26A4C" w:rsidRPr="00081BD5">
        <w:rPr>
          <w:sz w:val="18"/>
          <w:szCs w:val="18"/>
        </w:rPr>
        <w:t xml:space="preserve">ecause eel fisheries </w:t>
      </w:r>
      <w:r w:rsidR="00003558" w:rsidRPr="00081BD5">
        <w:rPr>
          <w:sz w:val="18"/>
          <w:szCs w:val="18"/>
        </w:rPr>
        <w:t>are</w:t>
      </w:r>
      <w:r w:rsidR="00E26A4C" w:rsidRPr="00081BD5">
        <w:rPr>
          <w:sz w:val="18"/>
          <w:szCs w:val="18"/>
        </w:rPr>
        <w:t xml:space="preserve"> still an important sector in the Netherlands, </w:t>
      </w:r>
      <w:r w:rsidRPr="00081BD5">
        <w:rPr>
          <w:sz w:val="18"/>
          <w:szCs w:val="18"/>
        </w:rPr>
        <w:t>monitoring programs are necessary to maintain a good under</w:t>
      </w:r>
      <w:r w:rsidR="00C65BB0" w:rsidRPr="00081BD5">
        <w:rPr>
          <w:sz w:val="18"/>
          <w:szCs w:val="18"/>
        </w:rPr>
        <w:t>standing of the eel population.</w:t>
      </w:r>
      <w:r w:rsidR="00473EE7" w:rsidRPr="00081BD5">
        <w:rPr>
          <w:sz w:val="18"/>
          <w:szCs w:val="18"/>
        </w:rPr>
        <w:t xml:space="preserve"> </w:t>
      </w:r>
    </w:p>
    <w:p w14:paraId="63F8F69E" w14:textId="77777777" w:rsidR="00486314" w:rsidRDefault="00473EE7" w:rsidP="005514A0">
      <w:pPr>
        <w:rPr>
          <w:sz w:val="18"/>
          <w:szCs w:val="18"/>
        </w:rPr>
      </w:pPr>
      <w:r w:rsidRPr="00081BD5">
        <w:rPr>
          <w:sz w:val="18"/>
          <w:szCs w:val="18"/>
        </w:rPr>
        <w:t xml:space="preserve">Once larvae reach the European coasts after traveling across the </w:t>
      </w:r>
      <w:r w:rsidR="00003558" w:rsidRPr="00081BD5">
        <w:rPr>
          <w:sz w:val="18"/>
          <w:szCs w:val="18"/>
        </w:rPr>
        <w:t>Atlantic Ocean</w:t>
      </w:r>
      <w:r w:rsidRPr="00081BD5">
        <w:rPr>
          <w:sz w:val="18"/>
          <w:szCs w:val="18"/>
        </w:rPr>
        <w:t xml:space="preserve"> from their spawning grounds in the Sargasso Sea, larvae metamorphose into glass eel. These glass eel swim upstream in large numbers and colonize the freshwater systems. </w:t>
      </w:r>
    </w:p>
    <w:p w14:paraId="611A0288" w14:textId="77777777" w:rsidR="00486314" w:rsidRDefault="00473EE7" w:rsidP="005514A0">
      <w:pPr>
        <w:rPr>
          <w:sz w:val="18"/>
          <w:szCs w:val="18"/>
        </w:rPr>
      </w:pPr>
      <w:r w:rsidRPr="00081BD5">
        <w:rPr>
          <w:sz w:val="18"/>
          <w:szCs w:val="18"/>
        </w:rPr>
        <w:t xml:space="preserve">During this period, that last several years, glass eel </w:t>
      </w:r>
      <w:r w:rsidR="00003558" w:rsidRPr="00081BD5">
        <w:rPr>
          <w:sz w:val="18"/>
          <w:szCs w:val="18"/>
        </w:rPr>
        <w:t>undergoes</w:t>
      </w:r>
      <w:r w:rsidRPr="00081BD5">
        <w:rPr>
          <w:sz w:val="18"/>
          <w:szCs w:val="18"/>
        </w:rPr>
        <w:t xml:space="preserve"> a growth phase or yellow stage and are called yellow eel. Depending on the sex, this period varies. After this growth phase, yellow eel </w:t>
      </w:r>
      <w:r w:rsidR="00003558" w:rsidRPr="00081BD5">
        <w:rPr>
          <w:sz w:val="18"/>
          <w:szCs w:val="18"/>
        </w:rPr>
        <w:t>undergoes</w:t>
      </w:r>
      <w:r w:rsidRPr="00081BD5">
        <w:rPr>
          <w:sz w:val="18"/>
          <w:szCs w:val="18"/>
        </w:rPr>
        <w:t xml:space="preserve"> another metamorphosis called silvering. This phase prepares </w:t>
      </w:r>
      <w:r w:rsidR="00372800" w:rsidRPr="00081BD5">
        <w:rPr>
          <w:sz w:val="18"/>
          <w:szCs w:val="18"/>
        </w:rPr>
        <w:t>the eels for migration across the ocean and finally reproduction. This transition goes parred with physiological changes which can be used to distinguish t</w:t>
      </w:r>
      <w:r w:rsidR="007C3C8C" w:rsidRPr="00081BD5">
        <w:rPr>
          <w:sz w:val="18"/>
          <w:szCs w:val="18"/>
        </w:rPr>
        <w:t>he yellow from the silver stage.</w:t>
      </w:r>
      <w:r w:rsidR="00C65BB0" w:rsidRPr="00081BD5">
        <w:rPr>
          <w:sz w:val="18"/>
          <w:szCs w:val="18"/>
        </w:rPr>
        <w:t xml:space="preserve"> </w:t>
      </w:r>
    </w:p>
    <w:p w14:paraId="3DE01444" w14:textId="4FBEF5B8" w:rsidR="005514A0" w:rsidRPr="00081BD5" w:rsidRDefault="00690195" w:rsidP="005514A0">
      <w:pPr>
        <w:rPr>
          <w:sz w:val="18"/>
          <w:szCs w:val="18"/>
        </w:rPr>
      </w:pPr>
      <w:r w:rsidRPr="00081BD5">
        <w:rPr>
          <w:sz w:val="18"/>
          <w:szCs w:val="18"/>
        </w:rPr>
        <w:t>the North Sea Canal is an impor</w:t>
      </w:r>
      <w:r w:rsidR="00C65BB0" w:rsidRPr="00081BD5">
        <w:rPr>
          <w:sz w:val="18"/>
          <w:szCs w:val="18"/>
        </w:rPr>
        <w:t>tant route for migrating silver and yellow eel</w:t>
      </w:r>
      <w:r w:rsidR="007C3C8C" w:rsidRPr="00081BD5">
        <w:rPr>
          <w:sz w:val="18"/>
          <w:szCs w:val="18"/>
        </w:rPr>
        <w:t xml:space="preserve"> and therefor</w:t>
      </w:r>
      <w:r w:rsidR="00452E4F">
        <w:rPr>
          <w:sz w:val="18"/>
          <w:szCs w:val="18"/>
        </w:rPr>
        <w:t>e</w:t>
      </w:r>
      <w:r w:rsidR="007C3C8C" w:rsidRPr="00081BD5">
        <w:rPr>
          <w:sz w:val="18"/>
          <w:szCs w:val="18"/>
        </w:rPr>
        <w:t xml:space="preserve"> an important monitoring location</w:t>
      </w:r>
      <w:r w:rsidR="00452E4F">
        <w:rPr>
          <w:sz w:val="18"/>
          <w:szCs w:val="18"/>
        </w:rPr>
        <w:t xml:space="preserve"> for eel</w:t>
      </w:r>
      <w:r w:rsidRPr="00081BD5">
        <w:rPr>
          <w:sz w:val="18"/>
          <w:szCs w:val="18"/>
        </w:rPr>
        <w:t xml:space="preserve">. </w:t>
      </w:r>
      <w:r w:rsidR="00452E4F">
        <w:rPr>
          <w:sz w:val="18"/>
          <w:szCs w:val="18"/>
        </w:rPr>
        <w:t>It</w:t>
      </w:r>
      <w:r w:rsidR="007C3C8C" w:rsidRPr="00081BD5">
        <w:rPr>
          <w:sz w:val="18"/>
          <w:szCs w:val="18"/>
        </w:rPr>
        <w:t xml:space="preserve"> is important to gain an understanding of the </w:t>
      </w:r>
      <w:r w:rsidR="00452E4F">
        <w:rPr>
          <w:sz w:val="18"/>
          <w:szCs w:val="18"/>
        </w:rPr>
        <w:t xml:space="preserve">yearly </w:t>
      </w:r>
      <w:r w:rsidR="007C3C8C" w:rsidRPr="00081BD5">
        <w:rPr>
          <w:sz w:val="18"/>
          <w:szCs w:val="18"/>
        </w:rPr>
        <w:t>downstream migration of silver eel.</w:t>
      </w:r>
    </w:p>
    <w:p w14:paraId="4D9BDD13" w14:textId="77777777" w:rsidR="007C3C8C" w:rsidRDefault="007C3C8C" w:rsidP="009D6F6E">
      <w:pPr>
        <w:pStyle w:val="Heading3"/>
        <w:numPr>
          <w:ilvl w:val="2"/>
          <w:numId w:val="9"/>
        </w:numPr>
      </w:pPr>
      <w:bookmarkStart w:id="8" w:name="_Toc516243182"/>
      <w:r>
        <w:lastRenderedPageBreak/>
        <w:t>Physiological characteristics</w:t>
      </w:r>
      <w:bookmarkEnd w:id="8"/>
    </w:p>
    <w:p w14:paraId="6F7CF1C6" w14:textId="7B96396D" w:rsidR="00486314" w:rsidRDefault="00646BC3" w:rsidP="007C3C8C">
      <w:pPr>
        <w:rPr>
          <w:sz w:val="18"/>
          <w:szCs w:val="18"/>
        </w:rPr>
      </w:pPr>
      <w:r w:rsidRPr="00081BD5">
        <w:rPr>
          <w:sz w:val="18"/>
          <w:szCs w:val="18"/>
        </w:rPr>
        <w:t xml:space="preserve">There are several physiological changes between yellow eel and silver eel, most apparent is the changes in colour. </w:t>
      </w:r>
      <w:r w:rsidR="00452E4F">
        <w:rPr>
          <w:sz w:val="18"/>
          <w:szCs w:val="18"/>
        </w:rPr>
        <w:t>Y</w:t>
      </w:r>
      <w:r w:rsidR="00DF526E" w:rsidRPr="00081BD5">
        <w:rPr>
          <w:sz w:val="18"/>
          <w:szCs w:val="18"/>
        </w:rPr>
        <w:t xml:space="preserve">ellow eel </w:t>
      </w:r>
      <w:r w:rsidR="00E201DF">
        <w:rPr>
          <w:sz w:val="18"/>
          <w:szCs w:val="18"/>
        </w:rPr>
        <w:t>usually have</w:t>
      </w:r>
      <w:r w:rsidR="00DF526E" w:rsidRPr="00081BD5">
        <w:rPr>
          <w:sz w:val="18"/>
          <w:szCs w:val="18"/>
        </w:rPr>
        <w:t xml:space="preserve"> shades of green or brown dorsally and yellow or white ventrally. As sexual maturation continues the eel develop a silvery white on the belly and the flanks and becomes dark dorsally. </w:t>
      </w:r>
    </w:p>
    <w:p w14:paraId="27542AE6" w14:textId="19088FEA" w:rsidR="00486314" w:rsidRDefault="00DF526E" w:rsidP="007C3C8C">
      <w:pPr>
        <w:rPr>
          <w:sz w:val="18"/>
          <w:szCs w:val="18"/>
        </w:rPr>
      </w:pPr>
      <w:r w:rsidRPr="00081BD5">
        <w:rPr>
          <w:sz w:val="18"/>
          <w:szCs w:val="18"/>
        </w:rPr>
        <w:t>Although this change in colour is most commonly used to determine stages, there are cases in which the reliability of this standard are questioned</w:t>
      </w:r>
      <w:r w:rsidR="00B46B88" w:rsidRPr="00081BD5">
        <w:rPr>
          <w:sz w:val="18"/>
          <w:szCs w:val="18"/>
        </w:rPr>
        <w:t xml:space="preserve"> </w:t>
      </w:r>
      <w:r w:rsidR="00FB12E3" w:rsidRPr="00081BD5">
        <w:rPr>
          <w:sz w:val="18"/>
          <w:szCs w:val="18"/>
        </w:rPr>
        <w:fldChar w:fldCharType="begin"/>
      </w:r>
      <w:r w:rsidR="00467B9C">
        <w:rPr>
          <w:sz w:val="18"/>
          <w:szCs w:val="18"/>
        </w:rPr>
        <w:instrText xml:space="preserve"> ADDIN EN.CITE &lt;EndNote&gt;&lt;Cite&gt;&lt;Author&gt;Pankhurst&lt;/Author&gt;&lt;Year&gt;1982&lt;/Year&gt;&lt;RecNum&gt;22&lt;/RecNum&gt;&lt;DisplayText&gt;(Pankhurst and Lythgoe 1982)&lt;/DisplayText&gt;&lt;record&gt;&lt;rec-number&gt;22&lt;/rec-number&gt;&lt;foreign-keys&gt;&lt;key app="EN" db-id="az2z02sz55p0ffepr0b5d0agf0rd9tps5p0t" timestamp="1519209631"&gt;22&lt;/key&gt;&lt;/foreign-keys&gt;&lt;ref-type name="Journal Article"&gt;17&lt;/ref-type&gt;&lt;contributors&gt;&lt;authors&gt;&lt;author&gt;Pankhurst, N. W.&lt;/author&gt;&lt;author&gt;Lythgoe, J. N.&lt;/author&gt;&lt;/authors&gt;&lt;/contributors&gt;&lt;titles&gt;&lt;title&gt;Structure and colour of the integument of the European eel Anguilla anguilla (L.)&lt;/title&gt;&lt;secondary-title&gt;Journal of Fish Biology&lt;/secondary-title&gt;&lt;/titles&gt;&lt;periodical&gt;&lt;full-title&gt;Journal of Fish Biology&lt;/full-title&gt;&lt;/periodical&gt;&lt;pages&gt;279-296&lt;/pages&gt;&lt;volume&gt;21&lt;/volume&gt;&lt;number&gt;3&lt;/number&gt;&lt;dates&gt;&lt;year&gt;1982&lt;/year&gt;&lt;/dates&gt;&lt;publisher&gt;Wiley Online Library&lt;/publisher&gt;&lt;isbn&gt;1095-8649&lt;/isbn&gt;&lt;urls&gt;&lt;related-urls&gt;&lt;url&gt;http:https://doi.org/10.1111/j.1095-8649.1982.tb02833.x&lt;/url&gt;&lt;/related-urls&gt;&lt;/urls&gt;&lt;electronic-resource-num&gt;10.1111/j.1095-8649.1982.tb02833.x&lt;/electronic-resource-num&gt;&lt;/record&gt;&lt;/Cite&gt;&lt;/EndNote&gt;</w:instrText>
      </w:r>
      <w:r w:rsidR="00FB12E3" w:rsidRPr="00081BD5">
        <w:rPr>
          <w:sz w:val="18"/>
          <w:szCs w:val="18"/>
        </w:rPr>
        <w:fldChar w:fldCharType="separate"/>
      </w:r>
      <w:r w:rsidR="00467B9C">
        <w:rPr>
          <w:noProof/>
          <w:sz w:val="18"/>
          <w:szCs w:val="18"/>
        </w:rPr>
        <w:t>(Pankhurst and Lythgoe 1982)</w:t>
      </w:r>
      <w:r w:rsidR="00FB12E3" w:rsidRPr="00081BD5">
        <w:rPr>
          <w:sz w:val="18"/>
          <w:szCs w:val="18"/>
        </w:rPr>
        <w:fldChar w:fldCharType="end"/>
      </w:r>
      <w:r w:rsidRPr="00081BD5">
        <w:rPr>
          <w:sz w:val="18"/>
          <w:szCs w:val="18"/>
        </w:rPr>
        <w:t>.</w:t>
      </w:r>
      <w:r w:rsidR="00CD75AB" w:rsidRPr="00081BD5">
        <w:rPr>
          <w:sz w:val="18"/>
          <w:szCs w:val="18"/>
        </w:rPr>
        <w:t xml:space="preserve"> Especially large migratory eel often express intermediate features, such as a more bronze colour on the belly and flanks</w:t>
      </w:r>
      <w:r w:rsidR="00452E4F">
        <w:rPr>
          <w:sz w:val="18"/>
          <w:szCs w:val="18"/>
        </w:rPr>
        <w:t xml:space="preserve"> </w:t>
      </w:r>
      <w:r w:rsidR="00DD6C83" w:rsidRPr="00081BD5">
        <w:rPr>
          <w:sz w:val="18"/>
          <w:szCs w:val="18"/>
        </w:rPr>
        <w:fldChar w:fldCharType="begin"/>
      </w:r>
      <w:r w:rsidR="00467B9C">
        <w:rPr>
          <w:sz w:val="18"/>
          <w:szCs w:val="18"/>
        </w:rPr>
        <w:instrText xml:space="preserve"> ADDIN EN.CITE &lt;EndNote&gt;&lt;Cite&gt;&lt;Author&gt;Durif&lt;/Author&gt;&lt;Year&gt;2009&lt;/Year&gt;&lt;RecNum&gt;23&lt;/RecNum&gt;&lt;DisplayText&gt;(Durif et al. 2009a)&lt;/DisplayText&gt;&lt;record&gt;&lt;rec-number&gt;23&lt;/rec-number&gt;&lt;foreign-keys&gt;&lt;key app="EN" db-id="az2z02sz55p0ffepr0b5d0agf0rd9tps5p0t" timestamp="1519220039"&gt;23&lt;/key&gt;&lt;/foreign-keys&gt;&lt;ref-type name="Journal Article"&gt;17&lt;/ref-type&gt;&lt;contributors&gt;&lt;authors&gt;&lt;author&gt;Durif, C. &lt;/author&gt;&lt;author&gt;Gulbert, A.&lt;/author&gt;&lt;author&gt;Elie, P.&lt;/author&gt;&lt;/authors&gt;&lt;/contributors&gt;&lt;titles&gt;&lt;title&gt;Morphological discrimination of the silvering stages of the European Eel&lt;/title&gt;&lt;/titles&gt;&lt;dates&gt;&lt;year&gt;2009&lt;/year&gt;&lt;/dates&gt;&lt;urls&gt;&lt;/urls&gt;&lt;/record&gt;&lt;/Cite&gt;&lt;/EndNote&gt;</w:instrText>
      </w:r>
      <w:r w:rsidR="00DD6C83" w:rsidRPr="00081BD5">
        <w:rPr>
          <w:sz w:val="18"/>
          <w:szCs w:val="18"/>
        </w:rPr>
        <w:fldChar w:fldCharType="separate"/>
      </w:r>
      <w:r w:rsidR="00467B9C">
        <w:rPr>
          <w:noProof/>
          <w:sz w:val="18"/>
          <w:szCs w:val="18"/>
        </w:rPr>
        <w:t>(Durif et al. 2009a)</w:t>
      </w:r>
      <w:r w:rsidR="00DD6C83" w:rsidRPr="00081BD5">
        <w:rPr>
          <w:sz w:val="18"/>
          <w:szCs w:val="18"/>
        </w:rPr>
        <w:fldChar w:fldCharType="end"/>
      </w:r>
      <w:r w:rsidR="00CD75AB" w:rsidRPr="00081BD5">
        <w:rPr>
          <w:sz w:val="18"/>
          <w:szCs w:val="18"/>
        </w:rPr>
        <w:t>.</w:t>
      </w:r>
      <w:r w:rsidRPr="00081BD5">
        <w:rPr>
          <w:sz w:val="18"/>
          <w:szCs w:val="18"/>
        </w:rPr>
        <w:t xml:space="preserve"> </w:t>
      </w:r>
    </w:p>
    <w:p w14:paraId="62FE77AB" w14:textId="083F8192" w:rsidR="00486314" w:rsidRDefault="00DF526E" w:rsidP="007C3C8C">
      <w:pPr>
        <w:rPr>
          <w:sz w:val="18"/>
          <w:szCs w:val="18"/>
        </w:rPr>
      </w:pPr>
      <w:r w:rsidRPr="00081BD5">
        <w:rPr>
          <w:sz w:val="18"/>
          <w:szCs w:val="18"/>
        </w:rPr>
        <w:t xml:space="preserve">Skin colour can be </w:t>
      </w:r>
      <w:r w:rsidR="00003558" w:rsidRPr="00081BD5">
        <w:rPr>
          <w:sz w:val="18"/>
          <w:szCs w:val="18"/>
        </w:rPr>
        <w:t>affected</w:t>
      </w:r>
      <w:r w:rsidRPr="00081BD5">
        <w:rPr>
          <w:sz w:val="18"/>
          <w:szCs w:val="18"/>
        </w:rPr>
        <w:t xml:space="preserve"> by more factors then sexual maturation. Light can cause changes in skin colour and eels from </w:t>
      </w:r>
      <w:r w:rsidR="00FB12E3" w:rsidRPr="00081BD5">
        <w:rPr>
          <w:sz w:val="18"/>
          <w:szCs w:val="18"/>
        </w:rPr>
        <w:t xml:space="preserve">different locations have been observed to adapt their skin colour, within a particular tonal range, according to the colour of their surroundings </w:t>
      </w:r>
      <w:r w:rsidR="00FB12E3" w:rsidRPr="00081BD5">
        <w:rPr>
          <w:sz w:val="18"/>
          <w:szCs w:val="18"/>
        </w:rPr>
        <w:fldChar w:fldCharType="begin"/>
      </w:r>
      <w:r w:rsidR="00467B9C">
        <w:rPr>
          <w:sz w:val="18"/>
          <w:szCs w:val="18"/>
        </w:rPr>
        <w:instrText xml:space="preserve"> ADDIN EN.CITE &lt;EndNote&gt;&lt;Cite&gt;&lt;Author&gt;Tesch&lt;/Author&gt;&lt;Year&gt;2003&lt;/Year&gt;&lt;RecNum&gt;5&lt;/RecNum&gt;&lt;DisplayText&gt;(Tesch 2003)&lt;/DisplayText&gt;&lt;record&gt;&lt;rec-number&gt;5&lt;/rec-number&gt;&lt;foreign-keys&gt;&lt;key app="EN" db-id="az2z02sz55p0ffepr0b5d0agf0rd9tps5p0t" timestamp="0"&gt;5&lt;/key&gt;&lt;/foreign-keys&gt;&lt;ref-type name="Book"&gt;6&lt;/ref-type&gt;&lt;contributors&gt;&lt;authors&gt;&lt;author&gt;Tesch, F.W.&lt;/author&gt;&lt;/authors&gt;&lt;secondary-authors&gt;&lt;author&gt;J. E. Thorpe&lt;/author&gt;&lt;/secondary-authors&gt;&lt;/contributors&gt;&lt;titles&gt;&lt;title&gt;The eel &lt;/title&gt;&lt;secondary-title&gt;The eel&lt;/secondary-title&gt;&lt;/titles&gt;&lt;edition&gt;5&lt;/edition&gt;&lt;dates&gt;&lt;year&gt;2003&lt;/year&gt;&lt;/dates&gt;&lt;pub-location&gt;UK&lt;/pub-location&gt;&lt;publisher&gt;Blackwell science Ltd&lt;/publisher&gt;&lt;urls&gt;&lt;/urls&gt;&lt;/record&gt;&lt;/Cite&gt;&lt;/EndNote&gt;</w:instrText>
      </w:r>
      <w:r w:rsidR="00FB12E3" w:rsidRPr="00081BD5">
        <w:rPr>
          <w:sz w:val="18"/>
          <w:szCs w:val="18"/>
        </w:rPr>
        <w:fldChar w:fldCharType="separate"/>
      </w:r>
      <w:r w:rsidR="00467B9C">
        <w:rPr>
          <w:noProof/>
          <w:sz w:val="18"/>
          <w:szCs w:val="18"/>
        </w:rPr>
        <w:t>(Tesch 2003)</w:t>
      </w:r>
      <w:r w:rsidR="00FB12E3" w:rsidRPr="00081BD5">
        <w:rPr>
          <w:sz w:val="18"/>
          <w:szCs w:val="18"/>
        </w:rPr>
        <w:fldChar w:fldCharType="end"/>
      </w:r>
      <w:r w:rsidR="00FB12E3" w:rsidRPr="00081BD5">
        <w:rPr>
          <w:sz w:val="18"/>
          <w:szCs w:val="18"/>
        </w:rPr>
        <w:t>.</w:t>
      </w:r>
    </w:p>
    <w:p w14:paraId="5741CB36" w14:textId="190A010E" w:rsidR="00486314" w:rsidRDefault="00B46B88" w:rsidP="007C3C8C">
      <w:pPr>
        <w:rPr>
          <w:sz w:val="18"/>
          <w:szCs w:val="18"/>
        </w:rPr>
      </w:pPr>
      <w:r w:rsidRPr="00081BD5">
        <w:rPr>
          <w:sz w:val="18"/>
          <w:szCs w:val="18"/>
        </w:rPr>
        <w:t xml:space="preserve">Another common used characteristic is the larger eye size and the darkening </w:t>
      </w:r>
      <w:r w:rsidR="00D77344" w:rsidRPr="00081BD5">
        <w:rPr>
          <w:sz w:val="18"/>
          <w:szCs w:val="18"/>
        </w:rPr>
        <w:t xml:space="preserve">and the length </w:t>
      </w:r>
      <w:r w:rsidRPr="00081BD5">
        <w:rPr>
          <w:sz w:val="18"/>
          <w:szCs w:val="18"/>
        </w:rPr>
        <w:t xml:space="preserve">of the pectoral fins. </w:t>
      </w:r>
      <w:r w:rsidR="00D77344" w:rsidRPr="00081BD5">
        <w:rPr>
          <w:sz w:val="18"/>
          <w:szCs w:val="18"/>
        </w:rPr>
        <w:t xml:space="preserve">Silver eel tend to have </w:t>
      </w:r>
      <w:r w:rsidR="00003558" w:rsidRPr="00081BD5">
        <w:rPr>
          <w:sz w:val="18"/>
          <w:szCs w:val="18"/>
        </w:rPr>
        <w:t>larger eyes</w:t>
      </w:r>
      <w:r w:rsidR="00D77344" w:rsidRPr="00081BD5">
        <w:rPr>
          <w:sz w:val="18"/>
          <w:szCs w:val="18"/>
        </w:rPr>
        <w:t xml:space="preserve"> compared to yellow eel for females as well as males. </w:t>
      </w:r>
      <w:r w:rsidR="004466A2" w:rsidRPr="00081BD5">
        <w:rPr>
          <w:sz w:val="18"/>
          <w:szCs w:val="18"/>
        </w:rPr>
        <w:t xml:space="preserve">By </w:t>
      </w:r>
      <w:r w:rsidR="00BC147F" w:rsidRPr="00081BD5">
        <w:rPr>
          <w:sz w:val="18"/>
          <w:szCs w:val="18"/>
        </w:rPr>
        <w:t xml:space="preserve">taking the mean </w:t>
      </w:r>
      <w:r w:rsidR="004466A2" w:rsidRPr="00081BD5">
        <w:rPr>
          <w:sz w:val="18"/>
          <w:szCs w:val="18"/>
        </w:rPr>
        <w:t xml:space="preserve">horizontal and vertical eye diameter </w:t>
      </w:r>
      <w:r w:rsidR="00BC147F" w:rsidRPr="00081BD5">
        <w:rPr>
          <w:sz w:val="18"/>
          <w:szCs w:val="18"/>
        </w:rPr>
        <w:t>an eye index was calculated and showed substantial difference between resident yellow eel and migrant silver eel</w:t>
      </w:r>
      <w:r w:rsidR="00DD6C83" w:rsidRPr="00081BD5">
        <w:rPr>
          <w:sz w:val="18"/>
          <w:szCs w:val="18"/>
        </w:rPr>
        <w:t xml:space="preserve"> (+/- 50%) </w:t>
      </w:r>
      <w:r w:rsidR="00DD6C83" w:rsidRPr="00081BD5">
        <w:rPr>
          <w:sz w:val="18"/>
          <w:szCs w:val="18"/>
        </w:rPr>
        <w:fldChar w:fldCharType="begin"/>
      </w:r>
      <w:r w:rsidR="00467B9C">
        <w:rPr>
          <w:sz w:val="18"/>
          <w:szCs w:val="18"/>
        </w:rPr>
        <w:instrText xml:space="preserve"> ADDIN EN.CITE &lt;EndNote&gt;&lt;Cite&gt;&lt;Author&gt;Durif&lt;/Author&gt;&lt;Year&gt;2009&lt;/Year&gt;&lt;RecNum&gt;23&lt;/RecNum&gt;&lt;DisplayText&gt;(Durif et al. 2009a)&lt;/DisplayText&gt;&lt;record&gt;&lt;rec-number&gt;23&lt;/rec-number&gt;&lt;foreign-keys&gt;&lt;key app="EN" db-id="az2z02sz55p0ffepr0b5d0agf0rd9tps5p0t" timestamp="1519220039"&gt;23&lt;/key&gt;&lt;/foreign-keys&gt;&lt;ref-type name="Journal Article"&gt;17&lt;/ref-type&gt;&lt;contributors&gt;&lt;authors&gt;&lt;author&gt;Durif, C. &lt;/author&gt;&lt;author&gt;Gulbert, A.&lt;/author&gt;&lt;author&gt;Elie, P.&lt;/author&gt;&lt;/authors&gt;&lt;/contributors&gt;&lt;titles&gt;&lt;title&gt;Morphological discrimination of the silvering stages of the European Eel&lt;/title&gt;&lt;/titles&gt;&lt;dates&gt;&lt;year&gt;2009&lt;/year&gt;&lt;/dates&gt;&lt;urls&gt;&lt;/urls&gt;&lt;/record&gt;&lt;/Cite&gt;&lt;/EndNote&gt;</w:instrText>
      </w:r>
      <w:r w:rsidR="00DD6C83" w:rsidRPr="00081BD5">
        <w:rPr>
          <w:sz w:val="18"/>
          <w:szCs w:val="18"/>
        </w:rPr>
        <w:fldChar w:fldCharType="separate"/>
      </w:r>
      <w:r w:rsidR="00467B9C">
        <w:rPr>
          <w:noProof/>
          <w:sz w:val="18"/>
          <w:szCs w:val="18"/>
        </w:rPr>
        <w:t>(Durif et al. 2009a)</w:t>
      </w:r>
      <w:r w:rsidR="00DD6C83" w:rsidRPr="00081BD5">
        <w:rPr>
          <w:sz w:val="18"/>
          <w:szCs w:val="18"/>
        </w:rPr>
        <w:fldChar w:fldCharType="end"/>
      </w:r>
      <w:r w:rsidR="00BC147F" w:rsidRPr="00081BD5">
        <w:rPr>
          <w:sz w:val="18"/>
          <w:szCs w:val="18"/>
        </w:rPr>
        <w:t>.</w:t>
      </w:r>
      <w:r w:rsidR="00DF033E" w:rsidRPr="00081BD5">
        <w:rPr>
          <w:sz w:val="18"/>
          <w:szCs w:val="18"/>
        </w:rPr>
        <w:t xml:space="preserve"> </w:t>
      </w:r>
    </w:p>
    <w:p w14:paraId="121DCCA2" w14:textId="51F0368D" w:rsidR="006057E8" w:rsidRDefault="00DF033E" w:rsidP="007C3C8C">
      <w:pPr>
        <w:rPr>
          <w:sz w:val="18"/>
          <w:szCs w:val="18"/>
        </w:rPr>
      </w:pPr>
      <w:r w:rsidRPr="00081BD5">
        <w:rPr>
          <w:sz w:val="18"/>
          <w:szCs w:val="18"/>
        </w:rPr>
        <w:t xml:space="preserve">Apart from the darkening of the pectoral fin, Durif </w:t>
      </w:r>
      <w:r w:rsidR="00452E4F">
        <w:rPr>
          <w:sz w:val="18"/>
          <w:szCs w:val="18"/>
        </w:rPr>
        <w:t xml:space="preserve">et al. (2009) </w:t>
      </w:r>
      <w:r w:rsidRPr="00081BD5">
        <w:rPr>
          <w:sz w:val="18"/>
          <w:szCs w:val="18"/>
        </w:rPr>
        <w:t xml:space="preserve">also suggests that the length of the pectoral fin compared to the length of the body is also higher </w:t>
      </w:r>
      <w:r w:rsidR="00003558" w:rsidRPr="00081BD5">
        <w:rPr>
          <w:sz w:val="18"/>
          <w:szCs w:val="18"/>
        </w:rPr>
        <w:t>in-migrant</w:t>
      </w:r>
      <w:r w:rsidRPr="00081BD5">
        <w:rPr>
          <w:sz w:val="18"/>
          <w:szCs w:val="18"/>
        </w:rPr>
        <w:t xml:space="preserve"> silver eel</w:t>
      </w:r>
      <w:r w:rsidR="00AD3BBC" w:rsidRPr="00081BD5">
        <w:rPr>
          <w:sz w:val="18"/>
          <w:szCs w:val="18"/>
        </w:rPr>
        <w:t xml:space="preserve"> and become black</w:t>
      </w:r>
      <w:r w:rsidRPr="00081BD5">
        <w:rPr>
          <w:sz w:val="18"/>
          <w:szCs w:val="18"/>
        </w:rPr>
        <w:t xml:space="preserve">. </w:t>
      </w:r>
      <w:r w:rsidR="00AD3BBC" w:rsidRPr="00081BD5">
        <w:rPr>
          <w:sz w:val="18"/>
          <w:szCs w:val="18"/>
        </w:rPr>
        <w:t xml:space="preserve">Size is also often used as an additional confirmation of silver or yellow eel however this does vary and especially between males and females. Female eel </w:t>
      </w:r>
      <w:r w:rsidR="00003558" w:rsidRPr="00081BD5">
        <w:rPr>
          <w:sz w:val="18"/>
          <w:szCs w:val="18"/>
        </w:rPr>
        <w:t>is</w:t>
      </w:r>
      <w:r w:rsidR="00AD3BBC" w:rsidRPr="00081BD5">
        <w:rPr>
          <w:sz w:val="18"/>
          <w:szCs w:val="18"/>
        </w:rPr>
        <w:t xml:space="preserve"> considered silver eel once they reach a length between 50 – 100 centimetres. Male silver eel </w:t>
      </w:r>
      <w:r w:rsidR="00003558" w:rsidRPr="00081BD5">
        <w:rPr>
          <w:sz w:val="18"/>
          <w:szCs w:val="18"/>
        </w:rPr>
        <w:t>is</w:t>
      </w:r>
      <w:r w:rsidR="00AD3BBC" w:rsidRPr="00081BD5">
        <w:rPr>
          <w:sz w:val="18"/>
          <w:szCs w:val="18"/>
        </w:rPr>
        <w:t xml:space="preserve"> shorter and are mainly between 35 – 46 centimetres. </w:t>
      </w:r>
    </w:p>
    <w:p w14:paraId="1C40198D" w14:textId="77777777" w:rsidR="006057E8" w:rsidRDefault="00AD3BBC" w:rsidP="007C3C8C">
      <w:pPr>
        <w:rPr>
          <w:sz w:val="18"/>
          <w:szCs w:val="18"/>
        </w:rPr>
      </w:pPr>
      <w:r w:rsidRPr="00081BD5">
        <w:rPr>
          <w:sz w:val="18"/>
          <w:szCs w:val="18"/>
        </w:rPr>
        <w:t xml:space="preserve">The lateral line in fishes is an important sensory organ used to detected currents, orientate in close environments, hunt or avoid predators and for schooling. During the silvering process eel metamorphose their body for the migration across the ocean. For this </w:t>
      </w:r>
      <w:r w:rsidR="00003558" w:rsidRPr="00081BD5">
        <w:rPr>
          <w:sz w:val="18"/>
          <w:szCs w:val="18"/>
        </w:rPr>
        <w:t>purpose,</w:t>
      </w:r>
      <w:r w:rsidRPr="00081BD5">
        <w:rPr>
          <w:sz w:val="18"/>
          <w:szCs w:val="18"/>
        </w:rPr>
        <w:t xml:space="preserve"> the sensory organs on the lateral line change. </w:t>
      </w:r>
    </w:p>
    <w:p w14:paraId="622100A0" w14:textId="2FD22C04" w:rsidR="006057E8" w:rsidRDefault="002B3B5E" w:rsidP="007C3C8C">
      <w:pPr>
        <w:rPr>
          <w:sz w:val="18"/>
          <w:szCs w:val="18"/>
        </w:rPr>
      </w:pPr>
      <w:r>
        <w:rPr>
          <w:noProof/>
          <w:lang w:eastAsia="en-GB"/>
        </w:rPr>
        <w:drawing>
          <wp:anchor distT="0" distB="0" distL="114300" distR="114300" simplePos="0" relativeHeight="251664384" behindDoc="1" locked="0" layoutInCell="1" allowOverlap="1" wp14:anchorId="3E1BA062" wp14:editId="44E4B6C7">
            <wp:simplePos x="0" y="0"/>
            <wp:positionH relativeFrom="margin">
              <wp:posOffset>2069465</wp:posOffset>
            </wp:positionH>
            <wp:positionV relativeFrom="paragraph">
              <wp:posOffset>845820</wp:posOffset>
            </wp:positionV>
            <wp:extent cx="2154287" cy="18383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eels.jpg"/>
                    <pic:cNvPicPr/>
                  </pic:nvPicPr>
                  <pic:blipFill>
                    <a:blip r:embed="rId19">
                      <a:extLst>
                        <a:ext uri="{28A0092B-C50C-407E-A947-70E740481C1C}">
                          <a14:useLocalDpi xmlns:a14="http://schemas.microsoft.com/office/drawing/2010/main" val="0"/>
                        </a:ext>
                      </a:extLst>
                    </a:blip>
                    <a:stretch>
                      <a:fillRect/>
                    </a:stretch>
                  </pic:blipFill>
                  <pic:spPr>
                    <a:xfrm>
                      <a:off x="0" y="0"/>
                      <a:ext cx="2154287" cy="18383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1544CEB5" wp14:editId="0BBAA423">
            <wp:simplePos x="0" y="0"/>
            <wp:positionH relativeFrom="margin">
              <wp:posOffset>5080</wp:posOffset>
            </wp:positionH>
            <wp:positionV relativeFrom="paragraph">
              <wp:posOffset>807720</wp:posOffset>
            </wp:positionV>
            <wp:extent cx="1743075" cy="2226940"/>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iterlijkekenmerkena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1585" cy="2237812"/>
                    </a:xfrm>
                    <a:prstGeom prst="rect">
                      <a:avLst/>
                    </a:prstGeom>
                  </pic:spPr>
                </pic:pic>
              </a:graphicData>
            </a:graphic>
            <wp14:sizeRelH relativeFrom="page">
              <wp14:pctWidth>0</wp14:pctWidth>
            </wp14:sizeRelH>
            <wp14:sizeRelV relativeFrom="page">
              <wp14:pctHeight>0</wp14:pctHeight>
            </wp14:sizeRelV>
          </wp:anchor>
        </w:drawing>
      </w:r>
      <w:r w:rsidR="00AD3BBC" w:rsidRPr="00081BD5">
        <w:rPr>
          <w:sz w:val="18"/>
          <w:szCs w:val="18"/>
        </w:rPr>
        <w:t xml:space="preserve">During silvering, the lateral line becomes visible on the body and the </w:t>
      </w:r>
      <w:r w:rsidR="00003558" w:rsidRPr="00081BD5">
        <w:rPr>
          <w:sz w:val="18"/>
          <w:szCs w:val="18"/>
        </w:rPr>
        <w:t>number</w:t>
      </w:r>
      <w:r w:rsidR="00AD3BBC" w:rsidRPr="00081BD5">
        <w:rPr>
          <w:sz w:val="18"/>
          <w:szCs w:val="18"/>
        </w:rPr>
        <w:t xml:space="preserve"> of sensory cells increase. </w:t>
      </w:r>
      <w:r w:rsidR="0081589D" w:rsidRPr="00081BD5">
        <w:rPr>
          <w:sz w:val="18"/>
          <w:szCs w:val="18"/>
        </w:rPr>
        <w:t xml:space="preserve">These physiological characteristics are commonly used to distinguish silver eel from yellow eel. However, in practice it can be difficult to determine what phase the eel </w:t>
      </w:r>
      <w:r w:rsidR="00003558" w:rsidRPr="00081BD5">
        <w:rPr>
          <w:sz w:val="18"/>
          <w:szCs w:val="18"/>
        </w:rPr>
        <w:t>is</w:t>
      </w:r>
      <w:r w:rsidR="0081589D" w:rsidRPr="00081BD5">
        <w:rPr>
          <w:sz w:val="18"/>
          <w:szCs w:val="18"/>
        </w:rPr>
        <w:t xml:space="preserve"> in because eel can present characteristics of both silver and yellow eel. Looking at these key characteristics is essential to determine the stage of the eel </w:t>
      </w:r>
      <w:r w:rsidR="0081589D" w:rsidRPr="00081BD5">
        <w:rPr>
          <w:sz w:val="18"/>
          <w:szCs w:val="18"/>
        </w:rPr>
        <w:fldChar w:fldCharType="begin"/>
      </w:r>
      <w:r w:rsidR="00467B9C">
        <w:rPr>
          <w:sz w:val="18"/>
          <w:szCs w:val="18"/>
        </w:rPr>
        <w:instrText xml:space="preserve"> ADDIN EN.CITE &lt;EndNote&gt;&lt;Cite&gt;&lt;Author&gt;Durif&lt;/Author&gt;&lt;Year&gt;2009&lt;/Year&gt;&lt;RecNum&gt;28&lt;/RecNum&gt;&lt;DisplayText&gt;(Durif et al. 2009b)&lt;/DisplayText&gt;&lt;record&gt;&lt;rec-number&gt;28&lt;/rec-number&gt;&lt;foreign-keys&gt;&lt;key app="EN" db-id="az2z02sz55p0ffepr0b5d0agf0rd9tps5p0t" timestamp="1521111333"&gt;28&lt;/key&gt;&lt;/foreign-keys&gt;&lt;ref-type name="Book Section"&gt;5&lt;/ref-type&gt;&lt;contributors&gt;&lt;authors&gt;&lt;author&gt;Durif, C. &lt;/author&gt;&lt;author&gt;van Ginneken, V. &lt;/author&gt;&lt;author&gt;Dufour, S. &lt;/author&gt;&lt;author&gt;Muller, T. &lt;/author&gt;&lt;author&gt;Elie, P. &lt;/author&gt;&lt;/authors&gt;&lt;/contributors&gt;&lt;titles&gt;&lt;title&gt;Seasonal evolution and individual differences in silvering eels from different locations&lt;/title&gt;&lt;secondary-title&gt;Spawning migration of the European eel: Reproduction index, a useful tool for conservation management&lt;/secondary-title&gt;&lt;tertiary-title&gt;Fish and Fisheries Series&lt;/tertiary-title&gt;&lt;/titles&gt;&lt;number&gt;30&lt;/number&gt;&lt;section&gt;2&lt;/section&gt;&lt;dates&gt;&lt;year&gt;2009&lt;/year&gt;&lt;/dates&gt;&lt;urls&gt;&lt;/urls&gt;&lt;/record&gt;&lt;/Cite&gt;&lt;/EndNote&gt;</w:instrText>
      </w:r>
      <w:r w:rsidR="0081589D" w:rsidRPr="00081BD5">
        <w:rPr>
          <w:sz w:val="18"/>
          <w:szCs w:val="18"/>
        </w:rPr>
        <w:fldChar w:fldCharType="separate"/>
      </w:r>
      <w:r w:rsidR="00467B9C">
        <w:rPr>
          <w:noProof/>
          <w:sz w:val="18"/>
          <w:szCs w:val="18"/>
        </w:rPr>
        <w:t>(Durif et al. 2009b)</w:t>
      </w:r>
      <w:r w:rsidR="0081589D" w:rsidRPr="00081BD5">
        <w:rPr>
          <w:sz w:val="18"/>
          <w:szCs w:val="18"/>
        </w:rPr>
        <w:fldChar w:fldCharType="end"/>
      </w:r>
      <w:r w:rsidR="0081589D" w:rsidRPr="00081BD5">
        <w:rPr>
          <w:sz w:val="18"/>
          <w:szCs w:val="18"/>
        </w:rPr>
        <w:t xml:space="preserve">. </w:t>
      </w:r>
    </w:p>
    <w:p w14:paraId="2721E221" w14:textId="77777777" w:rsidR="00EA4C5C" w:rsidRDefault="00EA4C5C" w:rsidP="00EA4C5C">
      <w:pPr>
        <w:keepNext/>
      </w:pPr>
    </w:p>
    <w:p w14:paraId="59ECC3F5" w14:textId="77777777" w:rsidR="006057E8" w:rsidRDefault="006057E8" w:rsidP="00EA4C5C">
      <w:pPr>
        <w:pStyle w:val="Caption"/>
        <w:rPr>
          <w:sz w:val="16"/>
          <w:szCs w:val="16"/>
        </w:rPr>
      </w:pPr>
    </w:p>
    <w:p w14:paraId="6B268224" w14:textId="77777777" w:rsidR="006057E8" w:rsidRDefault="006057E8" w:rsidP="00EA4C5C">
      <w:pPr>
        <w:pStyle w:val="Caption"/>
        <w:rPr>
          <w:sz w:val="16"/>
          <w:szCs w:val="16"/>
        </w:rPr>
      </w:pPr>
    </w:p>
    <w:p w14:paraId="3F5B8DBF" w14:textId="77777777" w:rsidR="006057E8" w:rsidRDefault="006057E8" w:rsidP="00EA4C5C">
      <w:pPr>
        <w:pStyle w:val="Caption"/>
        <w:rPr>
          <w:sz w:val="16"/>
          <w:szCs w:val="16"/>
        </w:rPr>
      </w:pPr>
    </w:p>
    <w:p w14:paraId="3659BD2B" w14:textId="77777777" w:rsidR="006057E8" w:rsidRDefault="006057E8" w:rsidP="00EA4C5C">
      <w:pPr>
        <w:pStyle w:val="Caption"/>
        <w:rPr>
          <w:sz w:val="16"/>
          <w:szCs w:val="16"/>
        </w:rPr>
      </w:pPr>
    </w:p>
    <w:p w14:paraId="2BBAD9DD" w14:textId="77777777" w:rsidR="006057E8" w:rsidRDefault="006057E8" w:rsidP="00EA4C5C">
      <w:pPr>
        <w:pStyle w:val="Caption"/>
        <w:rPr>
          <w:sz w:val="16"/>
          <w:szCs w:val="16"/>
        </w:rPr>
      </w:pPr>
    </w:p>
    <w:p w14:paraId="3A44B273" w14:textId="77777777" w:rsidR="006057E8" w:rsidRDefault="002B3B5E" w:rsidP="00EA4C5C">
      <w:pPr>
        <w:pStyle w:val="Caption"/>
        <w:rPr>
          <w:sz w:val="16"/>
          <w:szCs w:val="16"/>
        </w:rPr>
      </w:pPr>
      <w:r>
        <w:rPr>
          <w:noProof/>
          <w:lang w:eastAsia="en-GB"/>
        </w:rPr>
        <mc:AlternateContent>
          <mc:Choice Requires="wps">
            <w:drawing>
              <wp:anchor distT="0" distB="0" distL="114300" distR="114300" simplePos="0" relativeHeight="251667456" behindDoc="1" locked="0" layoutInCell="1" allowOverlap="1" wp14:anchorId="123796E7" wp14:editId="79A4DAA1">
                <wp:simplePos x="0" y="0"/>
                <wp:positionH relativeFrom="column">
                  <wp:posOffset>2093595</wp:posOffset>
                </wp:positionH>
                <wp:positionV relativeFrom="paragraph">
                  <wp:posOffset>162560</wp:posOffset>
                </wp:positionV>
                <wp:extent cx="3180715"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80715" cy="635"/>
                        </a:xfrm>
                        <a:prstGeom prst="rect">
                          <a:avLst/>
                        </a:prstGeom>
                        <a:solidFill>
                          <a:prstClr val="white"/>
                        </a:solidFill>
                        <a:ln>
                          <a:noFill/>
                        </a:ln>
                      </wps:spPr>
                      <wps:txbx>
                        <w:txbxContent>
                          <w:p w14:paraId="52566F32" w14:textId="69544475" w:rsidR="00386B49" w:rsidRPr="00EA4C5C" w:rsidRDefault="00386B49" w:rsidP="00EA4C5C">
                            <w:pPr>
                              <w:pStyle w:val="Caption"/>
                              <w:rPr>
                                <w:noProof/>
                                <w:sz w:val="16"/>
                                <w:szCs w:val="16"/>
                              </w:rPr>
                            </w:pPr>
                            <w:r w:rsidRPr="00EA4C5C">
                              <w:rPr>
                                <w:sz w:val="16"/>
                                <w:szCs w:val="16"/>
                              </w:rPr>
                              <w:t xml:space="preserve">Figure </w:t>
                            </w:r>
                            <w:r w:rsidRPr="00EA4C5C">
                              <w:rPr>
                                <w:sz w:val="16"/>
                                <w:szCs w:val="16"/>
                              </w:rPr>
                              <w:fldChar w:fldCharType="begin"/>
                            </w:r>
                            <w:r w:rsidRPr="00EA4C5C">
                              <w:rPr>
                                <w:sz w:val="16"/>
                                <w:szCs w:val="16"/>
                              </w:rPr>
                              <w:instrText xml:space="preserve"> SEQ Figure \* ARABIC </w:instrText>
                            </w:r>
                            <w:r w:rsidRPr="00EA4C5C">
                              <w:rPr>
                                <w:sz w:val="16"/>
                                <w:szCs w:val="16"/>
                              </w:rPr>
                              <w:fldChar w:fldCharType="separate"/>
                            </w:r>
                            <w:r>
                              <w:rPr>
                                <w:noProof/>
                                <w:sz w:val="16"/>
                                <w:szCs w:val="16"/>
                              </w:rPr>
                              <w:t>2</w:t>
                            </w:r>
                            <w:r w:rsidRPr="00EA4C5C">
                              <w:rPr>
                                <w:sz w:val="16"/>
                                <w:szCs w:val="16"/>
                              </w:rPr>
                              <w:fldChar w:fldCharType="end"/>
                            </w:r>
                            <w:r w:rsidRPr="00EA4C5C">
                              <w:rPr>
                                <w:sz w:val="16"/>
                                <w:szCs w:val="16"/>
                              </w:rPr>
                              <w:t xml:space="preserve"> The difference in eye area between yellow and silver eel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3796E7" id="_x0000_t202" coordsize="21600,21600" o:spt="202" path="m,l,21600r21600,l21600,xe">
                <v:stroke joinstyle="miter"/>
                <v:path gradientshapeok="t" o:connecttype="rect"/>
              </v:shapetype>
              <v:shape id="Text Box 14" o:spid="_x0000_s1026" type="#_x0000_t202" style="position:absolute;margin-left:164.85pt;margin-top:12.8pt;width:250.4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" stroked="f">
                <v:textbox style="mso-fit-shape-to-text:t" inset="0,0,0,0">
                  <w:txbxContent>
                    <w:p w14:paraId="52566F32" w14:textId="69544475" w:rsidR="00386B49" w:rsidRPr="00EA4C5C" w:rsidRDefault="00386B49" w:rsidP="00EA4C5C">
                      <w:pPr>
                        <w:pStyle w:val="Caption"/>
                        <w:rPr>
                          <w:noProof/>
                          <w:sz w:val="16"/>
                          <w:szCs w:val="16"/>
                        </w:rPr>
                      </w:pPr>
                      <w:r w:rsidRPr="00EA4C5C">
                        <w:rPr>
                          <w:sz w:val="16"/>
                          <w:szCs w:val="16"/>
                        </w:rPr>
                        <w:t xml:space="preserve">Figure </w:t>
                      </w:r>
                      <w:r w:rsidRPr="00EA4C5C">
                        <w:rPr>
                          <w:sz w:val="16"/>
                          <w:szCs w:val="16"/>
                        </w:rPr>
                        <w:fldChar w:fldCharType="begin"/>
                      </w:r>
                      <w:r w:rsidRPr="00EA4C5C">
                        <w:rPr>
                          <w:sz w:val="16"/>
                          <w:szCs w:val="16"/>
                        </w:rPr>
                        <w:instrText xml:space="preserve"> SEQ Figure \* ARABIC </w:instrText>
                      </w:r>
                      <w:r w:rsidRPr="00EA4C5C">
                        <w:rPr>
                          <w:sz w:val="16"/>
                          <w:szCs w:val="16"/>
                        </w:rPr>
                        <w:fldChar w:fldCharType="separate"/>
                      </w:r>
                      <w:r>
                        <w:rPr>
                          <w:noProof/>
                          <w:sz w:val="16"/>
                          <w:szCs w:val="16"/>
                        </w:rPr>
                        <w:t>2</w:t>
                      </w:r>
                      <w:r w:rsidRPr="00EA4C5C">
                        <w:rPr>
                          <w:sz w:val="16"/>
                          <w:szCs w:val="16"/>
                        </w:rPr>
                        <w:fldChar w:fldCharType="end"/>
                      </w:r>
                      <w:r w:rsidRPr="00EA4C5C">
                        <w:rPr>
                          <w:sz w:val="16"/>
                          <w:szCs w:val="16"/>
                        </w:rPr>
                        <w:t xml:space="preserve"> The difference in eye area between yellow and silver eel</w:t>
                      </w:r>
                    </w:p>
                  </w:txbxContent>
                </v:textbox>
              </v:shape>
            </w:pict>
          </mc:Fallback>
        </mc:AlternateContent>
      </w:r>
    </w:p>
    <w:p w14:paraId="787EC455" w14:textId="77777777" w:rsidR="006057E8" w:rsidRDefault="006057E8" w:rsidP="00EA4C5C">
      <w:pPr>
        <w:pStyle w:val="Caption"/>
        <w:rPr>
          <w:sz w:val="16"/>
          <w:szCs w:val="16"/>
        </w:rPr>
      </w:pPr>
    </w:p>
    <w:p w14:paraId="323EF9ED" w14:textId="0FCF28ED" w:rsidR="002B3B5E" w:rsidRDefault="002B3B5E" w:rsidP="00EA4C5C">
      <w:pPr>
        <w:pStyle w:val="Caption"/>
        <w:rPr>
          <w:sz w:val="16"/>
          <w:szCs w:val="16"/>
        </w:rPr>
      </w:pPr>
      <w:r w:rsidRPr="00EA4C5C">
        <w:rPr>
          <w:sz w:val="16"/>
          <w:szCs w:val="16"/>
        </w:rPr>
        <w:t xml:space="preserve">Figure </w:t>
      </w:r>
      <w:r w:rsidRPr="00EA4C5C">
        <w:rPr>
          <w:sz w:val="16"/>
          <w:szCs w:val="16"/>
        </w:rPr>
        <w:fldChar w:fldCharType="begin"/>
      </w:r>
      <w:r w:rsidRPr="00EA4C5C">
        <w:rPr>
          <w:sz w:val="16"/>
          <w:szCs w:val="16"/>
        </w:rPr>
        <w:instrText xml:space="preserve"> SEQ Figure \* ARABIC </w:instrText>
      </w:r>
      <w:r w:rsidRPr="00EA4C5C">
        <w:rPr>
          <w:sz w:val="16"/>
          <w:szCs w:val="16"/>
        </w:rPr>
        <w:fldChar w:fldCharType="separate"/>
      </w:r>
      <w:r w:rsidR="00DC0C44">
        <w:rPr>
          <w:noProof/>
          <w:sz w:val="16"/>
          <w:szCs w:val="16"/>
        </w:rPr>
        <w:t>3</w:t>
      </w:r>
      <w:r w:rsidRPr="00EA4C5C">
        <w:rPr>
          <w:sz w:val="16"/>
          <w:szCs w:val="16"/>
        </w:rPr>
        <w:fldChar w:fldCharType="end"/>
      </w:r>
      <w:r w:rsidRPr="00EA4C5C">
        <w:rPr>
          <w:sz w:val="16"/>
          <w:szCs w:val="16"/>
        </w:rPr>
        <w:t xml:space="preserve"> (a) Body section of a silver eel, showing the changes in the lateral line, the black corpuscles (neuromasts, Nm) and the colour contrast. (b) Head section of the body showing an enlarged eye.</w:t>
      </w:r>
      <w:r>
        <w:rPr>
          <w:sz w:val="16"/>
          <w:szCs w:val="16"/>
        </w:rPr>
        <w:fldChar w:fldCharType="begin"/>
      </w:r>
      <w:r w:rsidR="00467B9C">
        <w:rPr>
          <w:sz w:val="16"/>
          <w:szCs w:val="16"/>
        </w:rPr>
        <w:instrText xml:space="preserve"> ADDIN EN.CITE &lt;EndNote&gt;&lt;Cite&gt;&lt;Author&gt;Acou&lt;/Author&gt;&lt;Year&gt;2005&lt;/Year&gt;&lt;RecNum&gt;29&lt;/RecNum&gt;&lt;DisplayText&gt;(Acou et al. 2005)&lt;/DisplayText&gt;&lt;record&gt;&lt;rec-number&gt;29&lt;/rec-number&gt;&lt;foreign-keys&gt;&lt;key app="EN" db-id="az2z02sz55p0ffepr0b5d0agf0rd9tps5p0t" timestamp="1521193859"&gt;29&lt;/key&gt;&lt;/foreign-keys&gt;&lt;ref-type name="Journal Article"&gt;17&lt;/ref-type&gt;&lt;contributors&gt;&lt;authors&gt;&lt;author&gt;Acou, A&lt;/author&gt;&lt;author&gt;Boury, P&lt;/author&gt;&lt;author&gt;Laffaille, P&lt;/author&gt;&lt;author&gt;Alain, C&lt;/author&gt;&lt;author&gt;Feunteun, E&lt;/author&gt;&lt;/authors&gt;&lt;/contributors&gt;&lt;titles&gt;&lt;title&gt;Towards a standardized characterization of the potentially migrating silver European eel (Anguilla anguilla, L.)&lt;/title&gt;&lt;secondary-title&gt;Archiv für Hydrobiologie&lt;/secondary-title&gt;&lt;/titles&gt;&lt;pages&gt;237-255&lt;/pages&gt;&lt;dates&gt;&lt;year&gt;2005&lt;/year&gt;&lt;/dates&gt;&lt;urls&gt;&lt;/urls&gt;&lt;electronic-resource-num&gt;10.1127/0003-9136/2005/0164-0237&lt;/electronic-resource-num&gt;&lt;/record&gt;&lt;/Cite&gt;&lt;/EndNote&gt;</w:instrText>
      </w:r>
      <w:r>
        <w:rPr>
          <w:sz w:val="16"/>
          <w:szCs w:val="16"/>
        </w:rPr>
        <w:fldChar w:fldCharType="separate"/>
      </w:r>
      <w:r w:rsidR="00467B9C">
        <w:rPr>
          <w:noProof/>
          <w:sz w:val="16"/>
          <w:szCs w:val="16"/>
        </w:rPr>
        <w:t>(Acou et al. 2005)</w:t>
      </w:r>
      <w:r>
        <w:rPr>
          <w:sz w:val="16"/>
          <w:szCs w:val="16"/>
        </w:rPr>
        <w:fldChar w:fldCharType="end"/>
      </w:r>
    </w:p>
    <w:p w14:paraId="3506B51E" w14:textId="77777777" w:rsidR="008B3995" w:rsidRDefault="008B3995" w:rsidP="00AE45E8">
      <w:pPr>
        <w:pStyle w:val="Heading1"/>
        <w:numPr>
          <w:ilvl w:val="0"/>
          <w:numId w:val="2"/>
        </w:numPr>
      </w:pPr>
      <w:bookmarkStart w:id="9" w:name="_Toc516243183"/>
      <w:r>
        <w:lastRenderedPageBreak/>
        <w:t>Method</w:t>
      </w:r>
      <w:bookmarkEnd w:id="9"/>
    </w:p>
    <w:p w14:paraId="5D5F0654" w14:textId="7579D9A1" w:rsidR="004B33EB" w:rsidRDefault="001765A4" w:rsidP="008B3995">
      <w:pPr>
        <w:rPr>
          <w:sz w:val="18"/>
          <w:szCs w:val="18"/>
        </w:rPr>
      </w:pPr>
      <w:r w:rsidRPr="00081BD5">
        <w:rPr>
          <w:sz w:val="18"/>
          <w:szCs w:val="18"/>
        </w:rPr>
        <w:t xml:space="preserve">This chapter describes and motivates the experiments that </w:t>
      </w:r>
      <w:r w:rsidR="001C6B6F">
        <w:rPr>
          <w:sz w:val="18"/>
          <w:szCs w:val="18"/>
        </w:rPr>
        <w:t>were</w:t>
      </w:r>
      <w:r w:rsidRPr="00081BD5">
        <w:rPr>
          <w:sz w:val="18"/>
          <w:szCs w:val="18"/>
        </w:rPr>
        <w:t xml:space="preserve"> executed to determine the accuracy and r</w:t>
      </w:r>
      <w:r w:rsidR="00AA4226">
        <w:rPr>
          <w:sz w:val="18"/>
          <w:szCs w:val="18"/>
        </w:rPr>
        <w:t>eliability of video monitoring.</w:t>
      </w:r>
      <w:r w:rsidR="004B33EB">
        <w:rPr>
          <w:sz w:val="18"/>
          <w:szCs w:val="18"/>
        </w:rPr>
        <w:t xml:space="preserve"> Due to the fact that the availability of s</w:t>
      </w:r>
      <w:r w:rsidR="004B33EB" w:rsidRPr="00081BD5">
        <w:rPr>
          <w:sz w:val="18"/>
          <w:szCs w:val="18"/>
        </w:rPr>
        <w:t>oftware for visual recognition and classification of fish without human observers</w:t>
      </w:r>
      <w:r w:rsidR="004B33EB">
        <w:rPr>
          <w:sz w:val="18"/>
          <w:szCs w:val="18"/>
        </w:rPr>
        <w:t xml:space="preserve"> is limited and expensive, </w:t>
      </w:r>
      <w:r w:rsidR="00003558">
        <w:rPr>
          <w:sz w:val="18"/>
          <w:szCs w:val="18"/>
        </w:rPr>
        <w:t>this</w:t>
      </w:r>
      <w:r w:rsidR="004B33EB">
        <w:rPr>
          <w:sz w:val="18"/>
          <w:szCs w:val="18"/>
        </w:rPr>
        <w:t xml:space="preserve"> project used manual </w:t>
      </w:r>
      <w:r w:rsidR="00452E4F">
        <w:rPr>
          <w:sz w:val="18"/>
          <w:szCs w:val="18"/>
        </w:rPr>
        <w:t xml:space="preserve">species determination </w:t>
      </w:r>
      <w:r w:rsidR="004B33EB">
        <w:rPr>
          <w:sz w:val="18"/>
          <w:szCs w:val="18"/>
        </w:rPr>
        <w:t xml:space="preserve">for classification and counting. </w:t>
      </w:r>
    </w:p>
    <w:p w14:paraId="2182BAD4" w14:textId="77777777" w:rsidR="008B3995" w:rsidRPr="00081BD5" w:rsidRDefault="004B33EB" w:rsidP="008B3995">
      <w:pPr>
        <w:rPr>
          <w:sz w:val="18"/>
          <w:szCs w:val="18"/>
        </w:rPr>
      </w:pPr>
      <w:r>
        <w:rPr>
          <w:sz w:val="18"/>
          <w:szCs w:val="18"/>
        </w:rPr>
        <w:t>However, this project</w:t>
      </w:r>
      <w:r w:rsidR="00452E4F">
        <w:rPr>
          <w:sz w:val="18"/>
          <w:szCs w:val="18"/>
        </w:rPr>
        <w:t>,</w:t>
      </w:r>
      <w:r>
        <w:rPr>
          <w:sz w:val="18"/>
          <w:szCs w:val="18"/>
        </w:rPr>
        <w:t xml:space="preserve"> being a pilot</w:t>
      </w:r>
      <w:r w:rsidR="00452E4F">
        <w:rPr>
          <w:sz w:val="18"/>
          <w:szCs w:val="18"/>
        </w:rPr>
        <w:t>,</w:t>
      </w:r>
      <w:r>
        <w:rPr>
          <w:sz w:val="18"/>
          <w:szCs w:val="18"/>
        </w:rPr>
        <w:t xml:space="preserve"> study into the potential of camera monitoring, it does not exclude the possibility for future research into the use of automated recognition software.</w:t>
      </w:r>
    </w:p>
    <w:p w14:paraId="2F462997" w14:textId="77777777" w:rsidR="001765A4" w:rsidRDefault="001765A4" w:rsidP="00AE45E8">
      <w:pPr>
        <w:pStyle w:val="Heading2"/>
        <w:numPr>
          <w:ilvl w:val="1"/>
          <w:numId w:val="2"/>
        </w:numPr>
      </w:pPr>
      <w:bookmarkStart w:id="10" w:name="_Toc516243184"/>
      <w:r>
        <w:t>Monitoring location</w:t>
      </w:r>
      <w:bookmarkEnd w:id="10"/>
    </w:p>
    <w:p w14:paraId="31B63FC7" w14:textId="77777777" w:rsidR="006057E8" w:rsidRDefault="00926774" w:rsidP="001765A4">
      <w:pPr>
        <w:rPr>
          <w:sz w:val="18"/>
          <w:szCs w:val="18"/>
        </w:rPr>
      </w:pPr>
      <w:r>
        <w:rPr>
          <w:noProof/>
          <w:lang w:eastAsia="en-GB"/>
        </w:rPr>
        <mc:AlternateContent>
          <mc:Choice Requires="wps">
            <w:drawing>
              <wp:anchor distT="0" distB="0" distL="114300" distR="114300" simplePos="0" relativeHeight="251670528" behindDoc="0" locked="0" layoutInCell="1" allowOverlap="1" wp14:anchorId="446453F7" wp14:editId="57F5FFC6">
                <wp:simplePos x="0" y="0"/>
                <wp:positionH relativeFrom="column">
                  <wp:posOffset>0</wp:posOffset>
                </wp:positionH>
                <wp:positionV relativeFrom="paragraph">
                  <wp:posOffset>3710940</wp:posOffset>
                </wp:positionV>
                <wp:extent cx="5096510"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5096510" cy="635"/>
                        </a:xfrm>
                        <a:prstGeom prst="rect">
                          <a:avLst/>
                        </a:prstGeom>
                        <a:solidFill>
                          <a:prstClr val="white"/>
                        </a:solidFill>
                        <a:ln>
                          <a:noFill/>
                        </a:ln>
                      </wps:spPr>
                      <wps:txbx>
                        <w:txbxContent>
                          <w:p w14:paraId="40A110E2" w14:textId="08AF69CF" w:rsidR="00386B49" w:rsidRPr="00A72195" w:rsidRDefault="00386B49" w:rsidP="00926774">
                            <w:pPr>
                              <w:pStyle w:val="Caption"/>
                              <w:rPr>
                                <w:noProof/>
                                <w:sz w:val="16"/>
                                <w:szCs w:val="16"/>
                              </w:rPr>
                            </w:pPr>
                            <w:r w:rsidRPr="00A72195">
                              <w:rPr>
                                <w:sz w:val="16"/>
                                <w:szCs w:val="16"/>
                              </w:rPr>
                              <w:t xml:space="preserve">Figure </w:t>
                            </w:r>
                            <w:r w:rsidRPr="00A72195">
                              <w:rPr>
                                <w:sz w:val="16"/>
                                <w:szCs w:val="16"/>
                              </w:rPr>
                              <w:fldChar w:fldCharType="begin"/>
                            </w:r>
                            <w:r w:rsidRPr="00A72195">
                              <w:rPr>
                                <w:sz w:val="16"/>
                                <w:szCs w:val="16"/>
                              </w:rPr>
                              <w:instrText xml:space="preserve"> SEQ Figure \* ARABIC </w:instrText>
                            </w:r>
                            <w:r w:rsidRPr="00A72195">
                              <w:rPr>
                                <w:sz w:val="16"/>
                                <w:szCs w:val="16"/>
                              </w:rPr>
                              <w:fldChar w:fldCharType="separate"/>
                            </w:r>
                            <w:r>
                              <w:rPr>
                                <w:noProof/>
                                <w:sz w:val="16"/>
                                <w:szCs w:val="16"/>
                              </w:rPr>
                              <w:t>4</w:t>
                            </w:r>
                            <w:r w:rsidRPr="00A72195">
                              <w:rPr>
                                <w:sz w:val="16"/>
                                <w:szCs w:val="16"/>
                              </w:rPr>
                              <w:fldChar w:fldCharType="end"/>
                            </w:r>
                            <w:r w:rsidRPr="00A72195">
                              <w:rPr>
                                <w:sz w:val="16"/>
                                <w:szCs w:val="16"/>
                              </w:rPr>
                              <w:t xml:space="preserve"> The monitoring location at the sluices near Ijmuiden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6453F7" id="Text Box 17" o:spid="_x0000_s1027" type="#_x0000_t202" style="position:absolute;margin-left:0;margin-top:292.2pt;width:401.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" stroked="f">
                <v:textbox style="mso-fit-shape-to-text:t" inset="0,0,0,0">
                  <w:txbxContent>
                    <w:p w14:paraId="40A110E2" w14:textId="08AF69CF" w:rsidR="00386B49" w:rsidRPr="00A72195" w:rsidRDefault="00386B49" w:rsidP="00926774">
                      <w:pPr>
                        <w:pStyle w:val="Caption"/>
                        <w:rPr>
                          <w:noProof/>
                          <w:sz w:val="16"/>
                          <w:szCs w:val="16"/>
                        </w:rPr>
                      </w:pPr>
                      <w:r w:rsidRPr="00A72195">
                        <w:rPr>
                          <w:sz w:val="16"/>
                          <w:szCs w:val="16"/>
                        </w:rPr>
                        <w:t xml:space="preserve">Figure </w:t>
                      </w:r>
                      <w:r w:rsidRPr="00A72195">
                        <w:rPr>
                          <w:sz w:val="16"/>
                          <w:szCs w:val="16"/>
                        </w:rPr>
                        <w:fldChar w:fldCharType="begin"/>
                      </w:r>
                      <w:r w:rsidRPr="00A72195">
                        <w:rPr>
                          <w:sz w:val="16"/>
                          <w:szCs w:val="16"/>
                        </w:rPr>
                        <w:instrText xml:space="preserve"> SEQ Figure \* ARABIC </w:instrText>
                      </w:r>
                      <w:r w:rsidRPr="00A72195">
                        <w:rPr>
                          <w:sz w:val="16"/>
                          <w:szCs w:val="16"/>
                        </w:rPr>
                        <w:fldChar w:fldCharType="separate"/>
                      </w:r>
                      <w:r>
                        <w:rPr>
                          <w:noProof/>
                          <w:sz w:val="16"/>
                          <w:szCs w:val="16"/>
                        </w:rPr>
                        <w:t>4</w:t>
                      </w:r>
                      <w:r w:rsidRPr="00A72195">
                        <w:rPr>
                          <w:sz w:val="16"/>
                          <w:szCs w:val="16"/>
                        </w:rPr>
                        <w:fldChar w:fldCharType="end"/>
                      </w:r>
                      <w:r w:rsidRPr="00A72195">
                        <w:rPr>
                          <w:sz w:val="16"/>
                          <w:szCs w:val="16"/>
                        </w:rPr>
                        <w:t xml:space="preserve"> The monitoring location at the sluices near Ijmuiden</w:t>
                      </w:r>
                    </w:p>
                  </w:txbxContent>
                </v:textbox>
                <w10:wrap type="topAndBottom"/>
              </v:shape>
            </w:pict>
          </mc:Fallback>
        </mc:AlternateContent>
      </w:r>
      <w:r w:rsidR="001C6B6F">
        <w:rPr>
          <w:sz w:val="18"/>
          <w:szCs w:val="18"/>
        </w:rPr>
        <w:t>The experiment location was</w:t>
      </w:r>
      <w:r w:rsidR="001765A4" w:rsidRPr="00081BD5">
        <w:rPr>
          <w:sz w:val="18"/>
          <w:szCs w:val="18"/>
        </w:rPr>
        <w:t xml:space="preserve"> at an existing monitoring location in th</w:t>
      </w:r>
      <w:r w:rsidR="00EA430F" w:rsidRPr="00081BD5">
        <w:rPr>
          <w:sz w:val="18"/>
          <w:szCs w:val="18"/>
        </w:rPr>
        <w:t xml:space="preserve">e North Sea Canal near Ijmuiden, at the freshwater side of the southern sluice </w:t>
      </w:r>
      <w:r w:rsidR="001765A4" w:rsidRPr="00081BD5">
        <w:rPr>
          <w:sz w:val="18"/>
          <w:szCs w:val="18"/>
        </w:rPr>
        <w:t>(</w:t>
      </w:r>
      <w:r w:rsidR="00A72195">
        <w:rPr>
          <w:sz w:val="18"/>
          <w:szCs w:val="18"/>
        </w:rPr>
        <w:t>figure 4</w:t>
      </w:r>
      <w:r w:rsidR="001765A4" w:rsidRPr="00081BD5">
        <w:rPr>
          <w:sz w:val="18"/>
          <w:szCs w:val="18"/>
        </w:rPr>
        <w:t xml:space="preserve">). This location was chosen due to its accessibility and already present trap setup, but most importantly due to its high diversity in fish species. </w:t>
      </w:r>
    </w:p>
    <w:p w14:paraId="37B9786E" w14:textId="77777777" w:rsidR="00EA430F" w:rsidRPr="00A72195" w:rsidRDefault="006057E8" w:rsidP="001765A4">
      <w:pPr>
        <w:rPr>
          <w:sz w:val="18"/>
          <w:szCs w:val="18"/>
        </w:rPr>
      </w:pPr>
      <w:r w:rsidRPr="00081BD5">
        <w:rPr>
          <w:noProof/>
          <w:sz w:val="18"/>
          <w:szCs w:val="18"/>
          <w:lang w:eastAsia="en-GB"/>
        </w:rPr>
        <w:drawing>
          <wp:anchor distT="0" distB="0" distL="114300" distR="114300" simplePos="0" relativeHeight="251663360" behindDoc="0" locked="0" layoutInCell="1" allowOverlap="1" wp14:anchorId="13622EFE" wp14:editId="38B17481">
            <wp:simplePos x="0" y="0"/>
            <wp:positionH relativeFrom="margin">
              <wp:align>left</wp:align>
            </wp:positionH>
            <wp:positionV relativeFrom="paragraph">
              <wp:posOffset>709295</wp:posOffset>
            </wp:positionV>
            <wp:extent cx="5096510" cy="2438400"/>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catieFuik.png"/>
                    <pic:cNvPicPr/>
                  </pic:nvPicPr>
                  <pic:blipFill>
                    <a:blip r:embed="rId21">
                      <a:extLst>
                        <a:ext uri="{28A0092B-C50C-407E-A947-70E740481C1C}">
                          <a14:useLocalDpi xmlns:a14="http://schemas.microsoft.com/office/drawing/2010/main" val="0"/>
                        </a:ext>
                      </a:extLst>
                    </a:blip>
                    <a:stretch>
                      <a:fillRect/>
                    </a:stretch>
                  </pic:blipFill>
                  <pic:spPr>
                    <a:xfrm>
                      <a:off x="0" y="0"/>
                      <a:ext cx="5096510" cy="2438400"/>
                    </a:xfrm>
                    <a:prstGeom prst="rect">
                      <a:avLst/>
                    </a:prstGeom>
                  </pic:spPr>
                </pic:pic>
              </a:graphicData>
            </a:graphic>
            <wp14:sizeRelH relativeFrom="page">
              <wp14:pctWidth>0</wp14:pctWidth>
            </wp14:sizeRelH>
            <wp14:sizeRelV relativeFrom="page">
              <wp14:pctHeight>0</wp14:pctHeight>
            </wp14:sizeRelV>
          </wp:anchor>
        </w:drawing>
      </w:r>
      <w:r w:rsidR="001C6B6F">
        <w:rPr>
          <w:sz w:val="18"/>
          <w:szCs w:val="18"/>
        </w:rPr>
        <w:t>The location was</w:t>
      </w:r>
      <w:r w:rsidR="001765A4" w:rsidRPr="00081BD5">
        <w:rPr>
          <w:sz w:val="18"/>
          <w:szCs w:val="18"/>
        </w:rPr>
        <w:t xml:space="preserve"> situated close to the sluices that separate the North Sea from the North Sea Canal. To determine the accuracy of the trap a location </w:t>
      </w:r>
      <w:r w:rsidR="001C6B6F">
        <w:rPr>
          <w:sz w:val="18"/>
          <w:szCs w:val="18"/>
        </w:rPr>
        <w:t>was</w:t>
      </w:r>
      <w:r w:rsidR="001765A4" w:rsidRPr="00081BD5">
        <w:rPr>
          <w:sz w:val="18"/>
          <w:szCs w:val="18"/>
        </w:rPr>
        <w:t xml:space="preserve"> chosen with a wide range of species</w:t>
      </w:r>
      <w:r w:rsidR="001C6B6F">
        <w:rPr>
          <w:sz w:val="18"/>
          <w:szCs w:val="18"/>
        </w:rPr>
        <w:t>, to test how accurately they could</w:t>
      </w:r>
      <w:r w:rsidR="001765A4" w:rsidRPr="00081BD5">
        <w:rPr>
          <w:sz w:val="18"/>
          <w:szCs w:val="18"/>
        </w:rPr>
        <w:t xml:space="preserve"> be recognized and d</w:t>
      </w:r>
      <w:r w:rsidR="00A72195">
        <w:rPr>
          <w:sz w:val="18"/>
          <w:szCs w:val="18"/>
        </w:rPr>
        <w:t xml:space="preserve">istinguished from one another. </w:t>
      </w:r>
    </w:p>
    <w:p w14:paraId="614DE435" w14:textId="77777777" w:rsidR="001765A4" w:rsidRDefault="001765A4" w:rsidP="00AE45E8">
      <w:pPr>
        <w:pStyle w:val="Heading2"/>
        <w:numPr>
          <w:ilvl w:val="1"/>
          <w:numId w:val="2"/>
        </w:numPr>
      </w:pPr>
      <w:bookmarkStart w:id="11" w:name="_Toc516243185"/>
      <w:r>
        <w:lastRenderedPageBreak/>
        <w:t>Experiment</w:t>
      </w:r>
      <w:r w:rsidR="00452E4F">
        <w:t>al</w:t>
      </w:r>
      <w:r>
        <w:t xml:space="preserve"> setup</w:t>
      </w:r>
      <w:bookmarkEnd w:id="11"/>
    </w:p>
    <w:p w14:paraId="0438B3B4" w14:textId="77777777" w:rsidR="006057E8" w:rsidRDefault="00A72195" w:rsidP="001765A4">
      <w:pPr>
        <w:rPr>
          <w:sz w:val="18"/>
          <w:szCs w:val="18"/>
        </w:rPr>
      </w:pPr>
      <w:r>
        <w:rPr>
          <w:noProof/>
          <w:lang w:eastAsia="en-GB"/>
        </w:rPr>
        <mc:AlternateContent>
          <mc:Choice Requires="wps">
            <w:drawing>
              <wp:anchor distT="0" distB="0" distL="114300" distR="114300" simplePos="0" relativeHeight="251672576" behindDoc="0" locked="0" layoutInCell="1" allowOverlap="1" wp14:anchorId="0ACF557A" wp14:editId="4F0EF047">
                <wp:simplePos x="0" y="0"/>
                <wp:positionH relativeFrom="margin">
                  <wp:align>left</wp:align>
                </wp:positionH>
                <wp:positionV relativeFrom="paragraph">
                  <wp:posOffset>3021965</wp:posOffset>
                </wp:positionV>
                <wp:extent cx="5410200" cy="635"/>
                <wp:effectExtent l="0" t="0" r="0" b="635"/>
                <wp:wrapSquare wrapText="bothSides"/>
                <wp:docPr id="18" name="Text Box 18"/>
                <wp:cNvGraphicFramePr/>
                <a:graphic xmlns:a="http://schemas.openxmlformats.org/drawingml/2006/main">
                  <a:graphicData uri="http://schemas.microsoft.com/office/word/2010/wordprocessingShape">
                    <wps:wsp>
                      <wps:cNvSpPr txBox="1"/>
                      <wps:spPr>
                        <a:xfrm>
                          <a:off x="0" y="0"/>
                          <a:ext cx="5410200" cy="635"/>
                        </a:xfrm>
                        <a:prstGeom prst="rect">
                          <a:avLst/>
                        </a:prstGeom>
                        <a:solidFill>
                          <a:prstClr val="white"/>
                        </a:solidFill>
                        <a:ln>
                          <a:noFill/>
                        </a:ln>
                      </wps:spPr>
                      <wps:txbx>
                        <w:txbxContent>
                          <w:p w14:paraId="0350C671" w14:textId="1CEC503D" w:rsidR="00386B49" w:rsidRPr="00A72195" w:rsidRDefault="00386B49" w:rsidP="00A72195">
                            <w:pPr>
                              <w:pStyle w:val="Caption"/>
                              <w:rPr>
                                <w:noProof/>
                                <w:sz w:val="16"/>
                                <w:szCs w:val="16"/>
                              </w:rPr>
                            </w:pPr>
                            <w:r w:rsidRPr="00A72195">
                              <w:rPr>
                                <w:sz w:val="16"/>
                                <w:szCs w:val="16"/>
                              </w:rPr>
                              <w:t xml:space="preserve">Figure </w:t>
                            </w:r>
                            <w:r w:rsidRPr="00A72195">
                              <w:rPr>
                                <w:sz w:val="16"/>
                                <w:szCs w:val="16"/>
                              </w:rPr>
                              <w:fldChar w:fldCharType="begin"/>
                            </w:r>
                            <w:r w:rsidRPr="00A72195">
                              <w:rPr>
                                <w:sz w:val="16"/>
                                <w:szCs w:val="16"/>
                              </w:rPr>
                              <w:instrText xml:space="preserve"> SEQ Figure \* ARABIC </w:instrText>
                            </w:r>
                            <w:r w:rsidRPr="00A72195">
                              <w:rPr>
                                <w:sz w:val="16"/>
                                <w:szCs w:val="16"/>
                              </w:rPr>
                              <w:fldChar w:fldCharType="separate"/>
                            </w:r>
                            <w:r>
                              <w:rPr>
                                <w:noProof/>
                                <w:sz w:val="16"/>
                                <w:szCs w:val="16"/>
                              </w:rPr>
                              <w:t>5</w:t>
                            </w:r>
                            <w:r w:rsidRPr="00A72195">
                              <w:rPr>
                                <w:sz w:val="16"/>
                                <w:szCs w:val="16"/>
                              </w:rPr>
                              <w:fldChar w:fldCharType="end"/>
                            </w:r>
                            <w:r w:rsidRPr="00A72195">
                              <w:rPr>
                                <w:sz w:val="16"/>
                                <w:szCs w:val="16"/>
                              </w:rPr>
                              <w:t xml:space="preserve"> Schematic overview of the original trap and the proposed trap with the camera box</w:t>
                            </w:r>
                            <w:r>
                              <w:rPr>
                                <w:sz w:val="16"/>
                                <w:szCs w:val="16"/>
                              </w:rPr>
                              <w:t xml:space="preserve"> for this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CF557A" id="Text Box 18" o:spid="_x0000_s1028" type="#_x0000_t202" style="position:absolute;margin-left:0;margin-top:237.95pt;width:426pt;height:.0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" stroked="f">
                <v:textbox style="mso-fit-shape-to-text:t" inset="0,0,0,0">
                  <w:txbxContent>
                    <w:p w14:paraId="0350C671" w14:textId="1CEC503D" w:rsidR="00386B49" w:rsidRPr="00A72195" w:rsidRDefault="00386B49" w:rsidP="00A72195">
                      <w:pPr>
                        <w:pStyle w:val="Caption"/>
                        <w:rPr>
                          <w:noProof/>
                          <w:sz w:val="16"/>
                          <w:szCs w:val="16"/>
                        </w:rPr>
                      </w:pPr>
                      <w:r w:rsidRPr="00A72195">
                        <w:rPr>
                          <w:sz w:val="16"/>
                          <w:szCs w:val="16"/>
                        </w:rPr>
                        <w:t xml:space="preserve">Figure </w:t>
                      </w:r>
                      <w:r w:rsidRPr="00A72195">
                        <w:rPr>
                          <w:sz w:val="16"/>
                          <w:szCs w:val="16"/>
                        </w:rPr>
                        <w:fldChar w:fldCharType="begin"/>
                      </w:r>
                      <w:r w:rsidRPr="00A72195">
                        <w:rPr>
                          <w:sz w:val="16"/>
                          <w:szCs w:val="16"/>
                        </w:rPr>
                        <w:instrText xml:space="preserve"> SEQ Figure \* ARABIC </w:instrText>
                      </w:r>
                      <w:r w:rsidRPr="00A72195">
                        <w:rPr>
                          <w:sz w:val="16"/>
                          <w:szCs w:val="16"/>
                        </w:rPr>
                        <w:fldChar w:fldCharType="separate"/>
                      </w:r>
                      <w:r>
                        <w:rPr>
                          <w:noProof/>
                          <w:sz w:val="16"/>
                          <w:szCs w:val="16"/>
                        </w:rPr>
                        <w:t>5</w:t>
                      </w:r>
                      <w:r w:rsidRPr="00A72195">
                        <w:rPr>
                          <w:sz w:val="16"/>
                          <w:szCs w:val="16"/>
                        </w:rPr>
                        <w:fldChar w:fldCharType="end"/>
                      </w:r>
                      <w:r w:rsidRPr="00A72195">
                        <w:rPr>
                          <w:sz w:val="16"/>
                          <w:szCs w:val="16"/>
                        </w:rPr>
                        <w:t xml:space="preserve"> Schematic overview of the original trap and the proposed trap with the camera box</w:t>
                      </w:r>
                      <w:r>
                        <w:rPr>
                          <w:sz w:val="16"/>
                          <w:szCs w:val="16"/>
                        </w:rPr>
                        <w:t xml:space="preserve"> for this project</w:t>
                      </w:r>
                    </w:p>
                  </w:txbxContent>
                </v:textbox>
                <w10:wrap type="square" anchorx="margin"/>
              </v:shape>
            </w:pict>
          </mc:Fallback>
        </mc:AlternateContent>
      </w:r>
      <w:r w:rsidRPr="00081BD5">
        <w:rPr>
          <w:noProof/>
          <w:sz w:val="18"/>
          <w:szCs w:val="18"/>
          <w:lang w:eastAsia="en-GB"/>
        </w:rPr>
        <w:drawing>
          <wp:anchor distT="0" distB="0" distL="114300" distR="114300" simplePos="0" relativeHeight="251661312" behindDoc="0" locked="0" layoutInCell="1" allowOverlap="1" wp14:anchorId="0B24AE29" wp14:editId="193A109F">
            <wp:simplePos x="0" y="0"/>
            <wp:positionH relativeFrom="column">
              <wp:posOffset>2729230</wp:posOffset>
            </wp:positionH>
            <wp:positionV relativeFrom="paragraph">
              <wp:posOffset>393065</wp:posOffset>
            </wp:positionV>
            <wp:extent cx="2513330" cy="2574925"/>
            <wp:effectExtent l="0" t="0" r="127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ikopstellingmetCamera.png"/>
                    <pic:cNvPicPr/>
                  </pic:nvPicPr>
                  <pic:blipFill>
                    <a:blip r:embed="rId22">
                      <a:extLst>
                        <a:ext uri="{28A0092B-C50C-407E-A947-70E740481C1C}">
                          <a14:useLocalDpi xmlns:a14="http://schemas.microsoft.com/office/drawing/2010/main" val="0"/>
                        </a:ext>
                      </a:extLst>
                    </a:blip>
                    <a:stretch>
                      <a:fillRect/>
                    </a:stretch>
                  </pic:blipFill>
                  <pic:spPr>
                    <a:xfrm>
                      <a:off x="0" y="0"/>
                      <a:ext cx="2513330" cy="2574925"/>
                    </a:xfrm>
                    <a:prstGeom prst="rect">
                      <a:avLst/>
                    </a:prstGeom>
                  </pic:spPr>
                </pic:pic>
              </a:graphicData>
            </a:graphic>
            <wp14:sizeRelH relativeFrom="page">
              <wp14:pctWidth>0</wp14:pctWidth>
            </wp14:sizeRelH>
            <wp14:sizeRelV relativeFrom="page">
              <wp14:pctHeight>0</wp14:pctHeight>
            </wp14:sizeRelV>
          </wp:anchor>
        </w:drawing>
      </w:r>
      <w:r w:rsidR="00DA4470" w:rsidRPr="00081BD5">
        <w:rPr>
          <w:noProof/>
          <w:sz w:val="18"/>
          <w:szCs w:val="18"/>
          <w:lang w:eastAsia="en-GB"/>
        </w:rPr>
        <w:drawing>
          <wp:anchor distT="0" distB="0" distL="114300" distR="114300" simplePos="0" relativeHeight="251660288" behindDoc="1" locked="0" layoutInCell="1" allowOverlap="1" wp14:anchorId="639C604D" wp14:editId="01276130">
            <wp:simplePos x="0" y="0"/>
            <wp:positionH relativeFrom="margin">
              <wp:align>left</wp:align>
            </wp:positionH>
            <wp:positionV relativeFrom="paragraph">
              <wp:posOffset>393065</wp:posOffset>
            </wp:positionV>
            <wp:extent cx="2505075" cy="257492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ikopstelling.png"/>
                    <pic:cNvPicPr/>
                  </pic:nvPicPr>
                  <pic:blipFill>
                    <a:blip r:embed="rId23">
                      <a:extLst>
                        <a:ext uri="{28A0092B-C50C-407E-A947-70E740481C1C}">
                          <a14:useLocalDpi xmlns:a14="http://schemas.microsoft.com/office/drawing/2010/main" val="0"/>
                        </a:ext>
                      </a:extLst>
                    </a:blip>
                    <a:stretch>
                      <a:fillRect/>
                    </a:stretch>
                  </pic:blipFill>
                  <pic:spPr>
                    <a:xfrm>
                      <a:off x="0" y="0"/>
                      <a:ext cx="2505075" cy="2574925"/>
                    </a:xfrm>
                    <a:prstGeom prst="rect">
                      <a:avLst/>
                    </a:prstGeom>
                  </pic:spPr>
                </pic:pic>
              </a:graphicData>
            </a:graphic>
            <wp14:sizeRelH relativeFrom="page">
              <wp14:pctWidth>0</wp14:pctWidth>
            </wp14:sizeRelH>
            <wp14:sizeRelV relativeFrom="page">
              <wp14:pctHeight>0</wp14:pctHeight>
            </wp14:sizeRelV>
          </wp:anchor>
        </w:drawing>
      </w:r>
      <w:r w:rsidR="00387928" w:rsidRPr="00081BD5">
        <w:rPr>
          <w:sz w:val="18"/>
          <w:szCs w:val="18"/>
        </w:rPr>
        <w:t xml:space="preserve">The camera box </w:t>
      </w:r>
      <w:r w:rsidR="001C6B6F">
        <w:rPr>
          <w:sz w:val="18"/>
          <w:szCs w:val="18"/>
        </w:rPr>
        <w:t xml:space="preserve">was </w:t>
      </w:r>
      <w:r w:rsidR="006057E8">
        <w:rPr>
          <w:sz w:val="18"/>
          <w:szCs w:val="18"/>
        </w:rPr>
        <w:t>connected</w:t>
      </w:r>
      <w:r w:rsidR="00387928" w:rsidRPr="00081BD5">
        <w:rPr>
          <w:sz w:val="18"/>
          <w:szCs w:val="18"/>
        </w:rPr>
        <w:t xml:space="preserve"> to the end of a </w:t>
      </w:r>
      <w:r w:rsidR="006057E8">
        <w:rPr>
          <w:sz w:val="18"/>
          <w:szCs w:val="18"/>
        </w:rPr>
        <w:t>conventional monitoring trap</w:t>
      </w:r>
      <w:r w:rsidR="00387928" w:rsidRPr="00081BD5">
        <w:rPr>
          <w:sz w:val="18"/>
          <w:szCs w:val="18"/>
        </w:rPr>
        <w:t xml:space="preserve"> at an existing monitoring location</w:t>
      </w:r>
      <w:r>
        <w:rPr>
          <w:sz w:val="18"/>
          <w:szCs w:val="18"/>
        </w:rPr>
        <w:t xml:space="preserve"> (figure 5)</w:t>
      </w:r>
      <w:r w:rsidR="00387928" w:rsidRPr="00081BD5">
        <w:rPr>
          <w:sz w:val="18"/>
          <w:szCs w:val="18"/>
        </w:rPr>
        <w:t xml:space="preserve">. </w:t>
      </w:r>
    </w:p>
    <w:p w14:paraId="0E52A9D4" w14:textId="77777777" w:rsidR="006057E8" w:rsidRDefault="006057E8" w:rsidP="001765A4">
      <w:pPr>
        <w:rPr>
          <w:sz w:val="18"/>
          <w:szCs w:val="18"/>
        </w:rPr>
      </w:pPr>
    </w:p>
    <w:p w14:paraId="1449EEA7" w14:textId="77777777" w:rsidR="006057E8" w:rsidRDefault="006057E8" w:rsidP="001765A4">
      <w:pPr>
        <w:rPr>
          <w:sz w:val="18"/>
          <w:szCs w:val="18"/>
        </w:rPr>
      </w:pPr>
    </w:p>
    <w:p w14:paraId="73553ED4" w14:textId="77777777" w:rsidR="006057E8" w:rsidRDefault="00387928" w:rsidP="001765A4">
      <w:pPr>
        <w:rPr>
          <w:sz w:val="18"/>
          <w:szCs w:val="18"/>
        </w:rPr>
      </w:pPr>
      <w:r w:rsidRPr="00081BD5">
        <w:rPr>
          <w:sz w:val="18"/>
          <w:szCs w:val="18"/>
        </w:rPr>
        <w:t xml:space="preserve">A net trap </w:t>
      </w:r>
      <w:r w:rsidR="001C6B6F">
        <w:rPr>
          <w:sz w:val="18"/>
          <w:szCs w:val="18"/>
        </w:rPr>
        <w:t>was</w:t>
      </w:r>
      <w:r w:rsidR="00105A17" w:rsidRPr="00081BD5">
        <w:rPr>
          <w:sz w:val="18"/>
          <w:szCs w:val="18"/>
        </w:rPr>
        <w:t xml:space="preserve"> </w:t>
      </w:r>
      <w:r w:rsidRPr="00081BD5">
        <w:rPr>
          <w:sz w:val="18"/>
          <w:szCs w:val="18"/>
        </w:rPr>
        <w:t xml:space="preserve">attached to a pole near the shore. </w:t>
      </w:r>
      <w:r w:rsidR="00DA4470" w:rsidRPr="00081BD5">
        <w:rPr>
          <w:sz w:val="18"/>
          <w:szCs w:val="18"/>
        </w:rPr>
        <w:t>The opening of the tr</w:t>
      </w:r>
      <w:r w:rsidR="001C6B6F">
        <w:rPr>
          <w:sz w:val="18"/>
          <w:szCs w:val="18"/>
        </w:rPr>
        <w:t>ap was</w:t>
      </w:r>
      <w:r w:rsidR="00DA4470" w:rsidRPr="00081BD5">
        <w:rPr>
          <w:sz w:val="18"/>
          <w:szCs w:val="18"/>
        </w:rPr>
        <w:t xml:space="preserve"> approxima</w:t>
      </w:r>
      <w:r w:rsidR="001C6B6F">
        <w:rPr>
          <w:sz w:val="18"/>
          <w:szCs w:val="18"/>
        </w:rPr>
        <w:t>tely 4 meters from shore and had a</w:t>
      </w:r>
      <w:r w:rsidR="00DA4470">
        <w:t xml:space="preserve"> </w:t>
      </w:r>
      <w:r w:rsidR="00DA4470" w:rsidRPr="00081BD5">
        <w:rPr>
          <w:sz w:val="18"/>
          <w:szCs w:val="18"/>
        </w:rPr>
        <w:t>width of 3 meters</w:t>
      </w:r>
      <w:r w:rsidR="00105A17" w:rsidRPr="00081BD5">
        <w:rPr>
          <w:sz w:val="18"/>
          <w:szCs w:val="18"/>
        </w:rPr>
        <w:t>. The length of the trap</w:t>
      </w:r>
      <w:r w:rsidR="00DA4470" w:rsidRPr="00081BD5">
        <w:rPr>
          <w:sz w:val="18"/>
          <w:szCs w:val="18"/>
        </w:rPr>
        <w:t xml:space="preserve"> </w:t>
      </w:r>
      <w:r w:rsidR="001C6B6F">
        <w:rPr>
          <w:sz w:val="18"/>
          <w:szCs w:val="18"/>
        </w:rPr>
        <w:t>was</w:t>
      </w:r>
      <w:r w:rsidR="00DA4470" w:rsidRPr="00081BD5">
        <w:rPr>
          <w:sz w:val="18"/>
          <w:szCs w:val="18"/>
        </w:rPr>
        <w:t xml:space="preserve"> approximately 6 meters and runs narrow near the end of the trap. </w:t>
      </w:r>
    </w:p>
    <w:p w14:paraId="285833C4" w14:textId="77777777" w:rsidR="006057E8" w:rsidRDefault="00DA4470" w:rsidP="001765A4">
      <w:pPr>
        <w:rPr>
          <w:sz w:val="18"/>
          <w:szCs w:val="18"/>
        </w:rPr>
      </w:pPr>
      <w:r w:rsidRPr="00081BD5">
        <w:rPr>
          <w:sz w:val="18"/>
          <w:szCs w:val="18"/>
        </w:rPr>
        <w:t xml:space="preserve">The trap </w:t>
      </w:r>
      <w:r w:rsidR="001C6B6F">
        <w:rPr>
          <w:sz w:val="18"/>
          <w:szCs w:val="18"/>
        </w:rPr>
        <w:t xml:space="preserve">was </w:t>
      </w:r>
      <w:r w:rsidRPr="00081BD5">
        <w:rPr>
          <w:sz w:val="18"/>
          <w:szCs w:val="18"/>
        </w:rPr>
        <w:t xml:space="preserve">positioned using anchors and buoys. Standard monitoring uses this trap setup to catch fish. For the use of the camera box a few alterations </w:t>
      </w:r>
      <w:r w:rsidR="001C6B6F">
        <w:rPr>
          <w:sz w:val="18"/>
          <w:szCs w:val="18"/>
        </w:rPr>
        <w:t>were</w:t>
      </w:r>
      <w:r w:rsidRPr="00081BD5">
        <w:rPr>
          <w:sz w:val="18"/>
          <w:szCs w:val="18"/>
        </w:rPr>
        <w:t xml:space="preserve"> made to the trap. Above the trap</w:t>
      </w:r>
      <w:r w:rsidR="00105A17" w:rsidRPr="00081BD5">
        <w:rPr>
          <w:sz w:val="18"/>
          <w:szCs w:val="18"/>
        </w:rPr>
        <w:t>,</w:t>
      </w:r>
      <w:r w:rsidRPr="00081BD5">
        <w:rPr>
          <w:sz w:val="18"/>
          <w:szCs w:val="18"/>
        </w:rPr>
        <w:t xml:space="preserve"> a 10 m</w:t>
      </w:r>
      <w:r w:rsidRPr="00081BD5">
        <w:rPr>
          <w:sz w:val="18"/>
          <w:szCs w:val="18"/>
          <w:vertAlign w:val="superscript"/>
        </w:rPr>
        <w:t>2</w:t>
      </w:r>
      <w:r w:rsidRPr="00081BD5">
        <w:rPr>
          <w:sz w:val="18"/>
          <w:szCs w:val="18"/>
        </w:rPr>
        <w:t xml:space="preserve"> pontoon </w:t>
      </w:r>
      <w:r w:rsidR="001C6B6F">
        <w:rPr>
          <w:sz w:val="18"/>
          <w:szCs w:val="18"/>
        </w:rPr>
        <w:t>was</w:t>
      </w:r>
      <w:r w:rsidRPr="00081BD5">
        <w:rPr>
          <w:sz w:val="18"/>
          <w:szCs w:val="18"/>
        </w:rPr>
        <w:t xml:space="preserve"> positioned </w:t>
      </w:r>
      <w:r w:rsidR="006057E8">
        <w:rPr>
          <w:sz w:val="18"/>
          <w:szCs w:val="18"/>
        </w:rPr>
        <w:t>using anchors at every corner. The p</w:t>
      </w:r>
      <w:r w:rsidRPr="00081BD5">
        <w:rPr>
          <w:sz w:val="18"/>
          <w:szCs w:val="18"/>
        </w:rPr>
        <w:t xml:space="preserve">ontoon </w:t>
      </w:r>
      <w:r w:rsidR="001C6B6F">
        <w:rPr>
          <w:sz w:val="18"/>
          <w:szCs w:val="18"/>
        </w:rPr>
        <w:t>kept</w:t>
      </w:r>
      <w:r w:rsidRPr="00081BD5">
        <w:rPr>
          <w:sz w:val="18"/>
          <w:szCs w:val="18"/>
        </w:rPr>
        <w:t xml:space="preserve"> the camera box</w:t>
      </w:r>
      <w:r w:rsidR="006057E8">
        <w:rPr>
          <w:sz w:val="18"/>
          <w:szCs w:val="18"/>
        </w:rPr>
        <w:t xml:space="preserve"> and the trap</w:t>
      </w:r>
      <w:r w:rsidRPr="00081BD5">
        <w:rPr>
          <w:sz w:val="18"/>
          <w:szCs w:val="18"/>
        </w:rPr>
        <w:t xml:space="preserve"> in position an</w:t>
      </w:r>
      <w:r w:rsidR="00105A17" w:rsidRPr="00081BD5">
        <w:rPr>
          <w:sz w:val="18"/>
          <w:szCs w:val="18"/>
        </w:rPr>
        <w:t>d afloat</w:t>
      </w:r>
      <w:r w:rsidR="00A72195">
        <w:rPr>
          <w:sz w:val="18"/>
          <w:szCs w:val="18"/>
        </w:rPr>
        <w:t xml:space="preserve"> (figure 6)</w:t>
      </w:r>
      <w:r w:rsidR="00105A17" w:rsidRPr="00081BD5">
        <w:rPr>
          <w:sz w:val="18"/>
          <w:szCs w:val="18"/>
        </w:rPr>
        <w:t xml:space="preserve">. </w:t>
      </w:r>
    </w:p>
    <w:p w14:paraId="5AC6BDA5" w14:textId="10F203C4" w:rsidR="00926774" w:rsidRDefault="00345950" w:rsidP="00345950">
      <w:r w:rsidRPr="00926774">
        <w:rPr>
          <w:noProof/>
          <w:sz w:val="18"/>
          <w:szCs w:val="18"/>
          <w:lang w:eastAsia="en-GB"/>
        </w:rPr>
        <w:drawing>
          <wp:anchor distT="0" distB="0" distL="114300" distR="114300" simplePos="0" relativeHeight="251677696" behindDoc="1" locked="0" layoutInCell="1" allowOverlap="1" wp14:anchorId="5EC82189" wp14:editId="776A162D">
            <wp:simplePos x="0" y="0"/>
            <wp:positionH relativeFrom="column">
              <wp:posOffset>2843530</wp:posOffset>
            </wp:positionH>
            <wp:positionV relativeFrom="paragraph">
              <wp:posOffset>967740</wp:posOffset>
            </wp:positionV>
            <wp:extent cx="1320165" cy="2300120"/>
            <wp:effectExtent l="0" t="0" r="0" b="5080"/>
            <wp:wrapNone/>
            <wp:docPr id="15" name="Picture 15" descr="\\WURNET.NL\Homes\deite001\AppData\FolderRedirection\Desktop\Afstuderen\fotos\DSCN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RNET.NL\Homes\deite001\AppData\FolderRedirection\Desktop\Afstuderen\fotos\DSCN089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426"/>
                    <a:stretch/>
                  </pic:blipFill>
                  <pic:spPr bwMode="auto">
                    <a:xfrm>
                      <a:off x="0" y="0"/>
                      <a:ext cx="1320165" cy="2300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5A17" w:rsidRPr="00081BD5">
        <w:rPr>
          <w:sz w:val="18"/>
          <w:szCs w:val="18"/>
        </w:rPr>
        <w:t xml:space="preserve">The end of the trap </w:t>
      </w:r>
      <w:r w:rsidR="001C6B6F">
        <w:rPr>
          <w:sz w:val="18"/>
          <w:szCs w:val="18"/>
        </w:rPr>
        <w:t>was</w:t>
      </w:r>
      <w:r w:rsidR="00DA4470" w:rsidRPr="00081BD5">
        <w:rPr>
          <w:sz w:val="18"/>
          <w:szCs w:val="18"/>
        </w:rPr>
        <w:t xml:space="preserve"> attached to the camera box. </w:t>
      </w:r>
      <w:r w:rsidR="008E76F8">
        <w:rPr>
          <w:sz w:val="18"/>
          <w:szCs w:val="18"/>
        </w:rPr>
        <w:t xml:space="preserve">The camera is a 3 MP full HD IP camera with build in infrared LED’s. For the experiments however, an external IR lamp was used to reduce the reflection into the camera lens. </w:t>
      </w:r>
      <w:r w:rsidR="00DA4470" w:rsidRPr="00081BD5">
        <w:rPr>
          <w:sz w:val="18"/>
          <w:szCs w:val="18"/>
        </w:rPr>
        <w:t>Fish that reach</w:t>
      </w:r>
      <w:r w:rsidR="00452E4F">
        <w:rPr>
          <w:sz w:val="18"/>
          <w:szCs w:val="18"/>
        </w:rPr>
        <w:t>ed</w:t>
      </w:r>
      <w:r w:rsidR="00DA4470" w:rsidRPr="00081BD5">
        <w:rPr>
          <w:sz w:val="18"/>
          <w:szCs w:val="18"/>
        </w:rPr>
        <w:t xml:space="preserve"> the end of the trap </w:t>
      </w:r>
      <w:r w:rsidR="001C6B6F">
        <w:rPr>
          <w:sz w:val="18"/>
          <w:szCs w:val="18"/>
        </w:rPr>
        <w:t>were</w:t>
      </w:r>
      <w:r w:rsidR="00DA4470" w:rsidRPr="00081BD5">
        <w:rPr>
          <w:sz w:val="18"/>
          <w:szCs w:val="18"/>
        </w:rPr>
        <w:t xml:space="preserve"> guided through the ca</w:t>
      </w:r>
      <w:r w:rsidR="00105A17" w:rsidRPr="00081BD5">
        <w:rPr>
          <w:sz w:val="18"/>
          <w:szCs w:val="18"/>
        </w:rPr>
        <w:t xml:space="preserve">mera box, which </w:t>
      </w:r>
      <w:r w:rsidR="001C6B6F">
        <w:rPr>
          <w:sz w:val="18"/>
          <w:szCs w:val="18"/>
        </w:rPr>
        <w:t>started recording once it detected</w:t>
      </w:r>
      <w:r w:rsidR="00105A17" w:rsidRPr="00081BD5">
        <w:rPr>
          <w:sz w:val="18"/>
          <w:szCs w:val="18"/>
        </w:rPr>
        <w:t xml:space="preserve"> movement. At the other side of the camera box a collection net </w:t>
      </w:r>
      <w:r w:rsidR="001C6B6F">
        <w:rPr>
          <w:sz w:val="18"/>
          <w:szCs w:val="18"/>
        </w:rPr>
        <w:t>was</w:t>
      </w:r>
      <w:r w:rsidR="00105A17" w:rsidRPr="00081BD5">
        <w:rPr>
          <w:sz w:val="18"/>
          <w:szCs w:val="18"/>
        </w:rPr>
        <w:t xml:space="preserve"> attached which </w:t>
      </w:r>
      <w:r w:rsidR="001C6B6F">
        <w:rPr>
          <w:sz w:val="18"/>
          <w:szCs w:val="18"/>
        </w:rPr>
        <w:t>collected</w:t>
      </w:r>
      <w:r w:rsidR="006057E8">
        <w:rPr>
          <w:sz w:val="18"/>
          <w:szCs w:val="18"/>
        </w:rPr>
        <w:t xml:space="preserve"> </w:t>
      </w:r>
      <w:r w:rsidR="006057E8" w:rsidRPr="00E201DF">
        <w:rPr>
          <w:sz w:val="18"/>
          <w:szCs w:val="18"/>
        </w:rPr>
        <w:t>all</w:t>
      </w:r>
      <w:r w:rsidR="006057E8" w:rsidRPr="00B126FE">
        <w:rPr>
          <w:sz w:val="18"/>
          <w:szCs w:val="18"/>
        </w:rPr>
        <w:t xml:space="preserve"> fish</w:t>
      </w:r>
      <w:r w:rsidR="006057E8">
        <w:rPr>
          <w:sz w:val="18"/>
          <w:szCs w:val="18"/>
        </w:rPr>
        <w:t xml:space="preserve"> that ha</w:t>
      </w:r>
      <w:r w:rsidR="001C6B6F">
        <w:rPr>
          <w:sz w:val="18"/>
          <w:szCs w:val="18"/>
        </w:rPr>
        <w:t>d</w:t>
      </w:r>
      <w:r w:rsidR="006057E8">
        <w:rPr>
          <w:sz w:val="18"/>
          <w:szCs w:val="18"/>
        </w:rPr>
        <w:t xml:space="preserve"> passed the camera box. This collection net </w:t>
      </w:r>
      <w:r w:rsidR="001C6B6F">
        <w:rPr>
          <w:sz w:val="18"/>
          <w:szCs w:val="18"/>
        </w:rPr>
        <w:t>was emptied once or twice a week</w:t>
      </w:r>
      <w:r w:rsidR="00105A17" w:rsidRPr="00081BD5">
        <w:rPr>
          <w:sz w:val="18"/>
          <w:szCs w:val="18"/>
        </w:rPr>
        <w:t xml:space="preserve">. </w:t>
      </w:r>
    </w:p>
    <w:p w14:paraId="15663BCF" w14:textId="77777777" w:rsidR="00345950" w:rsidRDefault="00345950" w:rsidP="00926774">
      <w:pPr>
        <w:pStyle w:val="Caption"/>
        <w:rPr>
          <w:sz w:val="16"/>
          <w:szCs w:val="16"/>
        </w:rPr>
      </w:pPr>
      <w:r w:rsidRPr="00926774">
        <w:rPr>
          <w:noProof/>
          <w:lang w:eastAsia="en-GB"/>
        </w:rPr>
        <w:drawing>
          <wp:anchor distT="0" distB="0" distL="114300" distR="114300" simplePos="0" relativeHeight="251668480" behindDoc="1" locked="0" layoutInCell="1" allowOverlap="1" wp14:anchorId="3A36E99D" wp14:editId="2298C417">
            <wp:simplePos x="0" y="0"/>
            <wp:positionH relativeFrom="margin">
              <wp:posOffset>14605</wp:posOffset>
            </wp:positionH>
            <wp:positionV relativeFrom="paragraph">
              <wp:posOffset>6986</wp:posOffset>
            </wp:positionV>
            <wp:extent cx="2809875" cy="2107406"/>
            <wp:effectExtent l="0" t="0" r="0" b="7620"/>
            <wp:wrapNone/>
            <wp:docPr id="16" name="Picture 16" descr="\\WURNET.NL\Homes\deite001\AppData\FolderRedirection\Desktop\Afstuderen\fotos\DSCN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URNET.NL\Homes\deite001\AppData\FolderRedirection\Desktop\Afstuderen\fotos\DSCN08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0808" cy="21156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13803" w14:textId="77777777" w:rsidR="00345950" w:rsidRDefault="00345950" w:rsidP="00926774">
      <w:pPr>
        <w:pStyle w:val="Caption"/>
        <w:rPr>
          <w:sz w:val="16"/>
          <w:szCs w:val="16"/>
        </w:rPr>
      </w:pPr>
    </w:p>
    <w:p w14:paraId="459E8D54" w14:textId="77777777" w:rsidR="00345950" w:rsidRDefault="00345950" w:rsidP="00926774">
      <w:pPr>
        <w:pStyle w:val="Caption"/>
        <w:rPr>
          <w:sz w:val="16"/>
          <w:szCs w:val="16"/>
        </w:rPr>
      </w:pPr>
    </w:p>
    <w:p w14:paraId="6EA098DE" w14:textId="77777777" w:rsidR="00345950" w:rsidRDefault="00345950" w:rsidP="00926774">
      <w:pPr>
        <w:pStyle w:val="Caption"/>
        <w:rPr>
          <w:sz w:val="16"/>
          <w:szCs w:val="16"/>
        </w:rPr>
      </w:pPr>
    </w:p>
    <w:p w14:paraId="2215762F" w14:textId="77777777" w:rsidR="00345950" w:rsidRDefault="00345950" w:rsidP="00926774">
      <w:pPr>
        <w:pStyle w:val="Caption"/>
        <w:rPr>
          <w:sz w:val="16"/>
          <w:szCs w:val="16"/>
        </w:rPr>
      </w:pPr>
    </w:p>
    <w:p w14:paraId="2C63B487" w14:textId="77777777" w:rsidR="00345950" w:rsidRDefault="00345950" w:rsidP="00926774">
      <w:pPr>
        <w:pStyle w:val="Caption"/>
        <w:rPr>
          <w:sz w:val="16"/>
          <w:szCs w:val="16"/>
        </w:rPr>
      </w:pPr>
    </w:p>
    <w:p w14:paraId="08117584" w14:textId="77777777" w:rsidR="00345950" w:rsidRDefault="00345950" w:rsidP="00926774">
      <w:pPr>
        <w:pStyle w:val="Caption"/>
        <w:rPr>
          <w:sz w:val="16"/>
          <w:szCs w:val="16"/>
        </w:rPr>
      </w:pPr>
    </w:p>
    <w:p w14:paraId="20D5ED98" w14:textId="77777777" w:rsidR="00345950" w:rsidRDefault="00345950" w:rsidP="00926774">
      <w:pPr>
        <w:pStyle w:val="Caption"/>
        <w:rPr>
          <w:sz w:val="16"/>
          <w:szCs w:val="16"/>
        </w:rPr>
      </w:pPr>
    </w:p>
    <w:p w14:paraId="4A08B33D" w14:textId="77777777" w:rsidR="00345950" w:rsidRDefault="00345950" w:rsidP="00926774">
      <w:pPr>
        <w:pStyle w:val="Caption"/>
        <w:rPr>
          <w:sz w:val="16"/>
          <w:szCs w:val="16"/>
        </w:rPr>
      </w:pPr>
    </w:p>
    <w:p w14:paraId="5135119A" w14:textId="1DEC5AAC" w:rsidR="00553F9E" w:rsidRPr="00926774" w:rsidRDefault="00926774" w:rsidP="00926774">
      <w:pPr>
        <w:pStyle w:val="Caption"/>
        <w:rPr>
          <w:sz w:val="16"/>
          <w:szCs w:val="16"/>
        </w:rPr>
      </w:pPr>
      <w:r w:rsidRPr="00926774">
        <w:rPr>
          <w:sz w:val="16"/>
          <w:szCs w:val="16"/>
        </w:rPr>
        <w:t xml:space="preserve">Figure </w:t>
      </w:r>
      <w:r w:rsidRPr="00926774">
        <w:rPr>
          <w:sz w:val="16"/>
          <w:szCs w:val="16"/>
        </w:rPr>
        <w:fldChar w:fldCharType="begin"/>
      </w:r>
      <w:r w:rsidRPr="00926774">
        <w:rPr>
          <w:sz w:val="16"/>
          <w:szCs w:val="16"/>
        </w:rPr>
        <w:instrText xml:space="preserve"> SEQ Figure \* ARABIC </w:instrText>
      </w:r>
      <w:r w:rsidRPr="00926774">
        <w:rPr>
          <w:sz w:val="16"/>
          <w:szCs w:val="16"/>
        </w:rPr>
        <w:fldChar w:fldCharType="separate"/>
      </w:r>
      <w:r w:rsidR="00DC0C44">
        <w:rPr>
          <w:noProof/>
          <w:sz w:val="16"/>
          <w:szCs w:val="16"/>
        </w:rPr>
        <w:t>6</w:t>
      </w:r>
      <w:r w:rsidRPr="00926774">
        <w:rPr>
          <w:sz w:val="16"/>
          <w:szCs w:val="16"/>
        </w:rPr>
        <w:fldChar w:fldCharType="end"/>
      </w:r>
      <w:r w:rsidRPr="00926774">
        <w:rPr>
          <w:sz w:val="16"/>
          <w:szCs w:val="16"/>
        </w:rPr>
        <w:t xml:space="preserve"> The pontoon with camera that </w:t>
      </w:r>
      <w:r w:rsidR="001C6B6F">
        <w:rPr>
          <w:sz w:val="16"/>
          <w:szCs w:val="16"/>
        </w:rPr>
        <w:t>was</w:t>
      </w:r>
      <w:r w:rsidRPr="00926774">
        <w:rPr>
          <w:sz w:val="16"/>
          <w:szCs w:val="16"/>
        </w:rPr>
        <w:t xml:space="preserve"> used at the monitoring location near the sluices of the North Sea Canal near Ijmuiden</w:t>
      </w:r>
    </w:p>
    <w:p w14:paraId="7BF11370" w14:textId="77777777" w:rsidR="008B3995" w:rsidRDefault="00EA430F" w:rsidP="00AE45E8">
      <w:pPr>
        <w:pStyle w:val="Heading2"/>
        <w:numPr>
          <w:ilvl w:val="1"/>
          <w:numId w:val="2"/>
        </w:numPr>
      </w:pPr>
      <w:bookmarkStart w:id="12" w:name="_Toc516243186"/>
      <w:r>
        <w:lastRenderedPageBreak/>
        <w:t>Data collection</w:t>
      </w:r>
      <w:bookmarkEnd w:id="12"/>
    </w:p>
    <w:p w14:paraId="6A83AF5D" w14:textId="77777777" w:rsidR="006057E8" w:rsidRDefault="006057E8" w:rsidP="00EA430F">
      <w:pPr>
        <w:rPr>
          <w:sz w:val="18"/>
          <w:szCs w:val="18"/>
        </w:rPr>
      </w:pPr>
      <w:r>
        <w:rPr>
          <w:sz w:val="18"/>
          <w:szCs w:val="18"/>
        </w:rPr>
        <w:t>The monitoring program r</w:t>
      </w:r>
      <w:r w:rsidR="001C6B6F">
        <w:rPr>
          <w:sz w:val="18"/>
          <w:szCs w:val="18"/>
        </w:rPr>
        <w:t>an</w:t>
      </w:r>
      <w:r>
        <w:rPr>
          <w:sz w:val="18"/>
          <w:szCs w:val="18"/>
        </w:rPr>
        <w:t xml:space="preserve"> from the </w:t>
      </w:r>
      <w:r w:rsidR="007E0E0C" w:rsidRPr="00081BD5">
        <w:rPr>
          <w:sz w:val="18"/>
          <w:szCs w:val="18"/>
        </w:rPr>
        <w:t xml:space="preserve">beginning of March until May. During this period the trap </w:t>
      </w:r>
      <w:r w:rsidR="001C6B6F">
        <w:rPr>
          <w:sz w:val="18"/>
          <w:szCs w:val="18"/>
        </w:rPr>
        <w:t>was</w:t>
      </w:r>
      <w:r w:rsidR="0062442E" w:rsidRPr="00081BD5">
        <w:rPr>
          <w:sz w:val="18"/>
          <w:szCs w:val="18"/>
        </w:rPr>
        <w:t xml:space="preserve"> deployed continuously over the whole period. </w:t>
      </w:r>
      <w:r w:rsidR="00C81C3B">
        <w:rPr>
          <w:sz w:val="18"/>
          <w:szCs w:val="18"/>
        </w:rPr>
        <w:t>To obtain reliable results,</w:t>
      </w:r>
      <w:r>
        <w:rPr>
          <w:sz w:val="18"/>
          <w:szCs w:val="18"/>
        </w:rPr>
        <w:t xml:space="preserve"> a minimum of one month </w:t>
      </w:r>
      <w:r w:rsidR="001C6B6F">
        <w:rPr>
          <w:sz w:val="18"/>
          <w:szCs w:val="18"/>
        </w:rPr>
        <w:t>was</w:t>
      </w:r>
      <w:r w:rsidR="00C81C3B">
        <w:rPr>
          <w:sz w:val="18"/>
          <w:szCs w:val="18"/>
        </w:rPr>
        <w:t xml:space="preserve"> analysed</w:t>
      </w:r>
      <w:r w:rsidR="00293807">
        <w:rPr>
          <w:sz w:val="18"/>
          <w:szCs w:val="18"/>
        </w:rPr>
        <w:t xml:space="preserve"> from 5</w:t>
      </w:r>
      <w:r w:rsidR="00293807" w:rsidRPr="00293807">
        <w:rPr>
          <w:sz w:val="18"/>
          <w:szCs w:val="18"/>
          <w:vertAlign w:val="superscript"/>
        </w:rPr>
        <w:t>th</w:t>
      </w:r>
      <w:r w:rsidR="00293807">
        <w:rPr>
          <w:sz w:val="18"/>
          <w:szCs w:val="18"/>
        </w:rPr>
        <w:t xml:space="preserve"> of April until </w:t>
      </w:r>
      <w:r w:rsidR="00D72CE7">
        <w:rPr>
          <w:sz w:val="18"/>
          <w:szCs w:val="18"/>
        </w:rPr>
        <w:t>14</w:t>
      </w:r>
      <w:r w:rsidR="00293807" w:rsidRPr="00293807">
        <w:rPr>
          <w:sz w:val="18"/>
          <w:szCs w:val="18"/>
          <w:vertAlign w:val="superscript"/>
        </w:rPr>
        <w:t>th</w:t>
      </w:r>
      <w:r w:rsidR="00293807">
        <w:rPr>
          <w:sz w:val="18"/>
          <w:szCs w:val="18"/>
        </w:rPr>
        <w:t xml:space="preserve"> of May</w:t>
      </w:r>
      <w:r w:rsidR="00C81C3B">
        <w:rPr>
          <w:sz w:val="18"/>
          <w:szCs w:val="18"/>
        </w:rPr>
        <w:t xml:space="preserve">. </w:t>
      </w:r>
    </w:p>
    <w:p w14:paraId="58EB7067" w14:textId="77777777" w:rsidR="00C81C3B" w:rsidRDefault="001C6B6F" w:rsidP="00EA430F">
      <w:pPr>
        <w:rPr>
          <w:sz w:val="18"/>
          <w:szCs w:val="18"/>
        </w:rPr>
      </w:pPr>
      <w:r>
        <w:rPr>
          <w:sz w:val="18"/>
          <w:szCs w:val="18"/>
        </w:rPr>
        <w:t>The camera system was</w:t>
      </w:r>
      <w:r w:rsidR="0062442E" w:rsidRPr="00081BD5">
        <w:rPr>
          <w:sz w:val="18"/>
          <w:szCs w:val="18"/>
        </w:rPr>
        <w:t xml:space="preserve"> triggered by movement and </w:t>
      </w:r>
      <w:r>
        <w:rPr>
          <w:sz w:val="18"/>
          <w:szCs w:val="18"/>
        </w:rPr>
        <w:t>started</w:t>
      </w:r>
      <w:r w:rsidR="0062442E" w:rsidRPr="00081BD5">
        <w:rPr>
          <w:sz w:val="18"/>
          <w:szCs w:val="18"/>
        </w:rPr>
        <w:t xml:space="preserve"> recording when fish enter</w:t>
      </w:r>
      <w:r>
        <w:rPr>
          <w:sz w:val="18"/>
          <w:szCs w:val="18"/>
        </w:rPr>
        <w:t>ed</w:t>
      </w:r>
      <w:r w:rsidR="0062442E" w:rsidRPr="00081BD5">
        <w:rPr>
          <w:sz w:val="18"/>
          <w:szCs w:val="18"/>
        </w:rPr>
        <w:t xml:space="preserve"> the camera box. </w:t>
      </w:r>
      <w:r w:rsidR="00C81C3B">
        <w:rPr>
          <w:sz w:val="18"/>
          <w:szCs w:val="18"/>
        </w:rPr>
        <w:t>This means</w:t>
      </w:r>
      <w:r>
        <w:rPr>
          <w:sz w:val="18"/>
          <w:szCs w:val="18"/>
        </w:rPr>
        <w:t xml:space="preserve"> that during</w:t>
      </w:r>
      <w:r w:rsidR="00C81C3B">
        <w:rPr>
          <w:sz w:val="18"/>
          <w:szCs w:val="18"/>
        </w:rPr>
        <w:t xml:space="preserve"> data analyses relevant time frames at which fish have passed the trap</w:t>
      </w:r>
      <w:r w:rsidR="00293807">
        <w:rPr>
          <w:sz w:val="18"/>
          <w:szCs w:val="18"/>
        </w:rPr>
        <w:t xml:space="preserve"> could be directly analysed. </w:t>
      </w:r>
    </w:p>
    <w:p w14:paraId="5B4415A7" w14:textId="7935C683" w:rsidR="00C81C3B" w:rsidRDefault="001C6B6F" w:rsidP="00EA430F">
      <w:pPr>
        <w:rPr>
          <w:sz w:val="18"/>
          <w:szCs w:val="18"/>
        </w:rPr>
      </w:pPr>
      <w:r>
        <w:rPr>
          <w:sz w:val="18"/>
          <w:szCs w:val="18"/>
        </w:rPr>
        <w:t>The recordings were</w:t>
      </w:r>
      <w:r w:rsidR="0062442E" w:rsidRPr="00081BD5">
        <w:rPr>
          <w:sz w:val="18"/>
          <w:szCs w:val="18"/>
        </w:rPr>
        <w:t xml:space="preserve"> made using a </w:t>
      </w:r>
      <w:r w:rsidR="00003558" w:rsidRPr="00081BD5">
        <w:rPr>
          <w:sz w:val="18"/>
          <w:szCs w:val="18"/>
        </w:rPr>
        <w:t>high-resolution</w:t>
      </w:r>
      <w:r w:rsidR="0062442E" w:rsidRPr="00081BD5">
        <w:rPr>
          <w:sz w:val="18"/>
          <w:szCs w:val="18"/>
        </w:rPr>
        <w:t xml:space="preserve"> camera. With</w:t>
      </w:r>
      <w:r>
        <w:rPr>
          <w:sz w:val="18"/>
          <w:szCs w:val="18"/>
        </w:rPr>
        <w:t xml:space="preserve"> sufficient light, the camera was</w:t>
      </w:r>
      <w:r w:rsidR="0062442E" w:rsidRPr="00081BD5">
        <w:rPr>
          <w:sz w:val="18"/>
          <w:szCs w:val="18"/>
        </w:rPr>
        <w:t xml:space="preserve"> able to record in colour. However, as waters in the Netherlands are murky and the camera </w:t>
      </w:r>
      <w:r>
        <w:rPr>
          <w:sz w:val="18"/>
          <w:szCs w:val="18"/>
        </w:rPr>
        <w:t>was</w:t>
      </w:r>
      <w:r w:rsidR="0062442E" w:rsidRPr="00081BD5">
        <w:rPr>
          <w:sz w:val="18"/>
          <w:szCs w:val="18"/>
        </w:rPr>
        <w:t xml:space="preserve"> shaded by the pontoon, the camera system </w:t>
      </w:r>
      <w:r>
        <w:rPr>
          <w:sz w:val="18"/>
          <w:szCs w:val="18"/>
        </w:rPr>
        <w:t>often</w:t>
      </w:r>
      <w:r w:rsidR="0062442E" w:rsidRPr="00081BD5">
        <w:rPr>
          <w:sz w:val="18"/>
          <w:szCs w:val="18"/>
        </w:rPr>
        <w:t xml:space="preserve"> automatically switch</w:t>
      </w:r>
      <w:r>
        <w:rPr>
          <w:sz w:val="18"/>
          <w:szCs w:val="18"/>
        </w:rPr>
        <w:t>ed</w:t>
      </w:r>
      <w:r w:rsidR="0062442E" w:rsidRPr="00081BD5">
        <w:rPr>
          <w:sz w:val="18"/>
          <w:szCs w:val="18"/>
        </w:rPr>
        <w:t xml:space="preserve"> to infrared recording </w:t>
      </w:r>
      <w:r>
        <w:rPr>
          <w:sz w:val="18"/>
          <w:szCs w:val="18"/>
        </w:rPr>
        <w:t>due to</w:t>
      </w:r>
      <w:r w:rsidR="0062442E" w:rsidRPr="00081BD5">
        <w:rPr>
          <w:sz w:val="18"/>
          <w:szCs w:val="18"/>
        </w:rPr>
        <w:t xml:space="preserve"> the absence of light. </w:t>
      </w:r>
      <w:r w:rsidR="00C81C3B">
        <w:rPr>
          <w:sz w:val="18"/>
          <w:szCs w:val="18"/>
        </w:rPr>
        <w:t>Although this does provide a clear recording in an otherwise too dark env</w:t>
      </w:r>
      <w:r>
        <w:rPr>
          <w:sz w:val="18"/>
          <w:szCs w:val="18"/>
        </w:rPr>
        <w:t>ironment, infrared recordings did</w:t>
      </w:r>
      <w:r w:rsidR="00C81C3B">
        <w:rPr>
          <w:sz w:val="18"/>
          <w:szCs w:val="18"/>
        </w:rPr>
        <w:t xml:space="preserve"> limit the use of colour for determination as recordings </w:t>
      </w:r>
      <w:r>
        <w:rPr>
          <w:sz w:val="18"/>
          <w:szCs w:val="18"/>
        </w:rPr>
        <w:t>were</w:t>
      </w:r>
      <w:r w:rsidR="00C81C3B">
        <w:rPr>
          <w:sz w:val="18"/>
          <w:szCs w:val="18"/>
        </w:rPr>
        <w:t xml:space="preserve"> black and white. </w:t>
      </w:r>
    </w:p>
    <w:p w14:paraId="5DFF99A2" w14:textId="743BFF47" w:rsidR="00293807" w:rsidRDefault="0062442E" w:rsidP="00EA430F">
      <w:pPr>
        <w:rPr>
          <w:sz w:val="18"/>
          <w:szCs w:val="18"/>
        </w:rPr>
      </w:pPr>
      <w:r w:rsidRPr="00081BD5">
        <w:rPr>
          <w:sz w:val="18"/>
          <w:szCs w:val="18"/>
        </w:rPr>
        <w:t xml:space="preserve">The data </w:t>
      </w:r>
      <w:r w:rsidR="001C6B6F">
        <w:rPr>
          <w:sz w:val="18"/>
          <w:szCs w:val="18"/>
        </w:rPr>
        <w:t>was</w:t>
      </w:r>
      <w:r w:rsidRPr="00081BD5">
        <w:rPr>
          <w:sz w:val="18"/>
          <w:szCs w:val="18"/>
        </w:rPr>
        <w:t xml:space="preserve"> stored </w:t>
      </w:r>
      <w:r w:rsidR="00081BD5">
        <w:rPr>
          <w:sz w:val="18"/>
          <w:szCs w:val="18"/>
        </w:rPr>
        <w:t>on a server above water and</w:t>
      </w:r>
      <w:r w:rsidRPr="00081BD5">
        <w:rPr>
          <w:sz w:val="18"/>
          <w:szCs w:val="18"/>
        </w:rPr>
        <w:t xml:space="preserve"> </w:t>
      </w:r>
      <w:r w:rsidR="001C6B6F">
        <w:rPr>
          <w:sz w:val="18"/>
          <w:szCs w:val="18"/>
        </w:rPr>
        <w:t xml:space="preserve">was </w:t>
      </w:r>
      <w:r w:rsidR="00293807">
        <w:rPr>
          <w:sz w:val="18"/>
          <w:szCs w:val="18"/>
        </w:rPr>
        <w:t>collected approximately once a week</w:t>
      </w:r>
      <w:r w:rsidRPr="00081BD5">
        <w:rPr>
          <w:sz w:val="18"/>
          <w:szCs w:val="18"/>
        </w:rPr>
        <w:t xml:space="preserve">. Data on actual catches </w:t>
      </w:r>
      <w:r w:rsidR="001C6B6F">
        <w:rPr>
          <w:sz w:val="18"/>
          <w:szCs w:val="18"/>
        </w:rPr>
        <w:t>were</w:t>
      </w:r>
      <w:r w:rsidRPr="00081BD5">
        <w:rPr>
          <w:sz w:val="18"/>
          <w:szCs w:val="18"/>
        </w:rPr>
        <w:t xml:space="preserve"> measured during the emptying of the collection net once </w:t>
      </w:r>
      <w:r w:rsidR="00DD25DF">
        <w:rPr>
          <w:sz w:val="18"/>
          <w:szCs w:val="18"/>
        </w:rPr>
        <w:t xml:space="preserve">or twice </w:t>
      </w:r>
      <w:r w:rsidRPr="00081BD5">
        <w:rPr>
          <w:sz w:val="18"/>
          <w:szCs w:val="18"/>
        </w:rPr>
        <w:t>a week</w:t>
      </w:r>
      <w:r w:rsidR="00293807">
        <w:rPr>
          <w:sz w:val="18"/>
          <w:szCs w:val="18"/>
        </w:rPr>
        <w:t xml:space="preserve"> depending on availability</w:t>
      </w:r>
      <w:r w:rsidRPr="00081BD5">
        <w:rPr>
          <w:sz w:val="18"/>
          <w:szCs w:val="18"/>
        </w:rPr>
        <w:t xml:space="preserve">. </w:t>
      </w:r>
      <w:r w:rsidR="00293807">
        <w:rPr>
          <w:sz w:val="18"/>
          <w:szCs w:val="18"/>
        </w:rPr>
        <w:t xml:space="preserve">Each emptying was considered as a period. In total there were </w:t>
      </w:r>
      <w:r w:rsidR="00BB048B">
        <w:rPr>
          <w:sz w:val="18"/>
          <w:szCs w:val="18"/>
        </w:rPr>
        <w:t>nine</w:t>
      </w:r>
      <w:r w:rsidR="00BB048B" w:rsidRPr="00D72CE7">
        <w:rPr>
          <w:sz w:val="18"/>
          <w:szCs w:val="18"/>
        </w:rPr>
        <w:t xml:space="preserve"> </w:t>
      </w:r>
      <w:r w:rsidR="00293807" w:rsidRPr="00D72CE7">
        <w:rPr>
          <w:sz w:val="18"/>
          <w:szCs w:val="18"/>
        </w:rPr>
        <w:t>periods</w:t>
      </w:r>
      <w:r w:rsidR="00293807">
        <w:rPr>
          <w:sz w:val="18"/>
          <w:szCs w:val="18"/>
        </w:rPr>
        <w:t xml:space="preserve"> between 5</w:t>
      </w:r>
      <w:r w:rsidR="00293807" w:rsidRPr="00D84215">
        <w:rPr>
          <w:sz w:val="18"/>
          <w:szCs w:val="18"/>
          <w:vertAlign w:val="superscript"/>
        </w:rPr>
        <w:t>th</w:t>
      </w:r>
      <w:r w:rsidR="00D72CE7">
        <w:rPr>
          <w:sz w:val="18"/>
          <w:szCs w:val="18"/>
        </w:rPr>
        <w:t xml:space="preserve"> of April and 14</w:t>
      </w:r>
      <w:r w:rsidR="00293807" w:rsidRPr="00D84215">
        <w:rPr>
          <w:sz w:val="18"/>
          <w:szCs w:val="18"/>
          <w:vertAlign w:val="superscript"/>
        </w:rPr>
        <w:t>th</w:t>
      </w:r>
      <w:r w:rsidR="00293807">
        <w:rPr>
          <w:sz w:val="18"/>
          <w:szCs w:val="18"/>
        </w:rPr>
        <w:t xml:space="preserve"> of May.</w:t>
      </w:r>
    </w:p>
    <w:p w14:paraId="31B5C042" w14:textId="1649F6B8" w:rsidR="00F82010" w:rsidRDefault="009D2231" w:rsidP="00EA430F">
      <w:pPr>
        <w:rPr>
          <w:sz w:val="18"/>
          <w:szCs w:val="18"/>
        </w:rPr>
      </w:pPr>
      <w:r>
        <w:rPr>
          <w:sz w:val="18"/>
          <w:szCs w:val="18"/>
        </w:rPr>
        <w:t>During</w:t>
      </w:r>
      <w:r w:rsidR="00293807">
        <w:rPr>
          <w:sz w:val="18"/>
          <w:szCs w:val="18"/>
        </w:rPr>
        <w:t xml:space="preserve"> the emptying of the collection net</w:t>
      </w:r>
      <w:r w:rsidR="0062442E" w:rsidRPr="00081BD5">
        <w:rPr>
          <w:sz w:val="18"/>
          <w:szCs w:val="18"/>
        </w:rPr>
        <w:t xml:space="preserve"> the </w:t>
      </w:r>
      <w:r>
        <w:rPr>
          <w:sz w:val="18"/>
          <w:szCs w:val="18"/>
        </w:rPr>
        <w:t>fish were</w:t>
      </w:r>
      <w:r w:rsidR="0062442E" w:rsidRPr="00081BD5">
        <w:rPr>
          <w:sz w:val="18"/>
          <w:szCs w:val="18"/>
        </w:rPr>
        <w:t xml:space="preserve"> determined</w:t>
      </w:r>
      <w:r w:rsidR="00BB048B">
        <w:rPr>
          <w:sz w:val="18"/>
          <w:szCs w:val="18"/>
        </w:rPr>
        <w:t xml:space="preserve"> for species</w:t>
      </w:r>
      <w:r w:rsidR="0062442E" w:rsidRPr="00081BD5">
        <w:rPr>
          <w:sz w:val="18"/>
          <w:szCs w:val="18"/>
        </w:rPr>
        <w:t xml:space="preserve">, </w:t>
      </w:r>
      <w:r>
        <w:rPr>
          <w:sz w:val="18"/>
          <w:szCs w:val="18"/>
        </w:rPr>
        <w:t>counted,</w:t>
      </w:r>
      <w:r w:rsidR="0062442E" w:rsidRPr="00081BD5">
        <w:rPr>
          <w:sz w:val="18"/>
          <w:szCs w:val="18"/>
        </w:rPr>
        <w:t xml:space="preserve"> </w:t>
      </w:r>
      <w:r w:rsidR="00BB048B" w:rsidRPr="00081BD5">
        <w:rPr>
          <w:sz w:val="18"/>
          <w:szCs w:val="18"/>
        </w:rPr>
        <w:t>measured for length</w:t>
      </w:r>
      <w:r w:rsidR="00BB048B">
        <w:rPr>
          <w:sz w:val="18"/>
          <w:szCs w:val="18"/>
        </w:rPr>
        <w:t xml:space="preserve"> (cm)</w:t>
      </w:r>
      <w:r w:rsidR="00BB048B" w:rsidRPr="00081BD5">
        <w:rPr>
          <w:sz w:val="18"/>
          <w:szCs w:val="18"/>
        </w:rPr>
        <w:t xml:space="preserve">, </w:t>
      </w:r>
      <w:r w:rsidR="0062442E" w:rsidRPr="00081BD5">
        <w:rPr>
          <w:sz w:val="18"/>
          <w:szCs w:val="18"/>
        </w:rPr>
        <w:t xml:space="preserve">and photographed if necessary, </w:t>
      </w:r>
      <w:r w:rsidR="00293807">
        <w:rPr>
          <w:sz w:val="18"/>
          <w:szCs w:val="18"/>
        </w:rPr>
        <w:t xml:space="preserve">before release </w:t>
      </w:r>
      <w:r w:rsidR="00565593">
        <w:rPr>
          <w:sz w:val="18"/>
          <w:szCs w:val="18"/>
        </w:rPr>
        <w:t>(</w:t>
      </w:r>
      <w:r w:rsidR="00BB048B">
        <w:rPr>
          <w:sz w:val="18"/>
          <w:szCs w:val="18"/>
        </w:rPr>
        <w:t>Photo 1</w:t>
      </w:r>
      <w:r w:rsidR="00565593">
        <w:rPr>
          <w:sz w:val="18"/>
          <w:szCs w:val="18"/>
        </w:rPr>
        <w:t>)</w:t>
      </w:r>
      <w:r w:rsidR="0062442E" w:rsidRPr="00081BD5">
        <w:rPr>
          <w:sz w:val="18"/>
          <w:szCs w:val="18"/>
        </w:rPr>
        <w:t>.</w:t>
      </w:r>
      <w:r w:rsidR="00F82010" w:rsidRPr="00081BD5">
        <w:rPr>
          <w:sz w:val="18"/>
          <w:szCs w:val="18"/>
        </w:rPr>
        <w:t xml:space="preserve"> </w:t>
      </w:r>
    </w:p>
    <w:p w14:paraId="5D8EB260" w14:textId="77777777" w:rsidR="009D2231" w:rsidRDefault="00565593" w:rsidP="009D2231">
      <w:pPr>
        <w:keepNext/>
      </w:pPr>
      <w:r>
        <w:rPr>
          <w:noProof/>
          <w:sz w:val="18"/>
          <w:szCs w:val="18"/>
          <w:lang w:eastAsia="en-GB"/>
        </w:rPr>
        <w:drawing>
          <wp:inline distT="0" distB="0" distL="0" distR="0" wp14:anchorId="708E3929" wp14:editId="1B33D322">
            <wp:extent cx="4000499" cy="17335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48.JPG"/>
                    <pic:cNvPicPr/>
                  </pic:nvPicPr>
                  <pic:blipFill rotWithShape="1">
                    <a:blip r:embed="rId26" cstate="print">
                      <a:extLst>
                        <a:ext uri="{28A0092B-C50C-407E-A947-70E740481C1C}">
                          <a14:useLocalDpi xmlns:a14="http://schemas.microsoft.com/office/drawing/2010/main" val="0"/>
                        </a:ext>
                      </a:extLst>
                    </a:blip>
                    <a:srcRect t="18095" b="24127"/>
                    <a:stretch/>
                  </pic:blipFill>
                  <pic:spPr bwMode="auto">
                    <a:xfrm>
                      <a:off x="0" y="0"/>
                      <a:ext cx="4013189" cy="1739049"/>
                    </a:xfrm>
                    <a:prstGeom prst="rect">
                      <a:avLst/>
                    </a:prstGeom>
                    <a:ln>
                      <a:noFill/>
                    </a:ln>
                    <a:extLst>
                      <a:ext uri="{53640926-AAD7-44D8-BBD7-CCE9431645EC}">
                        <a14:shadowObscured xmlns:a14="http://schemas.microsoft.com/office/drawing/2010/main"/>
                      </a:ext>
                    </a:extLst>
                  </pic:spPr>
                </pic:pic>
              </a:graphicData>
            </a:graphic>
          </wp:inline>
        </w:drawing>
      </w:r>
    </w:p>
    <w:p w14:paraId="249D66BD" w14:textId="63FB6C9B" w:rsidR="00565593" w:rsidRPr="009D2231" w:rsidRDefault="009D2231" w:rsidP="009D2231">
      <w:pPr>
        <w:pStyle w:val="Caption"/>
        <w:rPr>
          <w:sz w:val="16"/>
          <w:szCs w:val="16"/>
        </w:rPr>
      </w:pPr>
      <w:r w:rsidRPr="009D2231">
        <w:rPr>
          <w:sz w:val="16"/>
          <w:szCs w:val="16"/>
        </w:rPr>
        <w:t xml:space="preserve">Photo </w:t>
      </w:r>
      <w:r w:rsidRPr="009D2231">
        <w:rPr>
          <w:sz w:val="16"/>
          <w:szCs w:val="16"/>
        </w:rPr>
        <w:fldChar w:fldCharType="begin"/>
      </w:r>
      <w:r w:rsidRPr="009D2231">
        <w:rPr>
          <w:sz w:val="16"/>
          <w:szCs w:val="16"/>
        </w:rPr>
        <w:instrText xml:space="preserve"> SEQ Photo \* ARABIC </w:instrText>
      </w:r>
      <w:r w:rsidRPr="009D2231">
        <w:rPr>
          <w:sz w:val="16"/>
          <w:szCs w:val="16"/>
        </w:rPr>
        <w:fldChar w:fldCharType="separate"/>
      </w:r>
      <w:r w:rsidRPr="009D2231">
        <w:rPr>
          <w:noProof/>
          <w:sz w:val="16"/>
          <w:szCs w:val="16"/>
        </w:rPr>
        <w:t>1</w:t>
      </w:r>
      <w:r w:rsidRPr="009D2231">
        <w:rPr>
          <w:sz w:val="16"/>
          <w:szCs w:val="16"/>
        </w:rPr>
        <w:fldChar w:fldCharType="end"/>
      </w:r>
      <w:r w:rsidRPr="009D2231">
        <w:rPr>
          <w:sz w:val="16"/>
          <w:szCs w:val="16"/>
        </w:rPr>
        <w:t xml:space="preserve"> Example of infield measurement of a four-beard rockling</w:t>
      </w:r>
    </w:p>
    <w:p w14:paraId="22973CA6" w14:textId="77777777" w:rsidR="00345950" w:rsidRDefault="00345950">
      <w:pPr>
        <w:rPr>
          <w:rFonts w:asciiTheme="majorHAnsi" w:eastAsiaTheme="majorEastAsia" w:hAnsiTheme="majorHAnsi" w:cstheme="majorBidi"/>
          <w:color w:val="2E74B5" w:themeColor="accent1" w:themeShade="BF"/>
          <w:sz w:val="26"/>
          <w:szCs w:val="26"/>
        </w:rPr>
      </w:pPr>
      <w:r>
        <w:br w:type="page"/>
      </w:r>
    </w:p>
    <w:p w14:paraId="1EFE7A3C" w14:textId="77777777" w:rsidR="00F82010" w:rsidRDefault="00F82010" w:rsidP="00AE45E8">
      <w:pPr>
        <w:pStyle w:val="Heading2"/>
        <w:numPr>
          <w:ilvl w:val="1"/>
          <w:numId w:val="2"/>
        </w:numPr>
      </w:pPr>
      <w:bookmarkStart w:id="13" w:name="_Toc516243187"/>
      <w:r>
        <w:lastRenderedPageBreak/>
        <w:t>Data analyses</w:t>
      </w:r>
      <w:bookmarkEnd w:id="13"/>
    </w:p>
    <w:p w14:paraId="23A3FFAE" w14:textId="029DA243" w:rsidR="00D84215" w:rsidRDefault="00F82010" w:rsidP="00BB048B">
      <w:pPr>
        <w:rPr>
          <w:sz w:val="18"/>
          <w:szCs w:val="18"/>
        </w:rPr>
      </w:pPr>
      <w:r w:rsidRPr="00081BD5">
        <w:rPr>
          <w:sz w:val="18"/>
          <w:szCs w:val="18"/>
        </w:rPr>
        <w:t>In order to determine reliability and accuracy</w:t>
      </w:r>
      <w:r w:rsidR="00BB048B">
        <w:rPr>
          <w:sz w:val="18"/>
          <w:szCs w:val="18"/>
        </w:rPr>
        <w:t>,</w:t>
      </w:r>
      <w:r w:rsidRPr="00081BD5">
        <w:rPr>
          <w:sz w:val="18"/>
          <w:szCs w:val="18"/>
        </w:rPr>
        <w:t xml:space="preserve"> video recordings</w:t>
      </w:r>
      <w:r w:rsidR="00C81C3B">
        <w:rPr>
          <w:sz w:val="18"/>
          <w:szCs w:val="18"/>
        </w:rPr>
        <w:t xml:space="preserve"> </w:t>
      </w:r>
      <w:r w:rsidR="00293807">
        <w:rPr>
          <w:sz w:val="18"/>
          <w:szCs w:val="18"/>
        </w:rPr>
        <w:t>between 5</w:t>
      </w:r>
      <w:r w:rsidR="00293807" w:rsidRPr="00293807">
        <w:rPr>
          <w:sz w:val="18"/>
          <w:szCs w:val="18"/>
          <w:vertAlign w:val="superscript"/>
        </w:rPr>
        <w:t>th</w:t>
      </w:r>
      <w:r w:rsidR="00D72CE7">
        <w:rPr>
          <w:sz w:val="18"/>
          <w:szCs w:val="18"/>
        </w:rPr>
        <w:t xml:space="preserve"> of April and 14</w:t>
      </w:r>
      <w:r w:rsidR="00293807" w:rsidRPr="00293807">
        <w:rPr>
          <w:sz w:val="18"/>
          <w:szCs w:val="18"/>
          <w:vertAlign w:val="superscript"/>
        </w:rPr>
        <w:t>th</w:t>
      </w:r>
      <w:r w:rsidR="00293807">
        <w:rPr>
          <w:sz w:val="18"/>
          <w:szCs w:val="18"/>
        </w:rPr>
        <w:t xml:space="preserve"> of May</w:t>
      </w:r>
      <w:r w:rsidRPr="00081BD5">
        <w:rPr>
          <w:sz w:val="18"/>
          <w:szCs w:val="18"/>
        </w:rPr>
        <w:t xml:space="preserve"> </w:t>
      </w:r>
      <w:r w:rsidR="00DD25DF">
        <w:rPr>
          <w:sz w:val="18"/>
          <w:szCs w:val="18"/>
        </w:rPr>
        <w:t>were</w:t>
      </w:r>
      <w:r w:rsidRPr="00081BD5">
        <w:rPr>
          <w:sz w:val="18"/>
          <w:szCs w:val="18"/>
        </w:rPr>
        <w:t xml:space="preserve"> analyse</w:t>
      </w:r>
      <w:r w:rsidR="009D2231">
        <w:rPr>
          <w:sz w:val="18"/>
          <w:szCs w:val="18"/>
        </w:rPr>
        <w:t>d and compared to actual catches.</w:t>
      </w:r>
    </w:p>
    <w:p w14:paraId="65946C4F" w14:textId="08DB0262" w:rsidR="009620F1" w:rsidRPr="009620F1" w:rsidRDefault="009620F1" w:rsidP="009620F1">
      <w:pPr>
        <w:pStyle w:val="Heading3"/>
        <w:numPr>
          <w:ilvl w:val="2"/>
          <w:numId w:val="2"/>
        </w:numPr>
      </w:pPr>
      <w:bookmarkStart w:id="14" w:name="_Toc516243188"/>
      <w:r>
        <w:t>Species determination</w:t>
      </w:r>
      <w:bookmarkEnd w:id="14"/>
    </w:p>
    <w:p w14:paraId="0A0BF216" w14:textId="007A2FC6" w:rsidR="00DD25DF" w:rsidRDefault="00F82010" w:rsidP="00F82010">
      <w:pPr>
        <w:rPr>
          <w:sz w:val="18"/>
          <w:szCs w:val="18"/>
        </w:rPr>
      </w:pPr>
      <w:r w:rsidRPr="00081BD5">
        <w:rPr>
          <w:sz w:val="18"/>
          <w:szCs w:val="18"/>
        </w:rPr>
        <w:t>Species determination w</w:t>
      </w:r>
      <w:r w:rsidR="00DD25DF">
        <w:rPr>
          <w:sz w:val="18"/>
          <w:szCs w:val="18"/>
        </w:rPr>
        <w:t xml:space="preserve">as </w:t>
      </w:r>
      <w:r w:rsidRPr="00081BD5">
        <w:rPr>
          <w:sz w:val="18"/>
          <w:szCs w:val="18"/>
        </w:rPr>
        <w:t>done</w:t>
      </w:r>
      <w:r w:rsidR="00C01479" w:rsidRPr="00081BD5">
        <w:rPr>
          <w:sz w:val="18"/>
          <w:szCs w:val="18"/>
        </w:rPr>
        <w:t xml:space="preserve"> manually,</w:t>
      </w:r>
      <w:r w:rsidRPr="00081BD5">
        <w:rPr>
          <w:sz w:val="18"/>
          <w:szCs w:val="18"/>
        </w:rPr>
        <w:t xml:space="preserve"> by </w:t>
      </w:r>
      <w:r w:rsidR="00BB048B">
        <w:rPr>
          <w:sz w:val="18"/>
          <w:szCs w:val="18"/>
        </w:rPr>
        <w:t>observing</w:t>
      </w:r>
      <w:r w:rsidR="00BB048B" w:rsidRPr="00081BD5">
        <w:rPr>
          <w:sz w:val="18"/>
          <w:szCs w:val="18"/>
        </w:rPr>
        <w:t xml:space="preserve"> </w:t>
      </w:r>
      <w:r w:rsidRPr="00081BD5">
        <w:rPr>
          <w:sz w:val="18"/>
          <w:szCs w:val="18"/>
        </w:rPr>
        <w:t>key physiological characteristics of species, as described in the theoretical framework.</w:t>
      </w:r>
      <w:r w:rsidR="00C01479" w:rsidRPr="00081BD5">
        <w:rPr>
          <w:sz w:val="18"/>
          <w:szCs w:val="18"/>
        </w:rPr>
        <w:t xml:space="preserve"> </w:t>
      </w:r>
      <w:r w:rsidR="00DD25DF">
        <w:rPr>
          <w:sz w:val="18"/>
          <w:szCs w:val="18"/>
        </w:rPr>
        <w:t xml:space="preserve">The analyses </w:t>
      </w:r>
      <w:r w:rsidR="00BB048B">
        <w:rPr>
          <w:sz w:val="18"/>
          <w:szCs w:val="18"/>
        </w:rPr>
        <w:t xml:space="preserve">was </w:t>
      </w:r>
      <w:r w:rsidR="00DD25DF">
        <w:rPr>
          <w:sz w:val="18"/>
          <w:szCs w:val="18"/>
        </w:rPr>
        <w:t>split into two parts</w:t>
      </w:r>
      <w:r w:rsidR="00BB048B">
        <w:rPr>
          <w:sz w:val="18"/>
          <w:szCs w:val="18"/>
        </w:rPr>
        <w:t>:</w:t>
      </w:r>
      <w:r w:rsidR="00DD25DF">
        <w:rPr>
          <w:sz w:val="18"/>
          <w:szCs w:val="18"/>
        </w:rPr>
        <w:t xml:space="preserve"> </w:t>
      </w:r>
    </w:p>
    <w:p w14:paraId="0752F23D" w14:textId="77777777" w:rsidR="00BB048B" w:rsidRPr="009D2231" w:rsidRDefault="00BB048B" w:rsidP="00F82010">
      <w:pPr>
        <w:rPr>
          <w:i/>
          <w:sz w:val="18"/>
          <w:szCs w:val="18"/>
        </w:rPr>
      </w:pPr>
      <w:r>
        <w:rPr>
          <w:i/>
          <w:sz w:val="18"/>
          <w:szCs w:val="18"/>
        </w:rPr>
        <w:t>Part 1</w:t>
      </w:r>
    </w:p>
    <w:p w14:paraId="1423C323" w14:textId="77777777" w:rsidR="00DD25DF" w:rsidRDefault="00DD25DF" w:rsidP="00F82010">
      <w:pPr>
        <w:rPr>
          <w:sz w:val="18"/>
          <w:szCs w:val="18"/>
        </w:rPr>
      </w:pPr>
      <w:r>
        <w:rPr>
          <w:sz w:val="18"/>
          <w:szCs w:val="18"/>
        </w:rPr>
        <w:t xml:space="preserve">In part 1 the goal was to find and distinguish all fish that were caught in the collection net on the camera recordings. Once data was collected, the irrelevant recordings were removed. These were false detections of murky water, sediment, sunlight etc. </w:t>
      </w:r>
    </w:p>
    <w:p w14:paraId="3B01D94D" w14:textId="77777777" w:rsidR="00DD25DF" w:rsidRDefault="00DD25DF" w:rsidP="00F82010">
      <w:pPr>
        <w:rPr>
          <w:sz w:val="18"/>
          <w:szCs w:val="18"/>
        </w:rPr>
      </w:pPr>
      <w:r>
        <w:rPr>
          <w:sz w:val="18"/>
          <w:szCs w:val="18"/>
        </w:rPr>
        <w:t xml:space="preserve">Once all irrelevant recordings were removed, the relevant recordings containing fish were left. Every recording was then analysed to determine the species. During this part 1, it was not important to determine accuracy but simply </w:t>
      </w:r>
      <w:r w:rsidRPr="00BB048B">
        <w:rPr>
          <w:sz w:val="18"/>
          <w:szCs w:val="18"/>
        </w:rPr>
        <w:t xml:space="preserve">if </w:t>
      </w:r>
      <w:r w:rsidRPr="009D2231">
        <w:rPr>
          <w:sz w:val="18"/>
          <w:szCs w:val="18"/>
        </w:rPr>
        <w:t>all</w:t>
      </w:r>
      <w:r w:rsidRPr="00BB048B">
        <w:rPr>
          <w:sz w:val="18"/>
          <w:szCs w:val="18"/>
        </w:rPr>
        <w:t xml:space="preserve"> caught</w:t>
      </w:r>
      <w:r>
        <w:rPr>
          <w:sz w:val="18"/>
          <w:szCs w:val="18"/>
        </w:rPr>
        <w:t xml:space="preserve"> fish could be </w:t>
      </w:r>
      <w:r w:rsidR="00755251">
        <w:rPr>
          <w:sz w:val="18"/>
          <w:szCs w:val="18"/>
        </w:rPr>
        <w:t xml:space="preserve">recognized and </w:t>
      </w:r>
      <w:r>
        <w:rPr>
          <w:sz w:val="18"/>
          <w:szCs w:val="18"/>
        </w:rPr>
        <w:t xml:space="preserve">found in the recordings. </w:t>
      </w:r>
    </w:p>
    <w:p w14:paraId="50FA32AB" w14:textId="77777777" w:rsidR="003D34C7" w:rsidRDefault="003D34C7" w:rsidP="00F82010">
      <w:pPr>
        <w:rPr>
          <w:sz w:val="18"/>
          <w:szCs w:val="18"/>
        </w:rPr>
      </w:pPr>
      <w:r>
        <w:rPr>
          <w:sz w:val="18"/>
          <w:szCs w:val="18"/>
        </w:rPr>
        <w:t>Once all data was analysed, a selection of 20 videos was made of a variety o</w:t>
      </w:r>
      <w:r w:rsidR="00F03C42">
        <w:rPr>
          <w:sz w:val="18"/>
          <w:szCs w:val="18"/>
        </w:rPr>
        <w:t xml:space="preserve">f species that, with the </w:t>
      </w:r>
      <w:r>
        <w:rPr>
          <w:sz w:val="18"/>
          <w:szCs w:val="18"/>
        </w:rPr>
        <w:t xml:space="preserve">knowledge of actual catches, were 100% correctly determined. </w:t>
      </w:r>
    </w:p>
    <w:p w14:paraId="29769FD7" w14:textId="77777777" w:rsidR="00BB048B" w:rsidRPr="009D2231" w:rsidRDefault="00BB048B" w:rsidP="00F82010">
      <w:pPr>
        <w:rPr>
          <w:i/>
          <w:sz w:val="18"/>
          <w:szCs w:val="18"/>
        </w:rPr>
      </w:pPr>
      <w:r>
        <w:rPr>
          <w:i/>
          <w:sz w:val="18"/>
          <w:szCs w:val="18"/>
        </w:rPr>
        <w:t>Part 2</w:t>
      </w:r>
    </w:p>
    <w:p w14:paraId="46DECD27" w14:textId="77777777" w:rsidR="003D34C7" w:rsidRDefault="003D34C7" w:rsidP="00F82010">
      <w:pPr>
        <w:rPr>
          <w:sz w:val="18"/>
          <w:szCs w:val="18"/>
        </w:rPr>
      </w:pPr>
      <w:r>
        <w:rPr>
          <w:sz w:val="18"/>
          <w:szCs w:val="18"/>
        </w:rPr>
        <w:t>During part 2, these 20 videos were used in a determination test. In this test, experts in the field of salt and fresh water species were asked to determine the species that were shown in the videos. These exp</w:t>
      </w:r>
      <w:r w:rsidR="00F03C42">
        <w:rPr>
          <w:sz w:val="18"/>
          <w:szCs w:val="18"/>
        </w:rPr>
        <w:t xml:space="preserve">erts consisted of fishermen, </w:t>
      </w:r>
      <w:r>
        <w:rPr>
          <w:sz w:val="18"/>
          <w:szCs w:val="18"/>
        </w:rPr>
        <w:t>researchers</w:t>
      </w:r>
      <w:r w:rsidR="00F03C42">
        <w:rPr>
          <w:sz w:val="18"/>
          <w:szCs w:val="18"/>
        </w:rPr>
        <w:t xml:space="preserve"> or other specialists in the field of fish species</w:t>
      </w:r>
      <w:r>
        <w:rPr>
          <w:sz w:val="18"/>
          <w:szCs w:val="18"/>
        </w:rPr>
        <w:t xml:space="preserve">. </w:t>
      </w:r>
    </w:p>
    <w:p w14:paraId="6C712709" w14:textId="0FF87014" w:rsidR="003D34C7" w:rsidRDefault="003D34C7" w:rsidP="00F82010">
      <w:pPr>
        <w:rPr>
          <w:sz w:val="18"/>
          <w:szCs w:val="18"/>
        </w:rPr>
      </w:pPr>
      <w:r>
        <w:rPr>
          <w:sz w:val="18"/>
          <w:szCs w:val="18"/>
        </w:rPr>
        <w:t xml:space="preserve">The experts were not given any knowledge of the actual catches and were only given information on the location of the camera box and in what period the recordings were made. The goal was to simulate the situation </w:t>
      </w:r>
      <w:r w:rsidR="00BB048B">
        <w:rPr>
          <w:sz w:val="18"/>
          <w:szCs w:val="18"/>
        </w:rPr>
        <w:t xml:space="preserve">where </w:t>
      </w:r>
      <w:r>
        <w:rPr>
          <w:sz w:val="18"/>
          <w:szCs w:val="18"/>
        </w:rPr>
        <w:t xml:space="preserve">researchers or fishermen were </w:t>
      </w:r>
      <w:r w:rsidR="00BB048B">
        <w:rPr>
          <w:sz w:val="18"/>
          <w:szCs w:val="18"/>
        </w:rPr>
        <w:t xml:space="preserve">asked for video analysis </w:t>
      </w:r>
      <w:r>
        <w:rPr>
          <w:sz w:val="18"/>
          <w:szCs w:val="18"/>
        </w:rPr>
        <w:t xml:space="preserve">if the camera box were ever to be used as a monitoring method. </w:t>
      </w:r>
    </w:p>
    <w:p w14:paraId="4BF36441" w14:textId="77777777" w:rsidR="003D34C7" w:rsidRDefault="003D34C7" w:rsidP="00F82010">
      <w:pPr>
        <w:rPr>
          <w:sz w:val="18"/>
          <w:szCs w:val="18"/>
        </w:rPr>
      </w:pPr>
      <w:r>
        <w:rPr>
          <w:sz w:val="18"/>
          <w:szCs w:val="18"/>
        </w:rPr>
        <w:t xml:space="preserve">The experts were asked to determine the species on the recordings as accurately as possible. Experts also had the opportunity to describe characteristics or observations. </w:t>
      </w:r>
    </w:p>
    <w:p w14:paraId="5359DF50" w14:textId="77777777" w:rsidR="00DD25DF" w:rsidRDefault="003D34C7" w:rsidP="00F82010">
      <w:pPr>
        <w:rPr>
          <w:sz w:val="18"/>
          <w:szCs w:val="18"/>
        </w:rPr>
      </w:pPr>
      <w:r>
        <w:rPr>
          <w:sz w:val="18"/>
          <w:szCs w:val="18"/>
        </w:rPr>
        <w:t>Using the results obtained from this test, an accuracy could be determined for classifying fis</w:t>
      </w:r>
      <w:r w:rsidR="009620F1">
        <w:rPr>
          <w:sz w:val="18"/>
          <w:szCs w:val="18"/>
        </w:rPr>
        <w:t>h using video recordings.</w:t>
      </w:r>
      <w:r w:rsidR="00755251">
        <w:rPr>
          <w:sz w:val="18"/>
          <w:szCs w:val="18"/>
        </w:rPr>
        <w:t xml:space="preserve"> The results were compared with results from part 1 and also compared between experts.</w:t>
      </w:r>
      <w:r w:rsidR="009620F1">
        <w:rPr>
          <w:sz w:val="18"/>
          <w:szCs w:val="18"/>
        </w:rPr>
        <w:t xml:space="preserve"> Accuracy of species determination was divided into three categories, round fish, flatfish and eel-like fish, all obtaining their own accuracy.</w:t>
      </w:r>
      <w:r w:rsidR="00DD25DF">
        <w:rPr>
          <w:sz w:val="18"/>
          <w:szCs w:val="18"/>
        </w:rPr>
        <w:t xml:space="preserve">  </w:t>
      </w:r>
    </w:p>
    <w:p w14:paraId="39D8E7C4" w14:textId="77777777" w:rsidR="009620F1" w:rsidRPr="009620F1" w:rsidRDefault="009620F1" w:rsidP="009620F1">
      <w:pPr>
        <w:pStyle w:val="Heading3"/>
        <w:numPr>
          <w:ilvl w:val="2"/>
          <w:numId w:val="2"/>
        </w:numPr>
      </w:pPr>
      <w:bookmarkStart w:id="15" w:name="_Toc516243189"/>
      <w:r>
        <w:t>Counting of individuals</w:t>
      </w:r>
      <w:bookmarkEnd w:id="15"/>
    </w:p>
    <w:p w14:paraId="51400CAA" w14:textId="77777777" w:rsidR="00DD25DF" w:rsidRDefault="00C01479" w:rsidP="00F82010">
      <w:pPr>
        <w:rPr>
          <w:sz w:val="18"/>
          <w:szCs w:val="18"/>
        </w:rPr>
      </w:pPr>
      <w:r w:rsidRPr="00081BD5">
        <w:rPr>
          <w:sz w:val="18"/>
          <w:szCs w:val="18"/>
        </w:rPr>
        <w:t>Counting of individuals w</w:t>
      </w:r>
      <w:r w:rsidR="00DD25DF">
        <w:rPr>
          <w:sz w:val="18"/>
          <w:szCs w:val="18"/>
        </w:rPr>
        <w:t>as</w:t>
      </w:r>
      <w:r w:rsidRPr="00081BD5">
        <w:rPr>
          <w:sz w:val="18"/>
          <w:szCs w:val="18"/>
        </w:rPr>
        <w:t xml:space="preserve"> also done manually using the same video recordings.</w:t>
      </w:r>
      <w:r w:rsidR="009620F1">
        <w:rPr>
          <w:sz w:val="18"/>
          <w:szCs w:val="18"/>
        </w:rPr>
        <w:t xml:space="preserve"> </w:t>
      </w:r>
      <w:r w:rsidR="00D84215">
        <w:rPr>
          <w:sz w:val="18"/>
          <w:szCs w:val="18"/>
        </w:rPr>
        <w:t xml:space="preserve">Each </w:t>
      </w:r>
      <w:r w:rsidR="00003558">
        <w:rPr>
          <w:sz w:val="18"/>
          <w:szCs w:val="18"/>
        </w:rPr>
        <w:t>recording</w:t>
      </w:r>
      <w:r w:rsidR="00D84215">
        <w:rPr>
          <w:sz w:val="18"/>
          <w:szCs w:val="18"/>
        </w:rPr>
        <w:t xml:space="preserve"> was analysed and treated independently. Fish that entered the box from the trap and swam into the collection net were given a “+”. Fish that entered the camera box from the collection net and swam back up the trap were given a “-”. Fish that swam into the box and returned to the same side were given a “0”. Fish that stayed in the box during the whole recording were also given a “0”.</w:t>
      </w:r>
    </w:p>
    <w:p w14:paraId="2132B405" w14:textId="77777777" w:rsidR="001B6A2A" w:rsidRDefault="00D84215" w:rsidP="00F82010">
      <w:pPr>
        <w:rPr>
          <w:sz w:val="18"/>
          <w:szCs w:val="18"/>
        </w:rPr>
      </w:pPr>
      <w:r>
        <w:rPr>
          <w:sz w:val="18"/>
          <w:szCs w:val="18"/>
        </w:rPr>
        <w:t>Once all recordings were analysed, the amount of fish swimming back (-) were subtracted from the amount of fish swimming into the collection net (+). This total was then compared to the actual catches of that certain period.</w:t>
      </w:r>
    </w:p>
    <w:p w14:paraId="3130EAA0" w14:textId="77777777" w:rsidR="009620F1" w:rsidRDefault="00D72CE7" w:rsidP="00F82010">
      <w:pPr>
        <w:rPr>
          <w:sz w:val="18"/>
          <w:szCs w:val="18"/>
        </w:rPr>
      </w:pPr>
      <w:r>
        <w:rPr>
          <w:sz w:val="18"/>
          <w:szCs w:val="18"/>
        </w:rPr>
        <w:t xml:space="preserve">A total overview of all periods combined was made of the </w:t>
      </w:r>
      <w:r w:rsidR="00003558">
        <w:rPr>
          <w:sz w:val="18"/>
          <w:szCs w:val="18"/>
        </w:rPr>
        <w:t>number</w:t>
      </w:r>
      <w:r w:rsidR="001B6A2A">
        <w:rPr>
          <w:sz w:val="18"/>
          <w:szCs w:val="18"/>
        </w:rPr>
        <w:t xml:space="preserve"> of individuals found in the collection net and the amount found in the video recordings, per species. </w:t>
      </w:r>
      <w:r w:rsidR="00D84215">
        <w:rPr>
          <w:sz w:val="18"/>
          <w:szCs w:val="18"/>
        </w:rPr>
        <w:t xml:space="preserve"> </w:t>
      </w:r>
      <w:r w:rsidR="000129CA">
        <w:rPr>
          <w:sz w:val="18"/>
          <w:szCs w:val="18"/>
        </w:rPr>
        <w:t xml:space="preserve"> </w:t>
      </w:r>
    </w:p>
    <w:p w14:paraId="3CA5C88D" w14:textId="77777777" w:rsidR="001B6A2A" w:rsidRDefault="001B6A2A" w:rsidP="001B6A2A">
      <w:pPr>
        <w:pStyle w:val="Heading3"/>
        <w:numPr>
          <w:ilvl w:val="2"/>
          <w:numId w:val="2"/>
        </w:numPr>
      </w:pPr>
      <w:bookmarkStart w:id="16" w:name="_Toc516243190"/>
      <w:r>
        <w:lastRenderedPageBreak/>
        <w:t>Distinguishing yellow eel and silver eel</w:t>
      </w:r>
      <w:bookmarkEnd w:id="16"/>
    </w:p>
    <w:p w14:paraId="3F0BAD8D" w14:textId="163628EB" w:rsidR="001B6A2A" w:rsidRDefault="001B6A2A" w:rsidP="001B6A2A">
      <w:pPr>
        <w:rPr>
          <w:sz w:val="18"/>
          <w:szCs w:val="18"/>
        </w:rPr>
      </w:pPr>
      <w:r>
        <w:rPr>
          <w:sz w:val="18"/>
          <w:szCs w:val="18"/>
        </w:rPr>
        <w:t xml:space="preserve">All video recordings of eel were </w:t>
      </w:r>
      <w:r w:rsidRPr="00BB048B">
        <w:rPr>
          <w:sz w:val="18"/>
          <w:szCs w:val="18"/>
        </w:rPr>
        <w:t xml:space="preserve">analysed. </w:t>
      </w:r>
      <w:r w:rsidR="00011DE5">
        <w:rPr>
          <w:sz w:val="18"/>
          <w:szCs w:val="18"/>
        </w:rPr>
        <w:t xml:space="preserve">With the use of physiological indicators, yellow eel was attempted to be distinguished from silver eel. </w:t>
      </w:r>
    </w:p>
    <w:p w14:paraId="36CC7133" w14:textId="0E77E555" w:rsidR="00011DE5" w:rsidRPr="00BB048B" w:rsidRDefault="00011DE5" w:rsidP="001B6A2A">
      <w:pPr>
        <w:rPr>
          <w:sz w:val="18"/>
          <w:szCs w:val="18"/>
        </w:rPr>
      </w:pPr>
      <w:r>
        <w:rPr>
          <w:sz w:val="18"/>
          <w:szCs w:val="18"/>
        </w:rPr>
        <w:t xml:space="preserve">In the determination test performed by external experts, a series of recordings containing eel were shown. It was the experts task to determine if a yellow eel or silver eel was shown in the video. </w:t>
      </w:r>
    </w:p>
    <w:p w14:paraId="34CC4D21" w14:textId="0B4D606E" w:rsidR="001B6A2A" w:rsidRPr="001B6A2A" w:rsidRDefault="00011DE5" w:rsidP="001B6A2A">
      <w:pPr>
        <w:rPr>
          <w:sz w:val="18"/>
          <w:szCs w:val="18"/>
        </w:rPr>
      </w:pPr>
      <w:r>
        <w:rPr>
          <w:sz w:val="18"/>
          <w:szCs w:val="18"/>
        </w:rPr>
        <w:t>The results between experts were</w:t>
      </w:r>
      <w:r w:rsidR="00081D99" w:rsidRPr="00BB048B">
        <w:rPr>
          <w:sz w:val="18"/>
          <w:szCs w:val="18"/>
        </w:rPr>
        <w:t xml:space="preserve"> compared to determine of there was any consistency in distinguishing yellow eel and silver eel between experts. </w:t>
      </w:r>
      <w:r w:rsidR="005C3569" w:rsidRPr="00BB048B">
        <w:rPr>
          <w:sz w:val="18"/>
          <w:szCs w:val="18"/>
        </w:rPr>
        <w:t xml:space="preserve">These test results were used to give an indication if yellow and silver eel </w:t>
      </w:r>
      <w:r w:rsidR="005C3569" w:rsidRPr="009D2231">
        <w:rPr>
          <w:sz w:val="18"/>
          <w:szCs w:val="18"/>
        </w:rPr>
        <w:t>could</w:t>
      </w:r>
      <w:r w:rsidR="005C3569" w:rsidRPr="00BB048B">
        <w:rPr>
          <w:sz w:val="18"/>
          <w:szCs w:val="18"/>
        </w:rPr>
        <w:t xml:space="preserve"> be</w:t>
      </w:r>
      <w:r w:rsidR="005C3569">
        <w:rPr>
          <w:sz w:val="18"/>
          <w:szCs w:val="18"/>
        </w:rPr>
        <w:t xml:space="preserve"> distinguished. </w:t>
      </w:r>
      <w:r w:rsidR="00081D99">
        <w:rPr>
          <w:sz w:val="18"/>
          <w:szCs w:val="18"/>
        </w:rPr>
        <w:t xml:space="preserve"> </w:t>
      </w:r>
      <w:r w:rsidR="001B6A2A">
        <w:rPr>
          <w:sz w:val="18"/>
          <w:szCs w:val="18"/>
        </w:rPr>
        <w:t xml:space="preserve">  </w:t>
      </w:r>
    </w:p>
    <w:p w14:paraId="1CB7C74D" w14:textId="77777777" w:rsidR="001B6A2A" w:rsidRDefault="00565593" w:rsidP="00565593">
      <w:pPr>
        <w:pStyle w:val="Heading2"/>
        <w:numPr>
          <w:ilvl w:val="1"/>
          <w:numId w:val="2"/>
        </w:numPr>
      </w:pPr>
      <w:bookmarkStart w:id="17" w:name="_Toc516243191"/>
      <w:r>
        <w:t>Practical application</w:t>
      </w:r>
      <w:bookmarkEnd w:id="17"/>
    </w:p>
    <w:p w14:paraId="5165A66B" w14:textId="353F4704" w:rsidR="00B63996" w:rsidRDefault="00345950" w:rsidP="00565593">
      <w:pPr>
        <w:rPr>
          <w:sz w:val="18"/>
          <w:szCs w:val="18"/>
        </w:rPr>
      </w:pPr>
      <w:r>
        <w:rPr>
          <w:sz w:val="18"/>
          <w:szCs w:val="18"/>
        </w:rPr>
        <w:t>As the project was</w:t>
      </w:r>
      <w:r w:rsidR="00565593">
        <w:rPr>
          <w:sz w:val="18"/>
          <w:szCs w:val="18"/>
        </w:rPr>
        <w:t xml:space="preserve"> looking into the potential of camera monitoring as an alternative for conventional trap monitoring, not only species </w:t>
      </w:r>
      <w:r w:rsidR="00003558">
        <w:rPr>
          <w:sz w:val="18"/>
          <w:szCs w:val="18"/>
        </w:rPr>
        <w:t>counting</w:t>
      </w:r>
      <w:r w:rsidR="00565593">
        <w:rPr>
          <w:sz w:val="18"/>
          <w:szCs w:val="18"/>
        </w:rPr>
        <w:t xml:space="preserve"> and classifying was taken into account</w:t>
      </w:r>
      <w:r w:rsidR="00413626">
        <w:rPr>
          <w:sz w:val="18"/>
          <w:szCs w:val="18"/>
        </w:rPr>
        <w:t>,</w:t>
      </w:r>
      <w:r w:rsidR="00565593">
        <w:rPr>
          <w:sz w:val="18"/>
          <w:szCs w:val="18"/>
        </w:rPr>
        <w:t xml:space="preserve"> but also practical use. </w:t>
      </w:r>
      <w:r w:rsidR="00B63996">
        <w:rPr>
          <w:sz w:val="18"/>
          <w:szCs w:val="18"/>
        </w:rPr>
        <w:t xml:space="preserve">During the deployment there were different circumstances concerning weather, water conditions etc. But </w:t>
      </w:r>
      <w:r w:rsidR="00003558">
        <w:rPr>
          <w:sz w:val="18"/>
          <w:szCs w:val="18"/>
        </w:rPr>
        <w:t>also,</w:t>
      </w:r>
      <w:r w:rsidR="00B63996">
        <w:rPr>
          <w:sz w:val="18"/>
          <w:szCs w:val="18"/>
        </w:rPr>
        <w:t xml:space="preserve"> technical limitations and problems as well as benefits were all taken into account</w:t>
      </w:r>
      <w:r w:rsidR="00413626">
        <w:rPr>
          <w:sz w:val="18"/>
          <w:szCs w:val="18"/>
        </w:rPr>
        <w:t xml:space="preserve"> and described in the field.</w:t>
      </w:r>
    </w:p>
    <w:p w14:paraId="43AE41B8" w14:textId="77777777" w:rsidR="00565593" w:rsidRPr="00565593" w:rsidRDefault="00B63996" w:rsidP="00565593">
      <w:pPr>
        <w:rPr>
          <w:sz w:val="18"/>
          <w:szCs w:val="18"/>
        </w:rPr>
      </w:pPr>
      <w:r>
        <w:rPr>
          <w:sz w:val="18"/>
          <w:szCs w:val="18"/>
        </w:rPr>
        <w:t xml:space="preserve">This resulted in an overview of the possibilities of camera monitoring, its weaknesses, strengths compared to conventional methods and points for future improvement and possibilities.    </w:t>
      </w:r>
    </w:p>
    <w:p w14:paraId="0F1C0A6F" w14:textId="77777777" w:rsidR="00470836" w:rsidRPr="00081BD5" w:rsidRDefault="00470836" w:rsidP="00F82010">
      <w:pPr>
        <w:rPr>
          <w:sz w:val="18"/>
          <w:szCs w:val="18"/>
        </w:rPr>
      </w:pPr>
    </w:p>
    <w:p w14:paraId="41C90EF4" w14:textId="77777777" w:rsidR="008B3995" w:rsidRPr="00926774" w:rsidRDefault="00A20511">
      <w:pPr>
        <w:rPr>
          <w:sz w:val="18"/>
          <w:szCs w:val="18"/>
        </w:rPr>
      </w:pPr>
      <w:r w:rsidRPr="00081BD5">
        <w:rPr>
          <w:sz w:val="18"/>
          <w:szCs w:val="18"/>
        </w:rPr>
        <w:t xml:space="preserve"> </w:t>
      </w:r>
      <w:r w:rsidR="00C01479" w:rsidRPr="00081BD5">
        <w:rPr>
          <w:sz w:val="18"/>
          <w:szCs w:val="18"/>
        </w:rPr>
        <w:t xml:space="preserve">  </w:t>
      </w:r>
      <w:r w:rsidR="007E0E0C" w:rsidRPr="00081BD5">
        <w:rPr>
          <w:sz w:val="18"/>
          <w:szCs w:val="18"/>
        </w:rPr>
        <w:t xml:space="preserve">  </w:t>
      </w:r>
    </w:p>
    <w:p w14:paraId="594F7D2E" w14:textId="77777777" w:rsidR="00CE5A6A" w:rsidRDefault="00CE5A6A" w:rsidP="009620F1"/>
    <w:p w14:paraId="5982460B" w14:textId="77777777" w:rsidR="00CE5A6A" w:rsidRDefault="00CE5A6A"/>
    <w:p w14:paraId="75C60942" w14:textId="77777777" w:rsidR="00345950" w:rsidRDefault="00345950">
      <w:pPr>
        <w:rPr>
          <w:rFonts w:asciiTheme="majorHAnsi" w:eastAsiaTheme="majorEastAsia" w:hAnsiTheme="majorHAnsi" w:cstheme="majorBidi"/>
          <w:color w:val="2E74B5" w:themeColor="accent1" w:themeShade="BF"/>
          <w:sz w:val="32"/>
          <w:szCs w:val="32"/>
        </w:rPr>
      </w:pPr>
      <w:r>
        <w:br w:type="page"/>
      </w:r>
    </w:p>
    <w:p w14:paraId="495E0D15" w14:textId="77777777" w:rsidR="00CE5A6A" w:rsidRDefault="00CE5A6A" w:rsidP="00546EB9">
      <w:pPr>
        <w:pStyle w:val="Heading1"/>
        <w:numPr>
          <w:ilvl w:val="0"/>
          <w:numId w:val="2"/>
        </w:numPr>
      </w:pPr>
      <w:bookmarkStart w:id="18" w:name="_Toc516243192"/>
      <w:r>
        <w:lastRenderedPageBreak/>
        <w:t>Results</w:t>
      </w:r>
      <w:bookmarkEnd w:id="18"/>
    </w:p>
    <w:p w14:paraId="3828ABE1" w14:textId="4893A633" w:rsidR="002F4D08" w:rsidRPr="00CC5292" w:rsidRDefault="004A0460" w:rsidP="002F4D08">
      <w:pPr>
        <w:rPr>
          <w:sz w:val="18"/>
          <w:szCs w:val="18"/>
        </w:rPr>
      </w:pPr>
      <w:r w:rsidRPr="00C0707E">
        <w:rPr>
          <w:sz w:val="18"/>
          <w:szCs w:val="18"/>
        </w:rPr>
        <w:t>The results were collected and analysed according t</w:t>
      </w:r>
      <w:r w:rsidR="002F4D08">
        <w:rPr>
          <w:sz w:val="18"/>
          <w:szCs w:val="18"/>
        </w:rPr>
        <w:t>o the described periods</w:t>
      </w:r>
      <w:r w:rsidRPr="00C0707E">
        <w:rPr>
          <w:sz w:val="18"/>
          <w:szCs w:val="18"/>
        </w:rPr>
        <w:t>.</w:t>
      </w:r>
      <w:r w:rsidR="002F4D08">
        <w:rPr>
          <w:sz w:val="18"/>
          <w:szCs w:val="18"/>
        </w:rPr>
        <w:t xml:space="preserve"> The start date of the experiments was later than expected due to technical issues during the first deployment. </w:t>
      </w:r>
      <w:r w:rsidR="002F4D08" w:rsidRPr="002F4D08">
        <w:rPr>
          <w:sz w:val="18"/>
          <w:szCs w:val="18"/>
        </w:rPr>
        <w:t>Over the course of the second deployment, a small logbook was made for problems and defects in the system</w:t>
      </w:r>
      <w:r w:rsidR="00003558">
        <w:rPr>
          <w:sz w:val="18"/>
          <w:szCs w:val="18"/>
        </w:rPr>
        <w:t xml:space="preserve"> (table 2</w:t>
      </w:r>
      <w:r w:rsidR="002F4D08">
        <w:rPr>
          <w:sz w:val="18"/>
          <w:szCs w:val="18"/>
        </w:rPr>
        <w:t>)</w:t>
      </w:r>
      <w:r w:rsidR="002F4D08" w:rsidRPr="002F4D08">
        <w:rPr>
          <w:sz w:val="18"/>
          <w:szCs w:val="18"/>
        </w:rPr>
        <w:t>.</w:t>
      </w:r>
      <w:r w:rsidR="002F4D08">
        <w:t xml:space="preserve"> </w:t>
      </w:r>
      <w:r w:rsidR="00CC5292">
        <w:rPr>
          <w:sz w:val="18"/>
          <w:szCs w:val="18"/>
        </w:rPr>
        <w:t>All fish that was caught during these periods were determined, measured and counted (table 3)</w:t>
      </w:r>
    </w:p>
    <w:p w14:paraId="0B56BAFF" w14:textId="1A3A3C47" w:rsidR="00003558" w:rsidRPr="00003558" w:rsidRDefault="00003558" w:rsidP="00003558">
      <w:pPr>
        <w:pStyle w:val="Caption"/>
        <w:keepNext/>
        <w:rPr>
          <w:sz w:val="16"/>
          <w:szCs w:val="16"/>
        </w:rPr>
      </w:pPr>
      <w:r w:rsidRPr="00003558">
        <w:rPr>
          <w:sz w:val="16"/>
          <w:szCs w:val="16"/>
        </w:rPr>
        <w:t xml:space="preserve">Table </w:t>
      </w:r>
      <w:r w:rsidRPr="00003558">
        <w:rPr>
          <w:sz w:val="16"/>
          <w:szCs w:val="16"/>
        </w:rPr>
        <w:fldChar w:fldCharType="begin"/>
      </w:r>
      <w:r w:rsidRPr="00003558">
        <w:rPr>
          <w:sz w:val="16"/>
          <w:szCs w:val="16"/>
        </w:rPr>
        <w:instrText xml:space="preserve"> SEQ Table \* ARABIC </w:instrText>
      </w:r>
      <w:r w:rsidRPr="00003558">
        <w:rPr>
          <w:sz w:val="16"/>
          <w:szCs w:val="16"/>
        </w:rPr>
        <w:fldChar w:fldCharType="separate"/>
      </w:r>
      <w:r w:rsidR="00CC5292">
        <w:rPr>
          <w:noProof/>
          <w:sz w:val="16"/>
          <w:szCs w:val="16"/>
        </w:rPr>
        <w:t>2</w:t>
      </w:r>
      <w:r w:rsidRPr="00003558">
        <w:rPr>
          <w:sz w:val="16"/>
          <w:szCs w:val="16"/>
        </w:rPr>
        <w:fldChar w:fldCharType="end"/>
      </w:r>
      <w:r w:rsidRPr="00003558">
        <w:rPr>
          <w:sz w:val="16"/>
          <w:szCs w:val="16"/>
        </w:rPr>
        <w:t xml:space="preserve"> Overview of experiment duration</w:t>
      </w:r>
    </w:p>
    <w:tbl>
      <w:tblPr>
        <w:tblStyle w:val="PlainTable1"/>
        <w:tblW w:w="9898" w:type="dxa"/>
        <w:tblLook w:val="04A0" w:firstRow="1" w:lastRow="0" w:firstColumn="1" w:lastColumn="0" w:noHBand="0" w:noVBand="1"/>
      </w:tblPr>
      <w:tblGrid>
        <w:gridCol w:w="1232"/>
        <w:gridCol w:w="1084"/>
        <w:gridCol w:w="7582"/>
      </w:tblGrid>
      <w:tr w:rsidR="004A0460" w:rsidRPr="002069EC" w14:paraId="18FAF3D2" w14:textId="77777777" w:rsidTr="00CC5292">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32" w:type="dxa"/>
          </w:tcPr>
          <w:p w14:paraId="19507D77" w14:textId="77777777" w:rsidR="004A0460" w:rsidRPr="002069EC" w:rsidRDefault="004A0460" w:rsidP="004A0460">
            <w:pPr>
              <w:rPr>
                <w:sz w:val="18"/>
                <w:szCs w:val="18"/>
              </w:rPr>
            </w:pPr>
            <w:r w:rsidRPr="002069EC">
              <w:rPr>
                <w:sz w:val="18"/>
                <w:szCs w:val="18"/>
              </w:rPr>
              <w:t>Period</w:t>
            </w:r>
          </w:p>
        </w:tc>
        <w:tc>
          <w:tcPr>
            <w:tcW w:w="1084" w:type="dxa"/>
          </w:tcPr>
          <w:p w14:paraId="3FE9F3E1" w14:textId="77777777" w:rsidR="004A0460" w:rsidRPr="002069EC" w:rsidRDefault="004A0460" w:rsidP="004A0460">
            <w:pPr>
              <w:cnfStyle w:val="100000000000" w:firstRow="1" w:lastRow="0" w:firstColumn="0" w:lastColumn="0" w:oddVBand="0" w:evenVBand="0" w:oddHBand="0" w:evenHBand="0" w:firstRowFirstColumn="0" w:firstRowLastColumn="0" w:lastRowFirstColumn="0" w:lastRowLastColumn="0"/>
              <w:rPr>
                <w:sz w:val="18"/>
                <w:szCs w:val="18"/>
              </w:rPr>
            </w:pPr>
            <w:r w:rsidRPr="002069EC">
              <w:rPr>
                <w:sz w:val="18"/>
                <w:szCs w:val="18"/>
              </w:rPr>
              <w:t>Date</w:t>
            </w:r>
          </w:p>
        </w:tc>
        <w:tc>
          <w:tcPr>
            <w:tcW w:w="7582" w:type="dxa"/>
          </w:tcPr>
          <w:p w14:paraId="0D3DDAAE" w14:textId="77777777" w:rsidR="004A0460" w:rsidRPr="002069EC" w:rsidRDefault="00DF050C" w:rsidP="004A0460">
            <w:pPr>
              <w:cnfStyle w:val="100000000000" w:firstRow="1" w:lastRow="0" w:firstColumn="0" w:lastColumn="0" w:oddVBand="0" w:evenVBand="0" w:oddHBand="0" w:evenHBand="0" w:firstRowFirstColumn="0" w:firstRowLastColumn="0" w:lastRowFirstColumn="0" w:lastRowLastColumn="0"/>
              <w:rPr>
                <w:sz w:val="18"/>
                <w:szCs w:val="18"/>
              </w:rPr>
            </w:pPr>
            <w:r w:rsidRPr="002069EC">
              <w:rPr>
                <w:sz w:val="18"/>
                <w:szCs w:val="18"/>
              </w:rPr>
              <w:t>Remarks</w:t>
            </w:r>
          </w:p>
        </w:tc>
      </w:tr>
      <w:tr w:rsidR="004A0460" w:rsidRPr="002069EC" w14:paraId="3E717767" w14:textId="77777777" w:rsidTr="00CC5292">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232" w:type="dxa"/>
            <w:shd w:val="clear" w:color="auto" w:fill="D9D9D9" w:themeFill="background1" w:themeFillShade="D9"/>
          </w:tcPr>
          <w:p w14:paraId="6E687203" w14:textId="77777777" w:rsidR="004A0460" w:rsidRPr="002069EC" w:rsidRDefault="004A0460" w:rsidP="004A0460">
            <w:pPr>
              <w:rPr>
                <w:sz w:val="18"/>
                <w:szCs w:val="18"/>
              </w:rPr>
            </w:pPr>
            <w:r w:rsidRPr="002069EC">
              <w:rPr>
                <w:sz w:val="18"/>
                <w:szCs w:val="18"/>
              </w:rPr>
              <w:t>1</w:t>
            </w:r>
          </w:p>
        </w:tc>
        <w:tc>
          <w:tcPr>
            <w:tcW w:w="1084" w:type="dxa"/>
            <w:shd w:val="clear" w:color="auto" w:fill="D9D9D9" w:themeFill="background1" w:themeFillShade="D9"/>
          </w:tcPr>
          <w:p w14:paraId="37EADC2B" w14:textId="77777777" w:rsidR="00DF050C" w:rsidRPr="002069EC" w:rsidRDefault="00DF050C" w:rsidP="004A0460">
            <w:pPr>
              <w:cnfStyle w:val="000000100000" w:firstRow="0" w:lastRow="0" w:firstColumn="0" w:lastColumn="0" w:oddVBand="0" w:evenVBand="0" w:oddHBand="1" w:evenHBand="0" w:firstRowFirstColumn="0" w:firstRowLastColumn="0" w:lastRowFirstColumn="0" w:lastRowLastColumn="0"/>
              <w:rPr>
                <w:sz w:val="18"/>
                <w:szCs w:val="18"/>
              </w:rPr>
            </w:pPr>
            <w:r w:rsidRPr="002069EC">
              <w:rPr>
                <w:sz w:val="18"/>
                <w:szCs w:val="18"/>
              </w:rPr>
              <w:t>05/04 – 09/04</w:t>
            </w:r>
          </w:p>
        </w:tc>
        <w:tc>
          <w:tcPr>
            <w:tcW w:w="7582" w:type="dxa"/>
            <w:shd w:val="clear" w:color="auto" w:fill="D9D9D9" w:themeFill="background1" w:themeFillShade="D9"/>
          </w:tcPr>
          <w:p w14:paraId="480D39DC" w14:textId="77777777" w:rsidR="004A0460" w:rsidRPr="002069EC" w:rsidRDefault="00DF050C" w:rsidP="004A0460">
            <w:pPr>
              <w:cnfStyle w:val="000000100000" w:firstRow="0" w:lastRow="0" w:firstColumn="0" w:lastColumn="0" w:oddVBand="0" w:evenVBand="0" w:oddHBand="1" w:evenHBand="0" w:firstRowFirstColumn="0" w:firstRowLastColumn="0" w:lastRowFirstColumn="0" w:lastRowLastColumn="0"/>
              <w:rPr>
                <w:sz w:val="18"/>
                <w:szCs w:val="18"/>
              </w:rPr>
            </w:pPr>
            <w:r w:rsidRPr="002069EC">
              <w:rPr>
                <w:sz w:val="18"/>
                <w:szCs w:val="18"/>
              </w:rPr>
              <w:t>When setting up for the second deployment, some videos presumably were lost between 5-6 of April</w:t>
            </w:r>
            <w:r w:rsidR="002069EC">
              <w:rPr>
                <w:sz w:val="18"/>
                <w:szCs w:val="18"/>
              </w:rPr>
              <w:t>.</w:t>
            </w:r>
          </w:p>
        </w:tc>
      </w:tr>
      <w:tr w:rsidR="004A0460" w:rsidRPr="002069EC" w14:paraId="7B4F5240" w14:textId="77777777" w:rsidTr="00CC5292">
        <w:trPr>
          <w:trHeight w:val="180"/>
        </w:trPr>
        <w:tc>
          <w:tcPr>
            <w:cnfStyle w:val="001000000000" w:firstRow="0" w:lastRow="0" w:firstColumn="1" w:lastColumn="0" w:oddVBand="0" w:evenVBand="0" w:oddHBand="0" w:evenHBand="0" w:firstRowFirstColumn="0" w:firstRowLastColumn="0" w:lastRowFirstColumn="0" w:lastRowLastColumn="0"/>
            <w:tcW w:w="1232" w:type="dxa"/>
          </w:tcPr>
          <w:p w14:paraId="21FE7307" w14:textId="77777777" w:rsidR="004A0460" w:rsidRPr="002069EC" w:rsidRDefault="004A0460" w:rsidP="004A0460">
            <w:pPr>
              <w:rPr>
                <w:sz w:val="18"/>
                <w:szCs w:val="18"/>
              </w:rPr>
            </w:pPr>
            <w:r w:rsidRPr="002069EC">
              <w:rPr>
                <w:sz w:val="18"/>
                <w:szCs w:val="18"/>
              </w:rPr>
              <w:t>2</w:t>
            </w:r>
          </w:p>
        </w:tc>
        <w:tc>
          <w:tcPr>
            <w:tcW w:w="1084" w:type="dxa"/>
          </w:tcPr>
          <w:p w14:paraId="398F8765" w14:textId="77777777" w:rsidR="004A0460" w:rsidRPr="002069EC" w:rsidRDefault="00DF050C" w:rsidP="004A0460">
            <w:pPr>
              <w:cnfStyle w:val="000000000000" w:firstRow="0" w:lastRow="0" w:firstColumn="0" w:lastColumn="0" w:oddVBand="0" w:evenVBand="0" w:oddHBand="0" w:evenHBand="0" w:firstRowFirstColumn="0" w:firstRowLastColumn="0" w:lastRowFirstColumn="0" w:lastRowLastColumn="0"/>
              <w:rPr>
                <w:sz w:val="18"/>
                <w:szCs w:val="18"/>
              </w:rPr>
            </w:pPr>
            <w:r w:rsidRPr="002069EC">
              <w:rPr>
                <w:sz w:val="18"/>
                <w:szCs w:val="18"/>
              </w:rPr>
              <w:t>09/04 – 16/04</w:t>
            </w:r>
          </w:p>
        </w:tc>
        <w:tc>
          <w:tcPr>
            <w:tcW w:w="7582" w:type="dxa"/>
          </w:tcPr>
          <w:p w14:paraId="5249FBD7" w14:textId="77777777" w:rsidR="004A0460" w:rsidRPr="002069EC" w:rsidRDefault="00DF050C" w:rsidP="004A0460">
            <w:pPr>
              <w:cnfStyle w:val="000000000000" w:firstRow="0" w:lastRow="0" w:firstColumn="0" w:lastColumn="0" w:oddVBand="0" w:evenVBand="0" w:oddHBand="0" w:evenHBand="0" w:firstRowFirstColumn="0" w:firstRowLastColumn="0" w:lastRowFirstColumn="0" w:lastRowLastColumn="0"/>
              <w:rPr>
                <w:sz w:val="18"/>
                <w:szCs w:val="18"/>
              </w:rPr>
            </w:pPr>
            <w:r w:rsidRPr="002069EC">
              <w:rPr>
                <w:sz w:val="18"/>
                <w:szCs w:val="18"/>
              </w:rPr>
              <w:t xml:space="preserve">Sunlight triggered the movement detection and caused a lot of false recordings. This was solved by placing a </w:t>
            </w:r>
            <w:r w:rsidR="002069EC" w:rsidRPr="002069EC">
              <w:rPr>
                <w:sz w:val="18"/>
                <w:szCs w:val="18"/>
              </w:rPr>
              <w:t>canvas over the pontoon, blocking off the sunlight</w:t>
            </w:r>
            <w:r w:rsidR="002069EC">
              <w:rPr>
                <w:sz w:val="18"/>
                <w:szCs w:val="18"/>
              </w:rPr>
              <w:t>.</w:t>
            </w:r>
          </w:p>
        </w:tc>
      </w:tr>
      <w:tr w:rsidR="004A0460" w:rsidRPr="002069EC" w14:paraId="5FD27265" w14:textId="77777777" w:rsidTr="00CC529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32" w:type="dxa"/>
            <w:shd w:val="clear" w:color="auto" w:fill="D9D9D9" w:themeFill="background1" w:themeFillShade="D9"/>
          </w:tcPr>
          <w:p w14:paraId="2D1357B7" w14:textId="77777777" w:rsidR="004A0460" w:rsidRPr="002069EC" w:rsidRDefault="004A0460" w:rsidP="004A0460">
            <w:pPr>
              <w:rPr>
                <w:sz w:val="18"/>
                <w:szCs w:val="18"/>
              </w:rPr>
            </w:pPr>
            <w:r w:rsidRPr="002069EC">
              <w:rPr>
                <w:sz w:val="18"/>
                <w:szCs w:val="18"/>
              </w:rPr>
              <w:t>3</w:t>
            </w:r>
          </w:p>
        </w:tc>
        <w:tc>
          <w:tcPr>
            <w:tcW w:w="1084" w:type="dxa"/>
            <w:shd w:val="clear" w:color="auto" w:fill="D9D9D9" w:themeFill="background1" w:themeFillShade="D9"/>
          </w:tcPr>
          <w:p w14:paraId="5A18C1B3" w14:textId="77777777" w:rsidR="004A0460" w:rsidRPr="002069EC" w:rsidRDefault="00DF050C" w:rsidP="004A0460">
            <w:pPr>
              <w:cnfStyle w:val="000000100000" w:firstRow="0" w:lastRow="0" w:firstColumn="0" w:lastColumn="0" w:oddVBand="0" w:evenVBand="0" w:oddHBand="1" w:evenHBand="0" w:firstRowFirstColumn="0" w:firstRowLastColumn="0" w:lastRowFirstColumn="0" w:lastRowLastColumn="0"/>
              <w:rPr>
                <w:sz w:val="18"/>
                <w:szCs w:val="18"/>
              </w:rPr>
            </w:pPr>
            <w:r w:rsidRPr="002069EC">
              <w:rPr>
                <w:sz w:val="18"/>
                <w:szCs w:val="18"/>
              </w:rPr>
              <w:t>16/04 – 18/04</w:t>
            </w:r>
          </w:p>
        </w:tc>
        <w:tc>
          <w:tcPr>
            <w:tcW w:w="7582" w:type="dxa"/>
            <w:shd w:val="clear" w:color="auto" w:fill="D9D9D9" w:themeFill="background1" w:themeFillShade="D9"/>
          </w:tcPr>
          <w:p w14:paraId="02CBCF0A" w14:textId="77777777" w:rsidR="004A0460" w:rsidRPr="002069EC" w:rsidRDefault="002069EC" w:rsidP="004A0460">
            <w:pPr>
              <w:cnfStyle w:val="000000100000" w:firstRow="0" w:lastRow="0" w:firstColumn="0" w:lastColumn="0" w:oddVBand="0" w:evenVBand="0" w:oddHBand="1" w:evenHBand="0" w:firstRowFirstColumn="0" w:firstRowLastColumn="0" w:lastRowFirstColumn="0" w:lastRowLastColumn="0"/>
              <w:rPr>
                <w:sz w:val="18"/>
                <w:szCs w:val="18"/>
              </w:rPr>
            </w:pPr>
            <w:r w:rsidRPr="002069EC">
              <w:rPr>
                <w:sz w:val="18"/>
                <w:szCs w:val="18"/>
              </w:rPr>
              <w:t>-</w:t>
            </w:r>
          </w:p>
        </w:tc>
      </w:tr>
      <w:tr w:rsidR="004A0460" w:rsidRPr="002069EC" w14:paraId="7129E481" w14:textId="77777777" w:rsidTr="00CC5292">
        <w:trPr>
          <w:trHeight w:val="180"/>
        </w:trPr>
        <w:tc>
          <w:tcPr>
            <w:cnfStyle w:val="001000000000" w:firstRow="0" w:lastRow="0" w:firstColumn="1" w:lastColumn="0" w:oddVBand="0" w:evenVBand="0" w:oddHBand="0" w:evenHBand="0" w:firstRowFirstColumn="0" w:firstRowLastColumn="0" w:lastRowFirstColumn="0" w:lastRowLastColumn="0"/>
            <w:tcW w:w="1232" w:type="dxa"/>
          </w:tcPr>
          <w:p w14:paraId="277B7CA3" w14:textId="77777777" w:rsidR="004A0460" w:rsidRPr="002069EC" w:rsidRDefault="004A0460" w:rsidP="004A0460">
            <w:pPr>
              <w:rPr>
                <w:sz w:val="18"/>
                <w:szCs w:val="18"/>
              </w:rPr>
            </w:pPr>
            <w:r w:rsidRPr="002069EC">
              <w:rPr>
                <w:sz w:val="18"/>
                <w:szCs w:val="18"/>
              </w:rPr>
              <w:t>4</w:t>
            </w:r>
          </w:p>
        </w:tc>
        <w:tc>
          <w:tcPr>
            <w:tcW w:w="1084" w:type="dxa"/>
          </w:tcPr>
          <w:p w14:paraId="476951EE" w14:textId="77777777" w:rsidR="004A0460" w:rsidRPr="002069EC" w:rsidRDefault="00DF050C" w:rsidP="004A0460">
            <w:pPr>
              <w:cnfStyle w:val="000000000000" w:firstRow="0" w:lastRow="0" w:firstColumn="0" w:lastColumn="0" w:oddVBand="0" w:evenVBand="0" w:oddHBand="0" w:evenHBand="0" w:firstRowFirstColumn="0" w:firstRowLastColumn="0" w:lastRowFirstColumn="0" w:lastRowLastColumn="0"/>
              <w:rPr>
                <w:sz w:val="18"/>
                <w:szCs w:val="18"/>
              </w:rPr>
            </w:pPr>
            <w:r w:rsidRPr="002069EC">
              <w:rPr>
                <w:sz w:val="18"/>
                <w:szCs w:val="18"/>
              </w:rPr>
              <w:t>18/04 – 21/04</w:t>
            </w:r>
          </w:p>
        </w:tc>
        <w:tc>
          <w:tcPr>
            <w:tcW w:w="7582" w:type="dxa"/>
          </w:tcPr>
          <w:p w14:paraId="2E78F3B3" w14:textId="77777777" w:rsidR="004A0460" w:rsidRPr="002069EC" w:rsidRDefault="002069EC" w:rsidP="004A0460">
            <w:pPr>
              <w:cnfStyle w:val="000000000000" w:firstRow="0" w:lastRow="0" w:firstColumn="0" w:lastColumn="0" w:oddVBand="0" w:evenVBand="0" w:oddHBand="0" w:evenHBand="0" w:firstRowFirstColumn="0" w:firstRowLastColumn="0" w:lastRowFirstColumn="0" w:lastRowLastColumn="0"/>
              <w:rPr>
                <w:sz w:val="18"/>
                <w:szCs w:val="18"/>
              </w:rPr>
            </w:pPr>
            <w:r w:rsidRPr="002069EC">
              <w:rPr>
                <w:sz w:val="18"/>
                <w:szCs w:val="18"/>
              </w:rPr>
              <w:t>The external IR-lamp broke and constantly turned on and off causing false recordings. Furthermore, there were several blackouts in which fish could have passed undetected.</w:t>
            </w:r>
          </w:p>
        </w:tc>
      </w:tr>
      <w:tr w:rsidR="004A0460" w:rsidRPr="002069EC" w14:paraId="3EEF8C0F" w14:textId="77777777" w:rsidTr="00CC5292">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232" w:type="dxa"/>
            <w:shd w:val="clear" w:color="auto" w:fill="D9D9D9" w:themeFill="background1" w:themeFillShade="D9"/>
          </w:tcPr>
          <w:p w14:paraId="6F3017D4" w14:textId="77777777" w:rsidR="004A0460" w:rsidRPr="002069EC" w:rsidRDefault="004A0460" w:rsidP="004A0460">
            <w:pPr>
              <w:rPr>
                <w:sz w:val="18"/>
                <w:szCs w:val="18"/>
              </w:rPr>
            </w:pPr>
            <w:r w:rsidRPr="002069EC">
              <w:rPr>
                <w:sz w:val="18"/>
                <w:szCs w:val="18"/>
              </w:rPr>
              <w:t>5</w:t>
            </w:r>
          </w:p>
        </w:tc>
        <w:tc>
          <w:tcPr>
            <w:tcW w:w="1084" w:type="dxa"/>
            <w:shd w:val="clear" w:color="auto" w:fill="D9D9D9" w:themeFill="background1" w:themeFillShade="D9"/>
          </w:tcPr>
          <w:p w14:paraId="230F20AB" w14:textId="77777777" w:rsidR="004A0460" w:rsidRPr="002069EC" w:rsidRDefault="00DF050C" w:rsidP="004A0460">
            <w:pPr>
              <w:cnfStyle w:val="000000100000" w:firstRow="0" w:lastRow="0" w:firstColumn="0" w:lastColumn="0" w:oddVBand="0" w:evenVBand="0" w:oddHBand="1" w:evenHBand="0" w:firstRowFirstColumn="0" w:firstRowLastColumn="0" w:lastRowFirstColumn="0" w:lastRowLastColumn="0"/>
              <w:rPr>
                <w:sz w:val="18"/>
                <w:szCs w:val="18"/>
              </w:rPr>
            </w:pPr>
            <w:r w:rsidRPr="002069EC">
              <w:rPr>
                <w:sz w:val="18"/>
                <w:szCs w:val="18"/>
              </w:rPr>
              <w:t>21/04 – 24/04</w:t>
            </w:r>
          </w:p>
        </w:tc>
        <w:tc>
          <w:tcPr>
            <w:tcW w:w="7582" w:type="dxa"/>
            <w:shd w:val="clear" w:color="auto" w:fill="D9D9D9" w:themeFill="background1" w:themeFillShade="D9"/>
          </w:tcPr>
          <w:p w14:paraId="16651551" w14:textId="77777777" w:rsidR="004A0460" w:rsidRPr="002069EC" w:rsidRDefault="002069EC" w:rsidP="002069EC">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IR-lamp was still broken. Furthermore, during troubleshooting the camera system was reset to default settings and not updated again. This resulted in a period with very low video quality.</w:t>
            </w:r>
          </w:p>
        </w:tc>
      </w:tr>
      <w:tr w:rsidR="004A0460" w:rsidRPr="002069EC" w14:paraId="6A75718C" w14:textId="77777777" w:rsidTr="00CC5292">
        <w:trPr>
          <w:trHeight w:val="180"/>
        </w:trPr>
        <w:tc>
          <w:tcPr>
            <w:cnfStyle w:val="001000000000" w:firstRow="0" w:lastRow="0" w:firstColumn="1" w:lastColumn="0" w:oddVBand="0" w:evenVBand="0" w:oddHBand="0" w:evenHBand="0" w:firstRowFirstColumn="0" w:firstRowLastColumn="0" w:lastRowFirstColumn="0" w:lastRowLastColumn="0"/>
            <w:tcW w:w="1232" w:type="dxa"/>
          </w:tcPr>
          <w:p w14:paraId="06DCE7CE" w14:textId="77777777" w:rsidR="004A0460" w:rsidRPr="002069EC" w:rsidRDefault="004A0460" w:rsidP="004A0460">
            <w:pPr>
              <w:rPr>
                <w:sz w:val="18"/>
                <w:szCs w:val="18"/>
              </w:rPr>
            </w:pPr>
            <w:r w:rsidRPr="002069EC">
              <w:rPr>
                <w:sz w:val="18"/>
                <w:szCs w:val="18"/>
              </w:rPr>
              <w:t>6</w:t>
            </w:r>
          </w:p>
        </w:tc>
        <w:tc>
          <w:tcPr>
            <w:tcW w:w="1084" w:type="dxa"/>
          </w:tcPr>
          <w:p w14:paraId="63B580D5" w14:textId="77777777" w:rsidR="004A0460" w:rsidRPr="002069EC" w:rsidRDefault="00DF050C" w:rsidP="004A0460">
            <w:pPr>
              <w:cnfStyle w:val="000000000000" w:firstRow="0" w:lastRow="0" w:firstColumn="0" w:lastColumn="0" w:oddVBand="0" w:evenVBand="0" w:oddHBand="0" w:evenHBand="0" w:firstRowFirstColumn="0" w:firstRowLastColumn="0" w:lastRowFirstColumn="0" w:lastRowLastColumn="0"/>
              <w:rPr>
                <w:sz w:val="18"/>
                <w:szCs w:val="18"/>
              </w:rPr>
            </w:pPr>
            <w:r w:rsidRPr="002069EC">
              <w:rPr>
                <w:sz w:val="18"/>
                <w:szCs w:val="18"/>
              </w:rPr>
              <w:t>24/04 – 30/04</w:t>
            </w:r>
          </w:p>
        </w:tc>
        <w:tc>
          <w:tcPr>
            <w:tcW w:w="7582" w:type="dxa"/>
          </w:tcPr>
          <w:p w14:paraId="451C51A8" w14:textId="77777777" w:rsidR="004A0460" w:rsidRPr="002069EC" w:rsidRDefault="002069EC" w:rsidP="004A046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As a temporary solution the IR-lights of the camera were activated. These lights however reflected back into the lens and caused more blind spots on the recordings.</w:t>
            </w:r>
          </w:p>
        </w:tc>
      </w:tr>
      <w:tr w:rsidR="004A0460" w:rsidRPr="002069EC" w14:paraId="51BC8C51" w14:textId="77777777" w:rsidTr="00CC529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32" w:type="dxa"/>
            <w:shd w:val="clear" w:color="auto" w:fill="D9D9D9" w:themeFill="background1" w:themeFillShade="D9"/>
          </w:tcPr>
          <w:p w14:paraId="3691E7B2" w14:textId="77777777" w:rsidR="004A0460" w:rsidRPr="002069EC" w:rsidRDefault="004A0460" w:rsidP="004A0460">
            <w:pPr>
              <w:rPr>
                <w:sz w:val="18"/>
                <w:szCs w:val="18"/>
              </w:rPr>
            </w:pPr>
            <w:r w:rsidRPr="002069EC">
              <w:rPr>
                <w:sz w:val="18"/>
                <w:szCs w:val="18"/>
              </w:rPr>
              <w:t>7</w:t>
            </w:r>
          </w:p>
        </w:tc>
        <w:tc>
          <w:tcPr>
            <w:tcW w:w="1084" w:type="dxa"/>
            <w:shd w:val="clear" w:color="auto" w:fill="D9D9D9" w:themeFill="background1" w:themeFillShade="D9"/>
          </w:tcPr>
          <w:p w14:paraId="1672575B" w14:textId="77777777" w:rsidR="00DF050C" w:rsidRPr="002069EC" w:rsidRDefault="00DF050C" w:rsidP="004A0460">
            <w:pPr>
              <w:cnfStyle w:val="000000100000" w:firstRow="0" w:lastRow="0" w:firstColumn="0" w:lastColumn="0" w:oddVBand="0" w:evenVBand="0" w:oddHBand="1" w:evenHBand="0" w:firstRowFirstColumn="0" w:firstRowLastColumn="0" w:lastRowFirstColumn="0" w:lastRowLastColumn="0"/>
              <w:rPr>
                <w:sz w:val="18"/>
                <w:szCs w:val="18"/>
              </w:rPr>
            </w:pPr>
            <w:r w:rsidRPr="002069EC">
              <w:rPr>
                <w:sz w:val="18"/>
                <w:szCs w:val="18"/>
              </w:rPr>
              <w:t>30/04 – 03/05</w:t>
            </w:r>
          </w:p>
        </w:tc>
        <w:tc>
          <w:tcPr>
            <w:tcW w:w="7582" w:type="dxa"/>
            <w:shd w:val="clear" w:color="auto" w:fill="D9D9D9" w:themeFill="background1" w:themeFillShade="D9"/>
          </w:tcPr>
          <w:p w14:paraId="3B8E00AC" w14:textId="77777777" w:rsidR="004A0460" w:rsidRPr="002069EC" w:rsidRDefault="002069EC" w:rsidP="004A046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At the beginning of this period, a new external IR-lamp was installed. Remarkably only eel was caught during this period.  </w:t>
            </w:r>
          </w:p>
        </w:tc>
      </w:tr>
      <w:tr w:rsidR="004A0460" w:rsidRPr="002069EC" w14:paraId="51F3F803" w14:textId="77777777" w:rsidTr="00CC5292">
        <w:trPr>
          <w:trHeight w:val="117"/>
        </w:trPr>
        <w:tc>
          <w:tcPr>
            <w:cnfStyle w:val="001000000000" w:firstRow="0" w:lastRow="0" w:firstColumn="1" w:lastColumn="0" w:oddVBand="0" w:evenVBand="0" w:oddHBand="0" w:evenHBand="0" w:firstRowFirstColumn="0" w:firstRowLastColumn="0" w:lastRowFirstColumn="0" w:lastRowLastColumn="0"/>
            <w:tcW w:w="1232" w:type="dxa"/>
          </w:tcPr>
          <w:p w14:paraId="495FE45B" w14:textId="77777777" w:rsidR="004A0460" w:rsidRPr="002069EC" w:rsidRDefault="004A0460" w:rsidP="004A0460">
            <w:pPr>
              <w:rPr>
                <w:sz w:val="18"/>
                <w:szCs w:val="18"/>
              </w:rPr>
            </w:pPr>
            <w:r w:rsidRPr="002069EC">
              <w:rPr>
                <w:sz w:val="18"/>
                <w:szCs w:val="18"/>
              </w:rPr>
              <w:t>8</w:t>
            </w:r>
          </w:p>
        </w:tc>
        <w:tc>
          <w:tcPr>
            <w:tcW w:w="1084" w:type="dxa"/>
          </w:tcPr>
          <w:p w14:paraId="7EC8443B" w14:textId="77777777" w:rsidR="004A0460" w:rsidRPr="002069EC" w:rsidRDefault="00DF050C" w:rsidP="004A0460">
            <w:pPr>
              <w:cnfStyle w:val="000000000000" w:firstRow="0" w:lastRow="0" w:firstColumn="0" w:lastColumn="0" w:oddVBand="0" w:evenVBand="0" w:oddHBand="0" w:evenHBand="0" w:firstRowFirstColumn="0" w:firstRowLastColumn="0" w:lastRowFirstColumn="0" w:lastRowLastColumn="0"/>
              <w:rPr>
                <w:sz w:val="18"/>
                <w:szCs w:val="18"/>
              </w:rPr>
            </w:pPr>
            <w:r w:rsidRPr="002069EC">
              <w:rPr>
                <w:sz w:val="18"/>
                <w:szCs w:val="18"/>
              </w:rPr>
              <w:t>03/05 – 07/05</w:t>
            </w:r>
          </w:p>
        </w:tc>
        <w:tc>
          <w:tcPr>
            <w:tcW w:w="7582" w:type="dxa"/>
          </w:tcPr>
          <w:p w14:paraId="63EE8F15" w14:textId="77777777" w:rsidR="004A0460" w:rsidRPr="002069EC" w:rsidRDefault="00C0707E" w:rsidP="004A046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4A0460" w:rsidRPr="002069EC" w14:paraId="6489CBF8" w14:textId="77777777" w:rsidTr="00CC5292">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1232" w:type="dxa"/>
            <w:shd w:val="clear" w:color="auto" w:fill="D9D9D9" w:themeFill="background1" w:themeFillShade="D9"/>
          </w:tcPr>
          <w:p w14:paraId="177E6DB3" w14:textId="77777777" w:rsidR="004A0460" w:rsidRPr="002069EC" w:rsidRDefault="004A0460" w:rsidP="004A0460">
            <w:pPr>
              <w:rPr>
                <w:sz w:val="18"/>
                <w:szCs w:val="18"/>
              </w:rPr>
            </w:pPr>
            <w:r w:rsidRPr="002069EC">
              <w:rPr>
                <w:sz w:val="18"/>
                <w:szCs w:val="18"/>
              </w:rPr>
              <w:t>9</w:t>
            </w:r>
          </w:p>
        </w:tc>
        <w:tc>
          <w:tcPr>
            <w:tcW w:w="1084" w:type="dxa"/>
            <w:shd w:val="clear" w:color="auto" w:fill="D9D9D9" w:themeFill="background1" w:themeFillShade="D9"/>
          </w:tcPr>
          <w:p w14:paraId="68432100" w14:textId="77777777" w:rsidR="004A0460" w:rsidRPr="002069EC" w:rsidRDefault="00DF050C" w:rsidP="004A0460">
            <w:pPr>
              <w:cnfStyle w:val="000000100000" w:firstRow="0" w:lastRow="0" w:firstColumn="0" w:lastColumn="0" w:oddVBand="0" w:evenVBand="0" w:oddHBand="1" w:evenHBand="0" w:firstRowFirstColumn="0" w:firstRowLastColumn="0" w:lastRowFirstColumn="0" w:lastRowLastColumn="0"/>
              <w:rPr>
                <w:sz w:val="18"/>
                <w:szCs w:val="18"/>
              </w:rPr>
            </w:pPr>
            <w:r w:rsidRPr="002069EC">
              <w:rPr>
                <w:sz w:val="18"/>
                <w:szCs w:val="18"/>
              </w:rPr>
              <w:t>07/05 – 14/05</w:t>
            </w:r>
          </w:p>
        </w:tc>
        <w:tc>
          <w:tcPr>
            <w:tcW w:w="7582" w:type="dxa"/>
            <w:shd w:val="clear" w:color="auto" w:fill="D9D9D9" w:themeFill="background1" w:themeFillShade="D9"/>
          </w:tcPr>
          <w:p w14:paraId="7255E6F2" w14:textId="77777777" w:rsidR="004A0460" w:rsidRPr="002069EC" w:rsidRDefault="00C0707E" w:rsidP="004A046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Murky waters and algae growth and sedimentation in the camera box caused worse visibility than usual. </w:t>
            </w:r>
          </w:p>
        </w:tc>
      </w:tr>
    </w:tbl>
    <w:p w14:paraId="6D93575B" w14:textId="474E1314" w:rsidR="00CC5292" w:rsidRDefault="00CC5292" w:rsidP="00CC5292">
      <w:pPr>
        <w:pStyle w:val="Caption"/>
        <w:keepNext/>
      </w:pPr>
    </w:p>
    <w:tbl>
      <w:tblPr>
        <w:tblpPr w:leftFromText="180" w:rightFromText="180" w:vertAnchor="text" w:horzAnchor="margin" w:tblpY="418"/>
        <w:tblW w:w="8500" w:type="dxa"/>
        <w:tblLook w:val="04A0" w:firstRow="1" w:lastRow="0" w:firstColumn="1" w:lastColumn="0" w:noHBand="0" w:noVBand="1"/>
      </w:tblPr>
      <w:tblGrid>
        <w:gridCol w:w="2203"/>
        <w:gridCol w:w="868"/>
        <w:gridCol w:w="445"/>
        <w:gridCol w:w="445"/>
        <w:gridCol w:w="445"/>
        <w:gridCol w:w="445"/>
        <w:gridCol w:w="445"/>
        <w:gridCol w:w="560"/>
        <w:gridCol w:w="410"/>
        <w:gridCol w:w="445"/>
        <w:gridCol w:w="445"/>
        <w:gridCol w:w="1344"/>
      </w:tblGrid>
      <w:tr w:rsidR="00CC5292" w:rsidRPr="00CC5292" w14:paraId="6878C9D3" w14:textId="77777777" w:rsidTr="00CC5292">
        <w:trPr>
          <w:trHeight w:val="264"/>
        </w:trPr>
        <w:tc>
          <w:tcPr>
            <w:tcW w:w="220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193B96" w14:textId="77777777" w:rsidR="00CC5292" w:rsidRPr="00CC5292" w:rsidRDefault="00CC5292" w:rsidP="00CC5292">
            <w:pPr>
              <w:spacing w:after="0" w:line="240" w:lineRule="auto"/>
              <w:rPr>
                <w:rFonts w:eastAsia="Times New Roman" w:cs="Times New Roman"/>
                <w:b/>
                <w:bCs/>
                <w:color w:val="000000"/>
                <w:sz w:val="18"/>
                <w:szCs w:val="18"/>
                <w:lang w:eastAsia="en-GB"/>
              </w:rPr>
            </w:pPr>
            <w:r w:rsidRPr="00CC5292">
              <w:rPr>
                <w:rFonts w:eastAsia="Times New Roman" w:cs="Times New Roman"/>
                <w:b/>
                <w:bCs/>
                <w:color w:val="000000"/>
                <w:sz w:val="18"/>
                <w:szCs w:val="18"/>
                <w:lang w:eastAsia="en-GB"/>
              </w:rPr>
              <w:t>Species</w:t>
            </w:r>
          </w:p>
        </w:tc>
        <w:tc>
          <w:tcPr>
            <w:tcW w:w="868" w:type="dxa"/>
            <w:tcBorders>
              <w:top w:val="single" w:sz="8" w:space="0" w:color="auto"/>
              <w:left w:val="single" w:sz="8" w:space="0" w:color="auto"/>
              <w:bottom w:val="single" w:sz="8" w:space="0" w:color="auto"/>
              <w:right w:val="nil"/>
            </w:tcBorders>
            <w:shd w:val="clear" w:color="auto" w:fill="auto"/>
            <w:noWrap/>
            <w:vAlign w:val="bottom"/>
            <w:hideMark/>
          </w:tcPr>
          <w:p w14:paraId="0D0FB71F" w14:textId="77777777" w:rsidR="00CC5292" w:rsidRPr="00CC5292" w:rsidRDefault="00CC5292" w:rsidP="00CC5292">
            <w:pPr>
              <w:spacing w:after="0" w:line="240" w:lineRule="auto"/>
              <w:jc w:val="center"/>
              <w:rPr>
                <w:rFonts w:eastAsia="Times New Roman" w:cs="Times New Roman"/>
                <w:b/>
                <w:bCs/>
                <w:color w:val="000000"/>
                <w:sz w:val="18"/>
                <w:szCs w:val="18"/>
                <w:lang w:eastAsia="en-GB"/>
              </w:rPr>
            </w:pPr>
            <w:r w:rsidRPr="00CC5292">
              <w:rPr>
                <w:rFonts w:eastAsia="Times New Roman" w:cs="Times New Roman"/>
                <w:b/>
                <w:bCs/>
                <w:color w:val="000000"/>
                <w:sz w:val="18"/>
                <w:szCs w:val="18"/>
                <w:lang w:eastAsia="en-GB"/>
              </w:rPr>
              <w:t>Period</w:t>
            </w:r>
          </w:p>
        </w:tc>
        <w:tc>
          <w:tcPr>
            <w:tcW w:w="445" w:type="dxa"/>
            <w:tcBorders>
              <w:top w:val="single" w:sz="8" w:space="0" w:color="auto"/>
              <w:left w:val="nil"/>
              <w:bottom w:val="single" w:sz="8" w:space="0" w:color="auto"/>
              <w:right w:val="nil"/>
            </w:tcBorders>
            <w:shd w:val="clear" w:color="auto" w:fill="auto"/>
            <w:noWrap/>
            <w:vAlign w:val="bottom"/>
            <w:hideMark/>
          </w:tcPr>
          <w:p w14:paraId="2EF0DAA2" w14:textId="77777777" w:rsidR="00CC5292" w:rsidRPr="00CC5292" w:rsidRDefault="00CC5292" w:rsidP="00CC5292">
            <w:pPr>
              <w:spacing w:after="0" w:line="240" w:lineRule="auto"/>
              <w:jc w:val="center"/>
              <w:rPr>
                <w:rFonts w:eastAsia="Times New Roman" w:cs="Times New Roman"/>
                <w:b/>
                <w:bCs/>
                <w:color w:val="000000"/>
                <w:sz w:val="18"/>
                <w:szCs w:val="18"/>
                <w:lang w:eastAsia="en-GB"/>
              </w:rPr>
            </w:pPr>
            <w:r w:rsidRPr="00CC5292">
              <w:rPr>
                <w:rFonts w:eastAsia="Times New Roman" w:cs="Times New Roman"/>
                <w:b/>
                <w:bCs/>
                <w:color w:val="000000"/>
                <w:sz w:val="18"/>
                <w:szCs w:val="18"/>
                <w:lang w:eastAsia="en-GB"/>
              </w:rPr>
              <w:t>1</w:t>
            </w:r>
          </w:p>
        </w:tc>
        <w:tc>
          <w:tcPr>
            <w:tcW w:w="445" w:type="dxa"/>
            <w:tcBorders>
              <w:top w:val="single" w:sz="8" w:space="0" w:color="auto"/>
              <w:left w:val="nil"/>
              <w:bottom w:val="single" w:sz="8" w:space="0" w:color="auto"/>
              <w:right w:val="nil"/>
            </w:tcBorders>
            <w:shd w:val="clear" w:color="auto" w:fill="auto"/>
            <w:noWrap/>
            <w:vAlign w:val="bottom"/>
            <w:hideMark/>
          </w:tcPr>
          <w:p w14:paraId="69003F6F" w14:textId="77777777" w:rsidR="00CC5292" w:rsidRPr="00CC5292" w:rsidRDefault="00CC5292" w:rsidP="00CC5292">
            <w:pPr>
              <w:spacing w:after="0" w:line="240" w:lineRule="auto"/>
              <w:jc w:val="center"/>
              <w:rPr>
                <w:rFonts w:eastAsia="Times New Roman" w:cs="Times New Roman"/>
                <w:b/>
                <w:bCs/>
                <w:color w:val="000000"/>
                <w:sz w:val="18"/>
                <w:szCs w:val="18"/>
                <w:lang w:eastAsia="en-GB"/>
              </w:rPr>
            </w:pPr>
            <w:r w:rsidRPr="00CC5292">
              <w:rPr>
                <w:rFonts w:eastAsia="Times New Roman" w:cs="Times New Roman"/>
                <w:b/>
                <w:bCs/>
                <w:color w:val="000000"/>
                <w:sz w:val="18"/>
                <w:szCs w:val="18"/>
                <w:lang w:eastAsia="en-GB"/>
              </w:rPr>
              <w:t>2</w:t>
            </w:r>
          </w:p>
        </w:tc>
        <w:tc>
          <w:tcPr>
            <w:tcW w:w="445" w:type="dxa"/>
            <w:tcBorders>
              <w:top w:val="single" w:sz="8" w:space="0" w:color="auto"/>
              <w:left w:val="nil"/>
              <w:bottom w:val="single" w:sz="8" w:space="0" w:color="auto"/>
              <w:right w:val="nil"/>
            </w:tcBorders>
            <w:shd w:val="clear" w:color="auto" w:fill="auto"/>
            <w:noWrap/>
            <w:vAlign w:val="bottom"/>
            <w:hideMark/>
          </w:tcPr>
          <w:p w14:paraId="498E6336" w14:textId="77777777" w:rsidR="00CC5292" w:rsidRPr="00CC5292" w:rsidRDefault="00CC5292" w:rsidP="00CC5292">
            <w:pPr>
              <w:spacing w:after="0" w:line="240" w:lineRule="auto"/>
              <w:jc w:val="center"/>
              <w:rPr>
                <w:rFonts w:eastAsia="Times New Roman" w:cs="Times New Roman"/>
                <w:b/>
                <w:bCs/>
                <w:color w:val="000000"/>
                <w:sz w:val="18"/>
                <w:szCs w:val="18"/>
                <w:lang w:eastAsia="en-GB"/>
              </w:rPr>
            </w:pPr>
            <w:r w:rsidRPr="00CC5292">
              <w:rPr>
                <w:rFonts w:eastAsia="Times New Roman" w:cs="Times New Roman"/>
                <w:b/>
                <w:bCs/>
                <w:color w:val="000000"/>
                <w:sz w:val="18"/>
                <w:szCs w:val="18"/>
                <w:lang w:eastAsia="en-GB"/>
              </w:rPr>
              <w:t>3</w:t>
            </w:r>
          </w:p>
        </w:tc>
        <w:tc>
          <w:tcPr>
            <w:tcW w:w="445" w:type="dxa"/>
            <w:tcBorders>
              <w:top w:val="single" w:sz="8" w:space="0" w:color="auto"/>
              <w:left w:val="nil"/>
              <w:bottom w:val="single" w:sz="8" w:space="0" w:color="auto"/>
              <w:right w:val="nil"/>
            </w:tcBorders>
            <w:shd w:val="clear" w:color="auto" w:fill="auto"/>
            <w:noWrap/>
            <w:vAlign w:val="bottom"/>
            <w:hideMark/>
          </w:tcPr>
          <w:p w14:paraId="7680D8F1" w14:textId="77777777" w:rsidR="00CC5292" w:rsidRPr="00CC5292" w:rsidRDefault="00CC5292" w:rsidP="00CC5292">
            <w:pPr>
              <w:spacing w:after="0" w:line="240" w:lineRule="auto"/>
              <w:jc w:val="center"/>
              <w:rPr>
                <w:rFonts w:eastAsia="Times New Roman" w:cs="Times New Roman"/>
                <w:b/>
                <w:bCs/>
                <w:color w:val="000000"/>
                <w:sz w:val="18"/>
                <w:szCs w:val="18"/>
                <w:lang w:eastAsia="en-GB"/>
              </w:rPr>
            </w:pPr>
            <w:r w:rsidRPr="00CC5292">
              <w:rPr>
                <w:rFonts w:eastAsia="Times New Roman" w:cs="Times New Roman"/>
                <w:b/>
                <w:bCs/>
                <w:color w:val="000000"/>
                <w:sz w:val="18"/>
                <w:szCs w:val="18"/>
                <w:lang w:eastAsia="en-GB"/>
              </w:rPr>
              <w:t>4</w:t>
            </w:r>
          </w:p>
        </w:tc>
        <w:tc>
          <w:tcPr>
            <w:tcW w:w="445" w:type="dxa"/>
            <w:tcBorders>
              <w:top w:val="single" w:sz="8" w:space="0" w:color="auto"/>
              <w:left w:val="nil"/>
              <w:bottom w:val="single" w:sz="8" w:space="0" w:color="auto"/>
              <w:right w:val="nil"/>
            </w:tcBorders>
            <w:shd w:val="clear" w:color="auto" w:fill="auto"/>
            <w:noWrap/>
            <w:vAlign w:val="bottom"/>
            <w:hideMark/>
          </w:tcPr>
          <w:p w14:paraId="480F9CF2" w14:textId="77777777" w:rsidR="00CC5292" w:rsidRPr="00CC5292" w:rsidRDefault="00CC5292" w:rsidP="00CC5292">
            <w:pPr>
              <w:spacing w:after="0" w:line="240" w:lineRule="auto"/>
              <w:jc w:val="center"/>
              <w:rPr>
                <w:rFonts w:eastAsia="Times New Roman" w:cs="Times New Roman"/>
                <w:b/>
                <w:bCs/>
                <w:color w:val="000000"/>
                <w:sz w:val="18"/>
                <w:szCs w:val="18"/>
                <w:lang w:eastAsia="en-GB"/>
              </w:rPr>
            </w:pPr>
            <w:r w:rsidRPr="00CC5292">
              <w:rPr>
                <w:rFonts w:eastAsia="Times New Roman" w:cs="Times New Roman"/>
                <w:b/>
                <w:bCs/>
                <w:color w:val="000000"/>
                <w:sz w:val="18"/>
                <w:szCs w:val="18"/>
                <w:lang w:eastAsia="en-GB"/>
              </w:rPr>
              <w:t>5</w:t>
            </w:r>
          </w:p>
        </w:tc>
        <w:tc>
          <w:tcPr>
            <w:tcW w:w="560" w:type="dxa"/>
            <w:tcBorders>
              <w:top w:val="single" w:sz="8" w:space="0" w:color="auto"/>
              <w:left w:val="nil"/>
              <w:bottom w:val="single" w:sz="8" w:space="0" w:color="auto"/>
              <w:right w:val="nil"/>
            </w:tcBorders>
            <w:shd w:val="clear" w:color="auto" w:fill="auto"/>
            <w:noWrap/>
            <w:vAlign w:val="bottom"/>
            <w:hideMark/>
          </w:tcPr>
          <w:p w14:paraId="1A04D273" w14:textId="77777777" w:rsidR="00CC5292" w:rsidRPr="00CC5292" w:rsidRDefault="00CC5292" w:rsidP="00CC5292">
            <w:pPr>
              <w:spacing w:after="0" w:line="240" w:lineRule="auto"/>
              <w:jc w:val="center"/>
              <w:rPr>
                <w:rFonts w:eastAsia="Times New Roman" w:cs="Times New Roman"/>
                <w:b/>
                <w:bCs/>
                <w:color w:val="000000"/>
                <w:sz w:val="18"/>
                <w:szCs w:val="18"/>
                <w:lang w:eastAsia="en-GB"/>
              </w:rPr>
            </w:pPr>
            <w:r w:rsidRPr="00CC5292">
              <w:rPr>
                <w:rFonts w:eastAsia="Times New Roman" w:cs="Times New Roman"/>
                <w:b/>
                <w:bCs/>
                <w:color w:val="000000"/>
                <w:sz w:val="18"/>
                <w:szCs w:val="18"/>
                <w:lang w:eastAsia="en-GB"/>
              </w:rPr>
              <w:t>6</w:t>
            </w:r>
          </w:p>
        </w:tc>
        <w:tc>
          <w:tcPr>
            <w:tcW w:w="410" w:type="dxa"/>
            <w:tcBorders>
              <w:top w:val="single" w:sz="8" w:space="0" w:color="auto"/>
              <w:left w:val="nil"/>
              <w:bottom w:val="single" w:sz="8" w:space="0" w:color="auto"/>
              <w:right w:val="nil"/>
            </w:tcBorders>
            <w:shd w:val="clear" w:color="auto" w:fill="auto"/>
            <w:noWrap/>
            <w:vAlign w:val="bottom"/>
            <w:hideMark/>
          </w:tcPr>
          <w:p w14:paraId="460A33C9" w14:textId="77777777" w:rsidR="00CC5292" w:rsidRPr="00CC5292" w:rsidRDefault="00CC5292" w:rsidP="00CC5292">
            <w:pPr>
              <w:spacing w:after="0" w:line="240" w:lineRule="auto"/>
              <w:jc w:val="center"/>
              <w:rPr>
                <w:rFonts w:eastAsia="Times New Roman" w:cs="Times New Roman"/>
                <w:b/>
                <w:bCs/>
                <w:color w:val="000000"/>
                <w:sz w:val="18"/>
                <w:szCs w:val="18"/>
                <w:lang w:eastAsia="en-GB"/>
              </w:rPr>
            </w:pPr>
            <w:r w:rsidRPr="00CC5292">
              <w:rPr>
                <w:rFonts w:eastAsia="Times New Roman" w:cs="Times New Roman"/>
                <w:b/>
                <w:bCs/>
                <w:color w:val="000000"/>
                <w:sz w:val="18"/>
                <w:szCs w:val="18"/>
                <w:lang w:eastAsia="en-GB"/>
              </w:rPr>
              <w:t>7</w:t>
            </w:r>
          </w:p>
        </w:tc>
        <w:tc>
          <w:tcPr>
            <w:tcW w:w="445" w:type="dxa"/>
            <w:tcBorders>
              <w:top w:val="single" w:sz="8" w:space="0" w:color="auto"/>
              <w:left w:val="nil"/>
              <w:bottom w:val="single" w:sz="8" w:space="0" w:color="auto"/>
              <w:right w:val="nil"/>
            </w:tcBorders>
            <w:shd w:val="clear" w:color="auto" w:fill="auto"/>
            <w:noWrap/>
            <w:vAlign w:val="bottom"/>
            <w:hideMark/>
          </w:tcPr>
          <w:p w14:paraId="10716DBB" w14:textId="77777777" w:rsidR="00CC5292" w:rsidRPr="00CC5292" w:rsidRDefault="00CC5292" w:rsidP="00CC5292">
            <w:pPr>
              <w:spacing w:after="0" w:line="240" w:lineRule="auto"/>
              <w:jc w:val="center"/>
              <w:rPr>
                <w:rFonts w:eastAsia="Times New Roman" w:cs="Times New Roman"/>
                <w:b/>
                <w:bCs/>
                <w:color w:val="000000"/>
                <w:sz w:val="18"/>
                <w:szCs w:val="18"/>
                <w:lang w:eastAsia="en-GB"/>
              </w:rPr>
            </w:pPr>
            <w:r w:rsidRPr="00CC5292">
              <w:rPr>
                <w:rFonts w:eastAsia="Times New Roman" w:cs="Times New Roman"/>
                <w:b/>
                <w:bCs/>
                <w:color w:val="000000"/>
                <w:sz w:val="18"/>
                <w:szCs w:val="18"/>
                <w:lang w:eastAsia="en-GB"/>
              </w:rPr>
              <w:t>8</w:t>
            </w:r>
          </w:p>
        </w:tc>
        <w:tc>
          <w:tcPr>
            <w:tcW w:w="445" w:type="dxa"/>
            <w:tcBorders>
              <w:top w:val="single" w:sz="8" w:space="0" w:color="auto"/>
              <w:left w:val="nil"/>
              <w:bottom w:val="single" w:sz="8" w:space="0" w:color="auto"/>
              <w:right w:val="nil"/>
            </w:tcBorders>
            <w:shd w:val="clear" w:color="auto" w:fill="auto"/>
            <w:noWrap/>
            <w:vAlign w:val="bottom"/>
            <w:hideMark/>
          </w:tcPr>
          <w:p w14:paraId="6A8B4BE3" w14:textId="77777777" w:rsidR="00CC5292" w:rsidRPr="00CC5292" w:rsidRDefault="00CC5292" w:rsidP="00CC5292">
            <w:pPr>
              <w:spacing w:after="0" w:line="240" w:lineRule="auto"/>
              <w:jc w:val="center"/>
              <w:rPr>
                <w:rFonts w:eastAsia="Times New Roman" w:cs="Times New Roman"/>
                <w:b/>
                <w:bCs/>
                <w:color w:val="000000"/>
                <w:sz w:val="18"/>
                <w:szCs w:val="18"/>
                <w:lang w:eastAsia="en-GB"/>
              </w:rPr>
            </w:pPr>
            <w:r w:rsidRPr="00CC5292">
              <w:rPr>
                <w:rFonts w:eastAsia="Times New Roman" w:cs="Times New Roman"/>
                <w:b/>
                <w:bCs/>
                <w:color w:val="000000"/>
                <w:sz w:val="18"/>
                <w:szCs w:val="18"/>
                <w:lang w:eastAsia="en-GB"/>
              </w:rPr>
              <w:t>9</w:t>
            </w:r>
          </w:p>
        </w:tc>
        <w:tc>
          <w:tcPr>
            <w:tcW w:w="134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CEB4310" w14:textId="77777777" w:rsidR="00CC5292" w:rsidRPr="00CC5292" w:rsidRDefault="00CC5292" w:rsidP="00CC5292">
            <w:pPr>
              <w:spacing w:after="0" w:line="240" w:lineRule="auto"/>
              <w:jc w:val="center"/>
              <w:rPr>
                <w:rFonts w:eastAsia="Times New Roman" w:cs="Times New Roman"/>
                <w:b/>
                <w:bCs/>
                <w:color w:val="000000"/>
                <w:sz w:val="18"/>
                <w:szCs w:val="18"/>
                <w:lang w:eastAsia="en-GB"/>
              </w:rPr>
            </w:pPr>
            <w:r w:rsidRPr="00CC5292">
              <w:rPr>
                <w:rFonts w:eastAsia="Times New Roman" w:cs="Times New Roman"/>
                <w:b/>
                <w:bCs/>
                <w:color w:val="000000"/>
                <w:sz w:val="18"/>
                <w:szCs w:val="18"/>
                <w:lang w:eastAsia="en-GB"/>
              </w:rPr>
              <w:t>Total per species</w:t>
            </w:r>
          </w:p>
        </w:tc>
      </w:tr>
      <w:tr w:rsidR="00CC5292" w:rsidRPr="00CC5292" w14:paraId="04F2C49F" w14:textId="77777777" w:rsidTr="00CC5292">
        <w:trPr>
          <w:trHeight w:val="251"/>
        </w:trPr>
        <w:tc>
          <w:tcPr>
            <w:tcW w:w="2203" w:type="dxa"/>
            <w:tcBorders>
              <w:top w:val="single" w:sz="8" w:space="0" w:color="auto"/>
              <w:left w:val="single" w:sz="8" w:space="0" w:color="auto"/>
              <w:bottom w:val="nil"/>
              <w:right w:val="single" w:sz="8" w:space="0" w:color="auto"/>
            </w:tcBorders>
            <w:shd w:val="clear" w:color="D9D9D9" w:fill="D9D9D9"/>
            <w:noWrap/>
            <w:vAlign w:val="bottom"/>
            <w:hideMark/>
          </w:tcPr>
          <w:p w14:paraId="7CE39E28"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Silver Eel</w:t>
            </w:r>
          </w:p>
        </w:tc>
        <w:tc>
          <w:tcPr>
            <w:tcW w:w="868" w:type="dxa"/>
            <w:tcBorders>
              <w:top w:val="single" w:sz="8" w:space="0" w:color="auto"/>
              <w:left w:val="single" w:sz="8" w:space="0" w:color="auto"/>
              <w:bottom w:val="nil"/>
              <w:right w:val="nil"/>
            </w:tcBorders>
            <w:shd w:val="clear" w:color="D9D9D9" w:fill="D9D9D9"/>
            <w:noWrap/>
            <w:vAlign w:val="bottom"/>
            <w:hideMark/>
          </w:tcPr>
          <w:p w14:paraId="4337640F"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 </w:t>
            </w:r>
          </w:p>
        </w:tc>
        <w:tc>
          <w:tcPr>
            <w:tcW w:w="445" w:type="dxa"/>
            <w:tcBorders>
              <w:top w:val="single" w:sz="8" w:space="0" w:color="auto"/>
              <w:left w:val="nil"/>
              <w:bottom w:val="nil"/>
              <w:right w:val="nil"/>
            </w:tcBorders>
            <w:shd w:val="clear" w:color="D9D9D9" w:fill="D9D9D9"/>
            <w:noWrap/>
            <w:vAlign w:val="center"/>
            <w:hideMark/>
          </w:tcPr>
          <w:p w14:paraId="3F067348"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8</w:t>
            </w:r>
          </w:p>
        </w:tc>
        <w:tc>
          <w:tcPr>
            <w:tcW w:w="445" w:type="dxa"/>
            <w:tcBorders>
              <w:top w:val="single" w:sz="8" w:space="0" w:color="auto"/>
              <w:left w:val="nil"/>
              <w:bottom w:val="nil"/>
              <w:right w:val="nil"/>
            </w:tcBorders>
            <w:shd w:val="clear" w:color="D9D9D9" w:fill="D9D9D9"/>
            <w:noWrap/>
            <w:vAlign w:val="center"/>
            <w:hideMark/>
          </w:tcPr>
          <w:p w14:paraId="75817735"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4</w:t>
            </w:r>
          </w:p>
        </w:tc>
        <w:tc>
          <w:tcPr>
            <w:tcW w:w="445" w:type="dxa"/>
            <w:tcBorders>
              <w:top w:val="single" w:sz="8" w:space="0" w:color="auto"/>
              <w:left w:val="nil"/>
              <w:bottom w:val="nil"/>
              <w:right w:val="nil"/>
            </w:tcBorders>
            <w:shd w:val="clear" w:color="auto" w:fill="D9D9D9" w:themeFill="background1" w:themeFillShade="D9"/>
            <w:noWrap/>
            <w:vAlign w:val="center"/>
            <w:hideMark/>
          </w:tcPr>
          <w:p w14:paraId="02C7153C"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3</w:t>
            </w:r>
          </w:p>
        </w:tc>
        <w:tc>
          <w:tcPr>
            <w:tcW w:w="445" w:type="dxa"/>
            <w:tcBorders>
              <w:top w:val="single" w:sz="8" w:space="0" w:color="auto"/>
              <w:left w:val="nil"/>
              <w:bottom w:val="nil"/>
              <w:right w:val="nil"/>
            </w:tcBorders>
            <w:shd w:val="clear" w:color="D9D9D9" w:fill="D9D9D9"/>
            <w:noWrap/>
            <w:vAlign w:val="center"/>
            <w:hideMark/>
          </w:tcPr>
          <w:p w14:paraId="2A863E58"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6</w:t>
            </w:r>
          </w:p>
        </w:tc>
        <w:tc>
          <w:tcPr>
            <w:tcW w:w="445" w:type="dxa"/>
            <w:tcBorders>
              <w:top w:val="single" w:sz="8" w:space="0" w:color="auto"/>
              <w:left w:val="nil"/>
              <w:bottom w:val="nil"/>
              <w:right w:val="nil"/>
            </w:tcBorders>
            <w:shd w:val="clear" w:color="D9D9D9" w:fill="D9D9D9"/>
            <w:noWrap/>
            <w:vAlign w:val="center"/>
            <w:hideMark/>
          </w:tcPr>
          <w:p w14:paraId="7B127B80"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9</w:t>
            </w:r>
          </w:p>
        </w:tc>
        <w:tc>
          <w:tcPr>
            <w:tcW w:w="560" w:type="dxa"/>
            <w:tcBorders>
              <w:top w:val="single" w:sz="8" w:space="0" w:color="auto"/>
              <w:left w:val="nil"/>
              <w:bottom w:val="nil"/>
              <w:right w:val="nil"/>
            </w:tcBorders>
            <w:shd w:val="clear" w:color="D9D9D9" w:fill="D9D9D9"/>
            <w:noWrap/>
            <w:vAlign w:val="center"/>
            <w:hideMark/>
          </w:tcPr>
          <w:p w14:paraId="0F18E3ED"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w:t>
            </w:r>
          </w:p>
        </w:tc>
        <w:tc>
          <w:tcPr>
            <w:tcW w:w="410" w:type="dxa"/>
            <w:tcBorders>
              <w:top w:val="single" w:sz="8" w:space="0" w:color="auto"/>
              <w:left w:val="nil"/>
              <w:bottom w:val="nil"/>
              <w:right w:val="nil"/>
            </w:tcBorders>
            <w:shd w:val="clear" w:color="D9D9D9" w:fill="D9D9D9"/>
            <w:noWrap/>
            <w:vAlign w:val="center"/>
            <w:hideMark/>
          </w:tcPr>
          <w:p w14:paraId="48ECA97A"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4</w:t>
            </w:r>
          </w:p>
        </w:tc>
        <w:tc>
          <w:tcPr>
            <w:tcW w:w="445" w:type="dxa"/>
            <w:tcBorders>
              <w:top w:val="single" w:sz="8" w:space="0" w:color="auto"/>
              <w:left w:val="nil"/>
              <w:bottom w:val="nil"/>
              <w:right w:val="nil"/>
            </w:tcBorders>
            <w:shd w:val="clear" w:color="D9D9D9" w:fill="D9D9D9"/>
            <w:noWrap/>
            <w:vAlign w:val="center"/>
            <w:hideMark/>
          </w:tcPr>
          <w:p w14:paraId="3A2E97DE"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w:t>
            </w:r>
          </w:p>
        </w:tc>
        <w:tc>
          <w:tcPr>
            <w:tcW w:w="445" w:type="dxa"/>
            <w:tcBorders>
              <w:top w:val="single" w:sz="8" w:space="0" w:color="auto"/>
              <w:left w:val="nil"/>
              <w:bottom w:val="nil"/>
              <w:right w:val="nil"/>
            </w:tcBorders>
            <w:shd w:val="clear" w:color="D9D9D9" w:fill="D9D9D9"/>
            <w:noWrap/>
            <w:vAlign w:val="center"/>
            <w:hideMark/>
          </w:tcPr>
          <w:p w14:paraId="288504BA"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1344" w:type="dxa"/>
            <w:tcBorders>
              <w:top w:val="nil"/>
              <w:left w:val="single" w:sz="8" w:space="0" w:color="auto"/>
              <w:bottom w:val="nil"/>
              <w:right w:val="single" w:sz="8" w:space="0" w:color="auto"/>
            </w:tcBorders>
            <w:shd w:val="clear" w:color="000000" w:fill="FFFFFF"/>
            <w:noWrap/>
            <w:vAlign w:val="center"/>
            <w:hideMark/>
          </w:tcPr>
          <w:p w14:paraId="12132EB0"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39</w:t>
            </w:r>
          </w:p>
        </w:tc>
      </w:tr>
      <w:tr w:rsidR="00CC5292" w:rsidRPr="00CC5292" w14:paraId="33B43012" w14:textId="77777777" w:rsidTr="00CC5292">
        <w:trPr>
          <w:trHeight w:val="251"/>
        </w:trPr>
        <w:tc>
          <w:tcPr>
            <w:tcW w:w="2203" w:type="dxa"/>
            <w:tcBorders>
              <w:top w:val="nil"/>
              <w:left w:val="single" w:sz="8" w:space="0" w:color="auto"/>
              <w:bottom w:val="nil"/>
              <w:right w:val="single" w:sz="8" w:space="0" w:color="auto"/>
            </w:tcBorders>
            <w:shd w:val="clear" w:color="auto" w:fill="auto"/>
            <w:noWrap/>
            <w:vAlign w:val="bottom"/>
            <w:hideMark/>
          </w:tcPr>
          <w:p w14:paraId="706DC174"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Yellow Eel</w:t>
            </w:r>
          </w:p>
        </w:tc>
        <w:tc>
          <w:tcPr>
            <w:tcW w:w="868" w:type="dxa"/>
            <w:tcBorders>
              <w:top w:val="nil"/>
              <w:left w:val="single" w:sz="8" w:space="0" w:color="auto"/>
              <w:bottom w:val="nil"/>
              <w:right w:val="nil"/>
            </w:tcBorders>
            <w:shd w:val="clear" w:color="auto" w:fill="auto"/>
            <w:noWrap/>
            <w:vAlign w:val="bottom"/>
            <w:hideMark/>
          </w:tcPr>
          <w:p w14:paraId="3DA37A19"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 </w:t>
            </w:r>
          </w:p>
        </w:tc>
        <w:tc>
          <w:tcPr>
            <w:tcW w:w="445" w:type="dxa"/>
            <w:tcBorders>
              <w:top w:val="nil"/>
              <w:left w:val="nil"/>
              <w:bottom w:val="nil"/>
              <w:right w:val="nil"/>
            </w:tcBorders>
            <w:shd w:val="clear" w:color="auto" w:fill="auto"/>
            <w:noWrap/>
            <w:vAlign w:val="center"/>
            <w:hideMark/>
          </w:tcPr>
          <w:p w14:paraId="438FEDC5"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03A16C7F"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62CBF404"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w:t>
            </w:r>
          </w:p>
        </w:tc>
        <w:tc>
          <w:tcPr>
            <w:tcW w:w="445" w:type="dxa"/>
            <w:tcBorders>
              <w:top w:val="nil"/>
              <w:left w:val="nil"/>
              <w:bottom w:val="nil"/>
              <w:right w:val="nil"/>
            </w:tcBorders>
            <w:shd w:val="clear" w:color="auto" w:fill="auto"/>
            <w:noWrap/>
            <w:vAlign w:val="center"/>
            <w:hideMark/>
          </w:tcPr>
          <w:p w14:paraId="455D19EA"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1FB80565"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560" w:type="dxa"/>
            <w:tcBorders>
              <w:top w:val="nil"/>
              <w:left w:val="nil"/>
              <w:bottom w:val="nil"/>
              <w:right w:val="nil"/>
            </w:tcBorders>
            <w:shd w:val="clear" w:color="auto" w:fill="auto"/>
            <w:noWrap/>
            <w:vAlign w:val="center"/>
            <w:hideMark/>
          </w:tcPr>
          <w:p w14:paraId="71B3AFEE"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10" w:type="dxa"/>
            <w:tcBorders>
              <w:top w:val="nil"/>
              <w:left w:val="nil"/>
              <w:bottom w:val="nil"/>
              <w:right w:val="nil"/>
            </w:tcBorders>
            <w:shd w:val="clear" w:color="auto" w:fill="auto"/>
            <w:noWrap/>
            <w:vAlign w:val="center"/>
            <w:hideMark/>
          </w:tcPr>
          <w:p w14:paraId="15713F2A"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auto" w:fill="auto"/>
            <w:noWrap/>
            <w:vAlign w:val="center"/>
            <w:hideMark/>
          </w:tcPr>
          <w:p w14:paraId="3490F1EB"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379D9F09"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7</w:t>
            </w:r>
          </w:p>
        </w:tc>
        <w:tc>
          <w:tcPr>
            <w:tcW w:w="1344" w:type="dxa"/>
            <w:tcBorders>
              <w:top w:val="nil"/>
              <w:left w:val="single" w:sz="8" w:space="0" w:color="auto"/>
              <w:bottom w:val="nil"/>
              <w:right w:val="single" w:sz="8" w:space="0" w:color="auto"/>
            </w:tcBorders>
            <w:shd w:val="clear" w:color="000000" w:fill="FFFFFF"/>
            <w:noWrap/>
            <w:vAlign w:val="center"/>
            <w:hideMark/>
          </w:tcPr>
          <w:p w14:paraId="34EAEDDE"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10</w:t>
            </w:r>
          </w:p>
        </w:tc>
      </w:tr>
      <w:tr w:rsidR="00CC5292" w:rsidRPr="00CC5292" w14:paraId="3FBD1B2D" w14:textId="77777777" w:rsidTr="00CC5292">
        <w:trPr>
          <w:trHeight w:val="251"/>
        </w:trPr>
        <w:tc>
          <w:tcPr>
            <w:tcW w:w="2203" w:type="dxa"/>
            <w:tcBorders>
              <w:top w:val="nil"/>
              <w:left w:val="single" w:sz="8" w:space="0" w:color="auto"/>
              <w:bottom w:val="nil"/>
              <w:right w:val="single" w:sz="8" w:space="0" w:color="auto"/>
            </w:tcBorders>
            <w:shd w:val="clear" w:color="D9D9D9" w:fill="D9D9D9"/>
            <w:noWrap/>
            <w:vAlign w:val="bottom"/>
            <w:hideMark/>
          </w:tcPr>
          <w:p w14:paraId="22A4F4E3"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Sea Bass</w:t>
            </w:r>
          </w:p>
        </w:tc>
        <w:tc>
          <w:tcPr>
            <w:tcW w:w="868" w:type="dxa"/>
            <w:tcBorders>
              <w:top w:val="nil"/>
              <w:left w:val="nil"/>
              <w:bottom w:val="nil"/>
              <w:right w:val="nil"/>
            </w:tcBorders>
            <w:shd w:val="clear" w:color="D9D9D9" w:fill="D9D9D9"/>
            <w:noWrap/>
            <w:vAlign w:val="bottom"/>
            <w:hideMark/>
          </w:tcPr>
          <w:p w14:paraId="2D5373D8"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758FF4F7"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3</w:t>
            </w:r>
          </w:p>
        </w:tc>
        <w:tc>
          <w:tcPr>
            <w:tcW w:w="445" w:type="dxa"/>
            <w:tcBorders>
              <w:top w:val="nil"/>
              <w:left w:val="nil"/>
              <w:bottom w:val="nil"/>
              <w:right w:val="nil"/>
            </w:tcBorders>
            <w:shd w:val="clear" w:color="D9D9D9" w:fill="D9D9D9"/>
            <w:noWrap/>
            <w:vAlign w:val="center"/>
            <w:hideMark/>
          </w:tcPr>
          <w:p w14:paraId="2EB59D38"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5</w:t>
            </w:r>
          </w:p>
        </w:tc>
        <w:tc>
          <w:tcPr>
            <w:tcW w:w="445" w:type="dxa"/>
            <w:tcBorders>
              <w:top w:val="nil"/>
              <w:left w:val="nil"/>
              <w:bottom w:val="nil"/>
              <w:right w:val="nil"/>
            </w:tcBorders>
            <w:shd w:val="clear" w:color="D9D9D9" w:fill="D9D9D9"/>
            <w:noWrap/>
            <w:vAlign w:val="center"/>
            <w:hideMark/>
          </w:tcPr>
          <w:p w14:paraId="085D3FFE"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7C6CB428"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5</w:t>
            </w:r>
          </w:p>
        </w:tc>
        <w:tc>
          <w:tcPr>
            <w:tcW w:w="445" w:type="dxa"/>
            <w:tcBorders>
              <w:top w:val="nil"/>
              <w:left w:val="nil"/>
              <w:bottom w:val="nil"/>
              <w:right w:val="nil"/>
            </w:tcBorders>
            <w:shd w:val="clear" w:color="D9D9D9" w:fill="D9D9D9"/>
            <w:noWrap/>
            <w:vAlign w:val="center"/>
            <w:hideMark/>
          </w:tcPr>
          <w:p w14:paraId="71486E45"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3</w:t>
            </w:r>
          </w:p>
        </w:tc>
        <w:tc>
          <w:tcPr>
            <w:tcW w:w="560" w:type="dxa"/>
            <w:tcBorders>
              <w:top w:val="nil"/>
              <w:left w:val="nil"/>
              <w:bottom w:val="nil"/>
              <w:right w:val="nil"/>
            </w:tcBorders>
            <w:shd w:val="clear" w:color="D9D9D9" w:fill="D9D9D9"/>
            <w:noWrap/>
            <w:vAlign w:val="center"/>
            <w:hideMark/>
          </w:tcPr>
          <w:p w14:paraId="02BB4422"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10" w:type="dxa"/>
            <w:tcBorders>
              <w:top w:val="nil"/>
              <w:left w:val="nil"/>
              <w:bottom w:val="nil"/>
              <w:right w:val="nil"/>
            </w:tcBorders>
            <w:shd w:val="clear" w:color="D9D9D9" w:fill="D9D9D9"/>
            <w:noWrap/>
            <w:vAlign w:val="center"/>
            <w:hideMark/>
          </w:tcPr>
          <w:p w14:paraId="65317197"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34DF9243"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3</w:t>
            </w:r>
          </w:p>
        </w:tc>
        <w:tc>
          <w:tcPr>
            <w:tcW w:w="445" w:type="dxa"/>
            <w:tcBorders>
              <w:top w:val="nil"/>
              <w:left w:val="nil"/>
              <w:bottom w:val="nil"/>
              <w:right w:val="nil"/>
            </w:tcBorders>
            <w:shd w:val="clear" w:color="D9D9D9" w:fill="D9D9D9"/>
            <w:noWrap/>
            <w:vAlign w:val="center"/>
            <w:hideMark/>
          </w:tcPr>
          <w:p w14:paraId="7FFAEE1A"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10</w:t>
            </w:r>
          </w:p>
        </w:tc>
        <w:tc>
          <w:tcPr>
            <w:tcW w:w="1344" w:type="dxa"/>
            <w:tcBorders>
              <w:top w:val="nil"/>
              <w:left w:val="single" w:sz="8" w:space="0" w:color="auto"/>
              <w:bottom w:val="nil"/>
              <w:right w:val="single" w:sz="8" w:space="0" w:color="auto"/>
            </w:tcBorders>
            <w:shd w:val="clear" w:color="000000" w:fill="FFFFFF"/>
            <w:noWrap/>
            <w:vAlign w:val="center"/>
            <w:hideMark/>
          </w:tcPr>
          <w:p w14:paraId="588D4C83"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29</w:t>
            </w:r>
          </w:p>
        </w:tc>
      </w:tr>
      <w:tr w:rsidR="00CC5292" w:rsidRPr="00CC5292" w14:paraId="2773BB8F" w14:textId="77777777" w:rsidTr="00CC5292">
        <w:trPr>
          <w:trHeight w:val="251"/>
        </w:trPr>
        <w:tc>
          <w:tcPr>
            <w:tcW w:w="2203" w:type="dxa"/>
            <w:tcBorders>
              <w:top w:val="nil"/>
              <w:left w:val="single" w:sz="8" w:space="0" w:color="auto"/>
              <w:bottom w:val="nil"/>
              <w:right w:val="single" w:sz="8" w:space="0" w:color="auto"/>
            </w:tcBorders>
            <w:shd w:val="clear" w:color="auto" w:fill="auto"/>
            <w:noWrap/>
            <w:vAlign w:val="bottom"/>
            <w:hideMark/>
          </w:tcPr>
          <w:p w14:paraId="54C8622A"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Bass</w:t>
            </w:r>
          </w:p>
        </w:tc>
        <w:tc>
          <w:tcPr>
            <w:tcW w:w="868" w:type="dxa"/>
            <w:tcBorders>
              <w:top w:val="nil"/>
              <w:left w:val="nil"/>
              <w:bottom w:val="nil"/>
              <w:right w:val="nil"/>
            </w:tcBorders>
            <w:shd w:val="clear" w:color="auto" w:fill="auto"/>
            <w:noWrap/>
            <w:vAlign w:val="bottom"/>
            <w:hideMark/>
          </w:tcPr>
          <w:p w14:paraId="266AD6C7"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6BBE4AE2"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auto" w:fill="auto"/>
            <w:noWrap/>
            <w:vAlign w:val="center"/>
            <w:hideMark/>
          </w:tcPr>
          <w:p w14:paraId="7E4BC1F3"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w:t>
            </w:r>
          </w:p>
        </w:tc>
        <w:tc>
          <w:tcPr>
            <w:tcW w:w="445" w:type="dxa"/>
            <w:tcBorders>
              <w:top w:val="nil"/>
              <w:left w:val="nil"/>
              <w:bottom w:val="nil"/>
              <w:right w:val="nil"/>
            </w:tcBorders>
            <w:shd w:val="clear" w:color="auto" w:fill="auto"/>
            <w:noWrap/>
            <w:vAlign w:val="center"/>
            <w:hideMark/>
          </w:tcPr>
          <w:p w14:paraId="3B5C7F3D"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auto" w:fill="auto"/>
            <w:noWrap/>
            <w:vAlign w:val="center"/>
            <w:hideMark/>
          </w:tcPr>
          <w:p w14:paraId="668A19A7"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5B071B58"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560" w:type="dxa"/>
            <w:tcBorders>
              <w:top w:val="nil"/>
              <w:left w:val="nil"/>
              <w:bottom w:val="nil"/>
              <w:right w:val="nil"/>
            </w:tcBorders>
            <w:shd w:val="clear" w:color="auto" w:fill="auto"/>
            <w:noWrap/>
            <w:vAlign w:val="center"/>
            <w:hideMark/>
          </w:tcPr>
          <w:p w14:paraId="3AB0EC97"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10" w:type="dxa"/>
            <w:tcBorders>
              <w:top w:val="nil"/>
              <w:left w:val="nil"/>
              <w:bottom w:val="nil"/>
              <w:right w:val="nil"/>
            </w:tcBorders>
            <w:shd w:val="clear" w:color="auto" w:fill="auto"/>
            <w:noWrap/>
            <w:vAlign w:val="center"/>
            <w:hideMark/>
          </w:tcPr>
          <w:p w14:paraId="30712CBB"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00CDCD8A"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auto" w:fill="auto"/>
            <w:noWrap/>
            <w:vAlign w:val="center"/>
            <w:hideMark/>
          </w:tcPr>
          <w:p w14:paraId="7252E52C"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w:t>
            </w:r>
          </w:p>
        </w:tc>
        <w:tc>
          <w:tcPr>
            <w:tcW w:w="1344" w:type="dxa"/>
            <w:tcBorders>
              <w:top w:val="nil"/>
              <w:left w:val="single" w:sz="8" w:space="0" w:color="auto"/>
              <w:bottom w:val="nil"/>
              <w:right w:val="single" w:sz="8" w:space="0" w:color="auto"/>
            </w:tcBorders>
            <w:shd w:val="clear" w:color="000000" w:fill="FFFFFF"/>
            <w:noWrap/>
            <w:vAlign w:val="center"/>
            <w:hideMark/>
          </w:tcPr>
          <w:p w14:paraId="712EB21B"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7</w:t>
            </w:r>
          </w:p>
        </w:tc>
      </w:tr>
      <w:tr w:rsidR="00CC5292" w:rsidRPr="00CC5292" w14:paraId="643ACC22" w14:textId="77777777" w:rsidTr="00CC5292">
        <w:trPr>
          <w:trHeight w:val="251"/>
        </w:trPr>
        <w:tc>
          <w:tcPr>
            <w:tcW w:w="2203" w:type="dxa"/>
            <w:tcBorders>
              <w:top w:val="nil"/>
              <w:left w:val="single" w:sz="8" w:space="0" w:color="auto"/>
              <w:bottom w:val="nil"/>
              <w:right w:val="single" w:sz="8" w:space="0" w:color="auto"/>
            </w:tcBorders>
            <w:shd w:val="clear" w:color="D9D9D9" w:fill="D9D9D9"/>
            <w:noWrap/>
            <w:vAlign w:val="bottom"/>
            <w:hideMark/>
          </w:tcPr>
          <w:p w14:paraId="1DEF1945" w14:textId="04D6C43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Herring</w:t>
            </w:r>
          </w:p>
        </w:tc>
        <w:tc>
          <w:tcPr>
            <w:tcW w:w="868" w:type="dxa"/>
            <w:tcBorders>
              <w:top w:val="nil"/>
              <w:left w:val="nil"/>
              <w:bottom w:val="nil"/>
              <w:right w:val="nil"/>
            </w:tcBorders>
            <w:shd w:val="clear" w:color="D9D9D9" w:fill="D9D9D9"/>
            <w:noWrap/>
            <w:vAlign w:val="bottom"/>
            <w:hideMark/>
          </w:tcPr>
          <w:p w14:paraId="78A92802"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0C70BA8F"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D9D9D9" w:fill="D9D9D9"/>
            <w:noWrap/>
            <w:vAlign w:val="center"/>
            <w:hideMark/>
          </w:tcPr>
          <w:p w14:paraId="5BB1ADBB"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4</w:t>
            </w:r>
          </w:p>
        </w:tc>
        <w:tc>
          <w:tcPr>
            <w:tcW w:w="445" w:type="dxa"/>
            <w:tcBorders>
              <w:top w:val="nil"/>
              <w:left w:val="nil"/>
              <w:bottom w:val="nil"/>
              <w:right w:val="nil"/>
            </w:tcBorders>
            <w:shd w:val="clear" w:color="D9D9D9" w:fill="D9D9D9"/>
            <w:noWrap/>
            <w:vAlign w:val="center"/>
            <w:hideMark/>
          </w:tcPr>
          <w:p w14:paraId="4A62B819"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483D76C4"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79021551"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560" w:type="dxa"/>
            <w:tcBorders>
              <w:top w:val="nil"/>
              <w:left w:val="nil"/>
              <w:bottom w:val="nil"/>
              <w:right w:val="nil"/>
            </w:tcBorders>
            <w:shd w:val="clear" w:color="D9D9D9" w:fill="D9D9D9"/>
            <w:noWrap/>
            <w:vAlign w:val="center"/>
            <w:hideMark/>
          </w:tcPr>
          <w:p w14:paraId="5FF8B5A4"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10" w:type="dxa"/>
            <w:tcBorders>
              <w:top w:val="nil"/>
              <w:left w:val="nil"/>
              <w:bottom w:val="nil"/>
              <w:right w:val="nil"/>
            </w:tcBorders>
            <w:shd w:val="clear" w:color="D9D9D9" w:fill="D9D9D9"/>
            <w:noWrap/>
            <w:vAlign w:val="center"/>
            <w:hideMark/>
          </w:tcPr>
          <w:p w14:paraId="635D4019"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0B70F207"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07019C16"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1344" w:type="dxa"/>
            <w:tcBorders>
              <w:top w:val="nil"/>
              <w:left w:val="single" w:sz="8" w:space="0" w:color="auto"/>
              <w:bottom w:val="nil"/>
              <w:right w:val="single" w:sz="8" w:space="0" w:color="auto"/>
            </w:tcBorders>
            <w:shd w:val="clear" w:color="000000" w:fill="FFFFFF"/>
            <w:noWrap/>
            <w:vAlign w:val="center"/>
            <w:hideMark/>
          </w:tcPr>
          <w:p w14:paraId="63CDAB8A"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6</w:t>
            </w:r>
          </w:p>
        </w:tc>
      </w:tr>
      <w:tr w:rsidR="00CC5292" w:rsidRPr="00CC5292" w14:paraId="39702C70" w14:textId="77777777" w:rsidTr="00CC5292">
        <w:trPr>
          <w:trHeight w:val="251"/>
        </w:trPr>
        <w:tc>
          <w:tcPr>
            <w:tcW w:w="2203" w:type="dxa"/>
            <w:tcBorders>
              <w:top w:val="nil"/>
              <w:left w:val="single" w:sz="8" w:space="0" w:color="auto"/>
              <w:bottom w:val="nil"/>
              <w:right w:val="single" w:sz="8" w:space="0" w:color="auto"/>
            </w:tcBorders>
            <w:shd w:val="clear" w:color="auto" w:fill="auto"/>
            <w:noWrap/>
            <w:vAlign w:val="bottom"/>
            <w:hideMark/>
          </w:tcPr>
          <w:p w14:paraId="3EB62FFC"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Mullet</w:t>
            </w:r>
          </w:p>
        </w:tc>
        <w:tc>
          <w:tcPr>
            <w:tcW w:w="868" w:type="dxa"/>
            <w:tcBorders>
              <w:top w:val="nil"/>
              <w:left w:val="nil"/>
              <w:bottom w:val="nil"/>
              <w:right w:val="nil"/>
            </w:tcBorders>
            <w:shd w:val="clear" w:color="auto" w:fill="auto"/>
            <w:noWrap/>
            <w:vAlign w:val="bottom"/>
            <w:hideMark/>
          </w:tcPr>
          <w:p w14:paraId="6E5BA525"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4CDB6B09" w14:textId="77777777" w:rsidR="00CC5292" w:rsidRPr="00CC5292" w:rsidRDefault="00CC5292" w:rsidP="00CC5292">
            <w:pPr>
              <w:spacing w:after="0" w:line="240" w:lineRule="auto"/>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18A61602"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3</w:t>
            </w:r>
          </w:p>
        </w:tc>
        <w:tc>
          <w:tcPr>
            <w:tcW w:w="445" w:type="dxa"/>
            <w:tcBorders>
              <w:top w:val="nil"/>
              <w:left w:val="nil"/>
              <w:bottom w:val="nil"/>
              <w:right w:val="nil"/>
            </w:tcBorders>
            <w:shd w:val="clear" w:color="auto" w:fill="auto"/>
            <w:noWrap/>
            <w:vAlign w:val="center"/>
            <w:hideMark/>
          </w:tcPr>
          <w:p w14:paraId="36A7071F"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w:t>
            </w:r>
          </w:p>
        </w:tc>
        <w:tc>
          <w:tcPr>
            <w:tcW w:w="445" w:type="dxa"/>
            <w:tcBorders>
              <w:top w:val="nil"/>
              <w:left w:val="nil"/>
              <w:bottom w:val="nil"/>
              <w:right w:val="nil"/>
            </w:tcBorders>
            <w:shd w:val="clear" w:color="auto" w:fill="auto"/>
            <w:noWrap/>
            <w:vAlign w:val="center"/>
            <w:hideMark/>
          </w:tcPr>
          <w:p w14:paraId="40C8F32C"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w:t>
            </w:r>
          </w:p>
        </w:tc>
        <w:tc>
          <w:tcPr>
            <w:tcW w:w="445" w:type="dxa"/>
            <w:tcBorders>
              <w:top w:val="nil"/>
              <w:left w:val="nil"/>
              <w:bottom w:val="nil"/>
              <w:right w:val="nil"/>
            </w:tcBorders>
            <w:shd w:val="clear" w:color="auto" w:fill="auto"/>
            <w:noWrap/>
            <w:vAlign w:val="center"/>
            <w:hideMark/>
          </w:tcPr>
          <w:p w14:paraId="7825C0B0"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560" w:type="dxa"/>
            <w:tcBorders>
              <w:top w:val="nil"/>
              <w:left w:val="nil"/>
              <w:bottom w:val="nil"/>
              <w:right w:val="nil"/>
            </w:tcBorders>
            <w:shd w:val="clear" w:color="auto" w:fill="auto"/>
            <w:noWrap/>
            <w:vAlign w:val="center"/>
            <w:hideMark/>
          </w:tcPr>
          <w:p w14:paraId="5B5E1ABE"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93</w:t>
            </w:r>
          </w:p>
        </w:tc>
        <w:tc>
          <w:tcPr>
            <w:tcW w:w="410" w:type="dxa"/>
            <w:tcBorders>
              <w:top w:val="nil"/>
              <w:left w:val="nil"/>
              <w:bottom w:val="nil"/>
              <w:right w:val="nil"/>
            </w:tcBorders>
            <w:shd w:val="clear" w:color="auto" w:fill="auto"/>
            <w:noWrap/>
            <w:vAlign w:val="center"/>
            <w:hideMark/>
          </w:tcPr>
          <w:p w14:paraId="4434E023"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3B8774E2"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569BD798"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w:t>
            </w:r>
          </w:p>
        </w:tc>
        <w:tc>
          <w:tcPr>
            <w:tcW w:w="1344" w:type="dxa"/>
            <w:tcBorders>
              <w:top w:val="nil"/>
              <w:left w:val="single" w:sz="8" w:space="0" w:color="auto"/>
              <w:bottom w:val="nil"/>
              <w:right w:val="single" w:sz="8" w:space="0" w:color="auto"/>
            </w:tcBorders>
            <w:shd w:val="clear" w:color="000000" w:fill="FFFFFF"/>
            <w:noWrap/>
            <w:vAlign w:val="center"/>
            <w:hideMark/>
          </w:tcPr>
          <w:p w14:paraId="33AAC5B9"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102</w:t>
            </w:r>
          </w:p>
        </w:tc>
      </w:tr>
      <w:tr w:rsidR="00CC5292" w:rsidRPr="00CC5292" w14:paraId="65EED77B" w14:textId="77777777" w:rsidTr="00CC5292">
        <w:trPr>
          <w:trHeight w:val="251"/>
        </w:trPr>
        <w:tc>
          <w:tcPr>
            <w:tcW w:w="2203" w:type="dxa"/>
            <w:tcBorders>
              <w:top w:val="nil"/>
              <w:left w:val="single" w:sz="8" w:space="0" w:color="auto"/>
              <w:bottom w:val="nil"/>
              <w:right w:val="single" w:sz="8" w:space="0" w:color="auto"/>
            </w:tcBorders>
            <w:shd w:val="clear" w:color="D9D9D9" w:fill="D9D9D9"/>
            <w:noWrap/>
            <w:vAlign w:val="bottom"/>
            <w:hideMark/>
          </w:tcPr>
          <w:p w14:paraId="1F65A38D"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Whiting</w:t>
            </w:r>
          </w:p>
        </w:tc>
        <w:tc>
          <w:tcPr>
            <w:tcW w:w="868" w:type="dxa"/>
            <w:tcBorders>
              <w:top w:val="nil"/>
              <w:left w:val="nil"/>
              <w:bottom w:val="nil"/>
              <w:right w:val="nil"/>
            </w:tcBorders>
            <w:shd w:val="clear" w:color="D9D9D9" w:fill="D9D9D9"/>
            <w:noWrap/>
            <w:vAlign w:val="bottom"/>
            <w:hideMark/>
          </w:tcPr>
          <w:p w14:paraId="19400A0D"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48CE668B" w14:textId="77777777" w:rsidR="00CC5292" w:rsidRPr="00CC5292" w:rsidRDefault="00CC5292" w:rsidP="00CC5292">
            <w:pPr>
              <w:spacing w:after="0" w:line="240" w:lineRule="auto"/>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3140C9D3"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D9D9D9" w:fill="D9D9D9"/>
            <w:noWrap/>
            <w:vAlign w:val="center"/>
            <w:hideMark/>
          </w:tcPr>
          <w:p w14:paraId="1D8B69A3"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08605EB8"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741E7DC6"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560" w:type="dxa"/>
            <w:tcBorders>
              <w:top w:val="nil"/>
              <w:left w:val="nil"/>
              <w:bottom w:val="nil"/>
              <w:right w:val="nil"/>
            </w:tcBorders>
            <w:shd w:val="clear" w:color="D9D9D9" w:fill="D9D9D9"/>
            <w:noWrap/>
            <w:vAlign w:val="center"/>
            <w:hideMark/>
          </w:tcPr>
          <w:p w14:paraId="50CC1954"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10" w:type="dxa"/>
            <w:tcBorders>
              <w:top w:val="nil"/>
              <w:left w:val="nil"/>
              <w:bottom w:val="nil"/>
              <w:right w:val="nil"/>
            </w:tcBorders>
            <w:shd w:val="clear" w:color="D9D9D9" w:fill="D9D9D9"/>
            <w:noWrap/>
            <w:vAlign w:val="center"/>
            <w:hideMark/>
          </w:tcPr>
          <w:p w14:paraId="40F483DB"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7F734850"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D9D9D9" w:fill="D9D9D9"/>
            <w:noWrap/>
            <w:vAlign w:val="center"/>
            <w:hideMark/>
          </w:tcPr>
          <w:p w14:paraId="04AA2A84"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1344" w:type="dxa"/>
            <w:tcBorders>
              <w:top w:val="nil"/>
              <w:left w:val="single" w:sz="8" w:space="0" w:color="auto"/>
              <w:bottom w:val="nil"/>
              <w:right w:val="single" w:sz="8" w:space="0" w:color="auto"/>
            </w:tcBorders>
            <w:shd w:val="clear" w:color="000000" w:fill="FFFFFF"/>
            <w:noWrap/>
            <w:vAlign w:val="center"/>
            <w:hideMark/>
          </w:tcPr>
          <w:p w14:paraId="0F2DAA66"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w:t>
            </w:r>
          </w:p>
        </w:tc>
      </w:tr>
      <w:tr w:rsidR="00CC5292" w:rsidRPr="00CC5292" w14:paraId="52254BF7" w14:textId="77777777" w:rsidTr="00CC5292">
        <w:trPr>
          <w:trHeight w:val="251"/>
        </w:trPr>
        <w:tc>
          <w:tcPr>
            <w:tcW w:w="2203" w:type="dxa"/>
            <w:tcBorders>
              <w:top w:val="nil"/>
              <w:left w:val="single" w:sz="8" w:space="0" w:color="auto"/>
              <w:bottom w:val="nil"/>
              <w:right w:val="single" w:sz="8" w:space="0" w:color="auto"/>
            </w:tcBorders>
            <w:shd w:val="clear" w:color="auto" w:fill="auto"/>
            <w:noWrap/>
            <w:vAlign w:val="bottom"/>
            <w:hideMark/>
          </w:tcPr>
          <w:p w14:paraId="16CD6E04"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Cod</w:t>
            </w:r>
          </w:p>
        </w:tc>
        <w:tc>
          <w:tcPr>
            <w:tcW w:w="868" w:type="dxa"/>
            <w:tcBorders>
              <w:top w:val="nil"/>
              <w:left w:val="nil"/>
              <w:bottom w:val="nil"/>
              <w:right w:val="nil"/>
            </w:tcBorders>
            <w:shd w:val="clear" w:color="auto" w:fill="auto"/>
            <w:noWrap/>
            <w:vAlign w:val="bottom"/>
            <w:hideMark/>
          </w:tcPr>
          <w:p w14:paraId="62024B3F"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0D0D87C8" w14:textId="77777777" w:rsidR="00CC5292" w:rsidRPr="00CC5292" w:rsidRDefault="00CC5292" w:rsidP="00CC5292">
            <w:pPr>
              <w:spacing w:after="0" w:line="240" w:lineRule="auto"/>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5B1EB99A"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auto" w:fill="auto"/>
            <w:noWrap/>
            <w:vAlign w:val="center"/>
            <w:hideMark/>
          </w:tcPr>
          <w:p w14:paraId="44C340C1"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119816F7"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12B5B5F5"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560" w:type="dxa"/>
            <w:tcBorders>
              <w:top w:val="nil"/>
              <w:left w:val="nil"/>
              <w:bottom w:val="nil"/>
              <w:right w:val="nil"/>
            </w:tcBorders>
            <w:shd w:val="clear" w:color="auto" w:fill="auto"/>
            <w:noWrap/>
            <w:vAlign w:val="center"/>
            <w:hideMark/>
          </w:tcPr>
          <w:p w14:paraId="601242A1"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10" w:type="dxa"/>
            <w:tcBorders>
              <w:top w:val="nil"/>
              <w:left w:val="nil"/>
              <w:bottom w:val="nil"/>
              <w:right w:val="nil"/>
            </w:tcBorders>
            <w:shd w:val="clear" w:color="auto" w:fill="auto"/>
            <w:noWrap/>
            <w:vAlign w:val="center"/>
            <w:hideMark/>
          </w:tcPr>
          <w:p w14:paraId="37931765"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20F54FAA"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7DFDFBA7"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1344" w:type="dxa"/>
            <w:tcBorders>
              <w:top w:val="nil"/>
              <w:left w:val="single" w:sz="8" w:space="0" w:color="auto"/>
              <w:bottom w:val="nil"/>
              <w:right w:val="single" w:sz="8" w:space="0" w:color="auto"/>
            </w:tcBorders>
            <w:shd w:val="clear" w:color="000000" w:fill="FFFFFF"/>
            <w:noWrap/>
            <w:vAlign w:val="center"/>
            <w:hideMark/>
          </w:tcPr>
          <w:p w14:paraId="13AC4023"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r>
      <w:tr w:rsidR="00CC5292" w:rsidRPr="00CC5292" w14:paraId="7D2894DF" w14:textId="77777777" w:rsidTr="00CC5292">
        <w:trPr>
          <w:trHeight w:val="251"/>
        </w:trPr>
        <w:tc>
          <w:tcPr>
            <w:tcW w:w="2203" w:type="dxa"/>
            <w:tcBorders>
              <w:top w:val="nil"/>
              <w:left w:val="single" w:sz="8" w:space="0" w:color="auto"/>
              <w:bottom w:val="nil"/>
              <w:right w:val="single" w:sz="8" w:space="0" w:color="auto"/>
            </w:tcBorders>
            <w:shd w:val="clear" w:color="D9D9D9" w:fill="D9D9D9"/>
            <w:noWrap/>
            <w:vAlign w:val="bottom"/>
            <w:hideMark/>
          </w:tcPr>
          <w:p w14:paraId="7BE026FB"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Plaice</w:t>
            </w:r>
          </w:p>
        </w:tc>
        <w:tc>
          <w:tcPr>
            <w:tcW w:w="868" w:type="dxa"/>
            <w:tcBorders>
              <w:top w:val="nil"/>
              <w:left w:val="nil"/>
              <w:bottom w:val="nil"/>
              <w:right w:val="nil"/>
            </w:tcBorders>
            <w:shd w:val="clear" w:color="D9D9D9" w:fill="D9D9D9"/>
            <w:noWrap/>
            <w:vAlign w:val="bottom"/>
            <w:hideMark/>
          </w:tcPr>
          <w:p w14:paraId="61446CBC"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190C4463" w14:textId="77777777" w:rsidR="00CC5292" w:rsidRPr="00CC5292" w:rsidRDefault="00CC5292" w:rsidP="00CC5292">
            <w:pPr>
              <w:spacing w:after="0" w:line="240" w:lineRule="auto"/>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06A84683"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D9D9D9" w:fill="D9D9D9"/>
            <w:noWrap/>
            <w:vAlign w:val="center"/>
            <w:hideMark/>
          </w:tcPr>
          <w:p w14:paraId="00A5BA14"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D9D9D9" w:fill="D9D9D9"/>
            <w:noWrap/>
            <w:vAlign w:val="center"/>
            <w:hideMark/>
          </w:tcPr>
          <w:p w14:paraId="70E0445D"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66AB9F57"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560" w:type="dxa"/>
            <w:tcBorders>
              <w:top w:val="nil"/>
              <w:left w:val="nil"/>
              <w:bottom w:val="nil"/>
              <w:right w:val="nil"/>
            </w:tcBorders>
            <w:shd w:val="clear" w:color="D9D9D9" w:fill="D9D9D9"/>
            <w:noWrap/>
            <w:vAlign w:val="center"/>
            <w:hideMark/>
          </w:tcPr>
          <w:p w14:paraId="610CC636"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10" w:type="dxa"/>
            <w:tcBorders>
              <w:top w:val="nil"/>
              <w:left w:val="nil"/>
              <w:bottom w:val="nil"/>
              <w:right w:val="nil"/>
            </w:tcBorders>
            <w:shd w:val="clear" w:color="D9D9D9" w:fill="D9D9D9"/>
            <w:noWrap/>
            <w:vAlign w:val="center"/>
            <w:hideMark/>
          </w:tcPr>
          <w:p w14:paraId="421CFE40"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6D52C805"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1BD061CD"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1344" w:type="dxa"/>
            <w:tcBorders>
              <w:top w:val="nil"/>
              <w:left w:val="single" w:sz="8" w:space="0" w:color="auto"/>
              <w:bottom w:val="nil"/>
              <w:right w:val="single" w:sz="8" w:space="0" w:color="auto"/>
            </w:tcBorders>
            <w:shd w:val="clear" w:color="000000" w:fill="FFFFFF"/>
            <w:noWrap/>
            <w:vAlign w:val="center"/>
            <w:hideMark/>
          </w:tcPr>
          <w:p w14:paraId="2444C439"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w:t>
            </w:r>
          </w:p>
        </w:tc>
      </w:tr>
      <w:tr w:rsidR="00CC5292" w:rsidRPr="00CC5292" w14:paraId="0F50A7B1" w14:textId="77777777" w:rsidTr="00CC5292">
        <w:trPr>
          <w:trHeight w:val="251"/>
        </w:trPr>
        <w:tc>
          <w:tcPr>
            <w:tcW w:w="2203" w:type="dxa"/>
            <w:tcBorders>
              <w:top w:val="nil"/>
              <w:left w:val="single" w:sz="8" w:space="0" w:color="auto"/>
              <w:bottom w:val="nil"/>
              <w:right w:val="single" w:sz="8" w:space="0" w:color="auto"/>
            </w:tcBorders>
            <w:shd w:val="clear" w:color="auto" w:fill="auto"/>
            <w:noWrap/>
            <w:vAlign w:val="bottom"/>
            <w:hideMark/>
          </w:tcPr>
          <w:p w14:paraId="18E42ADF"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Flounder</w:t>
            </w:r>
          </w:p>
        </w:tc>
        <w:tc>
          <w:tcPr>
            <w:tcW w:w="868" w:type="dxa"/>
            <w:tcBorders>
              <w:top w:val="nil"/>
              <w:left w:val="nil"/>
              <w:bottom w:val="nil"/>
              <w:right w:val="nil"/>
            </w:tcBorders>
            <w:shd w:val="clear" w:color="auto" w:fill="auto"/>
            <w:noWrap/>
            <w:vAlign w:val="bottom"/>
            <w:hideMark/>
          </w:tcPr>
          <w:p w14:paraId="044D6A3B"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28F11C45"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22</w:t>
            </w:r>
          </w:p>
        </w:tc>
        <w:tc>
          <w:tcPr>
            <w:tcW w:w="445" w:type="dxa"/>
            <w:tcBorders>
              <w:top w:val="nil"/>
              <w:left w:val="nil"/>
              <w:bottom w:val="nil"/>
              <w:right w:val="nil"/>
            </w:tcBorders>
            <w:shd w:val="clear" w:color="auto" w:fill="auto"/>
            <w:noWrap/>
            <w:vAlign w:val="center"/>
            <w:hideMark/>
          </w:tcPr>
          <w:p w14:paraId="44D65DCE"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10</w:t>
            </w:r>
          </w:p>
        </w:tc>
        <w:tc>
          <w:tcPr>
            <w:tcW w:w="445" w:type="dxa"/>
            <w:tcBorders>
              <w:top w:val="nil"/>
              <w:left w:val="nil"/>
              <w:bottom w:val="nil"/>
              <w:right w:val="nil"/>
            </w:tcBorders>
            <w:shd w:val="clear" w:color="auto" w:fill="auto"/>
            <w:noWrap/>
            <w:vAlign w:val="center"/>
            <w:hideMark/>
          </w:tcPr>
          <w:p w14:paraId="6ED98066"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4</w:t>
            </w:r>
          </w:p>
        </w:tc>
        <w:tc>
          <w:tcPr>
            <w:tcW w:w="445" w:type="dxa"/>
            <w:tcBorders>
              <w:top w:val="nil"/>
              <w:left w:val="nil"/>
              <w:bottom w:val="nil"/>
              <w:right w:val="nil"/>
            </w:tcBorders>
            <w:shd w:val="clear" w:color="auto" w:fill="auto"/>
            <w:noWrap/>
            <w:vAlign w:val="center"/>
            <w:hideMark/>
          </w:tcPr>
          <w:p w14:paraId="291FBDB8"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w:t>
            </w:r>
          </w:p>
        </w:tc>
        <w:tc>
          <w:tcPr>
            <w:tcW w:w="445" w:type="dxa"/>
            <w:tcBorders>
              <w:top w:val="nil"/>
              <w:left w:val="nil"/>
              <w:bottom w:val="nil"/>
              <w:right w:val="nil"/>
            </w:tcBorders>
            <w:shd w:val="clear" w:color="auto" w:fill="auto"/>
            <w:noWrap/>
            <w:vAlign w:val="center"/>
            <w:hideMark/>
          </w:tcPr>
          <w:p w14:paraId="41BE0EA4"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6</w:t>
            </w:r>
          </w:p>
        </w:tc>
        <w:tc>
          <w:tcPr>
            <w:tcW w:w="560" w:type="dxa"/>
            <w:tcBorders>
              <w:top w:val="nil"/>
              <w:left w:val="nil"/>
              <w:bottom w:val="nil"/>
              <w:right w:val="nil"/>
            </w:tcBorders>
            <w:shd w:val="clear" w:color="auto" w:fill="auto"/>
            <w:noWrap/>
            <w:vAlign w:val="center"/>
            <w:hideMark/>
          </w:tcPr>
          <w:p w14:paraId="33447867"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w:t>
            </w:r>
          </w:p>
        </w:tc>
        <w:tc>
          <w:tcPr>
            <w:tcW w:w="410" w:type="dxa"/>
            <w:tcBorders>
              <w:top w:val="nil"/>
              <w:left w:val="nil"/>
              <w:bottom w:val="nil"/>
              <w:right w:val="nil"/>
            </w:tcBorders>
            <w:shd w:val="clear" w:color="auto" w:fill="auto"/>
            <w:noWrap/>
            <w:vAlign w:val="center"/>
            <w:hideMark/>
          </w:tcPr>
          <w:p w14:paraId="64CBE48D"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7D0BECF4"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5</w:t>
            </w:r>
          </w:p>
        </w:tc>
        <w:tc>
          <w:tcPr>
            <w:tcW w:w="445" w:type="dxa"/>
            <w:tcBorders>
              <w:top w:val="nil"/>
              <w:left w:val="nil"/>
              <w:bottom w:val="nil"/>
              <w:right w:val="nil"/>
            </w:tcBorders>
            <w:shd w:val="clear" w:color="auto" w:fill="auto"/>
            <w:noWrap/>
            <w:vAlign w:val="center"/>
            <w:hideMark/>
          </w:tcPr>
          <w:p w14:paraId="4D8E56E2"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1344" w:type="dxa"/>
            <w:tcBorders>
              <w:top w:val="nil"/>
              <w:left w:val="single" w:sz="8" w:space="0" w:color="auto"/>
              <w:bottom w:val="nil"/>
              <w:right w:val="single" w:sz="8" w:space="0" w:color="auto"/>
            </w:tcBorders>
            <w:shd w:val="clear" w:color="000000" w:fill="FFFFFF"/>
            <w:noWrap/>
            <w:vAlign w:val="center"/>
            <w:hideMark/>
          </w:tcPr>
          <w:p w14:paraId="68A7FAE2"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52</w:t>
            </w:r>
          </w:p>
        </w:tc>
      </w:tr>
      <w:tr w:rsidR="00CC5292" w:rsidRPr="00CC5292" w14:paraId="3A21C450" w14:textId="77777777" w:rsidTr="00CC5292">
        <w:trPr>
          <w:trHeight w:val="251"/>
        </w:trPr>
        <w:tc>
          <w:tcPr>
            <w:tcW w:w="2203" w:type="dxa"/>
            <w:tcBorders>
              <w:top w:val="nil"/>
              <w:left w:val="single" w:sz="8" w:space="0" w:color="auto"/>
              <w:bottom w:val="nil"/>
              <w:right w:val="single" w:sz="8" w:space="0" w:color="auto"/>
            </w:tcBorders>
            <w:shd w:val="clear" w:color="D9D9D9" w:fill="D9D9D9"/>
            <w:noWrap/>
            <w:vAlign w:val="bottom"/>
            <w:hideMark/>
          </w:tcPr>
          <w:p w14:paraId="243DE0E2"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Sole</w:t>
            </w:r>
          </w:p>
        </w:tc>
        <w:tc>
          <w:tcPr>
            <w:tcW w:w="868" w:type="dxa"/>
            <w:tcBorders>
              <w:top w:val="nil"/>
              <w:left w:val="nil"/>
              <w:bottom w:val="nil"/>
              <w:right w:val="nil"/>
            </w:tcBorders>
            <w:shd w:val="clear" w:color="D9D9D9" w:fill="D9D9D9"/>
            <w:noWrap/>
            <w:vAlign w:val="bottom"/>
            <w:hideMark/>
          </w:tcPr>
          <w:p w14:paraId="74E8FEB0"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297F95CF"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D9D9D9" w:fill="D9D9D9"/>
            <w:noWrap/>
            <w:vAlign w:val="center"/>
            <w:hideMark/>
          </w:tcPr>
          <w:p w14:paraId="1EA2E105"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699F46D8"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1E6DB7FE"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D9D9D9" w:fill="D9D9D9"/>
            <w:noWrap/>
            <w:vAlign w:val="center"/>
            <w:hideMark/>
          </w:tcPr>
          <w:p w14:paraId="723857D9"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560" w:type="dxa"/>
            <w:tcBorders>
              <w:top w:val="nil"/>
              <w:left w:val="nil"/>
              <w:bottom w:val="nil"/>
              <w:right w:val="nil"/>
            </w:tcBorders>
            <w:shd w:val="clear" w:color="D9D9D9" w:fill="D9D9D9"/>
            <w:noWrap/>
            <w:vAlign w:val="center"/>
            <w:hideMark/>
          </w:tcPr>
          <w:p w14:paraId="768F1218"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10" w:type="dxa"/>
            <w:tcBorders>
              <w:top w:val="nil"/>
              <w:left w:val="nil"/>
              <w:bottom w:val="nil"/>
              <w:right w:val="nil"/>
            </w:tcBorders>
            <w:shd w:val="clear" w:color="D9D9D9" w:fill="D9D9D9"/>
            <w:noWrap/>
            <w:vAlign w:val="center"/>
            <w:hideMark/>
          </w:tcPr>
          <w:p w14:paraId="69B62312"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0B6C493A"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5441E7D2"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1344" w:type="dxa"/>
            <w:tcBorders>
              <w:top w:val="nil"/>
              <w:left w:val="single" w:sz="8" w:space="0" w:color="auto"/>
              <w:bottom w:val="nil"/>
              <w:right w:val="single" w:sz="8" w:space="0" w:color="auto"/>
            </w:tcBorders>
            <w:shd w:val="clear" w:color="000000" w:fill="FFFFFF"/>
            <w:noWrap/>
            <w:vAlign w:val="center"/>
            <w:hideMark/>
          </w:tcPr>
          <w:p w14:paraId="7F675481"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3</w:t>
            </w:r>
          </w:p>
        </w:tc>
      </w:tr>
      <w:tr w:rsidR="00CC5292" w:rsidRPr="00CC5292" w14:paraId="3A5A35DC" w14:textId="77777777" w:rsidTr="00CC5292">
        <w:trPr>
          <w:trHeight w:val="251"/>
        </w:trPr>
        <w:tc>
          <w:tcPr>
            <w:tcW w:w="2203" w:type="dxa"/>
            <w:tcBorders>
              <w:top w:val="nil"/>
              <w:left w:val="single" w:sz="8" w:space="0" w:color="auto"/>
              <w:bottom w:val="nil"/>
              <w:right w:val="single" w:sz="8" w:space="0" w:color="auto"/>
            </w:tcBorders>
            <w:shd w:val="clear" w:color="auto" w:fill="auto"/>
            <w:noWrap/>
            <w:vAlign w:val="bottom"/>
            <w:hideMark/>
          </w:tcPr>
          <w:p w14:paraId="3C74F6D2"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River Lamprey</w:t>
            </w:r>
          </w:p>
        </w:tc>
        <w:tc>
          <w:tcPr>
            <w:tcW w:w="868" w:type="dxa"/>
            <w:tcBorders>
              <w:top w:val="nil"/>
              <w:left w:val="nil"/>
              <w:bottom w:val="nil"/>
              <w:right w:val="nil"/>
            </w:tcBorders>
            <w:shd w:val="clear" w:color="auto" w:fill="auto"/>
            <w:noWrap/>
            <w:vAlign w:val="bottom"/>
            <w:hideMark/>
          </w:tcPr>
          <w:p w14:paraId="6E2DB43F"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6A68CC8C" w14:textId="77777777" w:rsidR="00CC5292" w:rsidRPr="00CC5292" w:rsidRDefault="00CC5292" w:rsidP="00CC5292">
            <w:pPr>
              <w:spacing w:after="0" w:line="240" w:lineRule="auto"/>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517BF3D8"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auto" w:fill="auto"/>
            <w:noWrap/>
            <w:vAlign w:val="center"/>
            <w:hideMark/>
          </w:tcPr>
          <w:p w14:paraId="1B468F45"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7CF30FD2"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13B2EF9E"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560" w:type="dxa"/>
            <w:tcBorders>
              <w:top w:val="nil"/>
              <w:left w:val="nil"/>
              <w:bottom w:val="nil"/>
              <w:right w:val="nil"/>
            </w:tcBorders>
            <w:shd w:val="clear" w:color="auto" w:fill="auto"/>
            <w:noWrap/>
            <w:vAlign w:val="center"/>
            <w:hideMark/>
          </w:tcPr>
          <w:p w14:paraId="529F2B7B"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10" w:type="dxa"/>
            <w:tcBorders>
              <w:top w:val="nil"/>
              <w:left w:val="nil"/>
              <w:bottom w:val="nil"/>
              <w:right w:val="nil"/>
            </w:tcBorders>
            <w:shd w:val="clear" w:color="auto" w:fill="auto"/>
            <w:noWrap/>
            <w:vAlign w:val="center"/>
            <w:hideMark/>
          </w:tcPr>
          <w:p w14:paraId="3F53F888"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137253FF"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240D2844"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1344" w:type="dxa"/>
            <w:tcBorders>
              <w:top w:val="nil"/>
              <w:left w:val="single" w:sz="8" w:space="0" w:color="auto"/>
              <w:bottom w:val="nil"/>
              <w:right w:val="single" w:sz="8" w:space="0" w:color="auto"/>
            </w:tcBorders>
            <w:shd w:val="clear" w:color="000000" w:fill="FFFFFF"/>
            <w:noWrap/>
            <w:vAlign w:val="center"/>
            <w:hideMark/>
          </w:tcPr>
          <w:p w14:paraId="27CE8F3F"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r>
      <w:tr w:rsidR="00CC5292" w:rsidRPr="00CC5292" w14:paraId="5F763391" w14:textId="77777777" w:rsidTr="00CC5292">
        <w:trPr>
          <w:trHeight w:val="251"/>
        </w:trPr>
        <w:tc>
          <w:tcPr>
            <w:tcW w:w="2203" w:type="dxa"/>
            <w:tcBorders>
              <w:top w:val="nil"/>
              <w:left w:val="single" w:sz="8" w:space="0" w:color="auto"/>
              <w:bottom w:val="nil"/>
              <w:right w:val="single" w:sz="8" w:space="0" w:color="auto"/>
            </w:tcBorders>
            <w:shd w:val="clear" w:color="D9D9D9" w:fill="D9D9D9"/>
            <w:noWrap/>
            <w:vAlign w:val="bottom"/>
            <w:hideMark/>
          </w:tcPr>
          <w:p w14:paraId="31D107D3"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Ruffe</w:t>
            </w:r>
          </w:p>
        </w:tc>
        <w:tc>
          <w:tcPr>
            <w:tcW w:w="868" w:type="dxa"/>
            <w:tcBorders>
              <w:top w:val="nil"/>
              <w:left w:val="nil"/>
              <w:bottom w:val="nil"/>
              <w:right w:val="nil"/>
            </w:tcBorders>
            <w:shd w:val="clear" w:color="D9D9D9" w:fill="D9D9D9"/>
            <w:noWrap/>
            <w:vAlign w:val="bottom"/>
            <w:hideMark/>
          </w:tcPr>
          <w:p w14:paraId="3B25E765"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382ADAF1"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D9D9D9" w:fill="D9D9D9"/>
            <w:noWrap/>
            <w:vAlign w:val="center"/>
            <w:hideMark/>
          </w:tcPr>
          <w:p w14:paraId="5F1E33CE"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24B64107"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7EE95F30"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59F5B6BD"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560" w:type="dxa"/>
            <w:tcBorders>
              <w:top w:val="nil"/>
              <w:left w:val="nil"/>
              <w:bottom w:val="nil"/>
              <w:right w:val="nil"/>
            </w:tcBorders>
            <w:shd w:val="clear" w:color="D9D9D9" w:fill="D9D9D9"/>
            <w:noWrap/>
            <w:vAlign w:val="center"/>
            <w:hideMark/>
          </w:tcPr>
          <w:p w14:paraId="427045B4"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10" w:type="dxa"/>
            <w:tcBorders>
              <w:top w:val="nil"/>
              <w:left w:val="nil"/>
              <w:bottom w:val="nil"/>
              <w:right w:val="nil"/>
            </w:tcBorders>
            <w:shd w:val="clear" w:color="D9D9D9" w:fill="D9D9D9"/>
            <w:noWrap/>
            <w:vAlign w:val="center"/>
            <w:hideMark/>
          </w:tcPr>
          <w:p w14:paraId="682EEA72"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6AE5125E"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70FEA31F"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1344" w:type="dxa"/>
            <w:tcBorders>
              <w:top w:val="nil"/>
              <w:left w:val="single" w:sz="8" w:space="0" w:color="auto"/>
              <w:bottom w:val="nil"/>
              <w:right w:val="single" w:sz="8" w:space="0" w:color="auto"/>
            </w:tcBorders>
            <w:shd w:val="clear" w:color="000000" w:fill="FFFFFF"/>
            <w:noWrap/>
            <w:vAlign w:val="center"/>
            <w:hideMark/>
          </w:tcPr>
          <w:p w14:paraId="73C4C994"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r>
      <w:tr w:rsidR="00CC5292" w:rsidRPr="00CC5292" w14:paraId="62FB6E14" w14:textId="77777777" w:rsidTr="00CC5292">
        <w:trPr>
          <w:trHeight w:val="251"/>
        </w:trPr>
        <w:tc>
          <w:tcPr>
            <w:tcW w:w="2203" w:type="dxa"/>
            <w:tcBorders>
              <w:top w:val="nil"/>
              <w:left w:val="single" w:sz="8" w:space="0" w:color="auto"/>
              <w:bottom w:val="nil"/>
              <w:right w:val="single" w:sz="8" w:space="0" w:color="auto"/>
            </w:tcBorders>
            <w:shd w:val="clear" w:color="auto" w:fill="auto"/>
            <w:noWrap/>
            <w:vAlign w:val="bottom"/>
            <w:hideMark/>
          </w:tcPr>
          <w:p w14:paraId="54A524CE"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Rock goby</w:t>
            </w:r>
          </w:p>
        </w:tc>
        <w:tc>
          <w:tcPr>
            <w:tcW w:w="868" w:type="dxa"/>
            <w:tcBorders>
              <w:top w:val="nil"/>
              <w:left w:val="nil"/>
              <w:bottom w:val="nil"/>
              <w:right w:val="nil"/>
            </w:tcBorders>
            <w:shd w:val="clear" w:color="auto" w:fill="auto"/>
            <w:noWrap/>
            <w:vAlign w:val="bottom"/>
            <w:hideMark/>
          </w:tcPr>
          <w:p w14:paraId="5E81D896"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365EE5F5"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auto" w:fill="auto"/>
            <w:noWrap/>
            <w:vAlign w:val="center"/>
            <w:hideMark/>
          </w:tcPr>
          <w:p w14:paraId="71A8BE52"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719A3337"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43ABC6AE"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2FF1EB3C"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560" w:type="dxa"/>
            <w:tcBorders>
              <w:top w:val="nil"/>
              <w:left w:val="nil"/>
              <w:bottom w:val="nil"/>
              <w:right w:val="nil"/>
            </w:tcBorders>
            <w:shd w:val="clear" w:color="auto" w:fill="auto"/>
            <w:noWrap/>
            <w:vAlign w:val="center"/>
            <w:hideMark/>
          </w:tcPr>
          <w:p w14:paraId="6EDA3775"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10" w:type="dxa"/>
            <w:tcBorders>
              <w:top w:val="nil"/>
              <w:left w:val="nil"/>
              <w:bottom w:val="nil"/>
              <w:right w:val="nil"/>
            </w:tcBorders>
            <w:shd w:val="clear" w:color="auto" w:fill="auto"/>
            <w:noWrap/>
            <w:vAlign w:val="center"/>
            <w:hideMark/>
          </w:tcPr>
          <w:p w14:paraId="448E7B77"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292356BA"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4BC2F6E2"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1344" w:type="dxa"/>
            <w:tcBorders>
              <w:top w:val="nil"/>
              <w:left w:val="single" w:sz="8" w:space="0" w:color="auto"/>
              <w:bottom w:val="nil"/>
              <w:right w:val="single" w:sz="8" w:space="0" w:color="auto"/>
            </w:tcBorders>
            <w:shd w:val="clear" w:color="000000" w:fill="FFFFFF"/>
            <w:noWrap/>
            <w:vAlign w:val="center"/>
            <w:hideMark/>
          </w:tcPr>
          <w:p w14:paraId="118629BA"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2</w:t>
            </w:r>
          </w:p>
        </w:tc>
      </w:tr>
      <w:tr w:rsidR="00CC5292" w:rsidRPr="00CC5292" w14:paraId="00144535" w14:textId="77777777" w:rsidTr="00CC5292">
        <w:trPr>
          <w:trHeight w:val="251"/>
        </w:trPr>
        <w:tc>
          <w:tcPr>
            <w:tcW w:w="2203" w:type="dxa"/>
            <w:tcBorders>
              <w:top w:val="nil"/>
              <w:left w:val="single" w:sz="8" w:space="0" w:color="auto"/>
              <w:bottom w:val="nil"/>
              <w:right w:val="single" w:sz="8" w:space="0" w:color="auto"/>
            </w:tcBorders>
            <w:shd w:val="clear" w:color="D9D9D9" w:fill="D9D9D9"/>
            <w:noWrap/>
            <w:vAlign w:val="bottom"/>
            <w:hideMark/>
          </w:tcPr>
          <w:p w14:paraId="62BAE73B"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Five Beard Rockling</w:t>
            </w:r>
          </w:p>
        </w:tc>
        <w:tc>
          <w:tcPr>
            <w:tcW w:w="868" w:type="dxa"/>
            <w:tcBorders>
              <w:top w:val="nil"/>
              <w:left w:val="nil"/>
              <w:bottom w:val="nil"/>
              <w:right w:val="nil"/>
            </w:tcBorders>
            <w:shd w:val="clear" w:color="D9D9D9" w:fill="D9D9D9"/>
            <w:noWrap/>
            <w:vAlign w:val="bottom"/>
            <w:hideMark/>
          </w:tcPr>
          <w:p w14:paraId="3745A6D7"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061E48DF"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D9D9D9" w:fill="D9D9D9"/>
            <w:noWrap/>
            <w:vAlign w:val="center"/>
            <w:hideMark/>
          </w:tcPr>
          <w:p w14:paraId="52DE406B"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335A258F"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245FACE0"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0577E39F"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560" w:type="dxa"/>
            <w:tcBorders>
              <w:top w:val="nil"/>
              <w:left w:val="nil"/>
              <w:bottom w:val="nil"/>
              <w:right w:val="nil"/>
            </w:tcBorders>
            <w:shd w:val="clear" w:color="D9D9D9" w:fill="D9D9D9"/>
            <w:noWrap/>
            <w:vAlign w:val="center"/>
            <w:hideMark/>
          </w:tcPr>
          <w:p w14:paraId="636400DC"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10" w:type="dxa"/>
            <w:tcBorders>
              <w:top w:val="nil"/>
              <w:left w:val="nil"/>
              <w:bottom w:val="nil"/>
              <w:right w:val="nil"/>
            </w:tcBorders>
            <w:shd w:val="clear" w:color="D9D9D9" w:fill="D9D9D9"/>
            <w:noWrap/>
            <w:vAlign w:val="center"/>
            <w:hideMark/>
          </w:tcPr>
          <w:p w14:paraId="0E81D74F"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262DADF2"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4176D1E3"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1344" w:type="dxa"/>
            <w:tcBorders>
              <w:top w:val="nil"/>
              <w:left w:val="single" w:sz="8" w:space="0" w:color="auto"/>
              <w:bottom w:val="nil"/>
              <w:right w:val="single" w:sz="8" w:space="0" w:color="auto"/>
            </w:tcBorders>
            <w:shd w:val="clear" w:color="000000" w:fill="FFFFFF"/>
            <w:noWrap/>
            <w:vAlign w:val="center"/>
            <w:hideMark/>
          </w:tcPr>
          <w:p w14:paraId="065EDB6B"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r>
      <w:tr w:rsidR="00CC5292" w:rsidRPr="00CC5292" w14:paraId="04337315" w14:textId="77777777" w:rsidTr="00CC5292">
        <w:trPr>
          <w:trHeight w:val="251"/>
        </w:trPr>
        <w:tc>
          <w:tcPr>
            <w:tcW w:w="2203" w:type="dxa"/>
            <w:tcBorders>
              <w:top w:val="nil"/>
              <w:left w:val="single" w:sz="8" w:space="0" w:color="auto"/>
              <w:bottom w:val="nil"/>
              <w:right w:val="single" w:sz="8" w:space="0" w:color="auto"/>
            </w:tcBorders>
            <w:shd w:val="clear" w:color="auto" w:fill="auto"/>
            <w:noWrap/>
            <w:vAlign w:val="bottom"/>
            <w:hideMark/>
          </w:tcPr>
          <w:p w14:paraId="24AFB19C"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Four Beard Rockling</w:t>
            </w:r>
          </w:p>
        </w:tc>
        <w:tc>
          <w:tcPr>
            <w:tcW w:w="868" w:type="dxa"/>
            <w:tcBorders>
              <w:top w:val="nil"/>
              <w:left w:val="nil"/>
              <w:bottom w:val="nil"/>
              <w:right w:val="nil"/>
            </w:tcBorders>
            <w:shd w:val="clear" w:color="auto" w:fill="auto"/>
            <w:noWrap/>
            <w:vAlign w:val="bottom"/>
            <w:hideMark/>
          </w:tcPr>
          <w:p w14:paraId="033D7FB9"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69599959" w14:textId="77777777" w:rsidR="00CC5292" w:rsidRPr="00CC5292" w:rsidRDefault="00CC5292" w:rsidP="00CC5292">
            <w:pPr>
              <w:spacing w:after="0" w:line="240" w:lineRule="auto"/>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2D5CCD91"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5C47032C"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2B51A479"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761F889A"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560" w:type="dxa"/>
            <w:tcBorders>
              <w:top w:val="nil"/>
              <w:left w:val="nil"/>
              <w:bottom w:val="nil"/>
              <w:right w:val="nil"/>
            </w:tcBorders>
            <w:shd w:val="clear" w:color="auto" w:fill="auto"/>
            <w:noWrap/>
            <w:vAlign w:val="center"/>
            <w:hideMark/>
          </w:tcPr>
          <w:p w14:paraId="32C86333"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10" w:type="dxa"/>
            <w:tcBorders>
              <w:top w:val="nil"/>
              <w:left w:val="nil"/>
              <w:bottom w:val="nil"/>
              <w:right w:val="nil"/>
            </w:tcBorders>
            <w:shd w:val="clear" w:color="auto" w:fill="auto"/>
            <w:noWrap/>
            <w:vAlign w:val="center"/>
            <w:hideMark/>
          </w:tcPr>
          <w:p w14:paraId="4C925AB1"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25AE16DD"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auto" w:fill="auto"/>
            <w:noWrap/>
            <w:vAlign w:val="center"/>
            <w:hideMark/>
          </w:tcPr>
          <w:p w14:paraId="22AFD89B"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1344" w:type="dxa"/>
            <w:tcBorders>
              <w:top w:val="nil"/>
              <w:left w:val="single" w:sz="8" w:space="0" w:color="auto"/>
              <w:bottom w:val="nil"/>
              <w:right w:val="single" w:sz="8" w:space="0" w:color="auto"/>
            </w:tcBorders>
            <w:shd w:val="clear" w:color="000000" w:fill="FFFFFF"/>
            <w:noWrap/>
            <w:vAlign w:val="center"/>
            <w:hideMark/>
          </w:tcPr>
          <w:p w14:paraId="4F156E40"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r>
      <w:tr w:rsidR="00CC5292" w:rsidRPr="00CC5292" w14:paraId="3E45D3DF" w14:textId="77777777" w:rsidTr="00CC5292">
        <w:trPr>
          <w:trHeight w:val="251"/>
        </w:trPr>
        <w:tc>
          <w:tcPr>
            <w:tcW w:w="2203" w:type="dxa"/>
            <w:tcBorders>
              <w:top w:val="nil"/>
              <w:left w:val="single" w:sz="8" w:space="0" w:color="auto"/>
              <w:bottom w:val="nil"/>
              <w:right w:val="single" w:sz="8" w:space="0" w:color="auto"/>
            </w:tcBorders>
            <w:shd w:val="clear" w:color="D9D9D9" w:fill="D9D9D9"/>
            <w:noWrap/>
            <w:vAlign w:val="bottom"/>
            <w:hideMark/>
          </w:tcPr>
          <w:p w14:paraId="44D29A56"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Common Rudd</w:t>
            </w:r>
          </w:p>
        </w:tc>
        <w:tc>
          <w:tcPr>
            <w:tcW w:w="868" w:type="dxa"/>
            <w:tcBorders>
              <w:top w:val="nil"/>
              <w:left w:val="nil"/>
              <w:bottom w:val="nil"/>
              <w:right w:val="nil"/>
            </w:tcBorders>
            <w:shd w:val="clear" w:color="D9D9D9" w:fill="D9D9D9"/>
            <w:noWrap/>
            <w:vAlign w:val="bottom"/>
            <w:hideMark/>
          </w:tcPr>
          <w:p w14:paraId="5E77A770"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2F5F577E" w14:textId="77777777" w:rsidR="00CC5292" w:rsidRPr="00CC5292" w:rsidRDefault="00CC5292" w:rsidP="00CC5292">
            <w:pPr>
              <w:spacing w:after="0" w:line="240" w:lineRule="auto"/>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77AC5483"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29331A54"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2885E25B"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45" w:type="dxa"/>
            <w:tcBorders>
              <w:top w:val="nil"/>
              <w:left w:val="nil"/>
              <w:bottom w:val="nil"/>
              <w:right w:val="nil"/>
            </w:tcBorders>
            <w:shd w:val="clear" w:color="D9D9D9" w:fill="D9D9D9"/>
            <w:noWrap/>
            <w:vAlign w:val="center"/>
            <w:hideMark/>
          </w:tcPr>
          <w:p w14:paraId="33498EBB"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560" w:type="dxa"/>
            <w:tcBorders>
              <w:top w:val="nil"/>
              <w:left w:val="nil"/>
              <w:bottom w:val="nil"/>
              <w:right w:val="nil"/>
            </w:tcBorders>
            <w:shd w:val="clear" w:color="D9D9D9" w:fill="D9D9D9"/>
            <w:noWrap/>
            <w:vAlign w:val="center"/>
            <w:hideMark/>
          </w:tcPr>
          <w:p w14:paraId="27F57553"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10" w:type="dxa"/>
            <w:tcBorders>
              <w:top w:val="nil"/>
              <w:left w:val="nil"/>
              <w:bottom w:val="nil"/>
              <w:right w:val="nil"/>
            </w:tcBorders>
            <w:shd w:val="clear" w:color="D9D9D9" w:fill="D9D9D9"/>
            <w:noWrap/>
            <w:vAlign w:val="center"/>
            <w:hideMark/>
          </w:tcPr>
          <w:p w14:paraId="0EA2BF61"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1494B7FE"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28635741"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1344" w:type="dxa"/>
            <w:tcBorders>
              <w:top w:val="nil"/>
              <w:left w:val="single" w:sz="8" w:space="0" w:color="auto"/>
              <w:bottom w:val="nil"/>
              <w:right w:val="single" w:sz="8" w:space="0" w:color="auto"/>
            </w:tcBorders>
            <w:shd w:val="clear" w:color="000000" w:fill="FFFFFF"/>
            <w:noWrap/>
            <w:vAlign w:val="center"/>
            <w:hideMark/>
          </w:tcPr>
          <w:p w14:paraId="06171323"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r>
      <w:tr w:rsidR="00CC5292" w:rsidRPr="00CC5292" w14:paraId="2BBC9215" w14:textId="77777777" w:rsidTr="00CC5292">
        <w:trPr>
          <w:trHeight w:val="251"/>
        </w:trPr>
        <w:tc>
          <w:tcPr>
            <w:tcW w:w="2203" w:type="dxa"/>
            <w:tcBorders>
              <w:top w:val="nil"/>
              <w:left w:val="single" w:sz="8" w:space="0" w:color="auto"/>
              <w:bottom w:val="nil"/>
              <w:right w:val="single" w:sz="8" w:space="0" w:color="auto"/>
            </w:tcBorders>
            <w:shd w:val="clear" w:color="auto" w:fill="auto"/>
            <w:noWrap/>
            <w:vAlign w:val="bottom"/>
            <w:hideMark/>
          </w:tcPr>
          <w:p w14:paraId="17DDE7A8"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Silver Bream</w:t>
            </w:r>
          </w:p>
        </w:tc>
        <w:tc>
          <w:tcPr>
            <w:tcW w:w="868" w:type="dxa"/>
            <w:tcBorders>
              <w:top w:val="nil"/>
              <w:left w:val="nil"/>
              <w:bottom w:val="nil"/>
              <w:right w:val="nil"/>
            </w:tcBorders>
            <w:shd w:val="clear" w:color="auto" w:fill="auto"/>
            <w:noWrap/>
            <w:vAlign w:val="bottom"/>
            <w:hideMark/>
          </w:tcPr>
          <w:p w14:paraId="370CE31C"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auto" w:fill="auto"/>
            <w:noWrap/>
            <w:vAlign w:val="center"/>
            <w:hideMark/>
          </w:tcPr>
          <w:p w14:paraId="0471832A" w14:textId="77777777" w:rsidR="00CC5292" w:rsidRPr="00CC5292" w:rsidRDefault="00CC5292" w:rsidP="00CC5292">
            <w:pPr>
              <w:spacing w:after="0" w:line="240" w:lineRule="auto"/>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11C19B82"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4B777503"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40D0C311"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23D827E3"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560" w:type="dxa"/>
            <w:tcBorders>
              <w:top w:val="nil"/>
              <w:left w:val="nil"/>
              <w:bottom w:val="nil"/>
              <w:right w:val="nil"/>
            </w:tcBorders>
            <w:shd w:val="clear" w:color="auto" w:fill="auto"/>
            <w:noWrap/>
            <w:vAlign w:val="center"/>
            <w:hideMark/>
          </w:tcPr>
          <w:p w14:paraId="367EF899"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10" w:type="dxa"/>
            <w:tcBorders>
              <w:top w:val="nil"/>
              <w:left w:val="nil"/>
              <w:bottom w:val="nil"/>
              <w:right w:val="nil"/>
            </w:tcBorders>
            <w:shd w:val="clear" w:color="auto" w:fill="auto"/>
            <w:noWrap/>
            <w:vAlign w:val="center"/>
            <w:hideMark/>
          </w:tcPr>
          <w:p w14:paraId="4013C3D9"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514D337F"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auto" w:fill="auto"/>
            <w:noWrap/>
            <w:vAlign w:val="center"/>
            <w:hideMark/>
          </w:tcPr>
          <w:p w14:paraId="19BD7CE9"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1344" w:type="dxa"/>
            <w:tcBorders>
              <w:top w:val="nil"/>
              <w:left w:val="single" w:sz="8" w:space="0" w:color="auto"/>
              <w:bottom w:val="nil"/>
              <w:right w:val="single" w:sz="8" w:space="0" w:color="auto"/>
            </w:tcBorders>
            <w:shd w:val="clear" w:color="000000" w:fill="FFFFFF"/>
            <w:noWrap/>
            <w:vAlign w:val="center"/>
            <w:hideMark/>
          </w:tcPr>
          <w:p w14:paraId="156DAE18"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r>
      <w:tr w:rsidR="00CC5292" w:rsidRPr="00CC5292" w14:paraId="7B36ADEB" w14:textId="77777777" w:rsidTr="00CC5292">
        <w:trPr>
          <w:trHeight w:val="251"/>
        </w:trPr>
        <w:tc>
          <w:tcPr>
            <w:tcW w:w="2203" w:type="dxa"/>
            <w:tcBorders>
              <w:top w:val="nil"/>
              <w:left w:val="single" w:sz="8" w:space="0" w:color="auto"/>
              <w:bottom w:val="nil"/>
              <w:right w:val="single" w:sz="8" w:space="0" w:color="auto"/>
            </w:tcBorders>
            <w:shd w:val="clear" w:color="D9D9D9" w:fill="D9D9D9"/>
            <w:noWrap/>
            <w:vAlign w:val="bottom"/>
            <w:hideMark/>
          </w:tcPr>
          <w:p w14:paraId="7C3CEE6A"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 xml:space="preserve">Round goby </w:t>
            </w:r>
          </w:p>
        </w:tc>
        <w:tc>
          <w:tcPr>
            <w:tcW w:w="868" w:type="dxa"/>
            <w:tcBorders>
              <w:top w:val="nil"/>
              <w:left w:val="nil"/>
              <w:bottom w:val="nil"/>
              <w:right w:val="nil"/>
            </w:tcBorders>
            <w:shd w:val="clear" w:color="D9D9D9" w:fill="D9D9D9"/>
            <w:noWrap/>
            <w:vAlign w:val="bottom"/>
            <w:hideMark/>
          </w:tcPr>
          <w:p w14:paraId="489360F4"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58FB41A3" w14:textId="77777777" w:rsidR="00CC5292" w:rsidRPr="00CC5292" w:rsidRDefault="00CC5292" w:rsidP="00CC5292">
            <w:pPr>
              <w:spacing w:after="0" w:line="240" w:lineRule="auto"/>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3A11F19E"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5D6F0759"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0779D014"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67305492"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560" w:type="dxa"/>
            <w:tcBorders>
              <w:top w:val="nil"/>
              <w:left w:val="nil"/>
              <w:bottom w:val="nil"/>
              <w:right w:val="nil"/>
            </w:tcBorders>
            <w:shd w:val="clear" w:color="D9D9D9" w:fill="D9D9D9"/>
            <w:noWrap/>
            <w:vAlign w:val="center"/>
            <w:hideMark/>
          </w:tcPr>
          <w:p w14:paraId="442965EA"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10" w:type="dxa"/>
            <w:tcBorders>
              <w:top w:val="nil"/>
              <w:left w:val="nil"/>
              <w:bottom w:val="nil"/>
              <w:right w:val="nil"/>
            </w:tcBorders>
            <w:shd w:val="clear" w:color="D9D9D9" w:fill="D9D9D9"/>
            <w:noWrap/>
            <w:vAlign w:val="center"/>
            <w:hideMark/>
          </w:tcPr>
          <w:p w14:paraId="0337AC09"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nil"/>
              <w:right w:val="nil"/>
            </w:tcBorders>
            <w:shd w:val="clear" w:color="D9D9D9" w:fill="D9D9D9"/>
            <w:noWrap/>
            <w:vAlign w:val="center"/>
            <w:hideMark/>
          </w:tcPr>
          <w:p w14:paraId="09CF8993"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nil"/>
              <w:right w:val="nil"/>
            </w:tcBorders>
            <w:shd w:val="clear" w:color="D9D9D9" w:fill="D9D9D9"/>
            <w:noWrap/>
            <w:vAlign w:val="center"/>
            <w:hideMark/>
          </w:tcPr>
          <w:p w14:paraId="79DD77A3"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1344" w:type="dxa"/>
            <w:tcBorders>
              <w:top w:val="nil"/>
              <w:left w:val="single" w:sz="8" w:space="0" w:color="auto"/>
              <w:bottom w:val="nil"/>
              <w:right w:val="single" w:sz="8" w:space="0" w:color="auto"/>
            </w:tcBorders>
            <w:shd w:val="clear" w:color="000000" w:fill="FFFFFF"/>
            <w:noWrap/>
            <w:vAlign w:val="center"/>
            <w:hideMark/>
          </w:tcPr>
          <w:p w14:paraId="404391A1"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r>
      <w:tr w:rsidR="00CC5292" w:rsidRPr="00CC5292" w14:paraId="1933F2D6" w14:textId="77777777" w:rsidTr="00CC5292">
        <w:trPr>
          <w:trHeight w:val="264"/>
        </w:trPr>
        <w:tc>
          <w:tcPr>
            <w:tcW w:w="2203" w:type="dxa"/>
            <w:tcBorders>
              <w:top w:val="nil"/>
              <w:left w:val="single" w:sz="8" w:space="0" w:color="auto"/>
              <w:bottom w:val="single" w:sz="8" w:space="0" w:color="auto"/>
              <w:right w:val="single" w:sz="8" w:space="0" w:color="auto"/>
            </w:tcBorders>
            <w:shd w:val="clear" w:color="auto" w:fill="auto"/>
            <w:noWrap/>
            <w:vAlign w:val="bottom"/>
            <w:hideMark/>
          </w:tcPr>
          <w:p w14:paraId="7BBB07CE"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Pouting</w:t>
            </w:r>
          </w:p>
        </w:tc>
        <w:tc>
          <w:tcPr>
            <w:tcW w:w="868" w:type="dxa"/>
            <w:tcBorders>
              <w:top w:val="nil"/>
              <w:left w:val="nil"/>
              <w:bottom w:val="single" w:sz="8" w:space="0" w:color="auto"/>
              <w:right w:val="nil"/>
            </w:tcBorders>
            <w:shd w:val="clear" w:color="auto" w:fill="auto"/>
            <w:noWrap/>
            <w:vAlign w:val="bottom"/>
            <w:hideMark/>
          </w:tcPr>
          <w:p w14:paraId="5127585B" w14:textId="77777777" w:rsidR="00CC5292" w:rsidRPr="00CC5292" w:rsidRDefault="00CC5292" w:rsidP="00CC5292">
            <w:pPr>
              <w:spacing w:after="0" w:line="240" w:lineRule="auto"/>
              <w:rPr>
                <w:rFonts w:eastAsia="Times New Roman" w:cs="Times New Roman"/>
                <w:color w:val="000000"/>
                <w:sz w:val="18"/>
                <w:szCs w:val="18"/>
                <w:lang w:eastAsia="en-GB"/>
              </w:rPr>
            </w:pPr>
          </w:p>
        </w:tc>
        <w:tc>
          <w:tcPr>
            <w:tcW w:w="445" w:type="dxa"/>
            <w:tcBorders>
              <w:top w:val="nil"/>
              <w:left w:val="nil"/>
              <w:bottom w:val="single" w:sz="8" w:space="0" w:color="auto"/>
              <w:right w:val="nil"/>
            </w:tcBorders>
            <w:shd w:val="clear" w:color="auto" w:fill="auto"/>
            <w:noWrap/>
            <w:vAlign w:val="center"/>
            <w:hideMark/>
          </w:tcPr>
          <w:p w14:paraId="6D7571E6" w14:textId="77777777" w:rsidR="00CC5292" w:rsidRPr="00CC5292" w:rsidRDefault="00CC5292" w:rsidP="00CC5292">
            <w:pPr>
              <w:spacing w:after="0" w:line="240" w:lineRule="auto"/>
              <w:rPr>
                <w:rFonts w:eastAsia="Times New Roman" w:cs="Times New Roman"/>
                <w:sz w:val="18"/>
                <w:szCs w:val="18"/>
                <w:lang w:eastAsia="en-GB"/>
              </w:rPr>
            </w:pPr>
          </w:p>
        </w:tc>
        <w:tc>
          <w:tcPr>
            <w:tcW w:w="445" w:type="dxa"/>
            <w:tcBorders>
              <w:top w:val="nil"/>
              <w:left w:val="nil"/>
              <w:bottom w:val="single" w:sz="8" w:space="0" w:color="auto"/>
              <w:right w:val="nil"/>
            </w:tcBorders>
            <w:shd w:val="clear" w:color="auto" w:fill="auto"/>
            <w:noWrap/>
            <w:vAlign w:val="center"/>
            <w:hideMark/>
          </w:tcPr>
          <w:p w14:paraId="4D9F7266"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single" w:sz="8" w:space="0" w:color="auto"/>
              <w:right w:val="nil"/>
            </w:tcBorders>
            <w:shd w:val="clear" w:color="auto" w:fill="auto"/>
            <w:noWrap/>
            <w:vAlign w:val="center"/>
            <w:hideMark/>
          </w:tcPr>
          <w:p w14:paraId="78F497FB"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single" w:sz="8" w:space="0" w:color="auto"/>
              <w:right w:val="nil"/>
            </w:tcBorders>
            <w:shd w:val="clear" w:color="auto" w:fill="auto"/>
            <w:noWrap/>
            <w:vAlign w:val="center"/>
            <w:hideMark/>
          </w:tcPr>
          <w:p w14:paraId="5A776BB9"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single" w:sz="8" w:space="0" w:color="auto"/>
              <w:right w:val="nil"/>
            </w:tcBorders>
            <w:shd w:val="clear" w:color="auto" w:fill="auto"/>
            <w:noWrap/>
            <w:vAlign w:val="center"/>
            <w:hideMark/>
          </w:tcPr>
          <w:p w14:paraId="326C75A5"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560" w:type="dxa"/>
            <w:tcBorders>
              <w:top w:val="nil"/>
              <w:left w:val="nil"/>
              <w:bottom w:val="single" w:sz="8" w:space="0" w:color="auto"/>
              <w:right w:val="nil"/>
            </w:tcBorders>
            <w:shd w:val="clear" w:color="auto" w:fill="auto"/>
            <w:noWrap/>
            <w:vAlign w:val="center"/>
            <w:hideMark/>
          </w:tcPr>
          <w:p w14:paraId="05EA01D4"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c>
          <w:tcPr>
            <w:tcW w:w="410" w:type="dxa"/>
            <w:tcBorders>
              <w:top w:val="nil"/>
              <w:left w:val="nil"/>
              <w:bottom w:val="single" w:sz="8" w:space="0" w:color="auto"/>
              <w:right w:val="nil"/>
            </w:tcBorders>
            <w:shd w:val="clear" w:color="auto" w:fill="auto"/>
            <w:noWrap/>
            <w:vAlign w:val="center"/>
            <w:hideMark/>
          </w:tcPr>
          <w:p w14:paraId="7D54CF0B" w14:textId="77777777" w:rsidR="00CC5292" w:rsidRPr="00CC5292" w:rsidRDefault="00CC5292" w:rsidP="00CC5292">
            <w:pPr>
              <w:spacing w:after="0" w:line="240" w:lineRule="auto"/>
              <w:jc w:val="center"/>
              <w:rPr>
                <w:rFonts w:eastAsia="Times New Roman" w:cs="Times New Roman"/>
                <w:color w:val="000000"/>
                <w:sz w:val="18"/>
                <w:szCs w:val="18"/>
                <w:lang w:eastAsia="en-GB"/>
              </w:rPr>
            </w:pPr>
          </w:p>
        </w:tc>
        <w:tc>
          <w:tcPr>
            <w:tcW w:w="445" w:type="dxa"/>
            <w:tcBorders>
              <w:top w:val="nil"/>
              <w:left w:val="nil"/>
              <w:bottom w:val="single" w:sz="8" w:space="0" w:color="auto"/>
              <w:right w:val="nil"/>
            </w:tcBorders>
            <w:shd w:val="clear" w:color="auto" w:fill="auto"/>
            <w:noWrap/>
            <w:vAlign w:val="center"/>
            <w:hideMark/>
          </w:tcPr>
          <w:p w14:paraId="3997DF91"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445" w:type="dxa"/>
            <w:tcBorders>
              <w:top w:val="nil"/>
              <w:left w:val="nil"/>
              <w:bottom w:val="single" w:sz="8" w:space="0" w:color="auto"/>
              <w:right w:val="nil"/>
            </w:tcBorders>
            <w:shd w:val="clear" w:color="auto" w:fill="auto"/>
            <w:noWrap/>
            <w:vAlign w:val="center"/>
            <w:hideMark/>
          </w:tcPr>
          <w:p w14:paraId="1268A036" w14:textId="77777777" w:rsidR="00CC5292" w:rsidRPr="00CC5292" w:rsidRDefault="00CC5292" w:rsidP="00CC5292">
            <w:pPr>
              <w:spacing w:after="0" w:line="240" w:lineRule="auto"/>
              <w:jc w:val="center"/>
              <w:rPr>
                <w:rFonts w:eastAsia="Times New Roman" w:cs="Times New Roman"/>
                <w:sz w:val="18"/>
                <w:szCs w:val="18"/>
                <w:lang w:eastAsia="en-GB"/>
              </w:rPr>
            </w:pPr>
          </w:p>
        </w:tc>
        <w:tc>
          <w:tcPr>
            <w:tcW w:w="1344" w:type="dxa"/>
            <w:tcBorders>
              <w:top w:val="nil"/>
              <w:left w:val="single" w:sz="8" w:space="0" w:color="auto"/>
              <w:bottom w:val="single" w:sz="8" w:space="0" w:color="auto"/>
              <w:right w:val="single" w:sz="8" w:space="0" w:color="auto"/>
            </w:tcBorders>
            <w:shd w:val="clear" w:color="000000" w:fill="FFFFFF"/>
            <w:noWrap/>
            <w:vAlign w:val="center"/>
            <w:hideMark/>
          </w:tcPr>
          <w:p w14:paraId="52D6E59F" w14:textId="77777777" w:rsidR="00CC5292" w:rsidRPr="00CC5292" w:rsidRDefault="00CC5292" w:rsidP="00CC5292">
            <w:pPr>
              <w:spacing w:after="0" w:line="240" w:lineRule="auto"/>
              <w:jc w:val="center"/>
              <w:rPr>
                <w:rFonts w:eastAsia="Times New Roman" w:cs="Times New Roman"/>
                <w:color w:val="000000"/>
                <w:sz w:val="18"/>
                <w:szCs w:val="18"/>
                <w:lang w:eastAsia="en-GB"/>
              </w:rPr>
            </w:pPr>
            <w:r w:rsidRPr="00CC5292">
              <w:rPr>
                <w:rFonts w:eastAsia="Times New Roman" w:cs="Times New Roman"/>
                <w:color w:val="000000"/>
                <w:sz w:val="18"/>
                <w:szCs w:val="18"/>
                <w:lang w:eastAsia="en-GB"/>
              </w:rPr>
              <w:t>1</w:t>
            </w:r>
          </w:p>
        </w:tc>
      </w:tr>
      <w:tr w:rsidR="00CC5292" w:rsidRPr="00CC5292" w14:paraId="7FE7A2E2" w14:textId="77777777" w:rsidTr="00CC5292">
        <w:trPr>
          <w:trHeight w:val="60"/>
        </w:trPr>
        <w:tc>
          <w:tcPr>
            <w:tcW w:w="220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8F7A8B2"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Total per period</w:t>
            </w:r>
          </w:p>
        </w:tc>
        <w:tc>
          <w:tcPr>
            <w:tcW w:w="868" w:type="dxa"/>
            <w:tcBorders>
              <w:top w:val="single" w:sz="8" w:space="0" w:color="auto"/>
              <w:left w:val="nil"/>
              <w:bottom w:val="single" w:sz="8" w:space="0" w:color="auto"/>
              <w:right w:val="nil"/>
            </w:tcBorders>
            <w:shd w:val="clear" w:color="000000" w:fill="FFFFFF"/>
            <w:noWrap/>
            <w:vAlign w:val="bottom"/>
            <w:hideMark/>
          </w:tcPr>
          <w:p w14:paraId="500FB444"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 </w:t>
            </w:r>
          </w:p>
        </w:tc>
        <w:tc>
          <w:tcPr>
            <w:tcW w:w="445" w:type="dxa"/>
            <w:tcBorders>
              <w:top w:val="single" w:sz="8" w:space="0" w:color="auto"/>
              <w:left w:val="nil"/>
              <w:bottom w:val="single" w:sz="8" w:space="0" w:color="auto"/>
              <w:right w:val="nil"/>
            </w:tcBorders>
            <w:shd w:val="clear" w:color="000000" w:fill="FFFFFF"/>
            <w:noWrap/>
            <w:vAlign w:val="bottom"/>
            <w:hideMark/>
          </w:tcPr>
          <w:p w14:paraId="05837B6F" w14:textId="77777777" w:rsidR="00CC5292" w:rsidRPr="00CC5292" w:rsidRDefault="00CC5292" w:rsidP="00CC5292">
            <w:pPr>
              <w:spacing w:after="0" w:line="240" w:lineRule="auto"/>
              <w:jc w:val="right"/>
              <w:rPr>
                <w:rFonts w:eastAsia="Times New Roman" w:cs="Times New Roman"/>
                <w:color w:val="000000"/>
                <w:sz w:val="18"/>
                <w:szCs w:val="18"/>
                <w:lang w:eastAsia="en-GB"/>
              </w:rPr>
            </w:pPr>
            <w:r w:rsidRPr="00CC5292">
              <w:rPr>
                <w:rFonts w:eastAsia="Times New Roman" w:cs="Times New Roman"/>
                <w:color w:val="000000"/>
                <w:sz w:val="18"/>
                <w:szCs w:val="18"/>
                <w:lang w:eastAsia="en-GB"/>
              </w:rPr>
              <w:t>39</w:t>
            </w:r>
          </w:p>
        </w:tc>
        <w:tc>
          <w:tcPr>
            <w:tcW w:w="445" w:type="dxa"/>
            <w:tcBorders>
              <w:top w:val="single" w:sz="8" w:space="0" w:color="auto"/>
              <w:left w:val="nil"/>
              <w:bottom w:val="single" w:sz="8" w:space="0" w:color="auto"/>
              <w:right w:val="nil"/>
            </w:tcBorders>
            <w:shd w:val="clear" w:color="000000" w:fill="FFFFFF"/>
            <w:noWrap/>
            <w:vAlign w:val="bottom"/>
            <w:hideMark/>
          </w:tcPr>
          <w:p w14:paraId="202305ED" w14:textId="77777777" w:rsidR="00CC5292" w:rsidRPr="00CC5292" w:rsidRDefault="00CC5292" w:rsidP="00CC5292">
            <w:pPr>
              <w:spacing w:after="0" w:line="240" w:lineRule="auto"/>
              <w:jc w:val="right"/>
              <w:rPr>
                <w:rFonts w:eastAsia="Times New Roman" w:cs="Times New Roman"/>
                <w:color w:val="000000"/>
                <w:sz w:val="18"/>
                <w:szCs w:val="18"/>
                <w:lang w:eastAsia="en-GB"/>
              </w:rPr>
            </w:pPr>
            <w:r w:rsidRPr="00CC5292">
              <w:rPr>
                <w:rFonts w:eastAsia="Times New Roman" w:cs="Times New Roman"/>
                <w:color w:val="000000"/>
                <w:sz w:val="18"/>
                <w:szCs w:val="18"/>
                <w:lang w:eastAsia="en-GB"/>
              </w:rPr>
              <w:t>32</w:t>
            </w:r>
          </w:p>
        </w:tc>
        <w:tc>
          <w:tcPr>
            <w:tcW w:w="445" w:type="dxa"/>
            <w:tcBorders>
              <w:top w:val="single" w:sz="8" w:space="0" w:color="auto"/>
              <w:left w:val="nil"/>
              <w:bottom w:val="single" w:sz="8" w:space="0" w:color="auto"/>
              <w:right w:val="nil"/>
            </w:tcBorders>
            <w:shd w:val="clear" w:color="000000" w:fill="FFFFFF"/>
            <w:noWrap/>
            <w:vAlign w:val="bottom"/>
            <w:hideMark/>
          </w:tcPr>
          <w:p w14:paraId="7AA71C34" w14:textId="77777777" w:rsidR="00CC5292" w:rsidRPr="00CC5292" w:rsidRDefault="00CC5292" w:rsidP="00CC5292">
            <w:pPr>
              <w:spacing w:after="0" w:line="240" w:lineRule="auto"/>
              <w:jc w:val="right"/>
              <w:rPr>
                <w:rFonts w:eastAsia="Times New Roman" w:cs="Times New Roman"/>
                <w:color w:val="000000"/>
                <w:sz w:val="18"/>
                <w:szCs w:val="18"/>
                <w:lang w:eastAsia="en-GB"/>
              </w:rPr>
            </w:pPr>
            <w:r w:rsidRPr="00CC5292">
              <w:rPr>
                <w:rFonts w:eastAsia="Times New Roman" w:cs="Times New Roman"/>
                <w:color w:val="000000"/>
                <w:sz w:val="18"/>
                <w:szCs w:val="18"/>
                <w:lang w:eastAsia="en-GB"/>
              </w:rPr>
              <w:t>13</w:t>
            </w:r>
          </w:p>
        </w:tc>
        <w:tc>
          <w:tcPr>
            <w:tcW w:w="445" w:type="dxa"/>
            <w:tcBorders>
              <w:top w:val="single" w:sz="8" w:space="0" w:color="auto"/>
              <w:left w:val="nil"/>
              <w:bottom w:val="single" w:sz="8" w:space="0" w:color="auto"/>
              <w:right w:val="nil"/>
            </w:tcBorders>
            <w:shd w:val="clear" w:color="000000" w:fill="FFFFFF"/>
            <w:noWrap/>
            <w:vAlign w:val="bottom"/>
            <w:hideMark/>
          </w:tcPr>
          <w:p w14:paraId="77F1DF30" w14:textId="77777777" w:rsidR="00CC5292" w:rsidRPr="00CC5292" w:rsidRDefault="00CC5292" w:rsidP="00CC5292">
            <w:pPr>
              <w:spacing w:after="0" w:line="240" w:lineRule="auto"/>
              <w:jc w:val="right"/>
              <w:rPr>
                <w:rFonts w:eastAsia="Times New Roman" w:cs="Times New Roman"/>
                <w:color w:val="000000"/>
                <w:sz w:val="18"/>
                <w:szCs w:val="18"/>
                <w:lang w:eastAsia="en-GB"/>
              </w:rPr>
            </w:pPr>
            <w:r w:rsidRPr="00CC5292">
              <w:rPr>
                <w:rFonts w:eastAsia="Times New Roman" w:cs="Times New Roman"/>
                <w:color w:val="000000"/>
                <w:sz w:val="18"/>
                <w:szCs w:val="18"/>
                <w:lang w:eastAsia="en-GB"/>
              </w:rPr>
              <w:t>17</w:t>
            </w:r>
          </w:p>
        </w:tc>
        <w:tc>
          <w:tcPr>
            <w:tcW w:w="445" w:type="dxa"/>
            <w:tcBorders>
              <w:top w:val="single" w:sz="8" w:space="0" w:color="auto"/>
              <w:left w:val="nil"/>
              <w:bottom w:val="single" w:sz="8" w:space="0" w:color="auto"/>
              <w:right w:val="nil"/>
            </w:tcBorders>
            <w:shd w:val="clear" w:color="000000" w:fill="FFFFFF"/>
            <w:noWrap/>
            <w:vAlign w:val="bottom"/>
            <w:hideMark/>
          </w:tcPr>
          <w:p w14:paraId="150C2EA6" w14:textId="77777777" w:rsidR="00CC5292" w:rsidRPr="00CC5292" w:rsidRDefault="00CC5292" w:rsidP="00CC5292">
            <w:pPr>
              <w:spacing w:after="0" w:line="240" w:lineRule="auto"/>
              <w:jc w:val="right"/>
              <w:rPr>
                <w:rFonts w:eastAsia="Times New Roman" w:cs="Times New Roman"/>
                <w:color w:val="000000"/>
                <w:sz w:val="18"/>
                <w:szCs w:val="18"/>
                <w:lang w:eastAsia="en-GB"/>
              </w:rPr>
            </w:pPr>
            <w:r w:rsidRPr="00CC5292">
              <w:rPr>
                <w:rFonts w:eastAsia="Times New Roman" w:cs="Times New Roman"/>
                <w:color w:val="000000"/>
                <w:sz w:val="18"/>
                <w:szCs w:val="18"/>
                <w:lang w:eastAsia="en-GB"/>
              </w:rPr>
              <w:t>20</w:t>
            </w:r>
          </w:p>
        </w:tc>
        <w:tc>
          <w:tcPr>
            <w:tcW w:w="560" w:type="dxa"/>
            <w:tcBorders>
              <w:top w:val="single" w:sz="8" w:space="0" w:color="auto"/>
              <w:left w:val="nil"/>
              <w:bottom w:val="single" w:sz="8" w:space="0" w:color="auto"/>
              <w:right w:val="nil"/>
            </w:tcBorders>
            <w:shd w:val="clear" w:color="000000" w:fill="FFFFFF"/>
            <w:noWrap/>
            <w:vAlign w:val="bottom"/>
            <w:hideMark/>
          </w:tcPr>
          <w:p w14:paraId="0F6653AD" w14:textId="77777777" w:rsidR="00CC5292" w:rsidRPr="00CC5292" w:rsidRDefault="00CC5292" w:rsidP="00CC5292">
            <w:pPr>
              <w:spacing w:after="0" w:line="240" w:lineRule="auto"/>
              <w:jc w:val="right"/>
              <w:rPr>
                <w:rFonts w:eastAsia="Times New Roman" w:cs="Times New Roman"/>
                <w:color w:val="000000"/>
                <w:sz w:val="18"/>
                <w:szCs w:val="18"/>
                <w:lang w:eastAsia="en-GB"/>
              </w:rPr>
            </w:pPr>
            <w:r w:rsidRPr="00CC5292">
              <w:rPr>
                <w:rFonts w:eastAsia="Times New Roman" w:cs="Times New Roman"/>
                <w:color w:val="000000"/>
                <w:sz w:val="18"/>
                <w:szCs w:val="18"/>
                <w:lang w:eastAsia="en-GB"/>
              </w:rPr>
              <w:t>101</w:t>
            </w:r>
          </w:p>
        </w:tc>
        <w:tc>
          <w:tcPr>
            <w:tcW w:w="410" w:type="dxa"/>
            <w:tcBorders>
              <w:top w:val="single" w:sz="8" w:space="0" w:color="auto"/>
              <w:left w:val="nil"/>
              <w:bottom w:val="single" w:sz="8" w:space="0" w:color="auto"/>
              <w:right w:val="nil"/>
            </w:tcBorders>
            <w:shd w:val="clear" w:color="000000" w:fill="FFFFFF"/>
            <w:noWrap/>
            <w:vAlign w:val="bottom"/>
            <w:hideMark/>
          </w:tcPr>
          <w:p w14:paraId="63A4BE41" w14:textId="77777777" w:rsidR="00CC5292" w:rsidRPr="00CC5292" w:rsidRDefault="00CC5292" w:rsidP="00CC5292">
            <w:pPr>
              <w:spacing w:after="0" w:line="240" w:lineRule="auto"/>
              <w:jc w:val="right"/>
              <w:rPr>
                <w:rFonts w:eastAsia="Times New Roman" w:cs="Times New Roman"/>
                <w:color w:val="000000"/>
                <w:sz w:val="18"/>
                <w:szCs w:val="18"/>
                <w:lang w:eastAsia="en-GB"/>
              </w:rPr>
            </w:pPr>
            <w:r w:rsidRPr="00CC5292">
              <w:rPr>
                <w:rFonts w:eastAsia="Times New Roman" w:cs="Times New Roman"/>
                <w:color w:val="000000"/>
                <w:sz w:val="18"/>
                <w:szCs w:val="18"/>
                <w:lang w:eastAsia="en-GB"/>
              </w:rPr>
              <w:t>5</w:t>
            </w:r>
          </w:p>
        </w:tc>
        <w:tc>
          <w:tcPr>
            <w:tcW w:w="445" w:type="dxa"/>
            <w:tcBorders>
              <w:top w:val="single" w:sz="8" w:space="0" w:color="auto"/>
              <w:left w:val="nil"/>
              <w:bottom w:val="single" w:sz="8" w:space="0" w:color="auto"/>
              <w:right w:val="nil"/>
            </w:tcBorders>
            <w:shd w:val="clear" w:color="000000" w:fill="FFFFFF"/>
            <w:noWrap/>
            <w:vAlign w:val="bottom"/>
            <w:hideMark/>
          </w:tcPr>
          <w:p w14:paraId="4223BC79" w14:textId="77777777" w:rsidR="00CC5292" w:rsidRPr="00CC5292" w:rsidRDefault="00CC5292" w:rsidP="00CC5292">
            <w:pPr>
              <w:spacing w:after="0" w:line="240" w:lineRule="auto"/>
              <w:jc w:val="right"/>
              <w:rPr>
                <w:rFonts w:eastAsia="Times New Roman" w:cs="Times New Roman"/>
                <w:color w:val="000000"/>
                <w:sz w:val="18"/>
                <w:szCs w:val="18"/>
                <w:lang w:eastAsia="en-GB"/>
              </w:rPr>
            </w:pPr>
            <w:r w:rsidRPr="00CC5292">
              <w:rPr>
                <w:rFonts w:eastAsia="Times New Roman" w:cs="Times New Roman"/>
                <w:color w:val="000000"/>
                <w:sz w:val="18"/>
                <w:szCs w:val="18"/>
                <w:lang w:eastAsia="en-GB"/>
              </w:rPr>
              <w:t>13</w:t>
            </w:r>
          </w:p>
        </w:tc>
        <w:tc>
          <w:tcPr>
            <w:tcW w:w="445" w:type="dxa"/>
            <w:tcBorders>
              <w:top w:val="single" w:sz="8" w:space="0" w:color="auto"/>
              <w:left w:val="nil"/>
              <w:bottom w:val="single" w:sz="8" w:space="0" w:color="auto"/>
              <w:right w:val="single" w:sz="8" w:space="0" w:color="auto"/>
            </w:tcBorders>
            <w:shd w:val="clear" w:color="000000" w:fill="FFFFFF"/>
            <w:noWrap/>
            <w:vAlign w:val="bottom"/>
            <w:hideMark/>
          </w:tcPr>
          <w:p w14:paraId="70024745" w14:textId="77777777" w:rsidR="00CC5292" w:rsidRPr="00CC5292" w:rsidRDefault="00CC5292" w:rsidP="00CC5292">
            <w:pPr>
              <w:spacing w:after="0" w:line="240" w:lineRule="auto"/>
              <w:jc w:val="right"/>
              <w:rPr>
                <w:rFonts w:eastAsia="Times New Roman" w:cs="Times New Roman"/>
                <w:color w:val="000000"/>
                <w:sz w:val="18"/>
                <w:szCs w:val="18"/>
                <w:lang w:eastAsia="en-GB"/>
              </w:rPr>
            </w:pPr>
            <w:r w:rsidRPr="00CC5292">
              <w:rPr>
                <w:rFonts w:eastAsia="Times New Roman" w:cs="Times New Roman"/>
                <w:color w:val="000000"/>
                <w:sz w:val="18"/>
                <w:szCs w:val="18"/>
                <w:lang w:eastAsia="en-GB"/>
              </w:rPr>
              <w:t>23</w:t>
            </w:r>
          </w:p>
        </w:tc>
        <w:tc>
          <w:tcPr>
            <w:tcW w:w="1344" w:type="dxa"/>
            <w:tcBorders>
              <w:top w:val="nil"/>
              <w:left w:val="nil"/>
              <w:bottom w:val="nil"/>
              <w:right w:val="nil"/>
            </w:tcBorders>
            <w:shd w:val="clear" w:color="000000" w:fill="FFFFFF"/>
            <w:noWrap/>
            <w:vAlign w:val="bottom"/>
            <w:hideMark/>
          </w:tcPr>
          <w:p w14:paraId="22750FB0" w14:textId="77777777" w:rsidR="00CC5292" w:rsidRPr="00CC5292" w:rsidRDefault="00CC5292" w:rsidP="00CC5292">
            <w:pPr>
              <w:spacing w:after="0" w:line="240" w:lineRule="auto"/>
              <w:rPr>
                <w:rFonts w:eastAsia="Times New Roman" w:cs="Times New Roman"/>
                <w:color w:val="000000"/>
                <w:sz w:val="18"/>
                <w:szCs w:val="18"/>
                <w:lang w:eastAsia="en-GB"/>
              </w:rPr>
            </w:pPr>
            <w:r w:rsidRPr="00CC5292">
              <w:rPr>
                <w:rFonts w:eastAsia="Times New Roman" w:cs="Times New Roman"/>
                <w:color w:val="000000"/>
                <w:sz w:val="18"/>
                <w:szCs w:val="18"/>
                <w:lang w:eastAsia="en-GB"/>
              </w:rPr>
              <w:t> </w:t>
            </w:r>
          </w:p>
        </w:tc>
      </w:tr>
    </w:tbl>
    <w:p w14:paraId="17193E8E" w14:textId="1D401CE5" w:rsidR="00CC5292" w:rsidRPr="00CC5292" w:rsidRDefault="00CC5292" w:rsidP="00CC5292">
      <w:pPr>
        <w:rPr>
          <w:i/>
          <w:color w:val="1F3864" w:themeColor="accent5" w:themeShade="80"/>
          <w:sz w:val="16"/>
          <w:szCs w:val="16"/>
        </w:rPr>
      </w:pPr>
      <w:r w:rsidRPr="00CC5292">
        <w:rPr>
          <w:i/>
          <w:color w:val="1F3864" w:themeColor="accent5" w:themeShade="80"/>
          <w:sz w:val="16"/>
          <w:szCs w:val="16"/>
        </w:rPr>
        <w:t xml:space="preserve">Table </w:t>
      </w:r>
      <w:r w:rsidRPr="00CC5292">
        <w:rPr>
          <w:i/>
          <w:color w:val="1F3864" w:themeColor="accent5" w:themeShade="80"/>
          <w:sz w:val="16"/>
          <w:szCs w:val="16"/>
        </w:rPr>
        <w:fldChar w:fldCharType="begin"/>
      </w:r>
      <w:r w:rsidRPr="00CC5292">
        <w:rPr>
          <w:i/>
          <w:color w:val="1F3864" w:themeColor="accent5" w:themeShade="80"/>
          <w:sz w:val="16"/>
          <w:szCs w:val="16"/>
        </w:rPr>
        <w:instrText xml:space="preserve"> SEQ Table \* ARABIC </w:instrText>
      </w:r>
      <w:r w:rsidRPr="00CC5292">
        <w:rPr>
          <w:i/>
          <w:color w:val="1F3864" w:themeColor="accent5" w:themeShade="80"/>
          <w:sz w:val="16"/>
          <w:szCs w:val="16"/>
        </w:rPr>
        <w:fldChar w:fldCharType="separate"/>
      </w:r>
      <w:r w:rsidRPr="00CC5292">
        <w:rPr>
          <w:i/>
          <w:noProof/>
          <w:color w:val="1F3864" w:themeColor="accent5" w:themeShade="80"/>
          <w:sz w:val="16"/>
          <w:szCs w:val="16"/>
        </w:rPr>
        <w:t>3</w:t>
      </w:r>
      <w:r w:rsidRPr="00CC5292">
        <w:rPr>
          <w:i/>
          <w:color w:val="1F3864" w:themeColor="accent5" w:themeShade="80"/>
          <w:sz w:val="16"/>
          <w:szCs w:val="16"/>
        </w:rPr>
        <w:fldChar w:fldCharType="end"/>
      </w:r>
      <w:r w:rsidRPr="00CC5292">
        <w:rPr>
          <w:i/>
          <w:color w:val="1F3864" w:themeColor="accent5" w:themeShade="80"/>
          <w:sz w:val="16"/>
          <w:szCs w:val="16"/>
        </w:rPr>
        <w:t xml:space="preserve"> overview of the total catches per period</w:t>
      </w:r>
    </w:p>
    <w:p w14:paraId="0974D229" w14:textId="77777777" w:rsidR="00CC5292" w:rsidRDefault="00CC5292">
      <w:pPr>
        <w:rPr>
          <w:rFonts w:asciiTheme="majorHAnsi" w:eastAsiaTheme="majorEastAsia" w:hAnsiTheme="majorHAnsi" w:cstheme="majorBidi"/>
          <w:color w:val="2E74B5" w:themeColor="accent1" w:themeShade="BF"/>
          <w:sz w:val="26"/>
          <w:szCs w:val="26"/>
        </w:rPr>
      </w:pPr>
      <w:r>
        <w:br w:type="page"/>
      </w:r>
    </w:p>
    <w:p w14:paraId="0E01A145" w14:textId="3E818269" w:rsidR="00EA3F3B" w:rsidRDefault="00003558" w:rsidP="00D72CE7">
      <w:pPr>
        <w:pStyle w:val="Heading2"/>
      </w:pPr>
      <w:bookmarkStart w:id="19" w:name="_Toc516243193"/>
      <w:r>
        <w:lastRenderedPageBreak/>
        <w:t>4.1 Results</w:t>
      </w:r>
      <w:r w:rsidR="00652C57">
        <w:t xml:space="preserve"> s</w:t>
      </w:r>
      <w:r w:rsidR="00D72CE7">
        <w:t>pecies determination</w:t>
      </w:r>
      <w:bookmarkEnd w:id="19"/>
    </w:p>
    <w:p w14:paraId="6F947F73" w14:textId="77777777" w:rsidR="000D267F" w:rsidRDefault="000D267F" w:rsidP="000D267F">
      <w:pPr>
        <w:pStyle w:val="Heading3"/>
      </w:pPr>
      <w:bookmarkStart w:id="20" w:name="_Toc516243194"/>
      <w:r>
        <w:t>4.2.1 Accuracy of species determination</w:t>
      </w:r>
      <w:bookmarkEnd w:id="20"/>
    </w:p>
    <w:p w14:paraId="2EEA3F23" w14:textId="77777777" w:rsidR="00AA1871" w:rsidRDefault="000D267F" w:rsidP="000D267F">
      <w:pPr>
        <w:rPr>
          <w:sz w:val="18"/>
          <w:szCs w:val="18"/>
        </w:rPr>
      </w:pPr>
      <w:r>
        <w:br/>
      </w:r>
      <w:r w:rsidR="00AA1871">
        <w:rPr>
          <w:sz w:val="18"/>
          <w:szCs w:val="18"/>
        </w:rPr>
        <w:t xml:space="preserve">During analyses of the video recordings it was clear that some species are easier to determine then others. This was not only dependent on physiological traits but also on aspects such as behaviour and size. </w:t>
      </w:r>
    </w:p>
    <w:p w14:paraId="6B84EBF7" w14:textId="77777777" w:rsidR="00AA1871" w:rsidRDefault="00AA1871" w:rsidP="000D267F">
      <w:pPr>
        <w:rPr>
          <w:sz w:val="18"/>
          <w:szCs w:val="18"/>
        </w:rPr>
      </w:pPr>
      <w:r>
        <w:rPr>
          <w:sz w:val="18"/>
          <w:szCs w:val="18"/>
        </w:rPr>
        <w:t xml:space="preserve">The distinguishability of the physiological traits </w:t>
      </w:r>
      <w:r w:rsidR="00003558">
        <w:rPr>
          <w:sz w:val="18"/>
          <w:szCs w:val="18"/>
        </w:rPr>
        <w:t>was</w:t>
      </w:r>
      <w:r>
        <w:rPr>
          <w:sz w:val="18"/>
          <w:szCs w:val="18"/>
        </w:rPr>
        <w:t xml:space="preserve"> estimated at the beginning of the project. After analyses a secondary assessment was made for the species that were caught during the experiment. </w:t>
      </w:r>
      <w:r w:rsidR="00725345">
        <w:rPr>
          <w:sz w:val="18"/>
          <w:szCs w:val="18"/>
        </w:rPr>
        <w:t xml:space="preserve">This assessment is made with new knowledge and experience using video recordings. </w:t>
      </w:r>
    </w:p>
    <w:p w14:paraId="655D6328" w14:textId="62AD9AD8" w:rsidR="00003558" w:rsidRPr="00003558" w:rsidRDefault="00003558" w:rsidP="00003558">
      <w:pPr>
        <w:pStyle w:val="Caption"/>
        <w:keepNext/>
        <w:rPr>
          <w:sz w:val="16"/>
          <w:szCs w:val="16"/>
        </w:rPr>
      </w:pPr>
      <w:r w:rsidRPr="00003558">
        <w:rPr>
          <w:sz w:val="16"/>
          <w:szCs w:val="16"/>
        </w:rPr>
        <w:t xml:space="preserve">Table </w:t>
      </w:r>
      <w:r w:rsidRPr="00003558">
        <w:rPr>
          <w:sz w:val="16"/>
          <w:szCs w:val="16"/>
        </w:rPr>
        <w:fldChar w:fldCharType="begin"/>
      </w:r>
      <w:r w:rsidRPr="00003558">
        <w:rPr>
          <w:sz w:val="16"/>
          <w:szCs w:val="16"/>
        </w:rPr>
        <w:instrText xml:space="preserve"> SEQ Table \* ARABIC </w:instrText>
      </w:r>
      <w:r w:rsidRPr="00003558">
        <w:rPr>
          <w:sz w:val="16"/>
          <w:szCs w:val="16"/>
        </w:rPr>
        <w:fldChar w:fldCharType="separate"/>
      </w:r>
      <w:r w:rsidR="00CC5292">
        <w:rPr>
          <w:noProof/>
          <w:sz w:val="16"/>
          <w:szCs w:val="16"/>
        </w:rPr>
        <w:t>4</w:t>
      </w:r>
      <w:r w:rsidRPr="00003558">
        <w:rPr>
          <w:sz w:val="16"/>
          <w:szCs w:val="16"/>
        </w:rPr>
        <w:fldChar w:fldCharType="end"/>
      </w:r>
      <w:r w:rsidRPr="00003558">
        <w:rPr>
          <w:sz w:val="16"/>
          <w:szCs w:val="16"/>
        </w:rPr>
        <w:t xml:space="preserve"> Overview of the indicator species caught,</w:t>
      </w:r>
      <w:r w:rsidRPr="00003558">
        <w:rPr>
          <w:noProof/>
          <w:sz w:val="16"/>
          <w:szCs w:val="16"/>
        </w:rPr>
        <w:t xml:space="preserve"> and corrections based on physiological characteristics</w:t>
      </w:r>
      <w:r w:rsidR="009D467B">
        <w:rPr>
          <w:noProof/>
          <w:sz w:val="16"/>
          <w:szCs w:val="16"/>
        </w:rPr>
        <w:t>. Corrections are made if species were easier or more difficult to distinguish then originally anticipated.</w:t>
      </w:r>
    </w:p>
    <w:tbl>
      <w:tblPr>
        <w:tblW w:w="9972" w:type="dxa"/>
        <w:tblLook w:val="04A0" w:firstRow="1" w:lastRow="0" w:firstColumn="1" w:lastColumn="0" w:noHBand="0" w:noVBand="1"/>
      </w:tblPr>
      <w:tblGrid>
        <w:gridCol w:w="2160"/>
        <w:gridCol w:w="2214"/>
        <w:gridCol w:w="1853"/>
        <w:gridCol w:w="426"/>
        <w:gridCol w:w="850"/>
        <w:gridCol w:w="591"/>
        <w:gridCol w:w="567"/>
        <w:gridCol w:w="709"/>
        <w:gridCol w:w="602"/>
      </w:tblGrid>
      <w:tr w:rsidR="00725345" w:rsidRPr="00725345" w14:paraId="4E89A7DC" w14:textId="77777777" w:rsidTr="002D70AB">
        <w:trPr>
          <w:trHeight w:val="263"/>
        </w:trPr>
        <w:tc>
          <w:tcPr>
            <w:tcW w:w="21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B1DC42" w14:textId="77777777" w:rsidR="00725345" w:rsidRPr="00725345" w:rsidRDefault="00725345" w:rsidP="00725345">
            <w:pPr>
              <w:spacing w:after="0" w:line="240" w:lineRule="auto"/>
              <w:jc w:val="center"/>
              <w:rPr>
                <w:rFonts w:eastAsia="Times New Roman" w:cs="Times New Roman"/>
                <w:b/>
                <w:bCs/>
                <w:color w:val="000000"/>
                <w:sz w:val="20"/>
                <w:szCs w:val="20"/>
                <w:lang w:eastAsia="en-GB"/>
              </w:rPr>
            </w:pPr>
            <w:r w:rsidRPr="00725345">
              <w:rPr>
                <w:rFonts w:eastAsia="Times New Roman" w:cs="Times New Roman"/>
                <w:b/>
                <w:bCs/>
                <w:color w:val="000000"/>
                <w:sz w:val="20"/>
                <w:szCs w:val="20"/>
                <w:lang w:eastAsia="en-GB"/>
              </w:rPr>
              <w:t>Species</w:t>
            </w:r>
          </w:p>
        </w:tc>
        <w:tc>
          <w:tcPr>
            <w:tcW w:w="221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5BAAF1" w14:textId="77777777" w:rsidR="00725345" w:rsidRPr="00725345" w:rsidRDefault="00725345" w:rsidP="00725345">
            <w:pPr>
              <w:spacing w:after="0" w:line="240" w:lineRule="auto"/>
              <w:jc w:val="center"/>
              <w:rPr>
                <w:rFonts w:eastAsia="Times New Roman" w:cs="Times New Roman"/>
                <w:b/>
                <w:bCs/>
                <w:color w:val="000000"/>
                <w:sz w:val="20"/>
                <w:szCs w:val="20"/>
                <w:lang w:eastAsia="en-GB"/>
              </w:rPr>
            </w:pPr>
            <w:r w:rsidRPr="00725345">
              <w:rPr>
                <w:rFonts w:eastAsia="Times New Roman" w:cs="Times New Roman"/>
                <w:b/>
                <w:bCs/>
                <w:color w:val="000000"/>
                <w:sz w:val="20"/>
                <w:szCs w:val="20"/>
                <w:lang w:eastAsia="en-GB"/>
              </w:rPr>
              <w:t>Name</w:t>
            </w:r>
          </w:p>
        </w:tc>
        <w:tc>
          <w:tcPr>
            <w:tcW w:w="18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B9A6A8" w14:textId="77777777" w:rsidR="00725345" w:rsidRPr="00725345" w:rsidRDefault="00725345" w:rsidP="00725345">
            <w:pPr>
              <w:spacing w:after="0" w:line="240" w:lineRule="auto"/>
              <w:jc w:val="center"/>
              <w:rPr>
                <w:rFonts w:eastAsia="Times New Roman" w:cs="Times New Roman"/>
                <w:b/>
                <w:bCs/>
                <w:color w:val="000000"/>
                <w:sz w:val="20"/>
                <w:szCs w:val="20"/>
                <w:lang w:eastAsia="en-GB"/>
              </w:rPr>
            </w:pPr>
            <w:r w:rsidRPr="00725345">
              <w:rPr>
                <w:rFonts w:eastAsia="Times New Roman" w:cs="Times New Roman"/>
                <w:b/>
                <w:bCs/>
                <w:color w:val="000000"/>
                <w:sz w:val="20"/>
                <w:szCs w:val="20"/>
                <w:lang w:eastAsia="en-GB"/>
              </w:rPr>
              <w:t>Indicator for water</w:t>
            </w:r>
            <w:r>
              <w:rPr>
                <w:rFonts w:eastAsia="Times New Roman" w:cs="Times New Roman"/>
                <w:b/>
                <w:bCs/>
                <w:color w:val="000000"/>
                <w:sz w:val="20"/>
                <w:szCs w:val="20"/>
                <w:lang w:eastAsia="en-GB"/>
              </w:rPr>
              <w:t xml:space="preserve"> </w:t>
            </w:r>
            <w:r w:rsidRPr="00725345">
              <w:rPr>
                <w:rFonts w:eastAsia="Times New Roman" w:cs="Times New Roman"/>
                <w:b/>
                <w:bCs/>
                <w:color w:val="000000"/>
                <w:sz w:val="20"/>
                <w:szCs w:val="20"/>
                <w:lang w:eastAsia="en-GB"/>
              </w:rPr>
              <w:t>type</w:t>
            </w:r>
          </w:p>
        </w:tc>
        <w:tc>
          <w:tcPr>
            <w:tcW w:w="186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C3B6355" w14:textId="77777777" w:rsidR="00725345" w:rsidRPr="00725345" w:rsidRDefault="00725345" w:rsidP="00725345">
            <w:pPr>
              <w:spacing w:after="0" w:line="240" w:lineRule="auto"/>
              <w:jc w:val="center"/>
              <w:rPr>
                <w:rFonts w:eastAsia="Times New Roman" w:cs="Times New Roman"/>
                <w:b/>
                <w:bCs/>
                <w:color w:val="000000"/>
                <w:sz w:val="20"/>
                <w:szCs w:val="20"/>
                <w:lang w:eastAsia="en-GB"/>
              </w:rPr>
            </w:pPr>
            <w:r w:rsidRPr="00725345">
              <w:rPr>
                <w:rFonts w:eastAsia="Times New Roman" w:cs="Times New Roman"/>
                <w:b/>
                <w:bCs/>
                <w:color w:val="000000"/>
                <w:sz w:val="20"/>
                <w:szCs w:val="20"/>
                <w:lang w:eastAsia="en-GB"/>
              </w:rPr>
              <w:t>Distinguishing characteristics</w:t>
            </w:r>
          </w:p>
        </w:tc>
        <w:tc>
          <w:tcPr>
            <w:tcW w:w="187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D5E87BA" w14:textId="77777777" w:rsidR="00725345" w:rsidRPr="00725345" w:rsidRDefault="00725345" w:rsidP="00725345">
            <w:pPr>
              <w:spacing w:after="0" w:line="240" w:lineRule="auto"/>
              <w:jc w:val="center"/>
              <w:rPr>
                <w:rFonts w:eastAsia="Times New Roman" w:cs="Times New Roman"/>
                <w:b/>
                <w:bCs/>
                <w:color w:val="000000"/>
                <w:sz w:val="20"/>
                <w:szCs w:val="20"/>
                <w:lang w:eastAsia="en-GB"/>
              </w:rPr>
            </w:pPr>
            <w:r w:rsidRPr="00725345">
              <w:rPr>
                <w:rFonts w:eastAsia="Times New Roman" w:cs="Times New Roman"/>
                <w:b/>
                <w:bCs/>
                <w:color w:val="000000"/>
                <w:sz w:val="20"/>
                <w:szCs w:val="20"/>
                <w:lang w:eastAsia="en-GB"/>
              </w:rPr>
              <w:t>Corrections</w:t>
            </w:r>
          </w:p>
        </w:tc>
      </w:tr>
      <w:tr w:rsidR="00725345" w:rsidRPr="00725345" w14:paraId="4F878BA7" w14:textId="77777777" w:rsidTr="002D70AB">
        <w:trPr>
          <w:trHeight w:val="458"/>
        </w:trPr>
        <w:tc>
          <w:tcPr>
            <w:tcW w:w="2160" w:type="dxa"/>
            <w:vMerge/>
            <w:tcBorders>
              <w:top w:val="single" w:sz="8" w:space="0" w:color="auto"/>
              <w:left w:val="single" w:sz="8" w:space="0" w:color="auto"/>
              <w:bottom w:val="single" w:sz="8" w:space="0" w:color="000000"/>
              <w:right w:val="single" w:sz="8" w:space="0" w:color="auto"/>
            </w:tcBorders>
            <w:vAlign w:val="center"/>
            <w:hideMark/>
          </w:tcPr>
          <w:p w14:paraId="11F99318" w14:textId="77777777" w:rsidR="00725345" w:rsidRPr="00725345" w:rsidRDefault="00725345" w:rsidP="00725345">
            <w:pPr>
              <w:spacing w:after="0" w:line="240" w:lineRule="auto"/>
              <w:rPr>
                <w:rFonts w:eastAsia="Times New Roman" w:cs="Times New Roman"/>
                <w:b/>
                <w:bCs/>
                <w:color w:val="000000"/>
                <w:sz w:val="20"/>
                <w:szCs w:val="20"/>
                <w:lang w:eastAsia="en-GB"/>
              </w:rPr>
            </w:pPr>
          </w:p>
        </w:tc>
        <w:tc>
          <w:tcPr>
            <w:tcW w:w="2214" w:type="dxa"/>
            <w:vMerge/>
            <w:tcBorders>
              <w:top w:val="single" w:sz="8" w:space="0" w:color="auto"/>
              <w:left w:val="single" w:sz="8" w:space="0" w:color="auto"/>
              <w:bottom w:val="single" w:sz="8" w:space="0" w:color="000000"/>
              <w:right w:val="single" w:sz="8" w:space="0" w:color="auto"/>
            </w:tcBorders>
            <w:vAlign w:val="center"/>
            <w:hideMark/>
          </w:tcPr>
          <w:p w14:paraId="2E8CAFF9" w14:textId="77777777" w:rsidR="00725345" w:rsidRPr="00725345" w:rsidRDefault="00725345" w:rsidP="00725345">
            <w:pPr>
              <w:spacing w:after="0" w:line="240" w:lineRule="auto"/>
              <w:rPr>
                <w:rFonts w:eastAsia="Times New Roman" w:cs="Times New Roman"/>
                <w:b/>
                <w:bCs/>
                <w:color w:val="000000"/>
                <w:sz w:val="20"/>
                <w:szCs w:val="20"/>
                <w:lang w:eastAsia="en-GB"/>
              </w:rPr>
            </w:pPr>
          </w:p>
        </w:tc>
        <w:tc>
          <w:tcPr>
            <w:tcW w:w="1853" w:type="dxa"/>
            <w:vMerge/>
            <w:tcBorders>
              <w:top w:val="single" w:sz="8" w:space="0" w:color="auto"/>
              <w:left w:val="single" w:sz="8" w:space="0" w:color="auto"/>
              <w:bottom w:val="single" w:sz="8" w:space="0" w:color="000000"/>
              <w:right w:val="single" w:sz="8" w:space="0" w:color="auto"/>
            </w:tcBorders>
            <w:vAlign w:val="center"/>
            <w:hideMark/>
          </w:tcPr>
          <w:p w14:paraId="6647BC65" w14:textId="77777777" w:rsidR="00725345" w:rsidRPr="00725345" w:rsidRDefault="00725345" w:rsidP="00725345">
            <w:pPr>
              <w:spacing w:after="0" w:line="240" w:lineRule="auto"/>
              <w:rPr>
                <w:rFonts w:eastAsia="Times New Roman" w:cs="Times New Roman"/>
                <w:b/>
                <w:bCs/>
                <w:color w:val="000000"/>
                <w:sz w:val="20"/>
                <w:szCs w:val="20"/>
                <w:lang w:eastAsia="en-GB"/>
              </w:rPr>
            </w:pPr>
          </w:p>
        </w:tc>
        <w:tc>
          <w:tcPr>
            <w:tcW w:w="1867" w:type="dxa"/>
            <w:gridSpan w:val="3"/>
            <w:vMerge/>
            <w:tcBorders>
              <w:top w:val="single" w:sz="8" w:space="0" w:color="auto"/>
              <w:left w:val="single" w:sz="8" w:space="0" w:color="auto"/>
              <w:bottom w:val="single" w:sz="8" w:space="0" w:color="000000"/>
              <w:right w:val="single" w:sz="8" w:space="0" w:color="000000"/>
            </w:tcBorders>
            <w:vAlign w:val="center"/>
            <w:hideMark/>
          </w:tcPr>
          <w:p w14:paraId="69135FD5" w14:textId="77777777" w:rsidR="00725345" w:rsidRPr="00725345" w:rsidRDefault="00725345" w:rsidP="00725345">
            <w:pPr>
              <w:spacing w:after="0" w:line="240" w:lineRule="auto"/>
              <w:rPr>
                <w:rFonts w:eastAsia="Times New Roman" w:cs="Times New Roman"/>
                <w:b/>
                <w:bCs/>
                <w:color w:val="000000"/>
                <w:sz w:val="20"/>
                <w:szCs w:val="20"/>
                <w:lang w:eastAsia="en-GB"/>
              </w:rPr>
            </w:pPr>
          </w:p>
        </w:tc>
        <w:tc>
          <w:tcPr>
            <w:tcW w:w="1878" w:type="dxa"/>
            <w:gridSpan w:val="3"/>
            <w:vMerge/>
            <w:tcBorders>
              <w:top w:val="single" w:sz="8" w:space="0" w:color="auto"/>
              <w:left w:val="single" w:sz="8" w:space="0" w:color="auto"/>
              <w:bottom w:val="single" w:sz="8" w:space="0" w:color="000000"/>
              <w:right w:val="single" w:sz="8" w:space="0" w:color="000000"/>
            </w:tcBorders>
            <w:vAlign w:val="center"/>
            <w:hideMark/>
          </w:tcPr>
          <w:p w14:paraId="275052DC" w14:textId="77777777" w:rsidR="00725345" w:rsidRPr="00725345" w:rsidRDefault="00725345" w:rsidP="00725345">
            <w:pPr>
              <w:spacing w:after="0" w:line="240" w:lineRule="auto"/>
              <w:rPr>
                <w:rFonts w:eastAsia="Times New Roman" w:cs="Times New Roman"/>
                <w:b/>
                <w:bCs/>
                <w:color w:val="000000"/>
                <w:sz w:val="20"/>
                <w:szCs w:val="20"/>
                <w:lang w:eastAsia="en-GB"/>
              </w:rPr>
            </w:pPr>
          </w:p>
        </w:tc>
      </w:tr>
      <w:tr w:rsidR="00725345" w:rsidRPr="00725345" w14:paraId="28C48680"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1E055552"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Anguilla anguilla</w:t>
            </w:r>
          </w:p>
        </w:tc>
        <w:tc>
          <w:tcPr>
            <w:tcW w:w="2214" w:type="dxa"/>
            <w:tcBorders>
              <w:top w:val="nil"/>
              <w:left w:val="nil"/>
              <w:bottom w:val="nil"/>
              <w:right w:val="nil"/>
            </w:tcBorders>
            <w:shd w:val="clear" w:color="auto" w:fill="auto"/>
            <w:noWrap/>
            <w:vAlign w:val="bottom"/>
            <w:hideMark/>
          </w:tcPr>
          <w:p w14:paraId="4DA6E17C"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Eel</w:t>
            </w:r>
          </w:p>
        </w:tc>
        <w:tc>
          <w:tcPr>
            <w:tcW w:w="1853" w:type="dxa"/>
            <w:tcBorders>
              <w:top w:val="nil"/>
              <w:left w:val="nil"/>
              <w:bottom w:val="nil"/>
              <w:right w:val="nil"/>
            </w:tcBorders>
            <w:shd w:val="clear" w:color="auto" w:fill="auto"/>
            <w:noWrap/>
            <w:vAlign w:val="bottom"/>
            <w:hideMark/>
          </w:tcPr>
          <w:p w14:paraId="162542D1"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O2, R7, R8, R16</w:t>
            </w:r>
          </w:p>
        </w:tc>
        <w:tc>
          <w:tcPr>
            <w:tcW w:w="426" w:type="dxa"/>
            <w:tcBorders>
              <w:top w:val="nil"/>
              <w:left w:val="nil"/>
              <w:bottom w:val="nil"/>
              <w:right w:val="nil"/>
            </w:tcBorders>
            <w:shd w:val="clear" w:color="000000" w:fill="FFFFFF"/>
            <w:noWrap/>
            <w:vAlign w:val="bottom"/>
            <w:hideMark/>
          </w:tcPr>
          <w:p w14:paraId="2E810D90"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D8E4BC"/>
            <w:noWrap/>
            <w:vAlign w:val="bottom"/>
            <w:hideMark/>
          </w:tcPr>
          <w:p w14:paraId="27F22BA6"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10814D15"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4B76E6EF"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D8E4BC"/>
            <w:noWrap/>
            <w:vAlign w:val="bottom"/>
            <w:hideMark/>
          </w:tcPr>
          <w:p w14:paraId="2B864388"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58D970AD"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29B36566"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16689453"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Perca fluviatilis</w:t>
            </w:r>
          </w:p>
        </w:tc>
        <w:tc>
          <w:tcPr>
            <w:tcW w:w="2214" w:type="dxa"/>
            <w:tcBorders>
              <w:top w:val="nil"/>
              <w:left w:val="nil"/>
              <w:bottom w:val="nil"/>
              <w:right w:val="nil"/>
            </w:tcBorders>
            <w:shd w:val="clear" w:color="auto" w:fill="auto"/>
            <w:noWrap/>
            <w:vAlign w:val="bottom"/>
            <w:hideMark/>
          </w:tcPr>
          <w:p w14:paraId="450EF3FE"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Perch</w:t>
            </w:r>
          </w:p>
        </w:tc>
        <w:tc>
          <w:tcPr>
            <w:tcW w:w="1853" w:type="dxa"/>
            <w:tcBorders>
              <w:top w:val="nil"/>
              <w:left w:val="nil"/>
              <w:bottom w:val="nil"/>
              <w:right w:val="nil"/>
            </w:tcBorders>
            <w:shd w:val="clear" w:color="auto" w:fill="auto"/>
            <w:noWrap/>
            <w:vAlign w:val="bottom"/>
            <w:hideMark/>
          </w:tcPr>
          <w:p w14:paraId="69B327D2"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Only for small rivers</w:t>
            </w:r>
          </w:p>
        </w:tc>
        <w:tc>
          <w:tcPr>
            <w:tcW w:w="426" w:type="dxa"/>
            <w:tcBorders>
              <w:top w:val="nil"/>
              <w:left w:val="nil"/>
              <w:bottom w:val="nil"/>
              <w:right w:val="nil"/>
            </w:tcBorders>
            <w:shd w:val="clear" w:color="000000" w:fill="FFFFFF"/>
            <w:noWrap/>
            <w:vAlign w:val="bottom"/>
            <w:hideMark/>
          </w:tcPr>
          <w:p w14:paraId="190B873F"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D8E4BC"/>
            <w:noWrap/>
            <w:vAlign w:val="bottom"/>
            <w:hideMark/>
          </w:tcPr>
          <w:p w14:paraId="6A503B33"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22FC0007"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3899C09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D8E4BC"/>
            <w:noWrap/>
            <w:vAlign w:val="bottom"/>
            <w:hideMark/>
          </w:tcPr>
          <w:p w14:paraId="7D7F5073"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183E50ED"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2A388F93"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6245B09A"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Platichthys flesus</w:t>
            </w:r>
          </w:p>
        </w:tc>
        <w:tc>
          <w:tcPr>
            <w:tcW w:w="2214" w:type="dxa"/>
            <w:tcBorders>
              <w:top w:val="nil"/>
              <w:left w:val="nil"/>
              <w:bottom w:val="nil"/>
              <w:right w:val="nil"/>
            </w:tcBorders>
            <w:shd w:val="clear" w:color="auto" w:fill="auto"/>
            <w:noWrap/>
            <w:vAlign w:val="bottom"/>
            <w:hideMark/>
          </w:tcPr>
          <w:p w14:paraId="2694E6C7"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Flounder</w:t>
            </w:r>
          </w:p>
        </w:tc>
        <w:tc>
          <w:tcPr>
            <w:tcW w:w="1853" w:type="dxa"/>
            <w:tcBorders>
              <w:top w:val="nil"/>
              <w:left w:val="nil"/>
              <w:bottom w:val="nil"/>
              <w:right w:val="nil"/>
            </w:tcBorders>
            <w:shd w:val="clear" w:color="auto" w:fill="auto"/>
            <w:noWrap/>
            <w:vAlign w:val="bottom"/>
            <w:hideMark/>
          </w:tcPr>
          <w:p w14:paraId="39662A2C"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O2, R7, R8</w:t>
            </w:r>
          </w:p>
        </w:tc>
        <w:tc>
          <w:tcPr>
            <w:tcW w:w="426" w:type="dxa"/>
            <w:tcBorders>
              <w:top w:val="nil"/>
              <w:left w:val="nil"/>
              <w:bottom w:val="nil"/>
              <w:right w:val="nil"/>
            </w:tcBorders>
            <w:shd w:val="clear" w:color="000000" w:fill="FFFFFF"/>
            <w:noWrap/>
            <w:vAlign w:val="bottom"/>
            <w:hideMark/>
          </w:tcPr>
          <w:p w14:paraId="1F6CB792"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E6B8B7"/>
            <w:noWrap/>
            <w:vAlign w:val="bottom"/>
            <w:hideMark/>
          </w:tcPr>
          <w:p w14:paraId="28CB30DC" w14:textId="77777777" w:rsidR="00725345" w:rsidRPr="00725345" w:rsidRDefault="00725345" w:rsidP="00725345">
            <w:pPr>
              <w:spacing w:after="0" w:line="240" w:lineRule="auto"/>
              <w:rPr>
                <w:rFonts w:ascii="Calibri" w:eastAsia="Times New Roman" w:hAnsi="Calibri" w:cs="Times New Roman"/>
                <w:color w:val="E6B8B7"/>
                <w:sz w:val="22"/>
                <w:lang w:eastAsia="en-GB"/>
              </w:rPr>
            </w:pPr>
            <w:r w:rsidRPr="00725345">
              <w:rPr>
                <w:rFonts w:ascii="Calibri" w:eastAsia="Times New Roman" w:hAnsi="Calibri" w:cs="Times New Roman"/>
                <w:color w:val="E6B8B7"/>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161E3314"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1F9A40DD"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E6B8B7"/>
            <w:noWrap/>
            <w:vAlign w:val="bottom"/>
            <w:hideMark/>
          </w:tcPr>
          <w:p w14:paraId="7BB71368" w14:textId="77777777" w:rsidR="00725345" w:rsidRPr="00725345" w:rsidRDefault="00725345" w:rsidP="00725345">
            <w:pPr>
              <w:spacing w:after="0" w:line="240" w:lineRule="auto"/>
              <w:rPr>
                <w:rFonts w:ascii="Calibri" w:eastAsia="Times New Roman" w:hAnsi="Calibri" w:cs="Times New Roman"/>
                <w:color w:val="E6B8B7"/>
                <w:sz w:val="22"/>
                <w:lang w:eastAsia="en-GB"/>
              </w:rPr>
            </w:pPr>
            <w:r w:rsidRPr="00725345">
              <w:rPr>
                <w:rFonts w:ascii="Calibri" w:eastAsia="Times New Roman" w:hAnsi="Calibri" w:cs="Times New Roman"/>
                <w:color w:val="E6B8B7"/>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397074AB"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2959D58F"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56E8D0DE"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Chelon labrosus</w:t>
            </w:r>
          </w:p>
        </w:tc>
        <w:tc>
          <w:tcPr>
            <w:tcW w:w="2214" w:type="dxa"/>
            <w:tcBorders>
              <w:top w:val="nil"/>
              <w:left w:val="nil"/>
              <w:bottom w:val="nil"/>
              <w:right w:val="nil"/>
            </w:tcBorders>
            <w:shd w:val="clear" w:color="auto" w:fill="auto"/>
            <w:noWrap/>
            <w:vAlign w:val="bottom"/>
            <w:hideMark/>
          </w:tcPr>
          <w:p w14:paraId="3CA1C604" w14:textId="77777777" w:rsidR="00725345" w:rsidRPr="00725345" w:rsidRDefault="00003558"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Thick lip</w:t>
            </w:r>
            <w:r w:rsidR="00725345" w:rsidRPr="00725345">
              <w:rPr>
                <w:rFonts w:eastAsia="Times New Roman" w:cs="Times New Roman"/>
                <w:color w:val="000000"/>
                <w:sz w:val="16"/>
                <w:szCs w:val="16"/>
                <w:lang w:eastAsia="en-GB"/>
              </w:rPr>
              <w:t xml:space="preserve"> mullet</w:t>
            </w:r>
          </w:p>
        </w:tc>
        <w:tc>
          <w:tcPr>
            <w:tcW w:w="1853" w:type="dxa"/>
            <w:tcBorders>
              <w:top w:val="nil"/>
              <w:left w:val="nil"/>
              <w:bottom w:val="nil"/>
              <w:right w:val="nil"/>
            </w:tcBorders>
            <w:shd w:val="clear" w:color="auto" w:fill="auto"/>
            <w:noWrap/>
            <w:vAlign w:val="bottom"/>
            <w:hideMark/>
          </w:tcPr>
          <w:p w14:paraId="25365A7A"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O2</w:t>
            </w:r>
          </w:p>
        </w:tc>
        <w:tc>
          <w:tcPr>
            <w:tcW w:w="426" w:type="dxa"/>
            <w:tcBorders>
              <w:top w:val="nil"/>
              <w:left w:val="nil"/>
              <w:bottom w:val="nil"/>
              <w:right w:val="nil"/>
            </w:tcBorders>
            <w:shd w:val="clear" w:color="000000" w:fill="FFFFFF"/>
            <w:noWrap/>
            <w:vAlign w:val="bottom"/>
            <w:hideMark/>
          </w:tcPr>
          <w:p w14:paraId="3139B7B0"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E6B8B7"/>
            <w:noWrap/>
            <w:vAlign w:val="bottom"/>
            <w:hideMark/>
          </w:tcPr>
          <w:p w14:paraId="0E48ABB7"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14F0379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5E925B59"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FCD5B4"/>
            <w:noWrap/>
            <w:vAlign w:val="bottom"/>
            <w:hideMark/>
          </w:tcPr>
          <w:p w14:paraId="2FC752F4" w14:textId="31538E75" w:rsidR="00725345" w:rsidRPr="00725345" w:rsidRDefault="00725345" w:rsidP="00725345">
            <w:pPr>
              <w:spacing w:after="0" w:line="240" w:lineRule="auto"/>
              <w:jc w:val="right"/>
              <w:rPr>
                <w:rFonts w:ascii="Calibri" w:eastAsia="Times New Roman" w:hAnsi="Calibri" w:cs="Times New Roman"/>
                <w:color w:val="000000"/>
                <w:sz w:val="22"/>
                <w:lang w:eastAsia="en-GB"/>
              </w:rPr>
            </w:pPr>
          </w:p>
        </w:tc>
        <w:tc>
          <w:tcPr>
            <w:tcW w:w="602" w:type="dxa"/>
            <w:tcBorders>
              <w:top w:val="nil"/>
              <w:left w:val="nil"/>
              <w:bottom w:val="nil"/>
              <w:right w:val="single" w:sz="8" w:space="0" w:color="auto"/>
            </w:tcBorders>
            <w:shd w:val="clear" w:color="000000" w:fill="FFFFFF"/>
            <w:noWrap/>
            <w:vAlign w:val="bottom"/>
            <w:hideMark/>
          </w:tcPr>
          <w:p w14:paraId="0CC62A85"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363707DB"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76628CFD"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Liza ramada</w:t>
            </w:r>
          </w:p>
        </w:tc>
        <w:tc>
          <w:tcPr>
            <w:tcW w:w="2214" w:type="dxa"/>
            <w:tcBorders>
              <w:top w:val="nil"/>
              <w:left w:val="nil"/>
              <w:bottom w:val="nil"/>
              <w:right w:val="nil"/>
            </w:tcBorders>
            <w:shd w:val="clear" w:color="auto" w:fill="auto"/>
            <w:noWrap/>
            <w:vAlign w:val="bottom"/>
            <w:hideMark/>
          </w:tcPr>
          <w:p w14:paraId="3DC7AF09" w14:textId="77777777" w:rsidR="00725345" w:rsidRPr="00725345" w:rsidRDefault="00003558"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Thin lip</w:t>
            </w:r>
            <w:r w:rsidR="00725345" w:rsidRPr="00725345">
              <w:rPr>
                <w:rFonts w:eastAsia="Times New Roman" w:cs="Times New Roman"/>
                <w:color w:val="000000"/>
                <w:sz w:val="16"/>
                <w:szCs w:val="16"/>
                <w:lang w:eastAsia="en-GB"/>
              </w:rPr>
              <w:t xml:space="preserve"> mullet</w:t>
            </w:r>
          </w:p>
        </w:tc>
        <w:tc>
          <w:tcPr>
            <w:tcW w:w="1853" w:type="dxa"/>
            <w:tcBorders>
              <w:top w:val="nil"/>
              <w:left w:val="nil"/>
              <w:bottom w:val="nil"/>
              <w:right w:val="nil"/>
            </w:tcBorders>
            <w:shd w:val="clear" w:color="auto" w:fill="auto"/>
            <w:noWrap/>
            <w:vAlign w:val="bottom"/>
            <w:hideMark/>
          </w:tcPr>
          <w:p w14:paraId="3092C01E"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O2</w:t>
            </w:r>
          </w:p>
        </w:tc>
        <w:tc>
          <w:tcPr>
            <w:tcW w:w="426" w:type="dxa"/>
            <w:tcBorders>
              <w:top w:val="nil"/>
              <w:left w:val="nil"/>
              <w:bottom w:val="nil"/>
              <w:right w:val="nil"/>
            </w:tcBorders>
            <w:shd w:val="clear" w:color="000000" w:fill="FFFFFF"/>
            <w:noWrap/>
            <w:vAlign w:val="bottom"/>
            <w:hideMark/>
          </w:tcPr>
          <w:p w14:paraId="08E0FC32"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E6B8B7"/>
            <w:noWrap/>
            <w:vAlign w:val="bottom"/>
            <w:hideMark/>
          </w:tcPr>
          <w:p w14:paraId="3A37AD9B"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050BE9E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351A020A"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FCD5B4"/>
            <w:noWrap/>
            <w:vAlign w:val="bottom"/>
            <w:hideMark/>
          </w:tcPr>
          <w:p w14:paraId="41CD0469" w14:textId="30472FA9" w:rsidR="00725345" w:rsidRPr="00725345" w:rsidRDefault="00725345" w:rsidP="00725345">
            <w:pPr>
              <w:spacing w:after="0" w:line="240" w:lineRule="auto"/>
              <w:jc w:val="right"/>
              <w:rPr>
                <w:rFonts w:ascii="Calibri" w:eastAsia="Times New Roman" w:hAnsi="Calibri" w:cs="Times New Roman"/>
                <w:color w:val="000000"/>
                <w:sz w:val="22"/>
                <w:lang w:eastAsia="en-GB"/>
              </w:rPr>
            </w:pPr>
          </w:p>
        </w:tc>
        <w:tc>
          <w:tcPr>
            <w:tcW w:w="602" w:type="dxa"/>
            <w:tcBorders>
              <w:top w:val="nil"/>
              <w:left w:val="nil"/>
              <w:bottom w:val="nil"/>
              <w:right w:val="single" w:sz="8" w:space="0" w:color="auto"/>
            </w:tcBorders>
            <w:shd w:val="clear" w:color="000000" w:fill="FFFFFF"/>
            <w:noWrap/>
            <w:vAlign w:val="bottom"/>
            <w:hideMark/>
          </w:tcPr>
          <w:p w14:paraId="712F149F"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6B6FB37B"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78352C34"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Clupea harengus</w:t>
            </w:r>
          </w:p>
        </w:tc>
        <w:tc>
          <w:tcPr>
            <w:tcW w:w="2214" w:type="dxa"/>
            <w:tcBorders>
              <w:top w:val="nil"/>
              <w:left w:val="nil"/>
              <w:bottom w:val="nil"/>
              <w:right w:val="nil"/>
            </w:tcBorders>
            <w:shd w:val="clear" w:color="auto" w:fill="auto"/>
            <w:noWrap/>
            <w:vAlign w:val="bottom"/>
            <w:hideMark/>
          </w:tcPr>
          <w:p w14:paraId="2AEDCA51"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Herring</w:t>
            </w:r>
          </w:p>
        </w:tc>
        <w:tc>
          <w:tcPr>
            <w:tcW w:w="1853" w:type="dxa"/>
            <w:tcBorders>
              <w:top w:val="nil"/>
              <w:left w:val="nil"/>
              <w:bottom w:val="nil"/>
              <w:right w:val="nil"/>
            </w:tcBorders>
            <w:shd w:val="clear" w:color="auto" w:fill="auto"/>
            <w:noWrap/>
            <w:vAlign w:val="bottom"/>
            <w:hideMark/>
          </w:tcPr>
          <w:p w14:paraId="7F774FFA"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O2</w:t>
            </w:r>
          </w:p>
        </w:tc>
        <w:tc>
          <w:tcPr>
            <w:tcW w:w="426" w:type="dxa"/>
            <w:tcBorders>
              <w:top w:val="nil"/>
              <w:left w:val="nil"/>
              <w:bottom w:val="nil"/>
              <w:right w:val="nil"/>
            </w:tcBorders>
            <w:shd w:val="clear" w:color="000000" w:fill="FFFFFF"/>
            <w:noWrap/>
            <w:vAlign w:val="bottom"/>
            <w:hideMark/>
          </w:tcPr>
          <w:p w14:paraId="1F441FC3"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E6B8B7"/>
            <w:noWrap/>
            <w:vAlign w:val="bottom"/>
            <w:hideMark/>
          </w:tcPr>
          <w:p w14:paraId="13832BB9"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2A310E4F"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36FEA5B8"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D8E4BC"/>
            <w:noWrap/>
            <w:vAlign w:val="bottom"/>
            <w:hideMark/>
          </w:tcPr>
          <w:p w14:paraId="62286673"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42EF251D"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0AFE20FD"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37456FBE"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Gadus morhua</w:t>
            </w:r>
          </w:p>
        </w:tc>
        <w:tc>
          <w:tcPr>
            <w:tcW w:w="2214" w:type="dxa"/>
            <w:tcBorders>
              <w:top w:val="nil"/>
              <w:left w:val="nil"/>
              <w:bottom w:val="nil"/>
              <w:right w:val="nil"/>
            </w:tcBorders>
            <w:shd w:val="clear" w:color="auto" w:fill="auto"/>
            <w:noWrap/>
            <w:vAlign w:val="bottom"/>
            <w:hideMark/>
          </w:tcPr>
          <w:p w14:paraId="7DDCA1D0"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Atlantic cod</w:t>
            </w:r>
          </w:p>
        </w:tc>
        <w:tc>
          <w:tcPr>
            <w:tcW w:w="1853" w:type="dxa"/>
            <w:tcBorders>
              <w:top w:val="nil"/>
              <w:left w:val="nil"/>
              <w:bottom w:val="nil"/>
              <w:right w:val="nil"/>
            </w:tcBorders>
            <w:shd w:val="clear" w:color="auto" w:fill="auto"/>
            <w:noWrap/>
            <w:vAlign w:val="bottom"/>
            <w:hideMark/>
          </w:tcPr>
          <w:p w14:paraId="1438A7F2"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O2</w:t>
            </w:r>
          </w:p>
        </w:tc>
        <w:tc>
          <w:tcPr>
            <w:tcW w:w="426" w:type="dxa"/>
            <w:tcBorders>
              <w:top w:val="nil"/>
              <w:left w:val="nil"/>
              <w:bottom w:val="nil"/>
              <w:right w:val="nil"/>
            </w:tcBorders>
            <w:shd w:val="clear" w:color="000000" w:fill="FFFFFF"/>
            <w:noWrap/>
            <w:vAlign w:val="bottom"/>
            <w:hideMark/>
          </w:tcPr>
          <w:p w14:paraId="5C8F9A4C"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FCD5B4"/>
            <w:noWrap/>
            <w:vAlign w:val="bottom"/>
            <w:hideMark/>
          </w:tcPr>
          <w:p w14:paraId="0C1F35F8"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24663533"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0013B1A9"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D8E4BC"/>
            <w:noWrap/>
            <w:vAlign w:val="bottom"/>
            <w:hideMark/>
          </w:tcPr>
          <w:p w14:paraId="0E93427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426A81B0"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1A8B393E"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52444853"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Lampetra Fluviatilis</w:t>
            </w:r>
          </w:p>
        </w:tc>
        <w:tc>
          <w:tcPr>
            <w:tcW w:w="2214" w:type="dxa"/>
            <w:tcBorders>
              <w:top w:val="nil"/>
              <w:left w:val="nil"/>
              <w:bottom w:val="nil"/>
              <w:right w:val="nil"/>
            </w:tcBorders>
            <w:shd w:val="clear" w:color="auto" w:fill="auto"/>
            <w:noWrap/>
            <w:vAlign w:val="bottom"/>
            <w:hideMark/>
          </w:tcPr>
          <w:p w14:paraId="20977DC2"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River lamprey</w:t>
            </w:r>
          </w:p>
        </w:tc>
        <w:tc>
          <w:tcPr>
            <w:tcW w:w="1853" w:type="dxa"/>
            <w:tcBorders>
              <w:top w:val="nil"/>
              <w:left w:val="nil"/>
              <w:bottom w:val="nil"/>
              <w:right w:val="nil"/>
            </w:tcBorders>
            <w:shd w:val="clear" w:color="auto" w:fill="auto"/>
            <w:noWrap/>
            <w:vAlign w:val="bottom"/>
            <w:hideMark/>
          </w:tcPr>
          <w:p w14:paraId="6EC03AA3"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O2, R7, R8, R16</w:t>
            </w:r>
          </w:p>
        </w:tc>
        <w:tc>
          <w:tcPr>
            <w:tcW w:w="426" w:type="dxa"/>
            <w:tcBorders>
              <w:top w:val="nil"/>
              <w:left w:val="nil"/>
              <w:bottom w:val="nil"/>
              <w:right w:val="nil"/>
            </w:tcBorders>
            <w:shd w:val="clear" w:color="000000" w:fill="FFFFFF"/>
            <w:noWrap/>
            <w:vAlign w:val="bottom"/>
            <w:hideMark/>
          </w:tcPr>
          <w:p w14:paraId="5F968423"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D8E4BC"/>
            <w:noWrap/>
            <w:vAlign w:val="bottom"/>
            <w:hideMark/>
          </w:tcPr>
          <w:p w14:paraId="2C58158C"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4A3F65BD"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7D2EE13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D8E4BC"/>
            <w:noWrap/>
            <w:vAlign w:val="bottom"/>
            <w:hideMark/>
          </w:tcPr>
          <w:p w14:paraId="0A8402B6"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0568A4E9"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61B175B4"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6A1FB4A5"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Pleuronectes platessa</w:t>
            </w:r>
          </w:p>
        </w:tc>
        <w:tc>
          <w:tcPr>
            <w:tcW w:w="2214" w:type="dxa"/>
            <w:tcBorders>
              <w:top w:val="nil"/>
              <w:left w:val="nil"/>
              <w:bottom w:val="nil"/>
              <w:right w:val="nil"/>
            </w:tcBorders>
            <w:shd w:val="clear" w:color="auto" w:fill="auto"/>
            <w:noWrap/>
            <w:vAlign w:val="bottom"/>
            <w:hideMark/>
          </w:tcPr>
          <w:p w14:paraId="5D6215D3"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Plaice</w:t>
            </w:r>
          </w:p>
        </w:tc>
        <w:tc>
          <w:tcPr>
            <w:tcW w:w="1853" w:type="dxa"/>
            <w:tcBorders>
              <w:top w:val="nil"/>
              <w:left w:val="nil"/>
              <w:bottom w:val="nil"/>
              <w:right w:val="nil"/>
            </w:tcBorders>
            <w:shd w:val="clear" w:color="auto" w:fill="auto"/>
            <w:noWrap/>
            <w:vAlign w:val="bottom"/>
            <w:hideMark/>
          </w:tcPr>
          <w:p w14:paraId="16EC3179"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O2</w:t>
            </w:r>
          </w:p>
        </w:tc>
        <w:tc>
          <w:tcPr>
            <w:tcW w:w="426" w:type="dxa"/>
            <w:tcBorders>
              <w:top w:val="nil"/>
              <w:left w:val="nil"/>
              <w:bottom w:val="nil"/>
              <w:right w:val="nil"/>
            </w:tcBorders>
            <w:shd w:val="clear" w:color="000000" w:fill="FFFFFF"/>
            <w:noWrap/>
            <w:vAlign w:val="bottom"/>
            <w:hideMark/>
          </w:tcPr>
          <w:p w14:paraId="7E329F0F"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E6B8B7"/>
            <w:noWrap/>
            <w:vAlign w:val="bottom"/>
            <w:hideMark/>
          </w:tcPr>
          <w:p w14:paraId="770CF3D0"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46F26C05"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5D26E696"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E6B8B7"/>
            <w:noWrap/>
            <w:vAlign w:val="bottom"/>
            <w:hideMark/>
          </w:tcPr>
          <w:p w14:paraId="3869027A"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2F90D112"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530CD48F"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6FFD763F"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Trisopterus luscus</w:t>
            </w:r>
          </w:p>
        </w:tc>
        <w:tc>
          <w:tcPr>
            <w:tcW w:w="2214" w:type="dxa"/>
            <w:tcBorders>
              <w:top w:val="nil"/>
              <w:left w:val="nil"/>
              <w:bottom w:val="nil"/>
              <w:right w:val="nil"/>
            </w:tcBorders>
            <w:shd w:val="clear" w:color="auto" w:fill="auto"/>
            <w:noWrap/>
            <w:vAlign w:val="bottom"/>
            <w:hideMark/>
          </w:tcPr>
          <w:p w14:paraId="69AE3264"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Pouting</w:t>
            </w:r>
          </w:p>
        </w:tc>
        <w:tc>
          <w:tcPr>
            <w:tcW w:w="1853" w:type="dxa"/>
            <w:tcBorders>
              <w:top w:val="nil"/>
              <w:left w:val="nil"/>
              <w:bottom w:val="nil"/>
              <w:right w:val="nil"/>
            </w:tcBorders>
            <w:shd w:val="clear" w:color="auto" w:fill="auto"/>
            <w:noWrap/>
            <w:vAlign w:val="bottom"/>
            <w:hideMark/>
          </w:tcPr>
          <w:p w14:paraId="5AD0088F"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O2</w:t>
            </w:r>
          </w:p>
        </w:tc>
        <w:tc>
          <w:tcPr>
            <w:tcW w:w="426" w:type="dxa"/>
            <w:tcBorders>
              <w:top w:val="nil"/>
              <w:left w:val="nil"/>
              <w:bottom w:val="nil"/>
              <w:right w:val="nil"/>
            </w:tcBorders>
            <w:shd w:val="clear" w:color="000000" w:fill="FFFFFF"/>
            <w:noWrap/>
            <w:vAlign w:val="bottom"/>
            <w:hideMark/>
          </w:tcPr>
          <w:p w14:paraId="79E534C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D8E4BC"/>
            <w:noWrap/>
            <w:vAlign w:val="bottom"/>
            <w:hideMark/>
          </w:tcPr>
          <w:p w14:paraId="6927C163"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3532EB3A"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7D76D800"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D8E4BC"/>
            <w:noWrap/>
            <w:vAlign w:val="bottom"/>
            <w:hideMark/>
          </w:tcPr>
          <w:p w14:paraId="53496039"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40FD5E06"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23805F89"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2E435D9F"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Solea solea</w:t>
            </w:r>
          </w:p>
        </w:tc>
        <w:tc>
          <w:tcPr>
            <w:tcW w:w="2214" w:type="dxa"/>
            <w:tcBorders>
              <w:top w:val="nil"/>
              <w:left w:val="nil"/>
              <w:bottom w:val="nil"/>
              <w:right w:val="nil"/>
            </w:tcBorders>
            <w:shd w:val="clear" w:color="auto" w:fill="auto"/>
            <w:noWrap/>
            <w:vAlign w:val="bottom"/>
            <w:hideMark/>
          </w:tcPr>
          <w:p w14:paraId="696B7746"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Sole</w:t>
            </w:r>
          </w:p>
        </w:tc>
        <w:tc>
          <w:tcPr>
            <w:tcW w:w="1853" w:type="dxa"/>
            <w:tcBorders>
              <w:top w:val="nil"/>
              <w:left w:val="nil"/>
              <w:bottom w:val="nil"/>
              <w:right w:val="nil"/>
            </w:tcBorders>
            <w:shd w:val="clear" w:color="auto" w:fill="auto"/>
            <w:noWrap/>
            <w:vAlign w:val="bottom"/>
            <w:hideMark/>
          </w:tcPr>
          <w:p w14:paraId="5ACBA274"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O2</w:t>
            </w:r>
          </w:p>
        </w:tc>
        <w:tc>
          <w:tcPr>
            <w:tcW w:w="426" w:type="dxa"/>
            <w:tcBorders>
              <w:top w:val="nil"/>
              <w:left w:val="nil"/>
              <w:bottom w:val="nil"/>
              <w:right w:val="nil"/>
            </w:tcBorders>
            <w:shd w:val="clear" w:color="000000" w:fill="FFFFFF"/>
            <w:noWrap/>
            <w:vAlign w:val="bottom"/>
            <w:hideMark/>
          </w:tcPr>
          <w:p w14:paraId="512416C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E6B8B7"/>
            <w:noWrap/>
            <w:vAlign w:val="bottom"/>
            <w:hideMark/>
          </w:tcPr>
          <w:p w14:paraId="708BAE6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39AFAABF"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233633BC"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D8E4BC"/>
            <w:noWrap/>
            <w:vAlign w:val="bottom"/>
            <w:hideMark/>
          </w:tcPr>
          <w:p w14:paraId="716B7EAC"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43E78259"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06E4BC53"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0EDDBE06"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Ciliata mustela</w:t>
            </w:r>
          </w:p>
        </w:tc>
        <w:tc>
          <w:tcPr>
            <w:tcW w:w="2214" w:type="dxa"/>
            <w:tcBorders>
              <w:top w:val="nil"/>
              <w:left w:val="nil"/>
              <w:bottom w:val="nil"/>
              <w:right w:val="nil"/>
            </w:tcBorders>
            <w:shd w:val="clear" w:color="auto" w:fill="auto"/>
            <w:noWrap/>
            <w:vAlign w:val="bottom"/>
            <w:hideMark/>
          </w:tcPr>
          <w:p w14:paraId="6BCFA8F2"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Five</w:t>
            </w:r>
            <w:r>
              <w:rPr>
                <w:rFonts w:eastAsia="Times New Roman" w:cs="Times New Roman"/>
                <w:color w:val="000000"/>
                <w:sz w:val="16"/>
                <w:szCs w:val="16"/>
                <w:lang w:eastAsia="en-GB"/>
              </w:rPr>
              <w:t xml:space="preserve"> </w:t>
            </w:r>
            <w:r w:rsidRPr="00725345">
              <w:rPr>
                <w:rFonts w:eastAsia="Times New Roman" w:cs="Times New Roman"/>
                <w:color w:val="000000"/>
                <w:sz w:val="16"/>
                <w:szCs w:val="16"/>
                <w:lang w:eastAsia="en-GB"/>
              </w:rPr>
              <w:t xml:space="preserve">beard </w:t>
            </w:r>
            <w:r w:rsidR="00003558" w:rsidRPr="00725345">
              <w:rPr>
                <w:rFonts w:eastAsia="Times New Roman" w:cs="Times New Roman"/>
                <w:color w:val="000000"/>
                <w:sz w:val="16"/>
                <w:szCs w:val="16"/>
                <w:lang w:eastAsia="en-GB"/>
              </w:rPr>
              <w:t>rockling</w:t>
            </w:r>
          </w:p>
        </w:tc>
        <w:tc>
          <w:tcPr>
            <w:tcW w:w="1853" w:type="dxa"/>
            <w:tcBorders>
              <w:top w:val="nil"/>
              <w:left w:val="nil"/>
              <w:bottom w:val="nil"/>
              <w:right w:val="nil"/>
            </w:tcBorders>
            <w:shd w:val="clear" w:color="auto" w:fill="auto"/>
            <w:noWrap/>
            <w:vAlign w:val="bottom"/>
            <w:hideMark/>
          </w:tcPr>
          <w:p w14:paraId="189131AB"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O2</w:t>
            </w:r>
          </w:p>
        </w:tc>
        <w:tc>
          <w:tcPr>
            <w:tcW w:w="426" w:type="dxa"/>
            <w:tcBorders>
              <w:top w:val="nil"/>
              <w:left w:val="nil"/>
              <w:bottom w:val="nil"/>
              <w:right w:val="nil"/>
            </w:tcBorders>
            <w:shd w:val="clear" w:color="000000" w:fill="FFFFFF"/>
            <w:noWrap/>
            <w:vAlign w:val="bottom"/>
            <w:hideMark/>
          </w:tcPr>
          <w:p w14:paraId="152B3A60"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FCD5B4"/>
            <w:noWrap/>
            <w:vAlign w:val="bottom"/>
            <w:hideMark/>
          </w:tcPr>
          <w:p w14:paraId="366B32C4"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49876464"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6A232C56"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FCD5B4"/>
            <w:noWrap/>
            <w:vAlign w:val="bottom"/>
            <w:hideMark/>
          </w:tcPr>
          <w:p w14:paraId="6268E18A"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6CA16676"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748F68C6"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10196E95"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Merlangius merlangus</w:t>
            </w:r>
          </w:p>
        </w:tc>
        <w:tc>
          <w:tcPr>
            <w:tcW w:w="2214" w:type="dxa"/>
            <w:tcBorders>
              <w:top w:val="nil"/>
              <w:left w:val="nil"/>
              <w:bottom w:val="nil"/>
              <w:right w:val="nil"/>
            </w:tcBorders>
            <w:shd w:val="clear" w:color="auto" w:fill="auto"/>
            <w:noWrap/>
            <w:vAlign w:val="bottom"/>
            <w:hideMark/>
          </w:tcPr>
          <w:p w14:paraId="3AB406F9"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Whiting</w:t>
            </w:r>
          </w:p>
        </w:tc>
        <w:tc>
          <w:tcPr>
            <w:tcW w:w="1853" w:type="dxa"/>
            <w:tcBorders>
              <w:top w:val="nil"/>
              <w:left w:val="nil"/>
              <w:bottom w:val="nil"/>
              <w:right w:val="nil"/>
            </w:tcBorders>
            <w:shd w:val="clear" w:color="auto" w:fill="auto"/>
            <w:noWrap/>
            <w:vAlign w:val="bottom"/>
            <w:hideMark/>
          </w:tcPr>
          <w:p w14:paraId="277C44D1"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O2</w:t>
            </w:r>
          </w:p>
        </w:tc>
        <w:tc>
          <w:tcPr>
            <w:tcW w:w="426" w:type="dxa"/>
            <w:tcBorders>
              <w:top w:val="nil"/>
              <w:left w:val="nil"/>
              <w:bottom w:val="nil"/>
              <w:right w:val="nil"/>
            </w:tcBorders>
            <w:shd w:val="clear" w:color="000000" w:fill="FFFFFF"/>
            <w:noWrap/>
            <w:vAlign w:val="bottom"/>
            <w:hideMark/>
          </w:tcPr>
          <w:p w14:paraId="6568CEE7"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D8E4BC"/>
            <w:noWrap/>
            <w:vAlign w:val="bottom"/>
            <w:hideMark/>
          </w:tcPr>
          <w:p w14:paraId="00D670FA"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3DB8E05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78843CC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D8E4BC"/>
            <w:noWrap/>
            <w:vAlign w:val="bottom"/>
            <w:hideMark/>
          </w:tcPr>
          <w:p w14:paraId="041D9B28"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7ED60BCB"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4F130EDB" w14:textId="77777777" w:rsidTr="002D70AB">
        <w:trPr>
          <w:trHeight w:val="276"/>
        </w:trPr>
        <w:tc>
          <w:tcPr>
            <w:tcW w:w="2160" w:type="dxa"/>
            <w:tcBorders>
              <w:top w:val="nil"/>
              <w:left w:val="single" w:sz="8" w:space="0" w:color="auto"/>
              <w:bottom w:val="nil"/>
              <w:right w:val="nil"/>
            </w:tcBorders>
            <w:shd w:val="clear" w:color="auto" w:fill="auto"/>
            <w:noWrap/>
            <w:vAlign w:val="bottom"/>
            <w:hideMark/>
          </w:tcPr>
          <w:p w14:paraId="3CB361DA"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Dicentrarchus labrax</w:t>
            </w:r>
          </w:p>
        </w:tc>
        <w:tc>
          <w:tcPr>
            <w:tcW w:w="2214" w:type="dxa"/>
            <w:tcBorders>
              <w:top w:val="nil"/>
              <w:left w:val="nil"/>
              <w:bottom w:val="nil"/>
              <w:right w:val="nil"/>
            </w:tcBorders>
            <w:shd w:val="clear" w:color="auto" w:fill="auto"/>
            <w:noWrap/>
            <w:vAlign w:val="bottom"/>
            <w:hideMark/>
          </w:tcPr>
          <w:p w14:paraId="48BDADA7"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Sea bass</w:t>
            </w:r>
          </w:p>
        </w:tc>
        <w:tc>
          <w:tcPr>
            <w:tcW w:w="1853" w:type="dxa"/>
            <w:tcBorders>
              <w:top w:val="nil"/>
              <w:left w:val="nil"/>
              <w:bottom w:val="nil"/>
              <w:right w:val="nil"/>
            </w:tcBorders>
            <w:shd w:val="clear" w:color="auto" w:fill="auto"/>
            <w:noWrap/>
            <w:vAlign w:val="bottom"/>
            <w:hideMark/>
          </w:tcPr>
          <w:p w14:paraId="2FBBC81F"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O2</w:t>
            </w:r>
          </w:p>
        </w:tc>
        <w:tc>
          <w:tcPr>
            <w:tcW w:w="426" w:type="dxa"/>
            <w:tcBorders>
              <w:top w:val="nil"/>
              <w:left w:val="nil"/>
              <w:bottom w:val="nil"/>
              <w:right w:val="nil"/>
            </w:tcBorders>
            <w:shd w:val="clear" w:color="000000" w:fill="FFFFFF"/>
            <w:noWrap/>
            <w:vAlign w:val="bottom"/>
            <w:hideMark/>
          </w:tcPr>
          <w:p w14:paraId="51F908A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D8E4BC"/>
            <w:noWrap/>
            <w:vAlign w:val="bottom"/>
            <w:hideMark/>
          </w:tcPr>
          <w:p w14:paraId="59CED69F"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6F0C82AD"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4DFE1CC9"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D8E4BC"/>
            <w:noWrap/>
            <w:vAlign w:val="bottom"/>
            <w:hideMark/>
          </w:tcPr>
          <w:p w14:paraId="28A32144"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153FE3C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30898CC7" w14:textId="77777777" w:rsidTr="002D70AB">
        <w:trPr>
          <w:trHeight w:val="263"/>
        </w:trPr>
        <w:tc>
          <w:tcPr>
            <w:tcW w:w="6227" w:type="dxa"/>
            <w:gridSpan w:val="3"/>
            <w:tcBorders>
              <w:top w:val="single" w:sz="8" w:space="0" w:color="auto"/>
              <w:left w:val="single" w:sz="8" w:space="0" w:color="auto"/>
              <w:bottom w:val="nil"/>
              <w:right w:val="nil"/>
            </w:tcBorders>
            <w:shd w:val="clear" w:color="auto" w:fill="auto"/>
            <w:noWrap/>
            <w:vAlign w:val="bottom"/>
            <w:hideMark/>
          </w:tcPr>
          <w:p w14:paraId="292DCA2A" w14:textId="77777777" w:rsidR="00725345" w:rsidRPr="00725345" w:rsidRDefault="00725345" w:rsidP="00725345">
            <w:pPr>
              <w:spacing w:after="0" w:line="240" w:lineRule="auto"/>
              <w:jc w:val="center"/>
              <w:rPr>
                <w:rFonts w:eastAsia="Times New Roman" w:cs="Times New Roman"/>
                <w:b/>
                <w:bCs/>
                <w:color w:val="000000"/>
                <w:sz w:val="20"/>
                <w:szCs w:val="20"/>
                <w:lang w:val="la-Latn" w:eastAsia="en-GB"/>
              </w:rPr>
            </w:pPr>
            <w:r w:rsidRPr="00725345">
              <w:rPr>
                <w:rFonts w:eastAsia="Times New Roman" w:cs="Times New Roman"/>
                <w:b/>
                <w:bCs/>
                <w:color w:val="000000"/>
                <w:sz w:val="20"/>
                <w:szCs w:val="20"/>
                <w:lang w:val="la-Latn" w:eastAsia="en-GB"/>
              </w:rPr>
              <w:t>Additional Species</w:t>
            </w:r>
          </w:p>
        </w:tc>
        <w:tc>
          <w:tcPr>
            <w:tcW w:w="426" w:type="dxa"/>
            <w:tcBorders>
              <w:top w:val="single" w:sz="8" w:space="0" w:color="auto"/>
              <w:left w:val="nil"/>
              <w:bottom w:val="nil"/>
              <w:right w:val="nil"/>
            </w:tcBorders>
            <w:shd w:val="clear" w:color="000000" w:fill="FFFFFF"/>
            <w:noWrap/>
            <w:vAlign w:val="bottom"/>
            <w:hideMark/>
          </w:tcPr>
          <w:p w14:paraId="5CB18898"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single" w:sz="8" w:space="0" w:color="auto"/>
              <w:left w:val="nil"/>
              <w:bottom w:val="nil"/>
              <w:right w:val="nil"/>
            </w:tcBorders>
            <w:shd w:val="clear" w:color="auto" w:fill="auto"/>
            <w:noWrap/>
            <w:vAlign w:val="bottom"/>
            <w:hideMark/>
          </w:tcPr>
          <w:p w14:paraId="21D2192B"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single" w:sz="8" w:space="0" w:color="auto"/>
              <w:left w:val="nil"/>
              <w:bottom w:val="nil"/>
              <w:right w:val="single" w:sz="8" w:space="0" w:color="auto"/>
            </w:tcBorders>
            <w:shd w:val="clear" w:color="000000" w:fill="FFFFFF"/>
            <w:noWrap/>
            <w:vAlign w:val="bottom"/>
            <w:hideMark/>
          </w:tcPr>
          <w:p w14:paraId="141C5A52"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single" w:sz="8" w:space="0" w:color="auto"/>
              <w:left w:val="nil"/>
              <w:bottom w:val="nil"/>
              <w:right w:val="nil"/>
            </w:tcBorders>
            <w:shd w:val="clear" w:color="000000" w:fill="FFFFFF"/>
            <w:noWrap/>
            <w:vAlign w:val="bottom"/>
            <w:hideMark/>
          </w:tcPr>
          <w:p w14:paraId="1EC1AB25"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single" w:sz="8" w:space="0" w:color="auto"/>
              <w:left w:val="nil"/>
              <w:bottom w:val="nil"/>
              <w:right w:val="nil"/>
            </w:tcBorders>
            <w:shd w:val="clear" w:color="auto" w:fill="auto"/>
            <w:noWrap/>
            <w:vAlign w:val="bottom"/>
            <w:hideMark/>
          </w:tcPr>
          <w:p w14:paraId="06CF7C7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single" w:sz="8" w:space="0" w:color="auto"/>
              <w:left w:val="nil"/>
              <w:bottom w:val="nil"/>
              <w:right w:val="single" w:sz="8" w:space="0" w:color="auto"/>
            </w:tcBorders>
            <w:shd w:val="clear" w:color="000000" w:fill="FFFFFF"/>
            <w:noWrap/>
            <w:vAlign w:val="bottom"/>
            <w:hideMark/>
          </w:tcPr>
          <w:p w14:paraId="60E79D47"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1C79CBCA"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27EA7BEC"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Gymnocephalus cernuus</w:t>
            </w:r>
          </w:p>
        </w:tc>
        <w:tc>
          <w:tcPr>
            <w:tcW w:w="2214" w:type="dxa"/>
            <w:tcBorders>
              <w:top w:val="nil"/>
              <w:left w:val="nil"/>
              <w:bottom w:val="nil"/>
              <w:right w:val="nil"/>
            </w:tcBorders>
            <w:shd w:val="clear" w:color="auto" w:fill="auto"/>
            <w:noWrap/>
            <w:vAlign w:val="bottom"/>
            <w:hideMark/>
          </w:tcPr>
          <w:p w14:paraId="69A0C71A"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ruffe</w:t>
            </w:r>
          </w:p>
        </w:tc>
        <w:tc>
          <w:tcPr>
            <w:tcW w:w="1853" w:type="dxa"/>
            <w:tcBorders>
              <w:top w:val="nil"/>
              <w:left w:val="nil"/>
              <w:bottom w:val="nil"/>
              <w:right w:val="nil"/>
            </w:tcBorders>
            <w:shd w:val="clear" w:color="auto" w:fill="auto"/>
            <w:noWrap/>
            <w:vAlign w:val="bottom"/>
            <w:hideMark/>
          </w:tcPr>
          <w:p w14:paraId="58031D64"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w:t>
            </w:r>
          </w:p>
        </w:tc>
        <w:tc>
          <w:tcPr>
            <w:tcW w:w="426" w:type="dxa"/>
            <w:tcBorders>
              <w:top w:val="nil"/>
              <w:left w:val="nil"/>
              <w:bottom w:val="nil"/>
              <w:right w:val="nil"/>
            </w:tcBorders>
            <w:shd w:val="clear" w:color="000000" w:fill="FFFFFF"/>
            <w:noWrap/>
            <w:vAlign w:val="bottom"/>
            <w:hideMark/>
          </w:tcPr>
          <w:p w14:paraId="0A8B6338"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D8E4BC"/>
            <w:noWrap/>
            <w:vAlign w:val="bottom"/>
            <w:hideMark/>
          </w:tcPr>
          <w:p w14:paraId="2069FF50"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1D745ABC"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13C99A64"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D8E4BC"/>
            <w:noWrap/>
            <w:vAlign w:val="bottom"/>
            <w:hideMark/>
          </w:tcPr>
          <w:p w14:paraId="3834BBBB"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5A12C0C2"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1DB39061"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078BBAC9"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Enchelyopus cumbrius</w:t>
            </w:r>
          </w:p>
        </w:tc>
        <w:tc>
          <w:tcPr>
            <w:tcW w:w="2214" w:type="dxa"/>
            <w:tcBorders>
              <w:top w:val="nil"/>
              <w:left w:val="nil"/>
              <w:bottom w:val="nil"/>
              <w:right w:val="nil"/>
            </w:tcBorders>
            <w:shd w:val="clear" w:color="auto" w:fill="auto"/>
            <w:noWrap/>
            <w:vAlign w:val="bottom"/>
            <w:hideMark/>
          </w:tcPr>
          <w:p w14:paraId="16895F8E"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Four</w:t>
            </w:r>
            <w:r>
              <w:rPr>
                <w:rFonts w:eastAsia="Times New Roman" w:cs="Times New Roman"/>
                <w:color w:val="000000"/>
                <w:sz w:val="16"/>
                <w:szCs w:val="16"/>
                <w:lang w:eastAsia="en-GB"/>
              </w:rPr>
              <w:t xml:space="preserve"> </w:t>
            </w:r>
            <w:r w:rsidRPr="00725345">
              <w:rPr>
                <w:rFonts w:eastAsia="Times New Roman" w:cs="Times New Roman"/>
                <w:color w:val="000000"/>
                <w:sz w:val="16"/>
                <w:szCs w:val="16"/>
                <w:lang w:eastAsia="en-GB"/>
              </w:rPr>
              <w:t>beard rockling</w:t>
            </w:r>
          </w:p>
        </w:tc>
        <w:tc>
          <w:tcPr>
            <w:tcW w:w="1853" w:type="dxa"/>
            <w:tcBorders>
              <w:top w:val="nil"/>
              <w:left w:val="nil"/>
              <w:bottom w:val="nil"/>
              <w:right w:val="nil"/>
            </w:tcBorders>
            <w:shd w:val="clear" w:color="auto" w:fill="auto"/>
            <w:noWrap/>
            <w:vAlign w:val="bottom"/>
            <w:hideMark/>
          </w:tcPr>
          <w:p w14:paraId="2F237658"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w:t>
            </w:r>
          </w:p>
        </w:tc>
        <w:tc>
          <w:tcPr>
            <w:tcW w:w="426" w:type="dxa"/>
            <w:tcBorders>
              <w:top w:val="nil"/>
              <w:left w:val="nil"/>
              <w:bottom w:val="nil"/>
              <w:right w:val="nil"/>
            </w:tcBorders>
            <w:shd w:val="clear" w:color="000000" w:fill="FFFFFF"/>
            <w:noWrap/>
            <w:vAlign w:val="bottom"/>
            <w:hideMark/>
          </w:tcPr>
          <w:p w14:paraId="7E7FEACD"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FFFFFF"/>
            <w:noWrap/>
            <w:vAlign w:val="bottom"/>
            <w:hideMark/>
          </w:tcPr>
          <w:p w14:paraId="0C5FBCB4"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n/a</w:t>
            </w:r>
          </w:p>
        </w:tc>
        <w:tc>
          <w:tcPr>
            <w:tcW w:w="591" w:type="dxa"/>
            <w:tcBorders>
              <w:top w:val="nil"/>
              <w:left w:val="nil"/>
              <w:bottom w:val="nil"/>
              <w:right w:val="single" w:sz="8" w:space="0" w:color="auto"/>
            </w:tcBorders>
            <w:shd w:val="clear" w:color="000000" w:fill="FFFFFF"/>
            <w:noWrap/>
            <w:vAlign w:val="bottom"/>
            <w:hideMark/>
          </w:tcPr>
          <w:p w14:paraId="4FD6ED2D"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0355C280"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FCD5B4"/>
            <w:noWrap/>
            <w:vAlign w:val="bottom"/>
            <w:hideMark/>
          </w:tcPr>
          <w:p w14:paraId="0C13523D"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5C46A84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1058E10E"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0CB69D20"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Gobius paganellus</w:t>
            </w:r>
          </w:p>
        </w:tc>
        <w:tc>
          <w:tcPr>
            <w:tcW w:w="2214" w:type="dxa"/>
            <w:tcBorders>
              <w:top w:val="nil"/>
              <w:left w:val="nil"/>
              <w:bottom w:val="nil"/>
              <w:right w:val="nil"/>
            </w:tcBorders>
            <w:shd w:val="clear" w:color="auto" w:fill="auto"/>
            <w:noWrap/>
            <w:vAlign w:val="bottom"/>
            <w:hideMark/>
          </w:tcPr>
          <w:p w14:paraId="54B69DD4"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rock goby</w:t>
            </w:r>
          </w:p>
        </w:tc>
        <w:tc>
          <w:tcPr>
            <w:tcW w:w="1853" w:type="dxa"/>
            <w:tcBorders>
              <w:top w:val="nil"/>
              <w:left w:val="nil"/>
              <w:bottom w:val="nil"/>
              <w:right w:val="nil"/>
            </w:tcBorders>
            <w:shd w:val="clear" w:color="auto" w:fill="auto"/>
            <w:noWrap/>
            <w:vAlign w:val="bottom"/>
            <w:hideMark/>
          </w:tcPr>
          <w:p w14:paraId="7CD1B99C"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w:t>
            </w:r>
          </w:p>
        </w:tc>
        <w:tc>
          <w:tcPr>
            <w:tcW w:w="426" w:type="dxa"/>
            <w:tcBorders>
              <w:top w:val="nil"/>
              <w:left w:val="nil"/>
              <w:bottom w:val="nil"/>
              <w:right w:val="nil"/>
            </w:tcBorders>
            <w:shd w:val="clear" w:color="000000" w:fill="FFFFFF"/>
            <w:noWrap/>
            <w:vAlign w:val="bottom"/>
            <w:hideMark/>
          </w:tcPr>
          <w:p w14:paraId="14CA8F95"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FFFFFF"/>
            <w:noWrap/>
            <w:vAlign w:val="bottom"/>
            <w:hideMark/>
          </w:tcPr>
          <w:p w14:paraId="39F30EFC"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n/a</w:t>
            </w:r>
          </w:p>
        </w:tc>
        <w:tc>
          <w:tcPr>
            <w:tcW w:w="591" w:type="dxa"/>
            <w:tcBorders>
              <w:top w:val="nil"/>
              <w:left w:val="nil"/>
              <w:bottom w:val="nil"/>
              <w:right w:val="single" w:sz="8" w:space="0" w:color="auto"/>
            </w:tcBorders>
            <w:shd w:val="clear" w:color="000000" w:fill="FFFFFF"/>
            <w:noWrap/>
            <w:vAlign w:val="bottom"/>
            <w:hideMark/>
          </w:tcPr>
          <w:p w14:paraId="3C92BACE"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641541D5"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FCD5B4"/>
            <w:noWrap/>
            <w:vAlign w:val="bottom"/>
            <w:hideMark/>
          </w:tcPr>
          <w:p w14:paraId="1E8B6FC8"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664C189B"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6F71D94A" w14:textId="77777777" w:rsidTr="002D70AB">
        <w:trPr>
          <w:trHeight w:val="263"/>
        </w:trPr>
        <w:tc>
          <w:tcPr>
            <w:tcW w:w="2160" w:type="dxa"/>
            <w:tcBorders>
              <w:top w:val="nil"/>
              <w:left w:val="single" w:sz="8" w:space="0" w:color="auto"/>
              <w:bottom w:val="nil"/>
              <w:right w:val="nil"/>
            </w:tcBorders>
            <w:shd w:val="clear" w:color="auto" w:fill="auto"/>
            <w:noWrap/>
            <w:vAlign w:val="bottom"/>
            <w:hideMark/>
          </w:tcPr>
          <w:p w14:paraId="3CBE9B65"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 xml:space="preserve">Scardinius erythrophthalmus </w:t>
            </w:r>
          </w:p>
        </w:tc>
        <w:tc>
          <w:tcPr>
            <w:tcW w:w="2214" w:type="dxa"/>
            <w:tcBorders>
              <w:top w:val="nil"/>
              <w:left w:val="nil"/>
              <w:bottom w:val="nil"/>
              <w:right w:val="nil"/>
            </w:tcBorders>
            <w:shd w:val="clear" w:color="auto" w:fill="auto"/>
            <w:noWrap/>
            <w:vAlign w:val="bottom"/>
            <w:hideMark/>
          </w:tcPr>
          <w:p w14:paraId="775C4C34"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 xml:space="preserve">Common </w:t>
            </w:r>
            <w:proofErr w:type="spellStart"/>
            <w:r w:rsidRPr="00725345">
              <w:rPr>
                <w:rFonts w:eastAsia="Times New Roman" w:cs="Times New Roman"/>
                <w:color w:val="000000"/>
                <w:sz w:val="16"/>
                <w:szCs w:val="16"/>
                <w:lang w:eastAsia="en-GB"/>
              </w:rPr>
              <w:t>rudd</w:t>
            </w:r>
            <w:proofErr w:type="spellEnd"/>
          </w:p>
        </w:tc>
        <w:tc>
          <w:tcPr>
            <w:tcW w:w="1853" w:type="dxa"/>
            <w:tcBorders>
              <w:top w:val="nil"/>
              <w:left w:val="nil"/>
              <w:bottom w:val="nil"/>
              <w:right w:val="nil"/>
            </w:tcBorders>
            <w:shd w:val="clear" w:color="auto" w:fill="auto"/>
            <w:noWrap/>
            <w:vAlign w:val="bottom"/>
            <w:hideMark/>
          </w:tcPr>
          <w:p w14:paraId="2AE450EA"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w:t>
            </w:r>
          </w:p>
        </w:tc>
        <w:tc>
          <w:tcPr>
            <w:tcW w:w="426" w:type="dxa"/>
            <w:tcBorders>
              <w:top w:val="nil"/>
              <w:left w:val="nil"/>
              <w:bottom w:val="nil"/>
              <w:right w:val="nil"/>
            </w:tcBorders>
            <w:shd w:val="clear" w:color="000000" w:fill="FFFFFF"/>
            <w:noWrap/>
            <w:vAlign w:val="bottom"/>
            <w:hideMark/>
          </w:tcPr>
          <w:p w14:paraId="1400FBC0"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nil"/>
              <w:right w:val="nil"/>
            </w:tcBorders>
            <w:shd w:val="clear" w:color="000000" w:fill="FCD5B4"/>
            <w:noWrap/>
            <w:vAlign w:val="bottom"/>
            <w:hideMark/>
          </w:tcPr>
          <w:p w14:paraId="04C6A6F5"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nil"/>
              <w:right w:val="single" w:sz="8" w:space="0" w:color="auto"/>
            </w:tcBorders>
            <w:shd w:val="clear" w:color="000000" w:fill="FFFFFF"/>
            <w:noWrap/>
            <w:vAlign w:val="bottom"/>
            <w:hideMark/>
          </w:tcPr>
          <w:p w14:paraId="53FFACF1"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nil"/>
              <w:right w:val="nil"/>
            </w:tcBorders>
            <w:shd w:val="clear" w:color="000000" w:fill="FFFFFF"/>
            <w:noWrap/>
            <w:vAlign w:val="bottom"/>
            <w:hideMark/>
          </w:tcPr>
          <w:p w14:paraId="129A6C46"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nil"/>
              <w:right w:val="nil"/>
            </w:tcBorders>
            <w:shd w:val="clear" w:color="000000" w:fill="D8E4BC"/>
            <w:noWrap/>
            <w:vAlign w:val="bottom"/>
            <w:hideMark/>
          </w:tcPr>
          <w:p w14:paraId="49388149"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nil"/>
              <w:right w:val="single" w:sz="8" w:space="0" w:color="auto"/>
            </w:tcBorders>
            <w:shd w:val="clear" w:color="000000" w:fill="FFFFFF"/>
            <w:noWrap/>
            <w:vAlign w:val="bottom"/>
            <w:hideMark/>
          </w:tcPr>
          <w:p w14:paraId="17C4AEC7"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r w:rsidR="00725345" w:rsidRPr="00725345" w14:paraId="3B0EFA1E" w14:textId="77777777" w:rsidTr="002D70AB">
        <w:trPr>
          <w:trHeight w:val="276"/>
        </w:trPr>
        <w:tc>
          <w:tcPr>
            <w:tcW w:w="2160" w:type="dxa"/>
            <w:tcBorders>
              <w:top w:val="nil"/>
              <w:left w:val="single" w:sz="8" w:space="0" w:color="auto"/>
              <w:bottom w:val="single" w:sz="8" w:space="0" w:color="auto"/>
              <w:right w:val="nil"/>
            </w:tcBorders>
            <w:shd w:val="clear" w:color="auto" w:fill="auto"/>
            <w:noWrap/>
            <w:vAlign w:val="bottom"/>
            <w:hideMark/>
          </w:tcPr>
          <w:p w14:paraId="7DA9D348" w14:textId="77777777" w:rsidR="00725345" w:rsidRPr="00725345" w:rsidRDefault="00725345" w:rsidP="00725345">
            <w:pPr>
              <w:spacing w:after="0" w:line="240" w:lineRule="auto"/>
              <w:rPr>
                <w:rFonts w:eastAsia="Times New Roman" w:cs="Times New Roman"/>
                <w:i/>
                <w:iCs/>
                <w:color w:val="000000"/>
                <w:sz w:val="16"/>
                <w:szCs w:val="16"/>
                <w:lang w:val="la-Latn" w:eastAsia="en-GB"/>
              </w:rPr>
            </w:pPr>
            <w:r w:rsidRPr="00725345">
              <w:rPr>
                <w:rFonts w:eastAsia="Times New Roman" w:cs="Times New Roman"/>
                <w:i/>
                <w:iCs/>
                <w:color w:val="000000"/>
                <w:sz w:val="16"/>
                <w:szCs w:val="16"/>
                <w:lang w:val="la-Latn" w:eastAsia="en-GB"/>
              </w:rPr>
              <w:t>Blicca bjoerkna</w:t>
            </w:r>
          </w:p>
        </w:tc>
        <w:tc>
          <w:tcPr>
            <w:tcW w:w="2214" w:type="dxa"/>
            <w:tcBorders>
              <w:top w:val="nil"/>
              <w:left w:val="nil"/>
              <w:bottom w:val="single" w:sz="8" w:space="0" w:color="auto"/>
              <w:right w:val="nil"/>
            </w:tcBorders>
            <w:shd w:val="clear" w:color="auto" w:fill="auto"/>
            <w:noWrap/>
            <w:vAlign w:val="bottom"/>
            <w:hideMark/>
          </w:tcPr>
          <w:p w14:paraId="771B6478" w14:textId="77777777" w:rsidR="00725345" w:rsidRPr="00725345" w:rsidRDefault="00725345" w:rsidP="00725345">
            <w:pPr>
              <w:spacing w:after="0" w:line="240" w:lineRule="auto"/>
              <w:rPr>
                <w:rFonts w:eastAsia="Times New Roman" w:cs="Times New Roman"/>
                <w:color w:val="000000"/>
                <w:sz w:val="16"/>
                <w:szCs w:val="16"/>
                <w:lang w:eastAsia="en-GB"/>
              </w:rPr>
            </w:pPr>
            <w:r w:rsidRPr="00725345">
              <w:rPr>
                <w:rFonts w:eastAsia="Times New Roman" w:cs="Times New Roman"/>
                <w:color w:val="000000"/>
                <w:sz w:val="16"/>
                <w:szCs w:val="16"/>
                <w:lang w:eastAsia="en-GB"/>
              </w:rPr>
              <w:t>Silver bream</w:t>
            </w:r>
          </w:p>
        </w:tc>
        <w:tc>
          <w:tcPr>
            <w:tcW w:w="1853" w:type="dxa"/>
            <w:tcBorders>
              <w:top w:val="nil"/>
              <w:left w:val="nil"/>
              <w:bottom w:val="single" w:sz="8" w:space="0" w:color="auto"/>
              <w:right w:val="nil"/>
            </w:tcBorders>
            <w:shd w:val="clear" w:color="auto" w:fill="auto"/>
            <w:noWrap/>
            <w:vAlign w:val="bottom"/>
            <w:hideMark/>
          </w:tcPr>
          <w:p w14:paraId="70EA3E69"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w:t>
            </w:r>
          </w:p>
        </w:tc>
        <w:tc>
          <w:tcPr>
            <w:tcW w:w="426" w:type="dxa"/>
            <w:tcBorders>
              <w:top w:val="nil"/>
              <w:left w:val="nil"/>
              <w:bottom w:val="single" w:sz="8" w:space="0" w:color="auto"/>
              <w:right w:val="nil"/>
            </w:tcBorders>
            <w:shd w:val="clear" w:color="000000" w:fill="FFFFFF"/>
            <w:noWrap/>
            <w:vAlign w:val="bottom"/>
            <w:hideMark/>
          </w:tcPr>
          <w:p w14:paraId="656934DC"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850" w:type="dxa"/>
            <w:tcBorders>
              <w:top w:val="nil"/>
              <w:left w:val="nil"/>
              <w:bottom w:val="single" w:sz="8" w:space="0" w:color="auto"/>
              <w:right w:val="nil"/>
            </w:tcBorders>
            <w:shd w:val="clear" w:color="000000" w:fill="E6B8B7"/>
            <w:noWrap/>
            <w:vAlign w:val="bottom"/>
            <w:hideMark/>
          </w:tcPr>
          <w:p w14:paraId="101DB95C"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91" w:type="dxa"/>
            <w:tcBorders>
              <w:top w:val="nil"/>
              <w:left w:val="nil"/>
              <w:bottom w:val="single" w:sz="8" w:space="0" w:color="auto"/>
              <w:right w:val="single" w:sz="8" w:space="0" w:color="auto"/>
            </w:tcBorders>
            <w:shd w:val="clear" w:color="000000" w:fill="FFFFFF"/>
            <w:noWrap/>
            <w:vAlign w:val="bottom"/>
            <w:hideMark/>
          </w:tcPr>
          <w:p w14:paraId="5F5CC54D"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567" w:type="dxa"/>
            <w:tcBorders>
              <w:top w:val="nil"/>
              <w:left w:val="nil"/>
              <w:bottom w:val="single" w:sz="8" w:space="0" w:color="auto"/>
              <w:right w:val="nil"/>
            </w:tcBorders>
            <w:shd w:val="clear" w:color="000000" w:fill="FFFFFF"/>
            <w:noWrap/>
            <w:vAlign w:val="bottom"/>
            <w:hideMark/>
          </w:tcPr>
          <w:p w14:paraId="050A14BC"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709" w:type="dxa"/>
            <w:tcBorders>
              <w:top w:val="nil"/>
              <w:left w:val="nil"/>
              <w:bottom w:val="single" w:sz="8" w:space="0" w:color="auto"/>
              <w:right w:val="nil"/>
            </w:tcBorders>
            <w:shd w:val="clear" w:color="000000" w:fill="D8E4BC"/>
            <w:noWrap/>
            <w:vAlign w:val="bottom"/>
            <w:hideMark/>
          </w:tcPr>
          <w:p w14:paraId="6ECA2A24"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c>
          <w:tcPr>
            <w:tcW w:w="602" w:type="dxa"/>
            <w:tcBorders>
              <w:top w:val="nil"/>
              <w:left w:val="nil"/>
              <w:bottom w:val="single" w:sz="8" w:space="0" w:color="auto"/>
              <w:right w:val="single" w:sz="8" w:space="0" w:color="auto"/>
            </w:tcBorders>
            <w:shd w:val="clear" w:color="000000" w:fill="FFFFFF"/>
            <w:noWrap/>
            <w:vAlign w:val="bottom"/>
            <w:hideMark/>
          </w:tcPr>
          <w:p w14:paraId="5CBF899B" w14:textId="77777777" w:rsidR="00725345" w:rsidRPr="00725345" w:rsidRDefault="00725345" w:rsidP="00725345">
            <w:pPr>
              <w:spacing w:after="0" w:line="240" w:lineRule="auto"/>
              <w:rPr>
                <w:rFonts w:ascii="Calibri" w:eastAsia="Times New Roman" w:hAnsi="Calibri" w:cs="Times New Roman"/>
                <w:color w:val="000000"/>
                <w:sz w:val="22"/>
                <w:lang w:eastAsia="en-GB"/>
              </w:rPr>
            </w:pPr>
            <w:r w:rsidRPr="00725345">
              <w:rPr>
                <w:rFonts w:ascii="Calibri" w:eastAsia="Times New Roman" w:hAnsi="Calibri" w:cs="Times New Roman"/>
                <w:color w:val="000000"/>
                <w:sz w:val="22"/>
                <w:lang w:eastAsia="en-GB"/>
              </w:rPr>
              <w:t> </w:t>
            </w:r>
          </w:p>
        </w:tc>
      </w:tr>
    </w:tbl>
    <w:p w14:paraId="489E1F93" w14:textId="77777777" w:rsidR="008D47ED" w:rsidRDefault="00AA1871" w:rsidP="000D267F">
      <w:pPr>
        <w:rPr>
          <w:sz w:val="18"/>
          <w:szCs w:val="18"/>
        </w:rPr>
      </w:pPr>
      <w:r>
        <w:rPr>
          <w:sz w:val="18"/>
          <w:szCs w:val="18"/>
        </w:rPr>
        <w:t xml:space="preserve">  </w:t>
      </w:r>
      <w:r w:rsidR="008D47ED">
        <w:rPr>
          <w:sz w:val="18"/>
          <w:szCs w:val="18"/>
        </w:rPr>
        <w:br/>
        <w:t>During the experiment, 19 different</w:t>
      </w:r>
      <w:r w:rsidR="00725345">
        <w:rPr>
          <w:sz w:val="18"/>
          <w:szCs w:val="18"/>
        </w:rPr>
        <w:t xml:space="preserve"> species of fish were caught. 14</w:t>
      </w:r>
      <w:r w:rsidR="008D47ED">
        <w:rPr>
          <w:sz w:val="18"/>
          <w:szCs w:val="18"/>
        </w:rPr>
        <w:t xml:space="preserve"> of these species were key indicator species for O2, R</w:t>
      </w:r>
      <w:r w:rsidR="00003558">
        <w:rPr>
          <w:sz w:val="18"/>
          <w:szCs w:val="18"/>
        </w:rPr>
        <w:t>7, R8, R</w:t>
      </w:r>
      <w:r w:rsidR="008D47ED">
        <w:rPr>
          <w:sz w:val="18"/>
          <w:szCs w:val="18"/>
        </w:rPr>
        <w:t xml:space="preserve">16 water types. </w:t>
      </w:r>
      <w:r w:rsidR="00725345">
        <w:rPr>
          <w:sz w:val="18"/>
          <w:szCs w:val="18"/>
        </w:rPr>
        <w:t>5</w:t>
      </w:r>
      <w:r w:rsidR="008D47ED">
        <w:rPr>
          <w:sz w:val="18"/>
          <w:szCs w:val="18"/>
        </w:rPr>
        <w:t xml:space="preserve"> species were not indicator species for the local water types. </w:t>
      </w:r>
    </w:p>
    <w:p w14:paraId="752E1999" w14:textId="77777777" w:rsidR="001A254C" w:rsidRPr="00011DE5" w:rsidRDefault="001A254C" w:rsidP="000D267F">
      <w:pPr>
        <w:rPr>
          <w:i/>
          <w:sz w:val="18"/>
          <w:szCs w:val="18"/>
        </w:rPr>
      </w:pPr>
      <w:r>
        <w:rPr>
          <w:i/>
          <w:sz w:val="18"/>
          <w:szCs w:val="18"/>
        </w:rPr>
        <w:t>Mullet</w:t>
      </w:r>
    </w:p>
    <w:p w14:paraId="04990290" w14:textId="77777777" w:rsidR="008D47ED" w:rsidRDefault="00725345" w:rsidP="000D267F">
      <w:pPr>
        <w:rPr>
          <w:sz w:val="18"/>
          <w:szCs w:val="18"/>
        </w:rPr>
      </w:pPr>
      <w:r>
        <w:rPr>
          <w:sz w:val="18"/>
          <w:szCs w:val="18"/>
        </w:rPr>
        <w:t xml:space="preserve">The thick lip and thin lip mullet were distinguishable from other fish species. Distinguishing between thick lip and thin lip using the camera seemed impossible. However, during conventional monitoring, </w:t>
      </w:r>
      <w:r w:rsidR="002D70AB">
        <w:rPr>
          <w:sz w:val="18"/>
          <w:szCs w:val="18"/>
        </w:rPr>
        <w:t xml:space="preserve">there is also </w:t>
      </w:r>
      <w:r>
        <w:rPr>
          <w:sz w:val="18"/>
          <w:szCs w:val="18"/>
        </w:rPr>
        <w:t xml:space="preserve">no distinction </w:t>
      </w:r>
      <w:r w:rsidR="002D70AB">
        <w:rPr>
          <w:sz w:val="18"/>
          <w:szCs w:val="18"/>
        </w:rPr>
        <w:t xml:space="preserve">made </w:t>
      </w:r>
      <w:r>
        <w:rPr>
          <w:sz w:val="18"/>
          <w:szCs w:val="18"/>
        </w:rPr>
        <w:t>between thin li</w:t>
      </w:r>
      <w:r w:rsidR="002D70AB">
        <w:rPr>
          <w:sz w:val="18"/>
          <w:szCs w:val="18"/>
        </w:rPr>
        <w:t xml:space="preserve">p and thick lip in the current monitoring program. </w:t>
      </w:r>
    </w:p>
    <w:p w14:paraId="7D040B13" w14:textId="77777777" w:rsidR="001A254C" w:rsidRPr="00A50FD2" w:rsidRDefault="001A254C" w:rsidP="000D267F">
      <w:pPr>
        <w:rPr>
          <w:i/>
          <w:sz w:val="18"/>
          <w:szCs w:val="18"/>
        </w:rPr>
      </w:pPr>
      <w:r>
        <w:rPr>
          <w:i/>
          <w:sz w:val="18"/>
          <w:szCs w:val="18"/>
        </w:rPr>
        <w:t>Flatfish</w:t>
      </w:r>
    </w:p>
    <w:p w14:paraId="1F29E405" w14:textId="7723B72D" w:rsidR="002D70AB" w:rsidRDefault="002D70AB" w:rsidP="000D267F">
      <w:pPr>
        <w:rPr>
          <w:sz w:val="18"/>
          <w:szCs w:val="18"/>
        </w:rPr>
      </w:pPr>
      <w:r>
        <w:rPr>
          <w:sz w:val="18"/>
          <w:szCs w:val="18"/>
        </w:rPr>
        <w:t xml:space="preserve">Furthermore, out of the flat fish species that were caught, flounders and plaice remained very difficult to classify. Especially the distinction between </w:t>
      </w:r>
      <w:r w:rsidR="001A254C">
        <w:rPr>
          <w:sz w:val="18"/>
          <w:szCs w:val="18"/>
        </w:rPr>
        <w:t>each other</w:t>
      </w:r>
      <w:r>
        <w:rPr>
          <w:sz w:val="18"/>
          <w:szCs w:val="18"/>
        </w:rPr>
        <w:t xml:space="preserve"> was di</w:t>
      </w:r>
      <w:r w:rsidR="0059419A">
        <w:rPr>
          <w:sz w:val="18"/>
          <w:szCs w:val="18"/>
        </w:rPr>
        <w:t xml:space="preserve">fficult to impossible to </w:t>
      </w:r>
      <w:r w:rsidR="0059419A">
        <w:rPr>
          <w:sz w:val="18"/>
          <w:szCs w:val="18"/>
        </w:rPr>
        <w:lastRenderedPageBreak/>
        <w:t>make, as f</w:t>
      </w:r>
      <w:r>
        <w:rPr>
          <w:sz w:val="18"/>
          <w:szCs w:val="18"/>
        </w:rPr>
        <w:t xml:space="preserve">lounders and plaice share </w:t>
      </w:r>
      <w:r w:rsidR="0059419A">
        <w:rPr>
          <w:sz w:val="18"/>
          <w:szCs w:val="18"/>
        </w:rPr>
        <w:t xml:space="preserve">many similar traits. Sole however, was easier to distinguish, mostly due to its body shape. </w:t>
      </w:r>
    </w:p>
    <w:p w14:paraId="251D6112" w14:textId="1B8F43E1" w:rsidR="001A254C" w:rsidRPr="00A50FD2" w:rsidRDefault="001A254C" w:rsidP="000D267F">
      <w:pPr>
        <w:rPr>
          <w:i/>
          <w:sz w:val="18"/>
          <w:szCs w:val="18"/>
        </w:rPr>
      </w:pPr>
      <w:r>
        <w:rPr>
          <w:i/>
          <w:sz w:val="18"/>
          <w:szCs w:val="18"/>
        </w:rPr>
        <w:t xml:space="preserve">Additional species: rockling, goby, </w:t>
      </w:r>
      <w:r w:rsidR="009D467B">
        <w:rPr>
          <w:i/>
          <w:sz w:val="18"/>
          <w:szCs w:val="18"/>
        </w:rPr>
        <w:t xml:space="preserve">silver </w:t>
      </w:r>
      <w:r>
        <w:rPr>
          <w:i/>
          <w:sz w:val="18"/>
          <w:szCs w:val="18"/>
        </w:rPr>
        <w:t>bream</w:t>
      </w:r>
    </w:p>
    <w:p w14:paraId="7321AD6D" w14:textId="5E90B548" w:rsidR="0059419A" w:rsidRDefault="0059419A" w:rsidP="000D267F">
      <w:pPr>
        <w:rPr>
          <w:sz w:val="18"/>
          <w:szCs w:val="18"/>
        </w:rPr>
      </w:pPr>
      <w:r>
        <w:rPr>
          <w:sz w:val="18"/>
          <w:szCs w:val="18"/>
        </w:rPr>
        <w:t xml:space="preserve">Finally, among the additional species caught, the </w:t>
      </w:r>
      <w:r w:rsidR="00003558">
        <w:rPr>
          <w:sz w:val="18"/>
          <w:szCs w:val="18"/>
        </w:rPr>
        <w:t>four-beard</w:t>
      </w:r>
      <w:r>
        <w:rPr>
          <w:sz w:val="18"/>
          <w:szCs w:val="18"/>
        </w:rPr>
        <w:t xml:space="preserve"> rockling and the rock goby were not taken up in the preliminary assessment. The distinguishing traits of the silver bream seemed more apparent than additionally anticipated.</w:t>
      </w:r>
      <w:r w:rsidR="009D467B">
        <w:rPr>
          <w:sz w:val="18"/>
          <w:szCs w:val="18"/>
        </w:rPr>
        <w:t xml:space="preserve"> The traits were distinctive enough to be determined as silver bream and not normal bream, with which it often gets confused. It is however important to mention that there were no normal bream caught during the experiment period for comparison.  </w:t>
      </w:r>
    </w:p>
    <w:p w14:paraId="6E073025" w14:textId="77777777" w:rsidR="008D47ED" w:rsidRDefault="008D47ED" w:rsidP="000D267F">
      <w:pPr>
        <w:rPr>
          <w:sz w:val="18"/>
          <w:szCs w:val="18"/>
        </w:rPr>
      </w:pPr>
      <w:r>
        <w:rPr>
          <w:sz w:val="18"/>
          <w:szCs w:val="18"/>
        </w:rPr>
        <w:t xml:space="preserve">The corrections made to the distinguishability of the physiological traits is solely based on the observations and experiences made during analysing of the video recordings. In chapter 4.2.2 the classification results are shown done by external experts in fresh and saltwater species. </w:t>
      </w:r>
    </w:p>
    <w:p w14:paraId="24CEFDE5" w14:textId="77777777" w:rsidR="00C52FA5" w:rsidRDefault="00C52FA5">
      <w:pPr>
        <w:rPr>
          <w:rFonts w:asciiTheme="majorHAnsi" w:eastAsiaTheme="majorEastAsia" w:hAnsiTheme="majorHAnsi" w:cstheme="majorBidi"/>
          <w:color w:val="1F4D78" w:themeColor="accent1" w:themeShade="7F"/>
          <w:sz w:val="18"/>
          <w:szCs w:val="18"/>
        </w:rPr>
      </w:pPr>
      <w:r>
        <w:rPr>
          <w:sz w:val="18"/>
          <w:szCs w:val="18"/>
        </w:rPr>
        <w:br w:type="page"/>
      </w:r>
    </w:p>
    <w:p w14:paraId="33EEF6CF" w14:textId="77777777" w:rsidR="000D267F" w:rsidRDefault="008D47ED" w:rsidP="00C52FA5">
      <w:pPr>
        <w:pStyle w:val="Heading3"/>
      </w:pPr>
      <w:r>
        <w:rPr>
          <w:sz w:val="18"/>
          <w:szCs w:val="18"/>
        </w:rPr>
        <w:lastRenderedPageBreak/>
        <w:t xml:space="preserve"> </w:t>
      </w:r>
      <w:bookmarkStart w:id="21" w:name="_Toc516243195"/>
      <w:r w:rsidR="000D267F">
        <w:t>4.2.2 Accuracy of external experts</w:t>
      </w:r>
      <w:bookmarkEnd w:id="21"/>
    </w:p>
    <w:p w14:paraId="717F3B03" w14:textId="34232C55" w:rsidR="000D267F" w:rsidRDefault="000D267F" w:rsidP="000D267F">
      <w:pPr>
        <w:rPr>
          <w:sz w:val="18"/>
          <w:szCs w:val="18"/>
        </w:rPr>
      </w:pPr>
      <w:r>
        <w:br/>
      </w:r>
      <w:r w:rsidR="00145CF5">
        <w:rPr>
          <w:sz w:val="18"/>
          <w:szCs w:val="18"/>
        </w:rPr>
        <w:t>This chapter looks at the results of the determination test. The answers could either be correct, incorrect or partially correct. The results are sh</w:t>
      </w:r>
      <w:r w:rsidR="00A50FD2">
        <w:rPr>
          <w:sz w:val="18"/>
          <w:szCs w:val="18"/>
        </w:rPr>
        <w:t xml:space="preserve">own in percentages and per video and species shown in the test </w:t>
      </w:r>
      <w:r w:rsidR="00003558">
        <w:rPr>
          <w:sz w:val="18"/>
          <w:szCs w:val="18"/>
        </w:rPr>
        <w:t>(figure 8</w:t>
      </w:r>
      <w:r w:rsidR="00FA4388">
        <w:rPr>
          <w:sz w:val="18"/>
          <w:szCs w:val="18"/>
        </w:rPr>
        <w:t>,9)</w:t>
      </w:r>
      <w:r w:rsidR="00145CF5">
        <w:rPr>
          <w:sz w:val="18"/>
          <w:szCs w:val="18"/>
        </w:rPr>
        <w:t xml:space="preserve">. </w:t>
      </w:r>
    </w:p>
    <w:p w14:paraId="3907DDCC" w14:textId="77777777" w:rsidR="00003558" w:rsidRDefault="00287E39" w:rsidP="00003558">
      <w:pPr>
        <w:keepNext/>
      </w:pPr>
      <w:r>
        <w:rPr>
          <w:noProof/>
          <w:lang w:eastAsia="en-GB"/>
        </w:rPr>
        <w:drawing>
          <wp:inline distT="0" distB="0" distL="0" distR="0" wp14:anchorId="2E376EEF" wp14:editId="1FA7876A">
            <wp:extent cx="4572000" cy="27622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D4B0C0" w14:textId="747CA22B" w:rsidR="00003558" w:rsidRPr="00003558" w:rsidRDefault="00003558" w:rsidP="00003558">
      <w:pPr>
        <w:pStyle w:val="Caption"/>
        <w:rPr>
          <w:sz w:val="16"/>
          <w:szCs w:val="16"/>
        </w:rPr>
      </w:pPr>
      <w:r w:rsidRPr="00003558">
        <w:rPr>
          <w:sz w:val="16"/>
          <w:szCs w:val="16"/>
        </w:rPr>
        <w:t xml:space="preserve">Figure </w:t>
      </w:r>
      <w:r w:rsidRPr="00003558">
        <w:rPr>
          <w:sz w:val="16"/>
          <w:szCs w:val="16"/>
        </w:rPr>
        <w:fldChar w:fldCharType="begin"/>
      </w:r>
      <w:r w:rsidRPr="00003558">
        <w:rPr>
          <w:sz w:val="16"/>
          <w:szCs w:val="16"/>
        </w:rPr>
        <w:instrText xml:space="preserve"> SEQ Figure \* ARABIC </w:instrText>
      </w:r>
      <w:r w:rsidRPr="00003558">
        <w:rPr>
          <w:sz w:val="16"/>
          <w:szCs w:val="16"/>
        </w:rPr>
        <w:fldChar w:fldCharType="separate"/>
      </w:r>
      <w:r w:rsidR="00DC0C44">
        <w:rPr>
          <w:noProof/>
          <w:sz w:val="16"/>
          <w:szCs w:val="16"/>
        </w:rPr>
        <w:t>7</w:t>
      </w:r>
      <w:r w:rsidRPr="00003558">
        <w:rPr>
          <w:sz w:val="16"/>
          <w:szCs w:val="16"/>
        </w:rPr>
        <w:fldChar w:fldCharType="end"/>
      </w:r>
      <w:r w:rsidRPr="00003558">
        <w:rPr>
          <w:sz w:val="16"/>
          <w:szCs w:val="16"/>
        </w:rPr>
        <w:t xml:space="preserve"> Results of the determination test part 1 in percentages</w:t>
      </w:r>
    </w:p>
    <w:p w14:paraId="638DA731" w14:textId="77777777" w:rsidR="00FA4388" w:rsidRDefault="00287E39" w:rsidP="00FA4388">
      <w:pPr>
        <w:keepNext/>
      </w:pPr>
      <w:r w:rsidRPr="00287E39">
        <w:rPr>
          <w:noProof/>
          <w:lang w:eastAsia="en-GB"/>
        </w:rPr>
        <w:t xml:space="preserve"> </w:t>
      </w:r>
      <w:r>
        <w:rPr>
          <w:noProof/>
          <w:lang w:eastAsia="en-GB"/>
        </w:rPr>
        <w:drawing>
          <wp:inline distT="0" distB="0" distL="0" distR="0" wp14:anchorId="7902B702" wp14:editId="7833CF32">
            <wp:extent cx="4572000" cy="2771775"/>
            <wp:effectExtent l="0" t="0" r="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53DCF0" w14:textId="7EAE2631" w:rsidR="00F03C42" w:rsidRPr="00FA4388" w:rsidRDefault="00FA4388" w:rsidP="00FA4388">
      <w:pPr>
        <w:pStyle w:val="Caption"/>
        <w:rPr>
          <w:sz w:val="16"/>
          <w:szCs w:val="16"/>
        </w:rPr>
      </w:pPr>
      <w:r w:rsidRPr="00FA4388">
        <w:rPr>
          <w:sz w:val="16"/>
          <w:szCs w:val="16"/>
        </w:rPr>
        <w:t xml:space="preserve">Figure </w:t>
      </w:r>
      <w:r w:rsidRPr="00FA4388">
        <w:rPr>
          <w:sz w:val="16"/>
          <w:szCs w:val="16"/>
        </w:rPr>
        <w:fldChar w:fldCharType="begin"/>
      </w:r>
      <w:r w:rsidRPr="00FA4388">
        <w:rPr>
          <w:sz w:val="16"/>
          <w:szCs w:val="16"/>
        </w:rPr>
        <w:instrText xml:space="preserve"> SEQ Figure \* ARABIC </w:instrText>
      </w:r>
      <w:r w:rsidRPr="00FA4388">
        <w:rPr>
          <w:sz w:val="16"/>
          <w:szCs w:val="16"/>
        </w:rPr>
        <w:fldChar w:fldCharType="separate"/>
      </w:r>
      <w:r w:rsidR="00DC0C44">
        <w:rPr>
          <w:noProof/>
          <w:sz w:val="16"/>
          <w:szCs w:val="16"/>
        </w:rPr>
        <w:t>8</w:t>
      </w:r>
      <w:r w:rsidRPr="00FA4388">
        <w:rPr>
          <w:sz w:val="16"/>
          <w:szCs w:val="16"/>
        </w:rPr>
        <w:fldChar w:fldCharType="end"/>
      </w:r>
      <w:r w:rsidRPr="00FA4388">
        <w:rPr>
          <w:sz w:val="16"/>
          <w:szCs w:val="16"/>
        </w:rPr>
        <w:t xml:space="preserve"> Results of the determination test part 2 in percentages</w:t>
      </w:r>
    </w:p>
    <w:p w14:paraId="484FD0BC" w14:textId="68DF26FE" w:rsidR="000D267F" w:rsidRDefault="00145CF5" w:rsidP="000D267F">
      <w:pPr>
        <w:rPr>
          <w:sz w:val="18"/>
          <w:szCs w:val="18"/>
        </w:rPr>
      </w:pPr>
      <w:r w:rsidRPr="002B507C">
        <w:rPr>
          <w:sz w:val="18"/>
          <w:szCs w:val="18"/>
        </w:rPr>
        <w:t xml:space="preserve">The correct species that was shown in the video is given </w:t>
      </w:r>
      <w:r w:rsidR="00921EC1">
        <w:rPr>
          <w:sz w:val="18"/>
          <w:szCs w:val="18"/>
        </w:rPr>
        <w:t>on the X-axis</w:t>
      </w:r>
      <w:r w:rsidRPr="002B507C">
        <w:rPr>
          <w:sz w:val="18"/>
          <w:szCs w:val="18"/>
        </w:rPr>
        <w:t>. This graph contains the answers of all candidates (</w:t>
      </w:r>
      <w:r w:rsidR="007D41FA">
        <w:rPr>
          <w:sz w:val="18"/>
          <w:szCs w:val="18"/>
        </w:rPr>
        <w:t xml:space="preserve">n = </w:t>
      </w:r>
      <w:r w:rsidR="00287E39">
        <w:rPr>
          <w:sz w:val="18"/>
          <w:szCs w:val="18"/>
        </w:rPr>
        <w:t>15, n = 11</w:t>
      </w:r>
      <w:r w:rsidR="007D41FA">
        <w:rPr>
          <w:sz w:val="18"/>
          <w:szCs w:val="18"/>
        </w:rPr>
        <w:t xml:space="preserve"> in part two</w:t>
      </w:r>
      <w:r w:rsidRPr="002B507C">
        <w:rPr>
          <w:sz w:val="18"/>
          <w:szCs w:val="18"/>
        </w:rPr>
        <w:t xml:space="preserve">) that participated. No distinction was made between the </w:t>
      </w:r>
      <w:r w:rsidR="00FA4388" w:rsidRPr="002B507C">
        <w:rPr>
          <w:sz w:val="18"/>
          <w:szCs w:val="18"/>
        </w:rPr>
        <w:t>candidates’</w:t>
      </w:r>
      <w:r w:rsidRPr="002B507C">
        <w:rPr>
          <w:sz w:val="18"/>
          <w:szCs w:val="18"/>
        </w:rPr>
        <w:t xml:space="preserve"> backgrounds. </w:t>
      </w:r>
    </w:p>
    <w:p w14:paraId="39078534" w14:textId="77777777" w:rsidR="00E043AC" w:rsidRDefault="00544251" w:rsidP="000D267F">
      <w:pPr>
        <w:rPr>
          <w:sz w:val="18"/>
          <w:szCs w:val="18"/>
        </w:rPr>
      </w:pPr>
      <w:r>
        <w:rPr>
          <w:sz w:val="18"/>
          <w:szCs w:val="18"/>
        </w:rPr>
        <w:t>Most</w:t>
      </w:r>
      <w:r w:rsidR="00E043AC">
        <w:rPr>
          <w:sz w:val="18"/>
          <w:szCs w:val="18"/>
        </w:rPr>
        <w:t xml:space="preserve"> flatfish </w:t>
      </w:r>
      <w:r>
        <w:rPr>
          <w:sz w:val="18"/>
          <w:szCs w:val="18"/>
        </w:rPr>
        <w:t xml:space="preserve">scored poorly </w:t>
      </w:r>
      <w:r w:rsidR="00E043AC">
        <w:rPr>
          <w:sz w:val="18"/>
          <w:szCs w:val="18"/>
        </w:rPr>
        <w:t>with the ex</w:t>
      </w:r>
      <w:r>
        <w:rPr>
          <w:sz w:val="18"/>
          <w:szCs w:val="18"/>
        </w:rPr>
        <w:t>ception of sole (100%)</w:t>
      </w:r>
      <w:r w:rsidR="00E043AC">
        <w:rPr>
          <w:sz w:val="18"/>
          <w:szCs w:val="18"/>
        </w:rPr>
        <w:t xml:space="preserve">. Plaice, which was shown twice in different videos, scored 0% </w:t>
      </w:r>
      <w:r>
        <w:rPr>
          <w:sz w:val="18"/>
          <w:szCs w:val="18"/>
        </w:rPr>
        <w:t>and 7% correct</w:t>
      </w:r>
      <w:r w:rsidR="00E043AC">
        <w:rPr>
          <w:sz w:val="18"/>
          <w:szCs w:val="18"/>
        </w:rPr>
        <w:t>. Plaice was mainly confused with flounders and dab. Flounders also scored low. Several candidat</w:t>
      </w:r>
      <w:r w:rsidR="00084626">
        <w:rPr>
          <w:sz w:val="18"/>
          <w:szCs w:val="18"/>
        </w:rPr>
        <w:t xml:space="preserve">es also added that </w:t>
      </w:r>
      <w:r w:rsidR="00FA4388">
        <w:rPr>
          <w:sz w:val="18"/>
          <w:szCs w:val="18"/>
        </w:rPr>
        <w:t>their</w:t>
      </w:r>
      <w:r w:rsidR="00084626">
        <w:rPr>
          <w:sz w:val="18"/>
          <w:szCs w:val="18"/>
        </w:rPr>
        <w:t xml:space="preserve"> determination of the</w:t>
      </w:r>
      <w:r w:rsidR="00E043AC">
        <w:rPr>
          <w:sz w:val="18"/>
          <w:szCs w:val="18"/>
        </w:rPr>
        <w:t xml:space="preserve"> flatfish </w:t>
      </w:r>
      <w:r w:rsidR="00FA4388">
        <w:rPr>
          <w:sz w:val="18"/>
          <w:szCs w:val="18"/>
        </w:rPr>
        <w:t>was</w:t>
      </w:r>
      <w:r w:rsidR="00E043AC">
        <w:rPr>
          <w:sz w:val="18"/>
          <w:szCs w:val="18"/>
        </w:rPr>
        <w:t xml:space="preserve"> often more a guess then a solid answer. </w:t>
      </w:r>
    </w:p>
    <w:p w14:paraId="708DEB9D" w14:textId="77777777" w:rsidR="00E043AC" w:rsidRDefault="00E043AC" w:rsidP="000D267F">
      <w:pPr>
        <w:rPr>
          <w:sz w:val="18"/>
          <w:szCs w:val="18"/>
        </w:rPr>
      </w:pPr>
      <w:r>
        <w:rPr>
          <w:sz w:val="18"/>
          <w:szCs w:val="18"/>
        </w:rPr>
        <w:lastRenderedPageBreak/>
        <w:t xml:space="preserve">The only flatfish species caught that seemed to be distinguishable is the sole, scoring a perfect 100%. </w:t>
      </w:r>
    </w:p>
    <w:p w14:paraId="0F94CA11" w14:textId="77777777" w:rsidR="00F27937" w:rsidRDefault="00E043AC" w:rsidP="000D267F">
      <w:pPr>
        <w:rPr>
          <w:sz w:val="18"/>
          <w:szCs w:val="18"/>
        </w:rPr>
      </w:pPr>
      <w:r>
        <w:rPr>
          <w:sz w:val="18"/>
          <w:szCs w:val="18"/>
        </w:rPr>
        <w:t xml:space="preserve">The four beard and five beard rocklings both scored low on the test. </w:t>
      </w:r>
      <w:r w:rsidR="001E04E0">
        <w:rPr>
          <w:sz w:val="18"/>
          <w:szCs w:val="18"/>
        </w:rPr>
        <w:t>~25</w:t>
      </w:r>
      <w:r w:rsidR="00D31B04">
        <w:rPr>
          <w:sz w:val="18"/>
          <w:szCs w:val="18"/>
        </w:rPr>
        <w:t xml:space="preserve">% of the candidates did manage to recognize the fish as a rockling but were unable to determine the exact species. </w:t>
      </w:r>
      <w:r w:rsidR="00F27937">
        <w:rPr>
          <w:sz w:val="18"/>
          <w:szCs w:val="18"/>
        </w:rPr>
        <w:t>This was mainly due to the fact that the amount of barbels could not be counted on the videos which is often the key physiological characteristic to distinguish rockling species.</w:t>
      </w:r>
      <w:r w:rsidR="001E04E0">
        <w:rPr>
          <w:sz w:val="18"/>
          <w:szCs w:val="18"/>
        </w:rPr>
        <w:t xml:space="preserve"> The </w:t>
      </w:r>
      <w:r w:rsidR="00FA4388">
        <w:rPr>
          <w:sz w:val="18"/>
          <w:szCs w:val="18"/>
        </w:rPr>
        <w:t>five-beard</w:t>
      </w:r>
      <w:r w:rsidR="001E04E0">
        <w:rPr>
          <w:sz w:val="18"/>
          <w:szCs w:val="18"/>
        </w:rPr>
        <w:t xml:space="preserve"> rockling seemed to be easier to correctly classify (20%) then the </w:t>
      </w:r>
      <w:r w:rsidR="00FA4388">
        <w:rPr>
          <w:sz w:val="18"/>
          <w:szCs w:val="18"/>
        </w:rPr>
        <w:t>four-beard</w:t>
      </w:r>
      <w:r w:rsidR="001E04E0">
        <w:rPr>
          <w:sz w:val="18"/>
          <w:szCs w:val="18"/>
        </w:rPr>
        <w:t xml:space="preserve"> rockling (7%). This could be due to the fact that five beard rocklings are found more often in Dutch coastal waters.</w:t>
      </w:r>
      <w:r w:rsidR="00F27937">
        <w:rPr>
          <w:sz w:val="18"/>
          <w:szCs w:val="18"/>
        </w:rPr>
        <w:t xml:space="preserve"> </w:t>
      </w:r>
    </w:p>
    <w:p w14:paraId="5A18B488" w14:textId="77777777" w:rsidR="00C52FA5" w:rsidRDefault="00F27937" w:rsidP="00652C57">
      <w:pPr>
        <w:rPr>
          <w:sz w:val="18"/>
          <w:szCs w:val="18"/>
        </w:rPr>
      </w:pPr>
      <w:r>
        <w:rPr>
          <w:sz w:val="18"/>
          <w:szCs w:val="18"/>
        </w:rPr>
        <w:t>Interestingly, it seems the quality of the video also has effect on</w:t>
      </w:r>
      <w:r w:rsidR="00544251">
        <w:rPr>
          <w:sz w:val="18"/>
          <w:szCs w:val="18"/>
        </w:rPr>
        <w:t xml:space="preserve"> determination. Flounder</w:t>
      </w:r>
      <w:r>
        <w:rPr>
          <w:sz w:val="18"/>
          <w:szCs w:val="18"/>
        </w:rPr>
        <w:t>, which was sho</w:t>
      </w:r>
      <w:r w:rsidR="007D41FA">
        <w:rPr>
          <w:sz w:val="18"/>
          <w:szCs w:val="18"/>
        </w:rPr>
        <w:t>wn twice, scored differ</w:t>
      </w:r>
      <w:r w:rsidR="00544251">
        <w:rPr>
          <w:sz w:val="18"/>
          <w:szCs w:val="18"/>
        </w:rPr>
        <w:t>ently. The first video scored 60</w:t>
      </w:r>
      <w:r w:rsidR="007D41FA">
        <w:rPr>
          <w:sz w:val="18"/>
          <w:szCs w:val="18"/>
        </w:rPr>
        <w:t>% correct as the second</w:t>
      </w:r>
      <w:r w:rsidR="00544251">
        <w:rPr>
          <w:sz w:val="18"/>
          <w:szCs w:val="18"/>
        </w:rPr>
        <w:t xml:space="preserve"> video scored much lower with 36</w:t>
      </w:r>
      <w:r w:rsidR="007D41FA">
        <w:rPr>
          <w:sz w:val="18"/>
          <w:szCs w:val="18"/>
        </w:rPr>
        <w:t xml:space="preserve">% correct. This indicates that aside from physiological characteristics of fish, the quality of the video also effects the ability to classify fish.  </w:t>
      </w:r>
    </w:p>
    <w:p w14:paraId="00D2B4C1" w14:textId="77777777" w:rsidR="00C52FA5" w:rsidRDefault="00C52FA5" w:rsidP="00652C57">
      <w:pPr>
        <w:rPr>
          <w:sz w:val="18"/>
          <w:szCs w:val="18"/>
        </w:rPr>
      </w:pPr>
      <w:r>
        <w:rPr>
          <w:sz w:val="18"/>
          <w:szCs w:val="18"/>
        </w:rPr>
        <w:t>The results from the determination test can be divided into ro</w:t>
      </w:r>
      <w:r w:rsidR="00FA4388">
        <w:rPr>
          <w:sz w:val="18"/>
          <w:szCs w:val="18"/>
        </w:rPr>
        <w:t>und fish and flatfish (figure 10</w:t>
      </w:r>
      <w:r>
        <w:rPr>
          <w:sz w:val="18"/>
          <w:szCs w:val="18"/>
        </w:rPr>
        <w:t>)</w:t>
      </w:r>
    </w:p>
    <w:p w14:paraId="2E6D0072" w14:textId="77777777" w:rsidR="00FA4388" w:rsidRDefault="00544251" w:rsidP="00FA4388">
      <w:pPr>
        <w:keepNext/>
      </w:pPr>
      <w:r>
        <w:rPr>
          <w:noProof/>
          <w:lang w:eastAsia="en-GB"/>
        </w:rPr>
        <w:drawing>
          <wp:inline distT="0" distB="0" distL="0" distR="0" wp14:anchorId="76A09A96" wp14:editId="0A575C37">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B6CEF6" w14:textId="7ECF4A9B" w:rsidR="00FA4388" w:rsidRPr="00FA4388" w:rsidRDefault="00FA4388" w:rsidP="00FA4388">
      <w:pPr>
        <w:pStyle w:val="Caption"/>
        <w:rPr>
          <w:sz w:val="16"/>
          <w:szCs w:val="16"/>
        </w:rPr>
      </w:pPr>
      <w:r w:rsidRPr="00FA4388">
        <w:rPr>
          <w:sz w:val="16"/>
          <w:szCs w:val="16"/>
        </w:rPr>
        <w:t xml:space="preserve">Figure </w:t>
      </w:r>
      <w:r w:rsidRPr="00FA4388">
        <w:rPr>
          <w:sz w:val="16"/>
          <w:szCs w:val="16"/>
        </w:rPr>
        <w:fldChar w:fldCharType="begin"/>
      </w:r>
      <w:r w:rsidRPr="00FA4388">
        <w:rPr>
          <w:sz w:val="16"/>
          <w:szCs w:val="16"/>
        </w:rPr>
        <w:instrText xml:space="preserve"> SEQ Figure \* ARABIC </w:instrText>
      </w:r>
      <w:r w:rsidRPr="00FA4388">
        <w:rPr>
          <w:sz w:val="16"/>
          <w:szCs w:val="16"/>
        </w:rPr>
        <w:fldChar w:fldCharType="separate"/>
      </w:r>
      <w:r w:rsidR="00DC0C44">
        <w:rPr>
          <w:noProof/>
          <w:sz w:val="16"/>
          <w:szCs w:val="16"/>
        </w:rPr>
        <w:t>9</w:t>
      </w:r>
      <w:r w:rsidRPr="00FA4388">
        <w:rPr>
          <w:sz w:val="16"/>
          <w:szCs w:val="16"/>
        </w:rPr>
        <w:fldChar w:fldCharType="end"/>
      </w:r>
      <w:r w:rsidRPr="00FA4388">
        <w:rPr>
          <w:sz w:val="16"/>
          <w:szCs w:val="16"/>
        </w:rPr>
        <w:t xml:space="preserve"> Total accuracy of round fish and flatfish in percentages</w:t>
      </w:r>
    </w:p>
    <w:p w14:paraId="4E2E8587" w14:textId="77777777" w:rsidR="00C52FA5" w:rsidRDefault="00C52FA5" w:rsidP="00652C57">
      <w:pPr>
        <w:rPr>
          <w:sz w:val="18"/>
          <w:szCs w:val="18"/>
        </w:rPr>
      </w:pPr>
      <w:r>
        <w:rPr>
          <w:sz w:val="18"/>
          <w:szCs w:val="18"/>
        </w:rPr>
        <w:t>Overall, flatfish</w:t>
      </w:r>
      <w:r w:rsidR="00544251">
        <w:rPr>
          <w:sz w:val="18"/>
          <w:szCs w:val="18"/>
        </w:rPr>
        <w:t xml:space="preserve"> scored low at 40</w:t>
      </w:r>
      <w:r w:rsidR="00C421F9">
        <w:rPr>
          <w:sz w:val="18"/>
          <w:szCs w:val="18"/>
        </w:rPr>
        <w:t>% correct. This score is substantially increased by the score of the sole. Excluding sole, wou</w:t>
      </w:r>
      <w:r w:rsidR="00544251">
        <w:rPr>
          <w:sz w:val="18"/>
          <w:szCs w:val="18"/>
        </w:rPr>
        <w:t>ld results in a score of only 25</w:t>
      </w:r>
      <w:r w:rsidR="00C421F9">
        <w:rPr>
          <w:sz w:val="18"/>
          <w:szCs w:val="18"/>
        </w:rPr>
        <w:t xml:space="preserve">% </w:t>
      </w:r>
      <w:r w:rsidR="001E04E0">
        <w:rPr>
          <w:sz w:val="18"/>
          <w:szCs w:val="18"/>
        </w:rPr>
        <w:t xml:space="preserve">correct </w:t>
      </w:r>
      <w:r w:rsidR="00C421F9">
        <w:rPr>
          <w:sz w:val="18"/>
          <w:szCs w:val="18"/>
        </w:rPr>
        <w:t xml:space="preserve">for the total flatfish. </w:t>
      </w:r>
    </w:p>
    <w:p w14:paraId="69C5592E" w14:textId="77777777" w:rsidR="00C421F9" w:rsidRDefault="00C421F9" w:rsidP="00652C57">
      <w:pPr>
        <w:rPr>
          <w:sz w:val="18"/>
          <w:szCs w:val="18"/>
        </w:rPr>
      </w:pPr>
      <w:r>
        <w:rPr>
          <w:sz w:val="18"/>
          <w:szCs w:val="18"/>
        </w:rPr>
        <w:t>The combin</w:t>
      </w:r>
      <w:r w:rsidR="00544251">
        <w:rPr>
          <w:sz w:val="18"/>
          <w:szCs w:val="18"/>
        </w:rPr>
        <w:t>ed score of all round fish is 66</w:t>
      </w:r>
      <w:r>
        <w:rPr>
          <w:sz w:val="18"/>
          <w:szCs w:val="18"/>
        </w:rPr>
        <w:t xml:space="preserve">% determined correctly. </w:t>
      </w:r>
    </w:p>
    <w:p w14:paraId="52FB26A8" w14:textId="77777777" w:rsidR="00FA4388" w:rsidRDefault="00FA4388">
      <w:pPr>
        <w:rPr>
          <w:rFonts w:asciiTheme="majorHAnsi" w:eastAsiaTheme="majorEastAsia" w:hAnsiTheme="majorHAnsi" w:cstheme="majorBidi"/>
          <w:color w:val="2E74B5" w:themeColor="accent1" w:themeShade="BF"/>
          <w:sz w:val="26"/>
          <w:szCs w:val="26"/>
        </w:rPr>
      </w:pPr>
      <w:r>
        <w:br w:type="page"/>
      </w:r>
    </w:p>
    <w:p w14:paraId="0806D8EC" w14:textId="77777777" w:rsidR="00BD68C1" w:rsidRDefault="00652C57" w:rsidP="00652C57">
      <w:pPr>
        <w:pStyle w:val="Heading2"/>
      </w:pPr>
      <w:bookmarkStart w:id="22" w:name="_Toc516243196"/>
      <w:r>
        <w:lastRenderedPageBreak/>
        <w:t>4.3 Results individual counting</w:t>
      </w:r>
      <w:bookmarkEnd w:id="22"/>
    </w:p>
    <w:p w14:paraId="09BC79B4" w14:textId="77777777" w:rsidR="00FA721E" w:rsidRPr="004A0460" w:rsidRDefault="00FA721E" w:rsidP="00FA721E">
      <w:pPr>
        <w:rPr>
          <w:sz w:val="18"/>
          <w:szCs w:val="18"/>
        </w:rPr>
      </w:pPr>
      <w:r w:rsidRPr="004A0460">
        <w:rPr>
          <w:sz w:val="18"/>
          <w:szCs w:val="18"/>
        </w:rPr>
        <w:t>Out of the 226 fish that were caught, 206 of them were found in the recorded videos</w:t>
      </w:r>
      <w:r w:rsidR="00FA4388">
        <w:rPr>
          <w:sz w:val="18"/>
          <w:szCs w:val="18"/>
        </w:rPr>
        <w:t xml:space="preserve"> (figure 11)</w:t>
      </w:r>
      <w:r w:rsidRPr="004A0460">
        <w:rPr>
          <w:sz w:val="18"/>
          <w:szCs w:val="18"/>
        </w:rPr>
        <w:t xml:space="preserve">. </w:t>
      </w:r>
    </w:p>
    <w:p w14:paraId="1E95A910" w14:textId="77777777" w:rsidR="00FA4388" w:rsidRDefault="00FA721E" w:rsidP="00FA4388">
      <w:pPr>
        <w:keepNext/>
      </w:pPr>
      <w:r>
        <w:rPr>
          <w:noProof/>
          <w:lang w:eastAsia="en-GB"/>
        </w:rPr>
        <w:drawing>
          <wp:inline distT="0" distB="0" distL="0" distR="0" wp14:anchorId="547956DD" wp14:editId="4E062E8E">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8386E7" w14:textId="2E0BED78" w:rsidR="00FA721E" w:rsidRPr="00FA4388" w:rsidRDefault="00FA4388" w:rsidP="00FA4388">
      <w:pPr>
        <w:pStyle w:val="Caption"/>
        <w:rPr>
          <w:sz w:val="16"/>
          <w:szCs w:val="16"/>
        </w:rPr>
      </w:pPr>
      <w:r w:rsidRPr="00FA4388">
        <w:rPr>
          <w:sz w:val="16"/>
          <w:szCs w:val="16"/>
        </w:rPr>
        <w:t xml:space="preserve">Figure </w:t>
      </w:r>
      <w:r w:rsidRPr="00FA4388">
        <w:rPr>
          <w:sz w:val="16"/>
          <w:szCs w:val="16"/>
        </w:rPr>
        <w:fldChar w:fldCharType="begin"/>
      </w:r>
      <w:r w:rsidRPr="00FA4388">
        <w:rPr>
          <w:sz w:val="16"/>
          <w:szCs w:val="16"/>
        </w:rPr>
        <w:instrText xml:space="preserve"> SEQ Figure \* ARABIC </w:instrText>
      </w:r>
      <w:r w:rsidRPr="00FA4388">
        <w:rPr>
          <w:sz w:val="16"/>
          <w:szCs w:val="16"/>
        </w:rPr>
        <w:fldChar w:fldCharType="separate"/>
      </w:r>
      <w:r w:rsidR="00DC0C44">
        <w:rPr>
          <w:noProof/>
          <w:sz w:val="16"/>
          <w:szCs w:val="16"/>
        </w:rPr>
        <w:t>10</w:t>
      </w:r>
      <w:r w:rsidRPr="00FA4388">
        <w:rPr>
          <w:sz w:val="16"/>
          <w:szCs w:val="16"/>
        </w:rPr>
        <w:fldChar w:fldCharType="end"/>
      </w:r>
      <w:r w:rsidRPr="00FA4388">
        <w:rPr>
          <w:sz w:val="16"/>
          <w:szCs w:val="16"/>
        </w:rPr>
        <w:t xml:space="preserve"> Total number of fish caught and found on video</w:t>
      </w:r>
    </w:p>
    <w:p w14:paraId="46DB3FAF" w14:textId="77777777" w:rsidR="003D1D4E" w:rsidRPr="004A0460" w:rsidRDefault="003D1D4E" w:rsidP="00BD68C1">
      <w:pPr>
        <w:rPr>
          <w:sz w:val="18"/>
          <w:szCs w:val="18"/>
        </w:rPr>
      </w:pPr>
      <w:r w:rsidRPr="004A0460">
        <w:rPr>
          <w:sz w:val="18"/>
          <w:szCs w:val="18"/>
        </w:rPr>
        <w:t>Individuals passing through the camera box were mostly identifiable and the swimming direction was clearly vi</w:t>
      </w:r>
      <w:r w:rsidR="00FA721E" w:rsidRPr="004A0460">
        <w:rPr>
          <w:sz w:val="18"/>
          <w:szCs w:val="18"/>
        </w:rPr>
        <w:t>sible. During analyses, period 4</w:t>
      </w:r>
      <w:r w:rsidRPr="004A0460">
        <w:rPr>
          <w:sz w:val="18"/>
          <w:szCs w:val="18"/>
        </w:rPr>
        <w:t xml:space="preserve"> and </w:t>
      </w:r>
      <w:r w:rsidR="00FA721E" w:rsidRPr="004A0460">
        <w:rPr>
          <w:sz w:val="18"/>
          <w:szCs w:val="18"/>
        </w:rPr>
        <w:t>5</w:t>
      </w:r>
      <w:r w:rsidRPr="004A0460">
        <w:rPr>
          <w:sz w:val="18"/>
          <w:szCs w:val="18"/>
        </w:rPr>
        <w:t xml:space="preserve"> were excluded due to technical issues with the IR lamp which caused blackouts. During these blackouts it was impossible to find out which fish had passed and was therefore useless in the analyses of individual counting. </w:t>
      </w:r>
    </w:p>
    <w:p w14:paraId="08455871" w14:textId="25E37663" w:rsidR="003D1D4E" w:rsidRPr="004A0460" w:rsidRDefault="003D1D4E" w:rsidP="00BD68C1">
      <w:pPr>
        <w:rPr>
          <w:sz w:val="18"/>
          <w:szCs w:val="18"/>
        </w:rPr>
      </w:pPr>
      <w:r w:rsidRPr="004A0460">
        <w:rPr>
          <w:sz w:val="18"/>
          <w:szCs w:val="18"/>
        </w:rPr>
        <w:t xml:space="preserve">After analyses of the video recordings, the amount of fish that was seen on camera and the amounts of what was </w:t>
      </w:r>
      <w:r w:rsidR="00FA4388">
        <w:rPr>
          <w:sz w:val="18"/>
          <w:szCs w:val="18"/>
        </w:rPr>
        <w:t>actually caught were compared (figure 12,13)</w:t>
      </w:r>
      <w:r w:rsidRPr="004A0460">
        <w:rPr>
          <w:sz w:val="18"/>
          <w:szCs w:val="18"/>
        </w:rPr>
        <w:t xml:space="preserve">. Of some species, only one individual was caught during the monitoring period. </w:t>
      </w:r>
      <w:r w:rsidR="00E32677" w:rsidRPr="004A0460">
        <w:rPr>
          <w:sz w:val="18"/>
          <w:szCs w:val="18"/>
        </w:rPr>
        <w:t xml:space="preserve">Most of these species were also found on the camera recordings. </w:t>
      </w:r>
      <w:r w:rsidR="00A50FD2">
        <w:rPr>
          <w:noProof/>
          <w:lang w:eastAsia="en-GB"/>
        </w:rPr>
        <w:drawing>
          <wp:inline distT="0" distB="0" distL="0" distR="0" wp14:anchorId="22418677" wp14:editId="5F1483B7">
            <wp:extent cx="5760720" cy="2109470"/>
            <wp:effectExtent l="0" t="0" r="11430" b="50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729894" w14:textId="53E3E7E5" w:rsidR="00A50FD2" w:rsidRPr="00FA4388" w:rsidRDefault="00A50FD2" w:rsidP="00A50FD2">
      <w:pPr>
        <w:pStyle w:val="Caption"/>
        <w:rPr>
          <w:sz w:val="16"/>
          <w:szCs w:val="16"/>
        </w:rPr>
      </w:pPr>
      <w:r w:rsidRPr="00FA4388">
        <w:rPr>
          <w:sz w:val="16"/>
          <w:szCs w:val="16"/>
        </w:rPr>
        <w:t xml:space="preserve">Figure </w:t>
      </w:r>
      <w:r w:rsidRPr="00FA4388">
        <w:rPr>
          <w:sz w:val="16"/>
          <w:szCs w:val="16"/>
        </w:rPr>
        <w:fldChar w:fldCharType="begin"/>
      </w:r>
      <w:r w:rsidRPr="00FA4388">
        <w:rPr>
          <w:sz w:val="16"/>
          <w:szCs w:val="16"/>
        </w:rPr>
        <w:instrText xml:space="preserve"> SEQ Figure \* ARABIC </w:instrText>
      </w:r>
      <w:r w:rsidRPr="00FA4388">
        <w:rPr>
          <w:sz w:val="16"/>
          <w:szCs w:val="16"/>
        </w:rPr>
        <w:fldChar w:fldCharType="separate"/>
      </w:r>
      <w:r w:rsidR="00DC0C44">
        <w:rPr>
          <w:noProof/>
          <w:sz w:val="16"/>
          <w:szCs w:val="16"/>
        </w:rPr>
        <w:t>11</w:t>
      </w:r>
      <w:r w:rsidRPr="00FA4388">
        <w:rPr>
          <w:sz w:val="16"/>
          <w:szCs w:val="16"/>
        </w:rPr>
        <w:fldChar w:fldCharType="end"/>
      </w:r>
      <w:r w:rsidRPr="00FA4388">
        <w:rPr>
          <w:sz w:val="16"/>
          <w:szCs w:val="16"/>
        </w:rPr>
        <w:t xml:space="preserve"> Counting results per species</w:t>
      </w:r>
    </w:p>
    <w:p w14:paraId="675E95F4" w14:textId="77777777" w:rsidR="00E32677" w:rsidRPr="004A0460" w:rsidRDefault="0003613B" w:rsidP="00BD68C1">
      <w:pPr>
        <w:rPr>
          <w:sz w:val="18"/>
          <w:szCs w:val="18"/>
        </w:rPr>
      </w:pPr>
      <w:r w:rsidRPr="004A0460">
        <w:rPr>
          <w:sz w:val="18"/>
          <w:szCs w:val="18"/>
        </w:rPr>
        <w:t>One rock goby and one</w:t>
      </w:r>
      <w:r w:rsidR="00E32677" w:rsidRPr="004A0460">
        <w:rPr>
          <w:sz w:val="18"/>
          <w:szCs w:val="18"/>
        </w:rPr>
        <w:t xml:space="preserve"> round goby could both not be fo</w:t>
      </w:r>
      <w:r w:rsidRPr="004A0460">
        <w:rPr>
          <w:sz w:val="18"/>
          <w:szCs w:val="18"/>
        </w:rPr>
        <w:t>und</w:t>
      </w:r>
      <w:r w:rsidR="00921EC1">
        <w:rPr>
          <w:sz w:val="18"/>
          <w:szCs w:val="18"/>
        </w:rPr>
        <w:t xml:space="preserve"> in video recordings</w:t>
      </w:r>
      <w:r w:rsidRPr="004A0460">
        <w:rPr>
          <w:sz w:val="18"/>
          <w:szCs w:val="18"/>
        </w:rPr>
        <w:t>. T</w:t>
      </w:r>
      <w:r w:rsidR="00E32677" w:rsidRPr="004A0460">
        <w:rPr>
          <w:sz w:val="18"/>
          <w:szCs w:val="18"/>
        </w:rPr>
        <w:t>his was during period 6 at which the IR lamp was not working and the IR lamp from the camera was used. The Camera IR caused large blind spots at the bottom of the ca</w:t>
      </w:r>
      <w:r w:rsidR="00FA721E" w:rsidRPr="004A0460">
        <w:rPr>
          <w:sz w:val="18"/>
          <w:szCs w:val="18"/>
        </w:rPr>
        <w:t>mera box due to light reflecting off the back panel into the camera lens</w:t>
      </w:r>
      <w:r w:rsidR="00E32677" w:rsidRPr="004A0460">
        <w:rPr>
          <w:sz w:val="18"/>
          <w:szCs w:val="18"/>
        </w:rPr>
        <w:t>. This could expla</w:t>
      </w:r>
      <w:r w:rsidR="00FA721E" w:rsidRPr="004A0460">
        <w:rPr>
          <w:sz w:val="18"/>
          <w:szCs w:val="18"/>
        </w:rPr>
        <w:t>in why these gobies could not be</w:t>
      </w:r>
      <w:r w:rsidR="00E32677" w:rsidRPr="004A0460">
        <w:rPr>
          <w:sz w:val="18"/>
          <w:szCs w:val="18"/>
        </w:rPr>
        <w:t xml:space="preserve"> found on the recordings as gobies prefer to swim close to the bottom and therefore out of sight. </w:t>
      </w:r>
    </w:p>
    <w:p w14:paraId="32ABA69B" w14:textId="77777777" w:rsidR="009F1427" w:rsidRPr="004A0460" w:rsidRDefault="00E32677" w:rsidP="00BD68C1">
      <w:pPr>
        <w:rPr>
          <w:sz w:val="18"/>
          <w:szCs w:val="18"/>
        </w:rPr>
      </w:pPr>
      <w:r w:rsidRPr="004A0460">
        <w:rPr>
          <w:sz w:val="18"/>
          <w:szCs w:val="18"/>
        </w:rPr>
        <w:lastRenderedPageBreak/>
        <w:t>During</w:t>
      </w:r>
      <w:r w:rsidR="00A33DD2" w:rsidRPr="004A0460">
        <w:rPr>
          <w:sz w:val="18"/>
          <w:szCs w:val="18"/>
        </w:rPr>
        <w:t xml:space="preserve"> analyses it was observed that b</w:t>
      </w:r>
      <w:r w:rsidRPr="004A0460">
        <w:rPr>
          <w:sz w:val="18"/>
          <w:szCs w:val="18"/>
        </w:rPr>
        <w:t xml:space="preserve">ass had the </w:t>
      </w:r>
      <w:r w:rsidR="00A33DD2" w:rsidRPr="004A0460">
        <w:rPr>
          <w:sz w:val="18"/>
          <w:szCs w:val="18"/>
        </w:rPr>
        <w:t xml:space="preserve">tendency to remain in the camera box instead of continuing into the collection net. This caused for allot of detections which increases the chance of missing one recording. </w:t>
      </w:r>
    </w:p>
    <w:p w14:paraId="7E235089" w14:textId="77777777" w:rsidR="00E32677" w:rsidRPr="004A0460" w:rsidRDefault="00A33DD2" w:rsidP="00BD68C1">
      <w:pPr>
        <w:rPr>
          <w:sz w:val="18"/>
          <w:szCs w:val="18"/>
        </w:rPr>
      </w:pPr>
      <w:r w:rsidRPr="004A0460">
        <w:rPr>
          <w:sz w:val="18"/>
          <w:szCs w:val="18"/>
        </w:rPr>
        <w:t>Another possibility is that the individual</w:t>
      </w:r>
      <w:r w:rsidR="009F1427" w:rsidRPr="004A0460">
        <w:rPr>
          <w:sz w:val="18"/>
          <w:szCs w:val="18"/>
        </w:rPr>
        <w:t>s</w:t>
      </w:r>
      <w:r w:rsidRPr="004A0460">
        <w:rPr>
          <w:sz w:val="18"/>
          <w:szCs w:val="18"/>
        </w:rPr>
        <w:t xml:space="preserve"> swam through the camera box via the blind spot at the top of the camera box. </w:t>
      </w:r>
      <w:r w:rsidR="009F1427" w:rsidRPr="004A0460">
        <w:rPr>
          <w:sz w:val="18"/>
          <w:szCs w:val="18"/>
        </w:rPr>
        <w:t xml:space="preserve">Especially smaller fish and flatfish would be able to swim across the camera box undetected or unrecognizable. </w:t>
      </w:r>
    </w:p>
    <w:p w14:paraId="2BD59BDF" w14:textId="77777777" w:rsidR="00BD68C1" w:rsidRDefault="00BD68C1" w:rsidP="00BD68C1"/>
    <w:p w14:paraId="3CC9767B" w14:textId="77777777" w:rsidR="00FA4388" w:rsidRDefault="00BD68C1" w:rsidP="00FA4388">
      <w:pPr>
        <w:keepNext/>
      </w:pPr>
      <w:r>
        <w:rPr>
          <w:noProof/>
          <w:lang w:eastAsia="en-GB"/>
        </w:rPr>
        <w:drawing>
          <wp:inline distT="0" distB="0" distL="0" distR="0" wp14:anchorId="05D9A5C0" wp14:editId="09B8668F">
            <wp:extent cx="4572000" cy="27622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7D31691" w14:textId="444CCB1F" w:rsidR="00BD68C1" w:rsidRPr="00FA4388" w:rsidRDefault="00FA4388" w:rsidP="00FA4388">
      <w:pPr>
        <w:pStyle w:val="Caption"/>
        <w:rPr>
          <w:sz w:val="16"/>
          <w:szCs w:val="16"/>
        </w:rPr>
      </w:pPr>
      <w:r w:rsidRPr="00FA4388">
        <w:rPr>
          <w:sz w:val="16"/>
          <w:szCs w:val="16"/>
        </w:rPr>
        <w:t xml:space="preserve">Figure </w:t>
      </w:r>
      <w:r w:rsidRPr="00FA4388">
        <w:rPr>
          <w:sz w:val="16"/>
          <w:szCs w:val="16"/>
        </w:rPr>
        <w:fldChar w:fldCharType="begin"/>
      </w:r>
      <w:r w:rsidRPr="00FA4388">
        <w:rPr>
          <w:sz w:val="16"/>
          <w:szCs w:val="16"/>
        </w:rPr>
        <w:instrText xml:space="preserve"> SEQ Figure \* ARABIC </w:instrText>
      </w:r>
      <w:r w:rsidRPr="00FA4388">
        <w:rPr>
          <w:sz w:val="16"/>
          <w:szCs w:val="16"/>
        </w:rPr>
        <w:fldChar w:fldCharType="separate"/>
      </w:r>
      <w:r w:rsidR="00DC0C44">
        <w:rPr>
          <w:noProof/>
          <w:sz w:val="16"/>
          <w:szCs w:val="16"/>
        </w:rPr>
        <w:t>12</w:t>
      </w:r>
      <w:r w:rsidRPr="00FA4388">
        <w:rPr>
          <w:sz w:val="16"/>
          <w:szCs w:val="16"/>
        </w:rPr>
        <w:fldChar w:fldCharType="end"/>
      </w:r>
      <w:r w:rsidRPr="00FA4388">
        <w:rPr>
          <w:sz w:val="16"/>
          <w:szCs w:val="16"/>
        </w:rPr>
        <w:t xml:space="preserve"> Counting results of most abundant caught species</w:t>
      </w:r>
    </w:p>
    <w:p w14:paraId="18156FE7" w14:textId="0962B053" w:rsidR="00D651C8" w:rsidRDefault="009F1427" w:rsidP="00DE437F">
      <w:pPr>
        <w:rPr>
          <w:sz w:val="18"/>
          <w:szCs w:val="18"/>
        </w:rPr>
      </w:pPr>
      <w:r>
        <w:rPr>
          <w:sz w:val="18"/>
          <w:szCs w:val="18"/>
        </w:rPr>
        <w:t>Some species were caught i</w:t>
      </w:r>
      <w:r w:rsidR="00FA4388">
        <w:rPr>
          <w:sz w:val="18"/>
          <w:szCs w:val="18"/>
        </w:rPr>
        <w:t>n higher abundance then others (figure 13)</w:t>
      </w:r>
      <w:r w:rsidR="00A50FD2">
        <w:rPr>
          <w:sz w:val="18"/>
          <w:szCs w:val="18"/>
        </w:rPr>
        <w:t>. Th</w:t>
      </w:r>
      <w:r>
        <w:rPr>
          <w:sz w:val="18"/>
          <w:szCs w:val="18"/>
        </w:rPr>
        <w:t xml:space="preserve">ere were more eel seen on the camera box then that were actually caught. Looking at the video recordings it seemed eel showed very active behaviour and were constantly looking for a way out. This active behaviour caused for allot of detections and recordings. In several recordings eel would swim close to the bottom or top of the camera box which was out of </w:t>
      </w:r>
      <w:r w:rsidR="00D651C8">
        <w:rPr>
          <w:sz w:val="18"/>
          <w:szCs w:val="18"/>
        </w:rPr>
        <w:t xml:space="preserve">view of the camera. For several recordings this made it very difficult or even impossible to determine the swimming direction. </w:t>
      </w:r>
    </w:p>
    <w:p w14:paraId="09729F61" w14:textId="781306A5" w:rsidR="00D651C8" w:rsidRDefault="00D651C8" w:rsidP="00DE437F">
      <w:pPr>
        <w:rPr>
          <w:sz w:val="18"/>
          <w:szCs w:val="18"/>
        </w:rPr>
      </w:pPr>
      <w:r>
        <w:rPr>
          <w:sz w:val="18"/>
          <w:szCs w:val="18"/>
        </w:rPr>
        <w:t>The amount of sea bass seen on camera was lower than the actual catches.</w:t>
      </w:r>
      <w:r w:rsidR="00A50FD2">
        <w:rPr>
          <w:sz w:val="18"/>
          <w:szCs w:val="18"/>
        </w:rPr>
        <w:t xml:space="preserve"> M</w:t>
      </w:r>
      <w:r w:rsidR="004A0460">
        <w:rPr>
          <w:sz w:val="18"/>
          <w:szCs w:val="18"/>
        </w:rPr>
        <w:t>ost sea bass that were not found were from the same period.</w:t>
      </w:r>
      <w:r>
        <w:rPr>
          <w:sz w:val="18"/>
          <w:szCs w:val="18"/>
        </w:rPr>
        <w:t xml:space="preserve"> </w:t>
      </w:r>
      <w:r w:rsidR="006B45B3">
        <w:rPr>
          <w:sz w:val="18"/>
          <w:szCs w:val="18"/>
        </w:rPr>
        <w:t>In period 9, only two</w:t>
      </w:r>
      <w:r w:rsidR="00921EC1">
        <w:rPr>
          <w:sz w:val="18"/>
          <w:szCs w:val="18"/>
        </w:rPr>
        <w:t xml:space="preserve"> out of ten</w:t>
      </w:r>
      <w:r w:rsidR="006B45B3">
        <w:rPr>
          <w:sz w:val="18"/>
          <w:szCs w:val="18"/>
        </w:rPr>
        <w:t xml:space="preserve"> sea bass </w:t>
      </w:r>
      <w:r w:rsidR="00741EF4">
        <w:rPr>
          <w:sz w:val="18"/>
          <w:szCs w:val="18"/>
        </w:rPr>
        <w:t>were</w:t>
      </w:r>
      <w:r w:rsidR="006B45B3">
        <w:rPr>
          <w:sz w:val="18"/>
          <w:szCs w:val="18"/>
        </w:rPr>
        <w:t xml:space="preserve"> found on camera that were actually caught. </w:t>
      </w:r>
    </w:p>
    <w:p w14:paraId="720AF1DC" w14:textId="7DA7E3E5" w:rsidR="002761B3" w:rsidRDefault="004A0460" w:rsidP="00DE437F">
      <w:pPr>
        <w:rPr>
          <w:sz w:val="18"/>
          <w:szCs w:val="18"/>
        </w:rPr>
      </w:pPr>
      <w:r>
        <w:rPr>
          <w:sz w:val="18"/>
          <w:szCs w:val="18"/>
        </w:rPr>
        <w:t>Most of the mullets were caught in period 6.</w:t>
      </w:r>
      <w:r w:rsidR="002761B3">
        <w:rPr>
          <w:sz w:val="18"/>
          <w:szCs w:val="18"/>
        </w:rPr>
        <w:t xml:space="preserve"> In total 93 of these</w:t>
      </w:r>
      <w:r>
        <w:rPr>
          <w:sz w:val="18"/>
          <w:szCs w:val="18"/>
        </w:rPr>
        <w:t xml:space="preserve"> had passed the camera box</w:t>
      </w:r>
      <w:r w:rsidR="00921EC1">
        <w:rPr>
          <w:sz w:val="18"/>
          <w:szCs w:val="18"/>
        </w:rPr>
        <w:t xml:space="preserve"> over 2 days in period</w:t>
      </w:r>
      <w:r w:rsidR="009F37D9">
        <w:rPr>
          <w:sz w:val="18"/>
          <w:szCs w:val="18"/>
        </w:rPr>
        <w:t xml:space="preserve"> 6</w:t>
      </w:r>
      <w:r>
        <w:rPr>
          <w:sz w:val="18"/>
          <w:szCs w:val="18"/>
        </w:rPr>
        <w:t>. Of these 93 caught, 91 individuals were counted on the video recordings.</w:t>
      </w:r>
      <w:r w:rsidR="00741EF4">
        <w:rPr>
          <w:sz w:val="18"/>
          <w:szCs w:val="18"/>
        </w:rPr>
        <w:t xml:space="preserve"> The remaining mullets (</w:t>
      </w:r>
      <w:r w:rsidR="00921EC1">
        <w:rPr>
          <w:sz w:val="18"/>
          <w:szCs w:val="18"/>
        </w:rPr>
        <w:t>n=</w:t>
      </w:r>
      <w:r w:rsidR="00741EF4">
        <w:rPr>
          <w:sz w:val="18"/>
          <w:szCs w:val="18"/>
        </w:rPr>
        <w:t>7) were caught during other periods.</w:t>
      </w:r>
      <w:r w:rsidR="002761B3">
        <w:rPr>
          <w:sz w:val="18"/>
          <w:szCs w:val="18"/>
        </w:rPr>
        <w:t xml:space="preserve"> Whit the use of camera monitoring it is possible to see day to day catches, while conventional monitoring only shows an end result. This could give camera monitoring an additional benefit as it could possibly include behaviour analyses in monitoring. </w:t>
      </w:r>
    </w:p>
    <w:p w14:paraId="28237A81" w14:textId="25ACD242" w:rsidR="004A0460" w:rsidRPr="00591747" w:rsidRDefault="004A0460" w:rsidP="00DE437F">
      <w:pPr>
        <w:rPr>
          <w:sz w:val="18"/>
          <w:szCs w:val="18"/>
        </w:rPr>
      </w:pPr>
      <w:r>
        <w:rPr>
          <w:sz w:val="18"/>
          <w:szCs w:val="18"/>
        </w:rPr>
        <w:t>Out of all flatfish</w:t>
      </w:r>
      <w:r w:rsidR="00741EF4">
        <w:rPr>
          <w:sz w:val="18"/>
          <w:szCs w:val="18"/>
        </w:rPr>
        <w:t xml:space="preserve"> caught</w:t>
      </w:r>
      <w:r>
        <w:rPr>
          <w:sz w:val="18"/>
          <w:szCs w:val="18"/>
        </w:rPr>
        <w:t xml:space="preserve">, flounders were most abundant. As previously described, the camera box had blind spots at the top and at the bottom of the box. Flat fish such as flounders could have passed the camera without being detected if they swam close to the bottom or top of the box. </w:t>
      </w:r>
    </w:p>
    <w:p w14:paraId="741F5BFC" w14:textId="4521ADD8" w:rsidR="009F1427" w:rsidRDefault="009F1427" w:rsidP="00DE437F">
      <w:pPr>
        <w:rPr>
          <w:sz w:val="18"/>
          <w:szCs w:val="18"/>
          <w:highlight w:val="yellow"/>
        </w:rPr>
      </w:pPr>
    </w:p>
    <w:p w14:paraId="6E726367" w14:textId="77777777" w:rsidR="00DC0C44" w:rsidRDefault="00DC0C44"/>
    <w:p w14:paraId="38C24A73" w14:textId="3161D545" w:rsidR="00DC0C44" w:rsidRDefault="00DC0C44" w:rsidP="00DC0C44">
      <w:pPr>
        <w:keepNext/>
      </w:pPr>
      <w:r w:rsidRPr="00DC0C44">
        <w:rPr>
          <w:sz w:val="18"/>
          <w:szCs w:val="18"/>
        </w:rPr>
        <w:lastRenderedPageBreak/>
        <w:t>Finally, the species were categorized by type</w:t>
      </w:r>
      <w:r>
        <w:rPr>
          <w:sz w:val="18"/>
          <w:szCs w:val="18"/>
        </w:rPr>
        <w:t xml:space="preserve"> (figure 13)</w:t>
      </w:r>
      <w:r w:rsidRPr="00DC0C44">
        <w:rPr>
          <w:sz w:val="18"/>
          <w:szCs w:val="18"/>
        </w:rPr>
        <w:t>. Round fish had the largest difference between video counting and catches. Round fish however were also the largest group and had the highest diversity. The difference is mainly caused by sea bass and bass.</w:t>
      </w:r>
      <w:r>
        <w:t xml:space="preserve"> </w:t>
      </w:r>
      <w:r>
        <w:rPr>
          <w:noProof/>
          <w:lang w:eastAsia="en-GB"/>
        </w:rPr>
        <w:drawing>
          <wp:inline distT="0" distB="0" distL="0" distR="0" wp14:anchorId="78DA3042" wp14:editId="2D6CDF7A">
            <wp:extent cx="4486275" cy="2628900"/>
            <wp:effectExtent l="0" t="0" r="952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0BE03EA" w14:textId="6A9631CC" w:rsidR="00DC0C44" w:rsidRPr="00DC0C44" w:rsidRDefault="00DC0C44" w:rsidP="00DC0C44">
      <w:pPr>
        <w:pStyle w:val="Caption"/>
        <w:rPr>
          <w:sz w:val="16"/>
          <w:szCs w:val="16"/>
        </w:rPr>
      </w:pPr>
      <w:r w:rsidRPr="00DC0C44">
        <w:rPr>
          <w:sz w:val="16"/>
          <w:szCs w:val="16"/>
        </w:rPr>
        <w:t xml:space="preserve">Figure </w:t>
      </w:r>
      <w:r w:rsidRPr="00DC0C44">
        <w:rPr>
          <w:sz w:val="16"/>
          <w:szCs w:val="16"/>
        </w:rPr>
        <w:fldChar w:fldCharType="begin"/>
      </w:r>
      <w:r w:rsidRPr="00DC0C44">
        <w:rPr>
          <w:sz w:val="16"/>
          <w:szCs w:val="16"/>
        </w:rPr>
        <w:instrText xml:space="preserve"> SEQ Figure \* ARABIC </w:instrText>
      </w:r>
      <w:r w:rsidRPr="00DC0C44">
        <w:rPr>
          <w:sz w:val="16"/>
          <w:szCs w:val="16"/>
        </w:rPr>
        <w:fldChar w:fldCharType="separate"/>
      </w:r>
      <w:r w:rsidRPr="00DC0C44">
        <w:rPr>
          <w:noProof/>
          <w:sz w:val="16"/>
          <w:szCs w:val="16"/>
        </w:rPr>
        <w:t>13</w:t>
      </w:r>
      <w:r w:rsidRPr="00DC0C44">
        <w:rPr>
          <w:sz w:val="16"/>
          <w:szCs w:val="16"/>
        </w:rPr>
        <w:fldChar w:fldCharType="end"/>
      </w:r>
      <w:r w:rsidRPr="00DC0C44">
        <w:rPr>
          <w:sz w:val="16"/>
          <w:szCs w:val="16"/>
        </w:rPr>
        <w:t xml:space="preserve"> Counting results per fish type</w:t>
      </w:r>
    </w:p>
    <w:p w14:paraId="1167FE36" w14:textId="6E9C5660" w:rsidR="00DC0C44" w:rsidRPr="00DC0C44" w:rsidRDefault="00DC0C44">
      <w:pPr>
        <w:rPr>
          <w:sz w:val="18"/>
          <w:szCs w:val="18"/>
        </w:rPr>
      </w:pPr>
      <w:r w:rsidRPr="00DC0C44">
        <w:rPr>
          <w:sz w:val="18"/>
          <w:szCs w:val="18"/>
        </w:rPr>
        <w:t xml:space="preserve">All though flatfish were difficult to determine, they were easier to count. The main cause of the difference between video counting and catches is likely due to the camera having blind spots at the bottom and top. Flat fish could have passed undetected due to their body shape. </w:t>
      </w:r>
    </w:p>
    <w:p w14:paraId="3C1ACFC7" w14:textId="77777777" w:rsidR="006668A1" w:rsidRDefault="00C95DF2" w:rsidP="006668A1">
      <w:pPr>
        <w:pStyle w:val="Heading2"/>
      </w:pPr>
      <w:bookmarkStart w:id="23" w:name="_Toc516243197"/>
      <w:r>
        <w:t xml:space="preserve">4.3 </w:t>
      </w:r>
      <w:r w:rsidR="006668A1">
        <w:t>Distinguishing of Yellow and Silver Eel</w:t>
      </w:r>
      <w:bookmarkEnd w:id="23"/>
    </w:p>
    <w:p w14:paraId="6BA1DBD5" w14:textId="77777777" w:rsidR="006668A1" w:rsidRPr="00DF0028" w:rsidRDefault="00C95DF2" w:rsidP="006668A1">
      <w:pPr>
        <w:rPr>
          <w:sz w:val="18"/>
          <w:szCs w:val="18"/>
        </w:rPr>
      </w:pPr>
      <w:r w:rsidRPr="00DF0028">
        <w:rPr>
          <w:sz w:val="18"/>
          <w:szCs w:val="18"/>
        </w:rPr>
        <w:t xml:space="preserve">This chapter </w:t>
      </w:r>
      <w:r w:rsidR="007D41FA">
        <w:rPr>
          <w:sz w:val="18"/>
          <w:szCs w:val="18"/>
        </w:rPr>
        <w:t>shows</w:t>
      </w:r>
      <w:r w:rsidRPr="00DF0028">
        <w:rPr>
          <w:sz w:val="18"/>
          <w:szCs w:val="18"/>
        </w:rPr>
        <w:t xml:space="preserve"> the results of the</w:t>
      </w:r>
      <w:r w:rsidR="007D41FA">
        <w:rPr>
          <w:sz w:val="18"/>
          <w:szCs w:val="18"/>
        </w:rPr>
        <w:t xml:space="preserve"> ability to distinguish </w:t>
      </w:r>
      <w:r w:rsidRPr="00DF0028">
        <w:rPr>
          <w:sz w:val="18"/>
          <w:szCs w:val="18"/>
        </w:rPr>
        <w:t xml:space="preserve">yellow and silver eel. </w:t>
      </w:r>
    </w:p>
    <w:p w14:paraId="3B7B72B7" w14:textId="55A1DF67" w:rsidR="006668A1" w:rsidRDefault="00C95DF2" w:rsidP="006668A1">
      <w:pPr>
        <w:pStyle w:val="Heading3"/>
      </w:pPr>
      <w:bookmarkStart w:id="24" w:name="_Toc516243198"/>
      <w:r>
        <w:t xml:space="preserve">4.3.1 </w:t>
      </w:r>
      <w:r w:rsidR="009F37D9">
        <w:t>Eel recordings</w:t>
      </w:r>
      <w:bookmarkEnd w:id="24"/>
    </w:p>
    <w:p w14:paraId="09ECA589" w14:textId="724B62B9" w:rsidR="007D41FA" w:rsidRDefault="007D41FA" w:rsidP="00EF00C5">
      <w:pPr>
        <w:rPr>
          <w:sz w:val="18"/>
          <w:szCs w:val="18"/>
        </w:rPr>
      </w:pPr>
      <w:r w:rsidRPr="00952263">
        <w:rPr>
          <w:sz w:val="18"/>
          <w:szCs w:val="18"/>
        </w:rPr>
        <w:t xml:space="preserve">During the experiment period, there were three periods in which both silver </w:t>
      </w:r>
      <w:r w:rsidR="00732E93" w:rsidRPr="00952263">
        <w:rPr>
          <w:sz w:val="18"/>
          <w:szCs w:val="18"/>
        </w:rPr>
        <w:t>eel and yellow eel were caught</w:t>
      </w:r>
      <w:r w:rsidR="00DC0C44">
        <w:rPr>
          <w:sz w:val="18"/>
          <w:szCs w:val="18"/>
        </w:rPr>
        <w:t xml:space="preserve"> (table 3)</w:t>
      </w:r>
      <w:r w:rsidR="00732E93" w:rsidRPr="00952263">
        <w:rPr>
          <w:sz w:val="18"/>
          <w:szCs w:val="18"/>
        </w:rPr>
        <w:t xml:space="preserve">. All remaining periods contained only silver eel. </w:t>
      </w:r>
    </w:p>
    <w:p w14:paraId="76906DAE" w14:textId="77777777" w:rsidR="00862F26" w:rsidRPr="00952263" w:rsidRDefault="00862F26" w:rsidP="00862F26">
      <w:pPr>
        <w:rPr>
          <w:sz w:val="18"/>
          <w:szCs w:val="18"/>
        </w:rPr>
      </w:pPr>
      <w:r w:rsidRPr="00952263">
        <w:rPr>
          <w:sz w:val="18"/>
          <w:szCs w:val="18"/>
        </w:rPr>
        <w:t xml:space="preserve">Even in period 9, in which 7 out of 8 eels were yellow eel, it was not possible to isolate the silver eel with 100% certainty. Unfortunately, there was no period containing only yellow eel. </w:t>
      </w:r>
    </w:p>
    <w:p w14:paraId="1DCCA24D" w14:textId="77777777" w:rsidR="00862F26" w:rsidRPr="00952263" w:rsidRDefault="00862F26" w:rsidP="00862F26">
      <w:pPr>
        <w:rPr>
          <w:sz w:val="18"/>
          <w:szCs w:val="18"/>
        </w:rPr>
      </w:pPr>
      <w:r w:rsidRPr="00952263">
        <w:rPr>
          <w:sz w:val="18"/>
          <w:szCs w:val="18"/>
        </w:rPr>
        <w:t xml:space="preserve">One of the problems with distinguishing yellow and silver eel, is the lack of perspective in terms of length. With the used setup it was not possible to estimate the length of the fish. This made isolating different individuals difficult.   </w:t>
      </w:r>
    </w:p>
    <w:p w14:paraId="6CCB35F7" w14:textId="2F3239C9" w:rsidR="009D2231" w:rsidRPr="002761B3" w:rsidRDefault="009D2231" w:rsidP="009D2231">
      <w:pPr>
        <w:rPr>
          <w:sz w:val="18"/>
          <w:szCs w:val="18"/>
        </w:rPr>
      </w:pPr>
      <w:r w:rsidRPr="002761B3">
        <w:rPr>
          <w:sz w:val="18"/>
          <w:szCs w:val="18"/>
        </w:rPr>
        <w:t>All video recordings of eel were analysed. With the available recordings it was not possible to distinguish yellow eel from silver eel with a 100% certainty. Because of this</w:t>
      </w:r>
      <w:r w:rsidR="002761B3">
        <w:rPr>
          <w:sz w:val="18"/>
          <w:szCs w:val="18"/>
        </w:rPr>
        <w:t>, for the determination test by external experts,</w:t>
      </w:r>
      <w:r w:rsidRPr="002761B3">
        <w:rPr>
          <w:sz w:val="18"/>
          <w:szCs w:val="18"/>
        </w:rPr>
        <w:t xml:space="preserve"> a period was chosen which contained one yellow eel and four silver eels. Using distinguishi</w:t>
      </w:r>
      <w:r w:rsidR="002761B3">
        <w:rPr>
          <w:sz w:val="18"/>
          <w:szCs w:val="18"/>
        </w:rPr>
        <w:t>ng marks or spots, all individual eel</w:t>
      </w:r>
      <w:r w:rsidRPr="002761B3">
        <w:rPr>
          <w:sz w:val="18"/>
          <w:szCs w:val="18"/>
        </w:rPr>
        <w:t xml:space="preserve"> were isolated in the video recordings. </w:t>
      </w:r>
    </w:p>
    <w:p w14:paraId="4AE238B8" w14:textId="3DC60ED6" w:rsidR="009D2231" w:rsidRPr="002761B3" w:rsidRDefault="002761B3" w:rsidP="009D2231">
      <w:pPr>
        <w:rPr>
          <w:sz w:val="18"/>
          <w:szCs w:val="18"/>
        </w:rPr>
      </w:pPr>
      <w:r w:rsidRPr="002761B3">
        <w:rPr>
          <w:sz w:val="18"/>
          <w:szCs w:val="18"/>
        </w:rPr>
        <w:t>On</w:t>
      </w:r>
      <w:r w:rsidR="009D2231" w:rsidRPr="002761B3">
        <w:rPr>
          <w:sz w:val="18"/>
          <w:szCs w:val="18"/>
        </w:rPr>
        <w:t>e video was shown of each individual</w:t>
      </w:r>
      <w:r>
        <w:rPr>
          <w:sz w:val="18"/>
          <w:szCs w:val="18"/>
        </w:rPr>
        <w:t xml:space="preserve"> eel</w:t>
      </w:r>
      <w:r w:rsidR="009D2231" w:rsidRPr="002761B3">
        <w:rPr>
          <w:sz w:val="18"/>
          <w:szCs w:val="18"/>
        </w:rPr>
        <w:t xml:space="preserve"> and two videos of the </w:t>
      </w:r>
      <w:r>
        <w:rPr>
          <w:sz w:val="18"/>
          <w:szCs w:val="18"/>
        </w:rPr>
        <w:t>eel</w:t>
      </w:r>
      <w:r w:rsidR="009D2231" w:rsidRPr="002761B3">
        <w:rPr>
          <w:sz w:val="18"/>
          <w:szCs w:val="18"/>
        </w:rPr>
        <w:t xml:space="preserve"> that was presumed to be the yellow eel, to test consistency</w:t>
      </w:r>
      <w:r w:rsidR="00862F26">
        <w:rPr>
          <w:sz w:val="18"/>
          <w:szCs w:val="18"/>
        </w:rPr>
        <w:t xml:space="preserve"> in the answers</w:t>
      </w:r>
      <w:r w:rsidR="009D2231" w:rsidRPr="002761B3">
        <w:rPr>
          <w:sz w:val="18"/>
          <w:szCs w:val="18"/>
        </w:rPr>
        <w:t xml:space="preserve">. Because during analyses it was not possible to distinguish the two, it was not possible to make a comparison with the results of the experts. </w:t>
      </w:r>
    </w:p>
    <w:p w14:paraId="63A6CB93" w14:textId="4B54DDBE" w:rsidR="009D2231" w:rsidRPr="001B6A2A" w:rsidRDefault="009D2231" w:rsidP="009D2231">
      <w:pPr>
        <w:rPr>
          <w:sz w:val="18"/>
          <w:szCs w:val="18"/>
        </w:rPr>
      </w:pPr>
      <w:r w:rsidRPr="002761B3">
        <w:rPr>
          <w:sz w:val="18"/>
          <w:szCs w:val="18"/>
        </w:rPr>
        <w:t>Therefore, the resu</w:t>
      </w:r>
      <w:r w:rsidR="00862F26">
        <w:rPr>
          <w:sz w:val="18"/>
          <w:szCs w:val="18"/>
        </w:rPr>
        <w:t>lts between experts were</w:t>
      </w:r>
      <w:r w:rsidRPr="002761B3">
        <w:rPr>
          <w:sz w:val="18"/>
          <w:szCs w:val="18"/>
        </w:rPr>
        <w:t xml:space="preserve"> compared to determine of there was any consistency in distinguishing yellow eel and silver eel between experts. These test results were used to give an indication if yellow and silver eel could be distinguished.</w:t>
      </w:r>
      <w:r>
        <w:rPr>
          <w:sz w:val="18"/>
          <w:szCs w:val="18"/>
        </w:rPr>
        <w:t xml:space="preserve">    </w:t>
      </w:r>
    </w:p>
    <w:p w14:paraId="1E481A83" w14:textId="77777777" w:rsidR="00FA4388" w:rsidRDefault="00FA4388">
      <w:pPr>
        <w:rPr>
          <w:rFonts w:asciiTheme="majorHAnsi" w:eastAsiaTheme="majorEastAsia" w:hAnsiTheme="majorHAnsi" w:cstheme="majorBidi"/>
          <w:color w:val="1F4D78" w:themeColor="accent1" w:themeShade="7F"/>
          <w:sz w:val="24"/>
          <w:szCs w:val="24"/>
        </w:rPr>
      </w:pPr>
      <w:r>
        <w:br w:type="page"/>
      </w:r>
    </w:p>
    <w:p w14:paraId="4F2DC664" w14:textId="77777777" w:rsidR="006668A1" w:rsidRPr="006668A1" w:rsidRDefault="00C95DF2" w:rsidP="006668A1">
      <w:pPr>
        <w:pStyle w:val="Heading3"/>
      </w:pPr>
      <w:bookmarkStart w:id="25" w:name="_Toc516243199"/>
      <w:r>
        <w:lastRenderedPageBreak/>
        <w:t xml:space="preserve">4.3.2 </w:t>
      </w:r>
      <w:r w:rsidR="006668A1">
        <w:t>Accuracy of external experts</w:t>
      </w:r>
      <w:bookmarkEnd w:id="25"/>
    </w:p>
    <w:p w14:paraId="2A20CA03" w14:textId="77777777" w:rsidR="000134B2" w:rsidRDefault="000134B2" w:rsidP="00EA3F3B">
      <w:pPr>
        <w:rPr>
          <w:sz w:val="18"/>
          <w:szCs w:val="18"/>
        </w:rPr>
      </w:pPr>
      <w:r>
        <w:rPr>
          <w:sz w:val="18"/>
          <w:szCs w:val="18"/>
        </w:rPr>
        <w:br/>
        <w:t xml:space="preserve">This chapter shows the results of the blind test for distinguishing yellow eel from silver eel. </w:t>
      </w:r>
    </w:p>
    <w:p w14:paraId="46F2AD35" w14:textId="16FF1F2D" w:rsidR="00FA4388" w:rsidRDefault="00862F26" w:rsidP="00FA4388">
      <w:pPr>
        <w:keepNext/>
      </w:pPr>
      <w:r>
        <w:rPr>
          <w:noProof/>
          <w:lang w:eastAsia="en-GB"/>
        </w:rPr>
        <w:drawing>
          <wp:inline distT="0" distB="0" distL="0" distR="0" wp14:anchorId="545BC48F" wp14:editId="39D89574">
            <wp:extent cx="4572000" cy="275272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EB951B" w14:textId="6E7E18AA" w:rsidR="000134B2" w:rsidRPr="00FA4388" w:rsidRDefault="00FA4388" w:rsidP="00FA4388">
      <w:pPr>
        <w:pStyle w:val="Caption"/>
        <w:rPr>
          <w:sz w:val="16"/>
          <w:szCs w:val="16"/>
        </w:rPr>
      </w:pPr>
      <w:r w:rsidRPr="00FA4388">
        <w:rPr>
          <w:sz w:val="16"/>
          <w:szCs w:val="16"/>
        </w:rPr>
        <w:t xml:space="preserve">Figure </w:t>
      </w:r>
      <w:r w:rsidRPr="00FA4388">
        <w:rPr>
          <w:sz w:val="16"/>
          <w:szCs w:val="16"/>
        </w:rPr>
        <w:fldChar w:fldCharType="begin"/>
      </w:r>
      <w:r w:rsidRPr="00FA4388">
        <w:rPr>
          <w:sz w:val="16"/>
          <w:szCs w:val="16"/>
        </w:rPr>
        <w:instrText xml:space="preserve"> SEQ Figure \* ARABIC </w:instrText>
      </w:r>
      <w:r w:rsidRPr="00FA4388">
        <w:rPr>
          <w:sz w:val="16"/>
          <w:szCs w:val="16"/>
        </w:rPr>
        <w:fldChar w:fldCharType="separate"/>
      </w:r>
      <w:r w:rsidR="00DC0C44">
        <w:rPr>
          <w:noProof/>
          <w:sz w:val="16"/>
          <w:szCs w:val="16"/>
        </w:rPr>
        <w:t>14</w:t>
      </w:r>
      <w:r w:rsidRPr="00FA4388">
        <w:rPr>
          <w:sz w:val="16"/>
          <w:szCs w:val="16"/>
        </w:rPr>
        <w:fldChar w:fldCharType="end"/>
      </w:r>
      <w:r w:rsidRPr="00FA4388">
        <w:rPr>
          <w:sz w:val="16"/>
          <w:szCs w:val="16"/>
        </w:rPr>
        <w:t xml:space="preserve"> Results of the blind test for distinguishing eel</w:t>
      </w:r>
    </w:p>
    <w:p w14:paraId="76C41841" w14:textId="77777777" w:rsidR="001E1168" w:rsidRPr="00652C57" w:rsidRDefault="001E1168">
      <w:pPr>
        <w:rPr>
          <w:sz w:val="18"/>
          <w:szCs w:val="18"/>
        </w:rPr>
      </w:pPr>
      <w:r w:rsidRPr="00652C57">
        <w:rPr>
          <w:sz w:val="18"/>
          <w:szCs w:val="18"/>
        </w:rPr>
        <w:t>The results of the test varied signific</w:t>
      </w:r>
      <w:r w:rsidR="00403BF3">
        <w:rPr>
          <w:sz w:val="18"/>
          <w:szCs w:val="18"/>
        </w:rPr>
        <w:t>antly</w:t>
      </w:r>
      <w:r w:rsidR="00FA4388">
        <w:rPr>
          <w:sz w:val="18"/>
          <w:szCs w:val="18"/>
        </w:rPr>
        <w:t xml:space="preserve"> (figure 14)</w:t>
      </w:r>
      <w:r w:rsidR="00403BF3">
        <w:rPr>
          <w:sz w:val="18"/>
          <w:szCs w:val="18"/>
        </w:rPr>
        <w:t>. Between</w:t>
      </w:r>
      <w:r w:rsidR="001E04E0">
        <w:rPr>
          <w:sz w:val="18"/>
          <w:szCs w:val="18"/>
        </w:rPr>
        <w:t xml:space="preserve"> the candidates (n=10</w:t>
      </w:r>
      <w:r w:rsidRPr="00652C57">
        <w:rPr>
          <w:sz w:val="18"/>
          <w:szCs w:val="18"/>
        </w:rPr>
        <w:t xml:space="preserve">) that participated there was a clear difference in answers per individual. The remarks that were given by the candidates furthermore mentioned that most of the answers could not be given with complete certainty. </w:t>
      </w:r>
    </w:p>
    <w:p w14:paraId="5BE36195" w14:textId="2172DFA0" w:rsidR="00652C57" w:rsidRDefault="001E1168">
      <w:r w:rsidRPr="00652C57">
        <w:rPr>
          <w:sz w:val="18"/>
          <w:szCs w:val="18"/>
        </w:rPr>
        <w:t>The presume</w:t>
      </w:r>
      <w:r w:rsidR="00652C57">
        <w:rPr>
          <w:sz w:val="18"/>
          <w:szCs w:val="18"/>
        </w:rPr>
        <w:t xml:space="preserve">d yellow eel, </w:t>
      </w:r>
      <w:r w:rsidR="00862F26">
        <w:rPr>
          <w:sz w:val="18"/>
          <w:szCs w:val="18"/>
        </w:rPr>
        <w:t>Eel</w:t>
      </w:r>
      <w:r w:rsidR="00652C57">
        <w:rPr>
          <w:sz w:val="18"/>
          <w:szCs w:val="18"/>
        </w:rPr>
        <w:t xml:space="preserve"> 5,</w:t>
      </w:r>
      <w:r w:rsidRPr="00652C57">
        <w:rPr>
          <w:sz w:val="18"/>
          <w:szCs w:val="18"/>
        </w:rPr>
        <w:t xml:space="preserve"> obtained different r</w:t>
      </w:r>
      <w:r w:rsidR="00997DBB" w:rsidRPr="00652C57">
        <w:rPr>
          <w:sz w:val="18"/>
          <w:szCs w:val="18"/>
        </w:rPr>
        <w:t>esults in both videos</w:t>
      </w:r>
      <w:r w:rsidR="00862F26">
        <w:rPr>
          <w:sz w:val="18"/>
          <w:szCs w:val="18"/>
        </w:rPr>
        <w:t>. Eel 4</w:t>
      </w:r>
      <w:r w:rsidR="00997DBB" w:rsidRPr="00652C57">
        <w:rPr>
          <w:sz w:val="18"/>
          <w:szCs w:val="18"/>
        </w:rPr>
        <w:t xml:space="preserve"> is the only video that seemed to have </w:t>
      </w:r>
      <w:r w:rsidR="001E04E0">
        <w:rPr>
          <w:sz w:val="18"/>
          <w:szCs w:val="18"/>
        </w:rPr>
        <w:t xml:space="preserve">some </w:t>
      </w:r>
      <w:r w:rsidR="001E04E0" w:rsidRPr="00652C57">
        <w:rPr>
          <w:sz w:val="18"/>
          <w:szCs w:val="18"/>
        </w:rPr>
        <w:t>consistenc</w:t>
      </w:r>
      <w:r w:rsidR="001E04E0">
        <w:rPr>
          <w:sz w:val="18"/>
          <w:szCs w:val="18"/>
        </w:rPr>
        <w:t>y</w:t>
      </w:r>
      <w:r w:rsidR="00997DBB" w:rsidRPr="00652C57">
        <w:rPr>
          <w:sz w:val="18"/>
          <w:szCs w:val="18"/>
        </w:rPr>
        <w:t xml:space="preserve"> between the candidates.</w:t>
      </w:r>
      <w:r w:rsidR="00997DBB">
        <w:t xml:space="preserve"> </w:t>
      </w:r>
    </w:p>
    <w:p w14:paraId="3D238797" w14:textId="77777777" w:rsidR="005C7021" w:rsidRDefault="005C7021" w:rsidP="005C7021">
      <w:pPr>
        <w:pStyle w:val="Heading2"/>
      </w:pPr>
      <w:bookmarkStart w:id="26" w:name="_Toc516243200"/>
      <w:r>
        <w:t>4.4 Practical application</w:t>
      </w:r>
      <w:bookmarkEnd w:id="26"/>
    </w:p>
    <w:p w14:paraId="17158C5E" w14:textId="77777777" w:rsidR="005C7021" w:rsidRPr="007500CA" w:rsidRDefault="005C7021" w:rsidP="005C7021">
      <w:pPr>
        <w:rPr>
          <w:sz w:val="18"/>
          <w:szCs w:val="18"/>
        </w:rPr>
      </w:pPr>
      <w:r w:rsidRPr="007500CA">
        <w:rPr>
          <w:sz w:val="18"/>
          <w:szCs w:val="18"/>
        </w:rPr>
        <w:t xml:space="preserve">Even though fish will not have to be caught and measured with camera monitoring, maintenance is still needed. Depending on the local conditions of the monitoring location, the camera box will still require weekly visits to clean the trap and the camera box. </w:t>
      </w:r>
    </w:p>
    <w:p w14:paraId="2309733F" w14:textId="77777777" w:rsidR="00862F26" w:rsidRDefault="005C7021" w:rsidP="005C7021">
      <w:pPr>
        <w:rPr>
          <w:sz w:val="18"/>
          <w:szCs w:val="18"/>
        </w:rPr>
      </w:pPr>
      <w:r w:rsidRPr="007500CA">
        <w:rPr>
          <w:sz w:val="18"/>
          <w:szCs w:val="18"/>
        </w:rPr>
        <w:t>Furthermore, camera monitoring will be more susceptible to technical problems</w:t>
      </w:r>
      <w:r w:rsidR="007500CA" w:rsidRPr="007500CA">
        <w:rPr>
          <w:sz w:val="18"/>
          <w:szCs w:val="18"/>
        </w:rPr>
        <w:t xml:space="preserve"> which can cause loss of data</w:t>
      </w:r>
      <w:r w:rsidRPr="007500CA">
        <w:rPr>
          <w:sz w:val="18"/>
          <w:szCs w:val="18"/>
        </w:rPr>
        <w:t xml:space="preserve">. </w:t>
      </w:r>
      <w:r w:rsidR="007500CA" w:rsidRPr="007500CA">
        <w:rPr>
          <w:sz w:val="18"/>
          <w:szCs w:val="18"/>
        </w:rPr>
        <w:t>During the experiments, failure of the external IR-lamp caused blackouts at night and data of those periods were lost.</w:t>
      </w:r>
    </w:p>
    <w:p w14:paraId="30B6A3D4" w14:textId="0EC5B0AC" w:rsidR="007500CA" w:rsidRPr="007500CA" w:rsidRDefault="00862F26" w:rsidP="005C7021">
      <w:pPr>
        <w:rPr>
          <w:sz w:val="18"/>
          <w:szCs w:val="18"/>
        </w:rPr>
      </w:pPr>
      <w:r>
        <w:rPr>
          <w:sz w:val="18"/>
          <w:szCs w:val="18"/>
        </w:rPr>
        <w:t>The use of camera systems also increases the possibility of theft. Even though camera technologies have become cheaper in recent years, it remains valuable and sensitive to theft.</w:t>
      </w:r>
      <w:r w:rsidR="007500CA" w:rsidRPr="007500CA">
        <w:rPr>
          <w:sz w:val="18"/>
          <w:szCs w:val="18"/>
        </w:rPr>
        <w:t xml:space="preserve"> </w:t>
      </w:r>
    </w:p>
    <w:p w14:paraId="69B7BFE6" w14:textId="17704157" w:rsidR="007500CA" w:rsidRDefault="005C7021" w:rsidP="005C7021">
      <w:r w:rsidRPr="007500CA">
        <w:rPr>
          <w:sz w:val="18"/>
          <w:szCs w:val="18"/>
        </w:rPr>
        <w:t>Camera monitoring also requires access to a power source which makes it deploy ability</w:t>
      </w:r>
      <w:r w:rsidR="007500CA" w:rsidRPr="007500CA">
        <w:rPr>
          <w:sz w:val="18"/>
          <w:szCs w:val="18"/>
        </w:rPr>
        <w:t xml:space="preserve"> bound to locations with a nearby power source. A possible alternative will be a remote power source such as solar panels. However, this will increase the cost of camera monitoring</w:t>
      </w:r>
      <w:r w:rsidR="00862F26">
        <w:rPr>
          <w:sz w:val="18"/>
          <w:szCs w:val="18"/>
        </w:rPr>
        <w:t xml:space="preserve"> and further increase the chances of theft</w:t>
      </w:r>
      <w:r w:rsidR="007500CA" w:rsidRPr="007500CA">
        <w:rPr>
          <w:sz w:val="18"/>
          <w:szCs w:val="18"/>
        </w:rPr>
        <w:t>.</w:t>
      </w:r>
      <w:r w:rsidR="007500CA">
        <w:t xml:space="preserve"> </w:t>
      </w:r>
    </w:p>
    <w:p w14:paraId="4949CA1F" w14:textId="77777777" w:rsidR="00064A92" w:rsidRDefault="00064A92" w:rsidP="005C7021">
      <w:pPr>
        <w:rPr>
          <w:sz w:val="18"/>
          <w:szCs w:val="18"/>
        </w:rPr>
      </w:pPr>
      <w:r w:rsidRPr="00064A92">
        <w:rPr>
          <w:sz w:val="18"/>
          <w:szCs w:val="18"/>
        </w:rPr>
        <w:t xml:space="preserve">The quality of the video recordings in the current setup was not an issue during the analyses. The added benefit of camera monitoring is that it gives an insight into the behaviour of fish which is not possible in conventional monitoring. </w:t>
      </w:r>
    </w:p>
    <w:p w14:paraId="013E8461" w14:textId="51412835" w:rsidR="005C7021" w:rsidRPr="00862F26" w:rsidRDefault="00064A92" w:rsidP="005C7021">
      <w:pPr>
        <w:rPr>
          <w:sz w:val="18"/>
          <w:szCs w:val="18"/>
        </w:rPr>
      </w:pPr>
      <w:r>
        <w:rPr>
          <w:sz w:val="18"/>
          <w:szCs w:val="18"/>
        </w:rPr>
        <w:t xml:space="preserve">Apart from the technical problems with the external IR-lamp, there were no major issues during the experiment period. </w:t>
      </w:r>
      <w:r w:rsidR="00862F26">
        <w:rPr>
          <w:sz w:val="18"/>
          <w:szCs w:val="18"/>
        </w:rPr>
        <w:t xml:space="preserve"> </w:t>
      </w:r>
    </w:p>
    <w:p w14:paraId="5669312A" w14:textId="6453F79D" w:rsidR="00EA3F3B" w:rsidRDefault="002F4433" w:rsidP="00546EB9">
      <w:pPr>
        <w:pStyle w:val="Heading1"/>
        <w:numPr>
          <w:ilvl w:val="0"/>
          <w:numId w:val="2"/>
        </w:numPr>
      </w:pPr>
      <w:bookmarkStart w:id="27" w:name="_Toc516243201"/>
      <w:r>
        <w:lastRenderedPageBreak/>
        <w:t>Conclusion</w:t>
      </w:r>
      <w:bookmarkEnd w:id="27"/>
    </w:p>
    <w:p w14:paraId="1C8FED61" w14:textId="77777777" w:rsidR="00546EB9" w:rsidRPr="00D5156E" w:rsidRDefault="00546EB9" w:rsidP="00546EB9">
      <w:pPr>
        <w:rPr>
          <w:sz w:val="18"/>
          <w:szCs w:val="18"/>
        </w:rPr>
      </w:pPr>
      <w:r w:rsidRPr="00D5156E">
        <w:rPr>
          <w:sz w:val="18"/>
          <w:szCs w:val="18"/>
        </w:rPr>
        <w:t xml:space="preserve">With the use of the obtained results, a few conclusions can be drawn. </w:t>
      </w:r>
    </w:p>
    <w:p w14:paraId="58926E5D" w14:textId="77777777" w:rsidR="00C52FA5" w:rsidRDefault="00C52FA5" w:rsidP="00C52FA5">
      <w:pPr>
        <w:rPr>
          <w:b/>
          <w:sz w:val="18"/>
          <w:szCs w:val="18"/>
        </w:rPr>
      </w:pPr>
      <w:r w:rsidRPr="00081BD5">
        <w:rPr>
          <w:b/>
          <w:sz w:val="18"/>
          <w:szCs w:val="18"/>
        </w:rPr>
        <w:t>How accurately can species be differentiated using video monitoring?</w:t>
      </w:r>
    </w:p>
    <w:p w14:paraId="04A0D49C" w14:textId="77777777" w:rsidR="001E04E0" w:rsidRDefault="00C421F9" w:rsidP="00C52FA5">
      <w:pPr>
        <w:rPr>
          <w:sz w:val="18"/>
          <w:szCs w:val="18"/>
        </w:rPr>
      </w:pPr>
      <w:r>
        <w:rPr>
          <w:sz w:val="18"/>
          <w:szCs w:val="18"/>
        </w:rPr>
        <w:t xml:space="preserve">In the seven weeks of data collection, 19 different species were caught. </w:t>
      </w:r>
    </w:p>
    <w:p w14:paraId="29090A96" w14:textId="77777777" w:rsidR="001E04E0" w:rsidRDefault="00AF2A65" w:rsidP="00C52FA5">
      <w:pPr>
        <w:rPr>
          <w:sz w:val="18"/>
          <w:szCs w:val="18"/>
        </w:rPr>
      </w:pPr>
      <w:r>
        <w:rPr>
          <w:sz w:val="18"/>
          <w:szCs w:val="18"/>
        </w:rPr>
        <w:t>As was expected, flatfish were difficult to determine</w:t>
      </w:r>
      <w:r w:rsidR="001E04E0">
        <w:rPr>
          <w:sz w:val="18"/>
          <w:szCs w:val="18"/>
        </w:rPr>
        <w:t xml:space="preserve"> both during analyses, and on the determination test</w:t>
      </w:r>
      <w:r>
        <w:rPr>
          <w:sz w:val="18"/>
          <w:szCs w:val="18"/>
        </w:rPr>
        <w:t>. The accuracy of</w:t>
      </w:r>
      <w:r w:rsidR="001E04E0">
        <w:rPr>
          <w:sz w:val="18"/>
          <w:szCs w:val="18"/>
        </w:rPr>
        <w:t xml:space="preserve"> flatfish on</w:t>
      </w:r>
      <w:r>
        <w:rPr>
          <w:sz w:val="18"/>
          <w:szCs w:val="18"/>
        </w:rPr>
        <w:t xml:space="preserve"> th</w:t>
      </w:r>
      <w:r w:rsidR="001E04E0">
        <w:rPr>
          <w:sz w:val="18"/>
          <w:szCs w:val="18"/>
        </w:rPr>
        <w:t>e determination test was 40</w:t>
      </w:r>
      <w:r>
        <w:rPr>
          <w:sz w:val="18"/>
          <w:szCs w:val="18"/>
        </w:rPr>
        <w:t>%.</w:t>
      </w:r>
      <w:r w:rsidR="001E04E0">
        <w:rPr>
          <w:sz w:val="18"/>
          <w:szCs w:val="18"/>
        </w:rPr>
        <w:t xml:space="preserve"> Between flatfish species, sole seemed to be the exception with a perfect score on the test.  </w:t>
      </w:r>
    </w:p>
    <w:p w14:paraId="5AE7F2E2" w14:textId="77777777" w:rsidR="00EA06A6" w:rsidRDefault="00EA06A6" w:rsidP="00C52FA5">
      <w:pPr>
        <w:rPr>
          <w:sz w:val="18"/>
          <w:szCs w:val="18"/>
        </w:rPr>
      </w:pPr>
      <w:r>
        <w:rPr>
          <w:sz w:val="18"/>
          <w:szCs w:val="18"/>
        </w:rPr>
        <w:t xml:space="preserve">Round fish had an accuracy of 66% on the test. During analyses round fish seemed easier to determine. This was likely due to experience. </w:t>
      </w:r>
    </w:p>
    <w:p w14:paraId="0F5DB281" w14:textId="77777777" w:rsidR="00C52FA5" w:rsidRPr="00C421F9" w:rsidRDefault="00EA06A6" w:rsidP="00C52FA5">
      <w:pPr>
        <w:rPr>
          <w:sz w:val="18"/>
          <w:szCs w:val="18"/>
        </w:rPr>
      </w:pPr>
      <w:r>
        <w:rPr>
          <w:sz w:val="18"/>
          <w:szCs w:val="18"/>
        </w:rPr>
        <w:t>With the data collected it is not possible to determine how accurate a camera box is for all species. Of the 19 species caught, it is clear</w:t>
      </w:r>
      <w:r w:rsidR="009F37D9">
        <w:rPr>
          <w:sz w:val="18"/>
          <w:szCs w:val="18"/>
        </w:rPr>
        <w:t xml:space="preserve"> that</w:t>
      </w:r>
      <w:r>
        <w:rPr>
          <w:sz w:val="18"/>
          <w:szCs w:val="18"/>
        </w:rPr>
        <w:t xml:space="preserve"> certain species are unlikely to be accurately determined at all times. However, 10 of the 19 species were determined wi</w:t>
      </w:r>
      <w:r w:rsidR="00091567">
        <w:rPr>
          <w:sz w:val="18"/>
          <w:szCs w:val="18"/>
        </w:rPr>
        <w:t xml:space="preserve">th an accuracy higher than 70% and 6 species higher than 90%. </w:t>
      </w:r>
    </w:p>
    <w:p w14:paraId="1895AFA5" w14:textId="77777777" w:rsidR="00C52FA5" w:rsidRDefault="00C52FA5" w:rsidP="00D5156E">
      <w:pPr>
        <w:rPr>
          <w:b/>
          <w:sz w:val="18"/>
          <w:szCs w:val="18"/>
        </w:rPr>
      </w:pPr>
      <w:r w:rsidRPr="00081BD5">
        <w:rPr>
          <w:b/>
          <w:sz w:val="18"/>
          <w:szCs w:val="18"/>
        </w:rPr>
        <w:t>How accurately can individual</w:t>
      </w:r>
      <w:r>
        <w:rPr>
          <w:b/>
          <w:sz w:val="18"/>
          <w:szCs w:val="18"/>
        </w:rPr>
        <w:t xml:space="preserve"> fish</w:t>
      </w:r>
      <w:r w:rsidRPr="00081BD5">
        <w:rPr>
          <w:b/>
          <w:sz w:val="18"/>
          <w:szCs w:val="18"/>
        </w:rPr>
        <w:t xml:space="preserve"> be counted using video recordings?</w:t>
      </w:r>
    </w:p>
    <w:p w14:paraId="418009EF" w14:textId="77777777" w:rsidR="00C421F9" w:rsidRDefault="00C421F9" w:rsidP="00D5156E">
      <w:pPr>
        <w:rPr>
          <w:sz w:val="18"/>
          <w:szCs w:val="18"/>
        </w:rPr>
      </w:pPr>
      <w:r>
        <w:rPr>
          <w:sz w:val="18"/>
          <w:szCs w:val="18"/>
        </w:rPr>
        <w:t xml:space="preserve">In the seven weeks of data collection, 226 fish passed the camera box and were caught. Out of these 226 fish, 206 individuals could be counted using the video recordings. </w:t>
      </w:r>
      <w:r w:rsidR="00655470">
        <w:rPr>
          <w:sz w:val="18"/>
          <w:szCs w:val="18"/>
        </w:rPr>
        <w:t xml:space="preserve">This results in an accuracy of ~91%. </w:t>
      </w:r>
      <w:r w:rsidR="009F37D9">
        <w:rPr>
          <w:sz w:val="18"/>
          <w:szCs w:val="18"/>
        </w:rPr>
        <w:t>This suggest that fish may pass the camera box unseen.</w:t>
      </w:r>
    </w:p>
    <w:p w14:paraId="6809EA1E" w14:textId="00EBA90C" w:rsidR="00C421F9" w:rsidRPr="00C421F9" w:rsidRDefault="00655470" w:rsidP="00D5156E">
      <w:pPr>
        <w:rPr>
          <w:sz w:val="18"/>
          <w:szCs w:val="18"/>
        </w:rPr>
      </w:pPr>
      <w:r>
        <w:rPr>
          <w:sz w:val="18"/>
          <w:szCs w:val="18"/>
        </w:rPr>
        <w:t xml:space="preserve">The quality of the video recordings made it possible to determine the swimming direction of the individuals and therefore prevent double counting of the same individual. </w:t>
      </w:r>
      <w:r w:rsidR="00606BD1">
        <w:rPr>
          <w:sz w:val="18"/>
          <w:szCs w:val="18"/>
        </w:rPr>
        <w:t xml:space="preserve">Even if double counting does occur, it should not pose a problem for trend monitoring as long as it is done consistent for year to year comparison. </w:t>
      </w:r>
    </w:p>
    <w:p w14:paraId="5F676800" w14:textId="77777777" w:rsidR="00655470" w:rsidRDefault="00D5156E" w:rsidP="00D5156E">
      <w:pPr>
        <w:rPr>
          <w:b/>
          <w:sz w:val="18"/>
          <w:szCs w:val="18"/>
        </w:rPr>
      </w:pPr>
      <w:r>
        <w:rPr>
          <w:b/>
          <w:sz w:val="18"/>
          <w:szCs w:val="18"/>
        </w:rPr>
        <w:t xml:space="preserve">Can </w:t>
      </w:r>
      <w:r w:rsidRPr="00081BD5">
        <w:rPr>
          <w:b/>
          <w:sz w:val="18"/>
          <w:szCs w:val="18"/>
        </w:rPr>
        <w:t>yellow eel be distinguished from silver eel</w:t>
      </w:r>
      <w:r>
        <w:rPr>
          <w:b/>
          <w:sz w:val="18"/>
          <w:szCs w:val="18"/>
        </w:rPr>
        <w:t xml:space="preserve"> using video recordings</w:t>
      </w:r>
      <w:r w:rsidRPr="00081BD5">
        <w:rPr>
          <w:b/>
          <w:sz w:val="18"/>
          <w:szCs w:val="18"/>
        </w:rPr>
        <w:t>?</w:t>
      </w:r>
      <w:r>
        <w:rPr>
          <w:b/>
          <w:sz w:val="18"/>
          <w:szCs w:val="18"/>
        </w:rPr>
        <w:br/>
        <w:t>And if so, at what accuracy?</w:t>
      </w:r>
    </w:p>
    <w:p w14:paraId="1D0D9F72" w14:textId="77777777" w:rsidR="00772164" w:rsidRDefault="00655470" w:rsidP="00D5156E">
      <w:pPr>
        <w:rPr>
          <w:sz w:val="18"/>
          <w:szCs w:val="18"/>
        </w:rPr>
      </w:pPr>
      <w:r>
        <w:rPr>
          <w:sz w:val="18"/>
          <w:szCs w:val="18"/>
        </w:rPr>
        <w:t xml:space="preserve">With the data that was collected, it was not possible to distinguish </w:t>
      </w:r>
      <w:r w:rsidR="00772164">
        <w:rPr>
          <w:sz w:val="18"/>
          <w:szCs w:val="18"/>
        </w:rPr>
        <w:t xml:space="preserve">yellow eel from silver eel with the use of the video recordings. </w:t>
      </w:r>
    </w:p>
    <w:p w14:paraId="2EAA8AEB" w14:textId="1356C409" w:rsidR="00E91A41" w:rsidRDefault="00772164" w:rsidP="00D5156E">
      <w:pPr>
        <w:rPr>
          <w:sz w:val="18"/>
          <w:szCs w:val="18"/>
        </w:rPr>
      </w:pPr>
      <w:r>
        <w:rPr>
          <w:sz w:val="18"/>
          <w:szCs w:val="18"/>
        </w:rPr>
        <w:t>The results from the determination test performed by external experts also showed inconsistent answers between experts. Out of the 6 videos shown to th</w:t>
      </w:r>
      <w:r w:rsidR="00E91A41">
        <w:rPr>
          <w:sz w:val="18"/>
          <w:szCs w:val="18"/>
        </w:rPr>
        <w:t xml:space="preserve">e candidates, </w:t>
      </w:r>
      <w:r w:rsidR="00091567">
        <w:rPr>
          <w:sz w:val="18"/>
          <w:szCs w:val="18"/>
        </w:rPr>
        <w:t xml:space="preserve">only </w:t>
      </w:r>
      <w:r w:rsidR="009F37D9">
        <w:rPr>
          <w:sz w:val="18"/>
          <w:szCs w:val="18"/>
        </w:rPr>
        <w:t>one video of an eel</w:t>
      </w:r>
      <w:r w:rsidR="00091567">
        <w:rPr>
          <w:sz w:val="18"/>
          <w:szCs w:val="18"/>
        </w:rPr>
        <w:t xml:space="preserve"> had 80% consistent answers (yellow eel) between candidates. It is however still not possible to determine if this individual was indeed a yellow eel.  </w:t>
      </w:r>
    </w:p>
    <w:p w14:paraId="5FA01D2E" w14:textId="77777777" w:rsidR="00091567" w:rsidRDefault="00E91A41" w:rsidP="00D5156E">
      <w:pPr>
        <w:rPr>
          <w:sz w:val="18"/>
          <w:szCs w:val="18"/>
        </w:rPr>
      </w:pPr>
      <w:r>
        <w:rPr>
          <w:sz w:val="18"/>
          <w:szCs w:val="18"/>
        </w:rPr>
        <w:t xml:space="preserve">Even though the determination test mainly consisted of silver eel (4 </w:t>
      </w:r>
      <w:r w:rsidR="00091567">
        <w:rPr>
          <w:sz w:val="18"/>
          <w:szCs w:val="18"/>
        </w:rPr>
        <w:t>silver eel and 1 yellow eel), 55</w:t>
      </w:r>
      <w:r>
        <w:rPr>
          <w:sz w:val="18"/>
          <w:szCs w:val="18"/>
        </w:rPr>
        <w:t>% of all the answers given on the test were yellow eel. Which further proves that with the collected data it is not possible to make a distinction betw</w:t>
      </w:r>
      <w:r w:rsidR="00091567">
        <w:rPr>
          <w:sz w:val="18"/>
          <w:szCs w:val="18"/>
        </w:rPr>
        <w:t xml:space="preserve">een silver eel and yellow eel. </w:t>
      </w:r>
    </w:p>
    <w:p w14:paraId="1C8C5650" w14:textId="77777777" w:rsidR="00D5156E" w:rsidRPr="00D5156E" w:rsidRDefault="00D5156E" w:rsidP="00D5156E">
      <w:pPr>
        <w:rPr>
          <w:sz w:val="18"/>
          <w:szCs w:val="18"/>
        </w:rPr>
      </w:pPr>
      <w:r>
        <w:br/>
      </w:r>
      <w:r>
        <w:rPr>
          <w:sz w:val="18"/>
          <w:szCs w:val="18"/>
        </w:rPr>
        <w:t>To answer the main research question:</w:t>
      </w:r>
    </w:p>
    <w:p w14:paraId="4ED8046B" w14:textId="77777777" w:rsidR="00D5156E" w:rsidRDefault="00D5156E" w:rsidP="00D5156E">
      <w:pPr>
        <w:rPr>
          <w:b/>
          <w:sz w:val="18"/>
          <w:szCs w:val="18"/>
        </w:rPr>
      </w:pPr>
      <w:r w:rsidRPr="00081BD5">
        <w:rPr>
          <w:b/>
          <w:sz w:val="18"/>
          <w:szCs w:val="18"/>
        </w:rPr>
        <w:t>What is the effectiveness of video monitoring compared to actual catches</w:t>
      </w:r>
      <w:r>
        <w:rPr>
          <w:b/>
          <w:sz w:val="18"/>
          <w:szCs w:val="18"/>
        </w:rPr>
        <w:t xml:space="preserve"> of conventional trap monitoring? </w:t>
      </w:r>
    </w:p>
    <w:p w14:paraId="502E500A" w14:textId="77777777" w:rsidR="00091567" w:rsidRPr="0078612A" w:rsidRDefault="00091567" w:rsidP="00546EB9">
      <w:pPr>
        <w:rPr>
          <w:sz w:val="18"/>
          <w:szCs w:val="18"/>
        </w:rPr>
      </w:pPr>
      <w:r w:rsidRPr="0078612A">
        <w:rPr>
          <w:sz w:val="18"/>
          <w:szCs w:val="18"/>
        </w:rPr>
        <w:t>The main goal of this project was to test an alternative monitoring method which was less susceptible to poaching. If the camera box were mounted properly at the monitoring location, camera monitoring could prevent poaching</w:t>
      </w:r>
      <w:r w:rsidR="005C7021" w:rsidRPr="0078612A">
        <w:rPr>
          <w:sz w:val="18"/>
          <w:szCs w:val="18"/>
        </w:rPr>
        <w:t xml:space="preserve"> as fish will not be caught</w:t>
      </w:r>
      <w:r w:rsidRPr="0078612A">
        <w:rPr>
          <w:sz w:val="18"/>
          <w:szCs w:val="18"/>
        </w:rPr>
        <w:t xml:space="preserve">. </w:t>
      </w:r>
    </w:p>
    <w:p w14:paraId="1BC1814D" w14:textId="77777777" w:rsidR="00064A92" w:rsidRPr="0078612A" w:rsidRDefault="00064A92" w:rsidP="00546EB9">
      <w:pPr>
        <w:rPr>
          <w:sz w:val="18"/>
          <w:szCs w:val="18"/>
        </w:rPr>
      </w:pPr>
      <w:r w:rsidRPr="0078612A">
        <w:rPr>
          <w:sz w:val="18"/>
          <w:szCs w:val="18"/>
        </w:rPr>
        <w:lastRenderedPageBreak/>
        <w:t xml:space="preserve">The accuracy of determination varies per species. With experience the accuracy will likely increase but certain species are likely to remain undeterminable. </w:t>
      </w:r>
      <w:r w:rsidR="00AE3743" w:rsidRPr="0078612A">
        <w:rPr>
          <w:sz w:val="18"/>
          <w:szCs w:val="18"/>
        </w:rPr>
        <w:t xml:space="preserve">Before application it would be important to determine what species </w:t>
      </w:r>
      <w:r w:rsidR="0078612A" w:rsidRPr="0078612A">
        <w:rPr>
          <w:sz w:val="18"/>
          <w:szCs w:val="18"/>
        </w:rPr>
        <w:t xml:space="preserve">are necessary for the monitoring program.  </w:t>
      </w:r>
    </w:p>
    <w:p w14:paraId="698A2F80" w14:textId="36E097BA" w:rsidR="00064A92" w:rsidRPr="0078612A" w:rsidRDefault="00064A92" w:rsidP="00546EB9">
      <w:pPr>
        <w:rPr>
          <w:sz w:val="18"/>
          <w:szCs w:val="18"/>
        </w:rPr>
      </w:pPr>
      <w:r w:rsidRPr="0078612A">
        <w:rPr>
          <w:sz w:val="18"/>
          <w:szCs w:val="18"/>
        </w:rPr>
        <w:t xml:space="preserve">For counting </w:t>
      </w:r>
      <w:r w:rsidR="00FA4388" w:rsidRPr="0078612A">
        <w:rPr>
          <w:sz w:val="18"/>
          <w:szCs w:val="18"/>
        </w:rPr>
        <w:t>individuals,</w:t>
      </w:r>
      <w:r w:rsidRPr="0078612A">
        <w:rPr>
          <w:sz w:val="18"/>
          <w:szCs w:val="18"/>
        </w:rPr>
        <w:t xml:space="preserve"> the camera monitoring seems capable.</w:t>
      </w:r>
      <w:r w:rsidR="009F37D9">
        <w:rPr>
          <w:sz w:val="18"/>
          <w:szCs w:val="18"/>
        </w:rPr>
        <w:t xml:space="preserve"> However, in some cases and for some species blind spots needs to be prevented.</w:t>
      </w:r>
      <w:r w:rsidRPr="0078612A">
        <w:rPr>
          <w:sz w:val="18"/>
          <w:szCs w:val="18"/>
        </w:rPr>
        <w:t xml:space="preserve"> The collected data resulted in an accuracy of 91%. With fine tuning and removing the blind spots, the camera box should be able to</w:t>
      </w:r>
      <w:r w:rsidR="00AE3743" w:rsidRPr="0078612A">
        <w:rPr>
          <w:sz w:val="18"/>
          <w:szCs w:val="18"/>
        </w:rPr>
        <w:t xml:space="preserve"> approach an accuracy of 100%. </w:t>
      </w:r>
    </w:p>
    <w:p w14:paraId="754D3B1B" w14:textId="77777777" w:rsidR="00AE3743" w:rsidRPr="0078612A" w:rsidRDefault="00AE3743" w:rsidP="00546EB9">
      <w:pPr>
        <w:rPr>
          <w:sz w:val="18"/>
          <w:szCs w:val="18"/>
        </w:rPr>
      </w:pPr>
      <w:r w:rsidRPr="0078612A">
        <w:rPr>
          <w:sz w:val="18"/>
          <w:szCs w:val="18"/>
        </w:rPr>
        <w:t xml:space="preserve">For distinguishing yellow eel and silver eel, the current system is unreliable. As eel is one of the target species of the monitoring program, the current system will not be an effective alternative for monitoring eel. </w:t>
      </w:r>
    </w:p>
    <w:p w14:paraId="2EE17372" w14:textId="77777777" w:rsidR="00AE3743" w:rsidRPr="0078612A" w:rsidRDefault="00AE3743" w:rsidP="00546EB9">
      <w:pPr>
        <w:rPr>
          <w:sz w:val="18"/>
          <w:szCs w:val="18"/>
        </w:rPr>
      </w:pPr>
      <w:r w:rsidRPr="0078612A">
        <w:rPr>
          <w:sz w:val="18"/>
          <w:szCs w:val="18"/>
        </w:rPr>
        <w:t xml:space="preserve">As this was a pilot study, camera monitoring does show potential as an alternative monitoring method. However, further testing and improving will be required. The application of camera monitoring as an alternative to the current monitoring programs however, will be dependent on its ability to distinguish yellow eel from silver eel. </w:t>
      </w:r>
    </w:p>
    <w:p w14:paraId="1A16A0FA" w14:textId="77777777" w:rsidR="00D5156E" w:rsidRDefault="00D5156E" w:rsidP="00D5156E">
      <w:pPr>
        <w:pStyle w:val="Heading1"/>
        <w:numPr>
          <w:ilvl w:val="0"/>
          <w:numId w:val="2"/>
        </w:numPr>
      </w:pPr>
      <w:bookmarkStart w:id="28" w:name="_Toc516243202"/>
      <w:r>
        <w:t>Discussion</w:t>
      </w:r>
      <w:bookmarkEnd w:id="28"/>
    </w:p>
    <w:p w14:paraId="712A5203" w14:textId="77777777" w:rsidR="00AE1E9D" w:rsidRDefault="00AE1E9D" w:rsidP="009E3933">
      <w:pPr>
        <w:rPr>
          <w:sz w:val="18"/>
          <w:szCs w:val="18"/>
        </w:rPr>
      </w:pPr>
      <w:r>
        <w:rPr>
          <w:sz w:val="18"/>
          <w:szCs w:val="18"/>
        </w:rPr>
        <w:t>In terms of preventing poaching, camera monitoring show</w:t>
      </w:r>
      <w:r w:rsidR="007B46F9">
        <w:rPr>
          <w:sz w:val="18"/>
          <w:szCs w:val="18"/>
        </w:rPr>
        <w:t>s potential as an alternative for</w:t>
      </w:r>
      <w:r>
        <w:rPr>
          <w:sz w:val="18"/>
          <w:szCs w:val="18"/>
        </w:rPr>
        <w:t xml:space="preserve"> conventional trap monitoring. However, the applicability of a camera box remains a uncertain factor. </w:t>
      </w:r>
    </w:p>
    <w:p w14:paraId="7F9929F5" w14:textId="77777777" w:rsidR="009E3933" w:rsidRPr="009E3933" w:rsidRDefault="009E3933" w:rsidP="009E3933">
      <w:pPr>
        <w:rPr>
          <w:sz w:val="18"/>
          <w:szCs w:val="18"/>
        </w:rPr>
      </w:pPr>
      <w:r>
        <w:rPr>
          <w:sz w:val="18"/>
          <w:szCs w:val="18"/>
        </w:rPr>
        <w:t>If th</w:t>
      </w:r>
      <w:r w:rsidR="003A1A8B">
        <w:rPr>
          <w:sz w:val="18"/>
          <w:szCs w:val="18"/>
        </w:rPr>
        <w:t>e camera box were to</w:t>
      </w:r>
      <w:r w:rsidR="008A19F9">
        <w:rPr>
          <w:sz w:val="18"/>
          <w:szCs w:val="18"/>
        </w:rPr>
        <w:t xml:space="preserve"> be used as a monitoring device</w:t>
      </w:r>
      <w:r>
        <w:rPr>
          <w:sz w:val="18"/>
          <w:szCs w:val="18"/>
        </w:rPr>
        <w:t>, the removing of the blind spots is essential. The camera needs to ha</w:t>
      </w:r>
      <w:r w:rsidR="00EF00C5">
        <w:rPr>
          <w:sz w:val="18"/>
          <w:szCs w:val="18"/>
        </w:rPr>
        <w:t>ve a complete view of the box if</w:t>
      </w:r>
      <w:r>
        <w:rPr>
          <w:sz w:val="18"/>
          <w:szCs w:val="18"/>
        </w:rPr>
        <w:t xml:space="preserve"> species are to be classified correctly. </w:t>
      </w:r>
      <w:r w:rsidR="008A19F9">
        <w:rPr>
          <w:sz w:val="18"/>
          <w:szCs w:val="18"/>
        </w:rPr>
        <w:t xml:space="preserve">Fish that swim in or partially in blind spots will be impossible to determine and count properly. </w:t>
      </w:r>
    </w:p>
    <w:p w14:paraId="31EB995C" w14:textId="30FB1B6A" w:rsidR="00074077" w:rsidRDefault="009E1E03" w:rsidP="009E3933">
      <w:pPr>
        <w:rPr>
          <w:sz w:val="18"/>
          <w:szCs w:val="18"/>
        </w:rPr>
      </w:pPr>
      <w:r w:rsidRPr="00EF00C5">
        <w:rPr>
          <w:sz w:val="18"/>
          <w:szCs w:val="18"/>
        </w:rPr>
        <w:t xml:space="preserve">Water conditions and weather conditions also have an influence on the current system. Turbid or (fast) flowing water can trigger the detection system and create </w:t>
      </w:r>
      <w:r w:rsidR="00FA4388" w:rsidRPr="00EF00C5">
        <w:rPr>
          <w:sz w:val="18"/>
          <w:szCs w:val="18"/>
        </w:rPr>
        <w:t>a</w:t>
      </w:r>
      <w:r w:rsidRPr="00EF00C5">
        <w:rPr>
          <w:sz w:val="18"/>
          <w:szCs w:val="18"/>
        </w:rPr>
        <w:t xml:space="preserve"> false recording. During the day, incoming su</w:t>
      </w:r>
      <w:r w:rsidR="00E9142C">
        <w:rPr>
          <w:sz w:val="18"/>
          <w:szCs w:val="18"/>
        </w:rPr>
        <w:t>nlight was also registered as</w:t>
      </w:r>
      <w:r w:rsidRPr="00EF00C5">
        <w:rPr>
          <w:sz w:val="18"/>
          <w:szCs w:val="18"/>
        </w:rPr>
        <w:t xml:space="preserve"> movement. This caused a high </w:t>
      </w:r>
      <w:r w:rsidR="00FA4388" w:rsidRPr="00EF00C5">
        <w:rPr>
          <w:sz w:val="18"/>
          <w:szCs w:val="18"/>
        </w:rPr>
        <w:t>number</w:t>
      </w:r>
      <w:r w:rsidRPr="00EF00C5">
        <w:rPr>
          <w:sz w:val="18"/>
          <w:szCs w:val="18"/>
        </w:rPr>
        <w:t xml:space="preserve"> of false recordings (92% of all recordings made) and could indicate that the sensitivity of the detection system was set too high in these conditions.</w:t>
      </w:r>
      <w:r w:rsidR="004408F5">
        <w:rPr>
          <w:sz w:val="18"/>
          <w:szCs w:val="18"/>
        </w:rPr>
        <w:t xml:space="preserve"> It is important to consider that the experiment location did have clear water</w:t>
      </w:r>
      <w:r w:rsidR="00EE11D8">
        <w:rPr>
          <w:sz w:val="18"/>
          <w:szCs w:val="18"/>
        </w:rPr>
        <w:t>.</w:t>
      </w:r>
    </w:p>
    <w:p w14:paraId="366733EA" w14:textId="77777777" w:rsidR="00E56091" w:rsidRDefault="00E56091" w:rsidP="009E3933">
      <w:pPr>
        <w:rPr>
          <w:sz w:val="18"/>
          <w:szCs w:val="18"/>
        </w:rPr>
      </w:pPr>
      <w:r>
        <w:rPr>
          <w:sz w:val="18"/>
          <w:szCs w:val="18"/>
        </w:rPr>
        <w:t>Classifying of fish species seemed to vary between species. Flatfish seem especially diffic</w:t>
      </w:r>
      <w:r w:rsidR="00AE1E9D">
        <w:rPr>
          <w:sz w:val="18"/>
          <w:szCs w:val="18"/>
        </w:rPr>
        <w:t>ult to classify using only a side</w:t>
      </w:r>
      <w:r>
        <w:rPr>
          <w:sz w:val="18"/>
          <w:szCs w:val="18"/>
        </w:rPr>
        <w:t xml:space="preserve"> view. A top view camera or a mirror inside the camera box could however solve this problem by pr</w:t>
      </w:r>
      <w:r w:rsidR="008A19F9">
        <w:rPr>
          <w:sz w:val="18"/>
          <w:szCs w:val="18"/>
        </w:rPr>
        <w:t xml:space="preserve">oviding a top view of the fish. The effect </w:t>
      </w:r>
      <w:r w:rsidR="00AE1E9D">
        <w:rPr>
          <w:sz w:val="18"/>
          <w:szCs w:val="18"/>
        </w:rPr>
        <w:t>of these changes on the determination accuracy would</w:t>
      </w:r>
      <w:r w:rsidR="008A19F9">
        <w:rPr>
          <w:sz w:val="18"/>
          <w:szCs w:val="18"/>
        </w:rPr>
        <w:t xml:space="preserve"> have to be tested.</w:t>
      </w:r>
      <w:r w:rsidR="009A46AE">
        <w:rPr>
          <w:sz w:val="18"/>
          <w:szCs w:val="18"/>
        </w:rPr>
        <w:t xml:space="preserve"> </w:t>
      </w:r>
    </w:p>
    <w:p w14:paraId="303F7B84" w14:textId="77777777" w:rsidR="00AE1E9D" w:rsidRDefault="009A46AE" w:rsidP="007C0E48">
      <w:pPr>
        <w:rPr>
          <w:sz w:val="18"/>
          <w:szCs w:val="18"/>
        </w:rPr>
      </w:pPr>
      <w:r>
        <w:rPr>
          <w:sz w:val="18"/>
          <w:szCs w:val="18"/>
        </w:rPr>
        <w:t>Due to the high diversity of round fish</w:t>
      </w:r>
      <w:r w:rsidR="007C0E48">
        <w:rPr>
          <w:sz w:val="18"/>
          <w:szCs w:val="18"/>
        </w:rPr>
        <w:t xml:space="preserve">, determining one accuracy for all round fish might not be representable and should be seen as an indication of the possibilities. As was clear in the results, certain species such as cod and whiting scored nearly to a 100%, while other species such as rocklings were not able to be classified correctly at all. </w:t>
      </w:r>
    </w:p>
    <w:p w14:paraId="0E7232D3" w14:textId="77777777" w:rsidR="00E56091" w:rsidRDefault="00E56091" w:rsidP="009E3933">
      <w:pPr>
        <w:rPr>
          <w:sz w:val="18"/>
          <w:szCs w:val="18"/>
        </w:rPr>
      </w:pPr>
      <w:r>
        <w:rPr>
          <w:sz w:val="18"/>
          <w:szCs w:val="18"/>
        </w:rPr>
        <w:t xml:space="preserve">Furthermore, adding the possibility to determine the length of an individual could be an additional tool in classifying fish correctly. </w:t>
      </w:r>
      <w:r w:rsidR="008A19F9">
        <w:rPr>
          <w:sz w:val="18"/>
          <w:szCs w:val="18"/>
        </w:rPr>
        <w:t>Even though the length of a fish is not a reliable parameter for determining fish on itself, it can b</w:t>
      </w:r>
      <w:r w:rsidR="009A46AE">
        <w:rPr>
          <w:sz w:val="18"/>
          <w:szCs w:val="18"/>
        </w:rPr>
        <w:t>e of added value</w:t>
      </w:r>
      <w:r w:rsidR="007C0E48">
        <w:rPr>
          <w:sz w:val="18"/>
          <w:szCs w:val="18"/>
        </w:rPr>
        <w:t xml:space="preserve"> in combination with other physiological characteristics</w:t>
      </w:r>
      <w:r w:rsidR="009A46AE">
        <w:rPr>
          <w:sz w:val="18"/>
          <w:szCs w:val="18"/>
        </w:rPr>
        <w:t xml:space="preserve">. </w:t>
      </w:r>
      <w:r w:rsidR="008A19F9">
        <w:rPr>
          <w:sz w:val="18"/>
          <w:szCs w:val="18"/>
        </w:rPr>
        <w:t xml:space="preserve"> </w:t>
      </w:r>
    </w:p>
    <w:p w14:paraId="4E148126" w14:textId="0E4A634A" w:rsidR="008E4B3E" w:rsidRDefault="00E56091" w:rsidP="009E3933">
      <w:pPr>
        <w:rPr>
          <w:sz w:val="18"/>
          <w:szCs w:val="18"/>
        </w:rPr>
      </w:pPr>
      <w:r>
        <w:rPr>
          <w:sz w:val="18"/>
          <w:szCs w:val="18"/>
        </w:rPr>
        <w:t>It is important to take into consideration that this was a pilot study and that the results of the determination test only give an indication of the possibilities to classify fish. Camera monitoring in water systems is a recent development</w:t>
      </w:r>
      <w:r w:rsidR="00AE1E9D">
        <w:rPr>
          <w:sz w:val="18"/>
          <w:szCs w:val="18"/>
        </w:rPr>
        <w:t xml:space="preserve"> </w:t>
      </w:r>
      <w:r w:rsidR="000B63E0">
        <w:rPr>
          <w:sz w:val="18"/>
          <w:szCs w:val="18"/>
        </w:rPr>
        <w:fldChar w:fldCharType="begin"/>
      </w:r>
      <w:r w:rsidR="00467B9C">
        <w:rPr>
          <w:sz w:val="18"/>
          <w:szCs w:val="18"/>
        </w:rPr>
        <w:instrText xml:space="preserve"> ADDIN EN.CITE &lt;EndNote&gt;&lt;Cite&gt;&lt;Author&gt;Williams&lt;/Author&gt;&lt;Year&gt;2014&lt;/Year&gt;&lt;RecNum&gt;26&lt;/RecNum&gt;&lt;DisplayText&gt;(Williams et al. 2014)&lt;/DisplayText&gt;&lt;record&gt;&lt;rec-number&gt;26&lt;/rec-number&gt;&lt;foreign-keys&gt;&lt;key app="EN" db-id="az2z02sz55p0ffepr0b5d0agf0rd9tps5p0t" timestamp="1521017854"&gt;26&lt;/key&gt;&lt;/foreign-keys&gt;&lt;ref-type name="Journal Article"&gt;17&lt;/ref-type&gt;&lt;contributors&gt;&lt;authors&gt;&lt;author&gt;Williams, K. &lt;/author&gt;&lt;author&gt;De Robertis, A. &lt;/author&gt;&lt;author&gt;Berkowitz, Z. &lt;/author&gt;&lt;author&gt;Rooper, C. &lt;/author&gt;&lt;author&gt;Towler, R.&lt;/author&gt;&lt;/authors&gt;&lt;/contributors&gt;&lt;titles&gt;&lt;title&gt;An underwater stereo-camera trap&lt;/title&gt;&lt;secondary-title&gt;Methods in Oceanography&lt;/secondary-title&gt;&lt;/titles&gt;&lt;periodical&gt;&lt;full-title&gt;Methods in Oceanography&lt;/full-title&gt;&lt;/periodical&gt;&lt;pages&gt;1-12&lt;/pages&gt;&lt;volume&gt;11&lt;/volume&gt;&lt;keywords&gt;&lt;keyword&gt;Underwater camera&lt;/keyword&gt;&lt;keyword&gt;Stereo-camera&lt;/keyword&gt;&lt;keyword&gt;Fish behavior&lt;/keyword&gt;&lt;/keywords&gt;&lt;dates&gt;&lt;year&gt;2014&lt;/year&gt;&lt;/dates&gt;&lt;isbn&gt;2211-1220&lt;/isbn&gt;&lt;urls&gt;&lt;related-urls&gt;&lt;url&gt;&lt;style face="underline" font="default" size="100%"&gt;http://www.sciencedirect.com/science/article/pii/S2211122015000043&lt;/style&gt;&lt;/url&gt;&lt;/related-urls&gt;&lt;/urls&gt;&lt;electronic-resource-num&gt;&lt;style face="underline" font="default" size="100%"&gt;https://doi.org/10.1016/j.mio.2015.01.003&lt;/style&gt;&lt;/electronic-resource-num&gt;&lt;/record&gt;&lt;/Cite&gt;&lt;/EndNote&gt;</w:instrText>
      </w:r>
      <w:r w:rsidR="000B63E0">
        <w:rPr>
          <w:sz w:val="18"/>
          <w:szCs w:val="18"/>
        </w:rPr>
        <w:fldChar w:fldCharType="separate"/>
      </w:r>
      <w:r w:rsidR="00467B9C">
        <w:rPr>
          <w:noProof/>
          <w:sz w:val="18"/>
          <w:szCs w:val="18"/>
        </w:rPr>
        <w:t>(Williams et al. 2014)</w:t>
      </w:r>
      <w:r w:rsidR="000B63E0">
        <w:rPr>
          <w:sz w:val="18"/>
          <w:szCs w:val="18"/>
        </w:rPr>
        <w:fldChar w:fldCharType="end"/>
      </w:r>
      <w:r>
        <w:rPr>
          <w:sz w:val="18"/>
          <w:szCs w:val="18"/>
        </w:rPr>
        <w:t xml:space="preserve"> and the candidates had no to little </w:t>
      </w:r>
      <w:r w:rsidR="008E4B3E">
        <w:rPr>
          <w:sz w:val="18"/>
          <w:szCs w:val="18"/>
        </w:rPr>
        <w:lastRenderedPageBreak/>
        <w:t xml:space="preserve">prior </w:t>
      </w:r>
      <w:r>
        <w:rPr>
          <w:sz w:val="18"/>
          <w:szCs w:val="18"/>
        </w:rPr>
        <w:t xml:space="preserve">experience </w:t>
      </w:r>
      <w:r w:rsidR="008E4B3E">
        <w:rPr>
          <w:sz w:val="18"/>
          <w:szCs w:val="18"/>
        </w:rPr>
        <w:t xml:space="preserve">of determining fish using video. As is seen with determination of species in field, experience could increase the accuracy at which species can be determined on video. </w:t>
      </w:r>
    </w:p>
    <w:p w14:paraId="03AB6700" w14:textId="77777777" w:rsidR="00E9142C" w:rsidRDefault="00E56091" w:rsidP="009E3933">
      <w:pPr>
        <w:rPr>
          <w:sz w:val="18"/>
          <w:szCs w:val="18"/>
        </w:rPr>
      </w:pPr>
      <w:r>
        <w:rPr>
          <w:sz w:val="18"/>
          <w:szCs w:val="18"/>
        </w:rPr>
        <w:t>With the current setup, the video recordings</w:t>
      </w:r>
      <w:r w:rsidR="00E9142C">
        <w:rPr>
          <w:sz w:val="18"/>
          <w:szCs w:val="18"/>
        </w:rPr>
        <w:t xml:space="preserve"> are organised manually, which is very time consuming and could cause mistakes in separating false recordings from recordings containing fish. Missing recordings could be a possible cause for miscounting a</w:t>
      </w:r>
      <w:r w:rsidR="00904721">
        <w:rPr>
          <w:sz w:val="18"/>
          <w:szCs w:val="18"/>
        </w:rPr>
        <w:t>nd the inability to find</w:t>
      </w:r>
      <w:r w:rsidR="00E9142C">
        <w:rPr>
          <w:sz w:val="18"/>
          <w:szCs w:val="18"/>
        </w:rPr>
        <w:t xml:space="preserve"> individuals in the recordings.</w:t>
      </w:r>
    </w:p>
    <w:p w14:paraId="619B1675" w14:textId="58147E3D" w:rsidR="00074077" w:rsidRDefault="00074077" w:rsidP="009E3933">
      <w:pPr>
        <w:rPr>
          <w:sz w:val="18"/>
          <w:szCs w:val="18"/>
        </w:rPr>
      </w:pPr>
      <w:r>
        <w:rPr>
          <w:sz w:val="18"/>
          <w:szCs w:val="18"/>
        </w:rPr>
        <w:t>Distinguishing yellow eel from silver eel did not seem possible with the data collected during this experiment. The physiological differences between yellow eel and silver eel might be too little for distinguishing the stages with the use of the video recordings</w:t>
      </w:r>
      <w:r w:rsidR="00EE11D8">
        <w:rPr>
          <w:sz w:val="18"/>
          <w:szCs w:val="18"/>
        </w:rPr>
        <w:t>. Furthermore, some eel</w:t>
      </w:r>
      <w:r w:rsidR="00862F26">
        <w:rPr>
          <w:sz w:val="18"/>
          <w:szCs w:val="18"/>
        </w:rPr>
        <w:t xml:space="preserve"> </w:t>
      </w:r>
      <w:r>
        <w:rPr>
          <w:sz w:val="18"/>
          <w:szCs w:val="18"/>
        </w:rPr>
        <w:t>show traits of both yellow and silver eel</w:t>
      </w:r>
      <w:r w:rsidR="00EE11D8">
        <w:rPr>
          <w:sz w:val="18"/>
          <w:szCs w:val="18"/>
        </w:rPr>
        <w:t>, which makes it more difficult</w:t>
      </w:r>
      <w:r>
        <w:rPr>
          <w:sz w:val="18"/>
          <w:szCs w:val="18"/>
        </w:rPr>
        <w:t xml:space="preserve">. </w:t>
      </w:r>
    </w:p>
    <w:p w14:paraId="15B96DD5" w14:textId="21CA05F9" w:rsidR="00074077" w:rsidRDefault="00074077" w:rsidP="009E3933">
      <w:pPr>
        <w:rPr>
          <w:sz w:val="18"/>
          <w:szCs w:val="18"/>
        </w:rPr>
      </w:pPr>
      <w:r>
        <w:rPr>
          <w:sz w:val="18"/>
          <w:szCs w:val="18"/>
        </w:rPr>
        <w:t xml:space="preserve">Literature also suggests that there are more than one stages in the silvering process of eel, and that even these stages differ per </w:t>
      </w:r>
      <w:r w:rsidR="00FA4388">
        <w:rPr>
          <w:sz w:val="18"/>
          <w:szCs w:val="18"/>
        </w:rPr>
        <w:t xml:space="preserve">location </w:t>
      </w:r>
      <w:r w:rsidR="000B63E0">
        <w:rPr>
          <w:sz w:val="18"/>
          <w:szCs w:val="18"/>
        </w:rPr>
        <w:fldChar w:fldCharType="begin"/>
      </w:r>
      <w:r w:rsidR="00467B9C">
        <w:rPr>
          <w:sz w:val="18"/>
          <w:szCs w:val="18"/>
        </w:rPr>
        <w:instrText xml:space="preserve"> ADDIN EN.CITE &lt;EndNote&gt;&lt;Cite&gt;&lt;Author&gt;C. Durif&lt;/Author&gt;&lt;Year&gt;2005&lt;/Year&gt;&lt;RecNum&gt;24&lt;/RecNum&gt;&lt;DisplayText&gt;(C. Durif 2005)&lt;/DisplayText&gt;&lt;record&gt;&lt;rec-number&gt;24&lt;/rec-number&gt;&lt;foreign-keys&gt;&lt;key app="EN" db-id="az2z02sz55p0ffepr0b5d0agf0rd9tps5p0t" timestamp="1519220157"&gt;24&lt;/key&gt;&lt;/foreign-keys&gt;&lt;ref-type name="Journal Article"&gt;17&lt;/ref-type&gt;&lt;contributors&gt;&lt;authors&gt;&lt;author&gt;C. Durif, S. Dufour, P. Elie&lt;/author&gt;&lt;/authors&gt;&lt;/contributors&gt;&lt;titles&gt;&lt;title&gt;The silvering process of Anguilla anguilla: a new classification from the yellow resident of the silver migrating stage&lt;/title&gt;&lt;secondary-title&gt;Journal of Fish Biology&lt;/secondary-title&gt;&lt;/titles&gt;&lt;periodical&gt;&lt;full-title&gt;Journal of Fish Biology&lt;/full-title&gt;&lt;/periodical&gt;&lt;dates&gt;&lt;year&gt;2005&lt;/year&gt;&lt;/dates&gt;&lt;urls&gt;&lt;/urls&gt;&lt;/record&gt;&lt;/Cite&gt;&lt;/EndNote&gt;</w:instrText>
      </w:r>
      <w:r w:rsidR="000B63E0">
        <w:rPr>
          <w:sz w:val="18"/>
          <w:szCs w:val="18"/>
        </w:rPr>
        <w:fldChar w:fldCharType="separate"/>
      </w:r>
      <w:r w:rsidR="00467B9C">
        <w:rPr>
          <w:noProof/>
          <w:sz w:val="18"/>
          <w:szCs w:val="18"/>
        </w:rPr>
        <w:t>(C. Durif 2005)</w:t>
      </w:r>
      <w:r w:rsidR="000B63E0">
        <w:rPr>
          <w:sz w:val="18"/>
          <w:szCs w:val="18"/>
        </w:rPr>
        <w:fldChar w:fldCharType="end"/>
      </w:r>
      <w:r>
        <w:rPr>
          <w:sz w:val="18"/>
          <w:szCs w:val="18"/>
        </w:rPr>
        <w:t xml:space="preserve">. </w:t>
      </w:r>
      <w:r w:rsidR="00720341">
        <w:rPr>
          <w:sz w:val="18"/>
          <w:szCs w:val="18"/>
        </w:rPr>
        <w:t>Without the possibility to measure physical parameters such as eye diameter and pectoral fin length, distinguishing thes</w:t>
      </w:r>
      <w:r w:rsidR="00671914">
        <w:rPr>
          <w:sz w:val="18"/>
          <w:szCs w:val="18"/>
        </w:rPr>
        <w:t xml:space="preserve">e stages with the current set-up seems impossible. </w:t>
      </w:r>
    </w:p>
    <w:p w14:paraId="05B74A5E" w14:textId="1657478F" w:rsidR="004408F5" w:rsidRDefault="00671914" w:rsidP="009E3933">
      <w:pPr>
        <w:rPr>
          <w:sz w:val="18"/>
          <w:szCs w:val="18"/>
        </w:rPr>
      </w:pPr>
      <w:r>
        <w:rPr>
          <w:sz w:val="18"/>
          <w:szCs w:val="18"/>
        </w:rPr>
        <w:t>Being able to measure fish length based on the video recordings, could possibly increase the chances of recognizing yellow and silver eel.</w:t>
      </w:r>
      <w:r w:rsidR="00EE11D8">
        <w:rPr>
          <w:sz w:val="18"/>
          <w:szCs w:val="18"/>
        </w:rPr>
        <w:t xml:space="preserve"> The camera</w:t>
      </w:r>
      <w:r w:rsidR="00862F26">
        <w:rPr>
          <w:sz w:val="18"/>
          <w:szCs w:val="18"/>
        </w:rPr>
        <w:t xml:space="preserve"> </w:t>
      </w:r>
      <w:r w:rsidR="00EE11D8">
        <w:rPr>
          <w:sz w:val="18"/>
          <w:szCs w:val="18"/>
        </w:rPr>
        <w:t>box should therefore be extended to 120cm</w:t>
      </w:r>
      <w:r>
        <w:rPr>
          <w:sz w:val="18"/>
          <w:szCs w:val="18"/>
        </w:rPr>
        <w:t xml:space="preserve"> </w:t>
      </w:r>
      <w:r w:rsidR="00EE11D8">
        <w:rPr>
          <w:sz w:val="18"/>
          <w:szCs w:val="18"/>
        </w:rPr>
        <w:t xml:space="preserve">for eel. </w:t>
      </w:r>
      <w:r>
        <w:rPr>
          <w:sz w:val="18"/>
          <w:szCs w:val="18"/>
        </w:rPr>
        <w:t>The addition of length measurements in video monitoring combined with more extensive research into physiological traits could still hold potential for camera monitoring.</w:t>
      </w:r>
      <w:r w:rsidR="00FF28B6">
        <w:rPr>
          <w:sz w:val="18"/>
          <w:szCs w:val="18"/>
        </w:rPr>
        <w:t xml:space="preserve"> </w:t>
      </w:r>
    </w:p>
    <w:p w14:paraId="63AC9E49" w14:textId="4EAB2BCF" w:rsidR="00671914" w:rsidRDefault="004408F5" w:rsidP="009E3933">
      <w:pPr>
        <w:rPr>
          <w:sz w:val="18"/>
          <w:szCs w:val="18"/>
        </w:rPr>
      </w:pPr>
      <w:r>
        <w:rPr>
          <w:sz w:val="18"/>
          <w:szCs w:val="18"/>
        </w:rPr>
        <w:t>Further experiments and data collection could give a better indication of how data can be interpreted and could bring other negative or positive aspects to light. Camera monitoring is unlikely to obtain the exact same data as conventional monitoring.</w:t>
      </w:r>
      <w:r w:rsidR="00AD2C29">
        <w:rPr>
          <w:sz w:val="18"/>
          <w:szCs w:val="18"/>
        </w:rPr>
        <w:t xml:space="preserve"> For trend monitoring this is not a problem, as long as application and data collection is done consistently. The effectiveness of</w:t>
      </w:r>
      <w:r>
        <w:rPr>
          <w:sz w:val="18"/>
          <w:szCs w:val="18"/>
        </w:rPr>
        <w:t xml:space="preserve"> camera monitoring</w:t>
      </w:r>
      <w:r w:rsidR="00AD2C29">
        <w:rPr>
          <w:sz w:val="18"/>
          <w:szCs w:val="18"/>
        </w:rPr>
        <w:t xml:space="preserve"> however, is of importance</w:t>
      </w:r>
      <w:r>
        <w:rPr>
          <w:sz w:val="18"/>
          <w:szCs w:val="18"/>
        </w:rPr>
        <w:t xml:space="preserve"> were</w:t>
      </w:r>
      <w:r w:rsidR="00AD2C29">
        <w:rPr>
          <w:sz w:val="18"/>
          <w:szCs w:val="18"/>
        </w:rPr>
        <w:t xml:space="preserve"> camera monitoring to</w:t>
      </w:r>
      <w:r>
        <w:rPr>
          <w:sz w:val="18"/>
          <w:szCs w:val="18"/>
        </w:rPr>
        <w:t xml:space="preserve"> be used as an alternative for conventional monitoring traps in the Netherlands. </w:t>
      </w:r>
      <w:r w:rsidR="00671914">
        <w:rPr>
          <w:sz w:val="18"/>
          <w:szCs w:val="18"/>
        </w:rPr>
        <w:t xml:space="preserve"> </w:t>
      </w:r>
    </w:p>
    <w:p w14:paraId="704141D0" w14:textId="77777777" w:rsidR="00BE650E" w:rsidRDefault="00BE650E" w:rsidP="00BE650E">
      <w:pPr>
        <w:pStyle w:val="Heading1"/>
        <w:numPr>
          <w:ilvl w:val="0"/>
          <w:numId w:val="2"/>
        </w:numPr>
      </w:pPr>
      <w:bookmarkStart w:id="29" w:name="_Toc516243203"/>
      <w:r>
        <w:t>Recommendations</w:t>
      </w:r>
      <w:bookmarkEnd w:id="29"/>
    </w:p>
    <w:p w14:paraId="1286CCF7" w14:textId="77777777" w:rsidR="00F062E2" w:rsidRPr="007B46F9" w:rsidRDefault="004408F5" w:rsidP="00BE650E">
      <w:pPr>
        <w:rPr>
          <w:sz w:val="18"/>
          <w:szCs w:val="18"/>
        </w:rPr>
      </w:pPr>
      <w:r w:rsidRPr="007B46F9">
        <w:rPr>
          <w:sz w:val="18"/>
          <w:szCs w:val="18"/>
        </w:rPr>
        <w:t xml:space="preserve">As mentioned in the discussion, experience is likely to increase the accuracy of the determination of different species. If camera monitoring were to be used, a training program for the analysts </w:t>
      </w:r>
      <w:r w:rsidR="00F062E2" w:rsidRPr="007B46F9">
        <w:rPr>
          <w:sz w:val="18"/>
          <w:szCs w:val="18"/>
        </w:rPr>
        <w:t xml:space="preserve">would be useful. Video recordings use different factors for determination and fish can look different in water then on land. A training program could teach analysts how to approach determination and how to recognize different fish species. </w:t>
      </w:r>
    </w:p>
    <w:p w14:paraId="5871D1B5" w14:textId="77777777" w:rsidR="00F062E2" w:rsidRPr="007B46F9" w:rsidRDefault="00F062E2" w:rsidP="00BE650E">
      <w:pPr>
        <w:rPr>
          <w:sz w:val="18"/>
          <w:szCs w:val="18"/>
        </w:rPr>
      </w:pPr>
      <w:r w:rsidRPr="007B46F9">
        <w:rPr>
          <w:sz w:val="18"/>
          <w:szCs w:val="18"/>
        </w:rPr>
        <w:t>The used pilot setup created too much false data to analyse manually. Currently, software is in production for automatic separating of fal</w:t>
      </w:r>
      <w:r w:rsidR="007B46F9" w:rsidRPr="007B46F9">
        <w:rPr>
          <w:sz w:val="18"/>
          <w:szCs w:val="18"/>
        </w:rPr>
        <w:t xml:space="preserve">se recordings with correct ones and would decrease the labour substantially.  </w:t>
      </w:r>
    </w:p>
    <w:p w14:paraId="2186EC84" w14:textId="77777777" w:rsidR="00F062E2" w:rsidRPr="007B46F9" w:rsidRDefault="00F062E2" w:rsidP="00BE650E">
      <w:pPr>
        <w:rPr>
          <w:sz w:val="18"/>
          <w:szCs w:val="18"/>
        </w:rPr>
      </w:pPr>
      <w:r w:rsidRPr="007B46F9">
        <w:rPr>
          <w:sz w:val="18"/>
          <w:szCs w:val="18"/>
        </w:rPr>
        <w:t xml:space="preserve">Furthermore, software for automated length measurement is also in production. However, with the current setup the camera box would have been too short to measure eel and other large fish. A camera box with a length of 120 centimetres would provide at least enough length to measure eel. </w:t>
      </w:r>
    </w:p>
    <w:p w14:paraId="502C3CAC" w14:textId="77777777" w:rsidR="00F062E2" w:rsidRPr="007B46F9" w:rsidRDefault="00F062E2" w:rsidP="00BE650E">
      <w:pPr>
        <w:rPr>
          <w:sz w:val="18"/>
          <w:szCs w:val="18"/>
        </w:rPr>
      </w:pPr>
      <w:r w:rsidRPr="007B46F9">
        <w:rPr>
          <w:sz w:val="18"/>
          <w:szCs w:val="18"/>
        </w:rPr>
        <w:t>In the used setup the camera box was suspended from a pontoon. This caused the trap to go upwards to be connected</w:t>
      </w:r>
      <w:r w:rsidR="007B46F9" w:rsidRPr="007B46F9">
        <w:rPr>
          <w:sz w:val="18"/>
          <w:szCs w:val="18"/>
        </w:rPr>
        <w:t xml:space="preserve"> to the camera box. During the experiments it was observed that especially species of flatfish refused to swim upwards trough the camera box and preferred to remain in the beginning of the trap which was lower in the water column. The camera box should be placed lower to better position the trap or a sort of correction has to be made for this problem.  </w:t>
      </w:r>
      <w:r w:rsidRPr="007B46F9">
        <w:rPr>
          <w:sz w:val="18"/>
          <w:szCs w:val="18"/>
        </w:rPr>
        <w:t xml:space="preserve"> </w:t>
      </w:r>
    </w:p>
    <w:p w14:paraId="4C207F94" w14:textId="6D439A90" w:rsidR="006F63BF" w:rsidRPr="004408F5" w:rsidRDefault="007B46F9" w:rsidP="00BE650E">
      <w:r w:rsidRPr="007B46F9">
        <w:rPr>
          <w:sz w:val="18"/>
          <w:szCs w:val="18"/>
        </w:rPr>
        <w:t xml:space="preserve">Finally, not one video is </w:t>
      </w:r>
      <w:r w:rsidR="00AD2C29">
        <w:rPr>
          <w:sz w:val="18"/>
          <w:szCs w:val="18"/>
        </w:rPr>
        <w:t>the same. Of most species only one or two</w:t>
      </w:r>
      <w:r w:rsidRPr="007B46F9">
        <w:rPr>
          <w:sz w:val="18"/>
          <w:szCs w:val="18"/>
        </w:rPr>
        <w:t xml:space="preserve"> individuals were caught in these experiments. More data collection and analyses could provide better picture of the classifying potential of camera monitoring.</w:t>
      </w:r>
      <w:r>
        <w:t xml:space="preserve"> </w:t>
      </w:r>
      <w:r w:rsidR="006F63BF" w:rsidRPr="004408F5">
        <w:br w:type="page"/>
      </w:r>
    </w:p>
    <w:p w14:paraId="15CB3C97" w14:textId="77777777" w:rsidR="00425DDA" w:rsidRDefault="003E693D" w:rsidP="003E693D">
      <w:pPr>
        <w:pStyle w:val="Heading1"/>
      </w:pPr>
      <w:bookmarkStart w:id="30" w:name="_Toc516243204"/>
      <w:r>
        <w:lastRenderedPageBreak/>
        <w:t>Bibliography</w:t>
      </w:r>
      <w:bookmarkEnd w:id="30"/>
    </w:p>
    <w:p w14:paraId="24823746" w14:textId="77777777" w:rsidR="006D0686" w:rsidRPr="006D0686" w:rsidRDefault="00425DDA" w:rsidP="006D0686">
      <w:pPr>
        <w:pStyle w:val="EndNoteBibliography"/>
        <w:spacing w:after="0"/>
        <w:ind w:left="720" w:hanging="720"/>
      </w:pPr>
      <w:r>
        <w:fldChar w:fldCharType="begin"/>
      </w:r>
      <w:r>
        <w:instrText xml:space="preserve"> ADDIN EN.REFLIST </w:instrText>
      </w:r>
      <w:r>
        <w:fldChar w:fldCharType="separate"/>
      </w:r>
      <w:r w:rsidR="006D0686" w:rsidRPr="006D0686">
        <w:t>Acou, A., P. Boury, P. Laffaille, C. Alain, and E. Feunteun. 2005. Towards a standardized characterization of the potentially migrating silver European eel (Anguilla anguilla, L.). Archiv für Hydrobiologie:237-255.</w:t>
      </w:r>
    </w:p>
    <w:p w14:paraId="6D3A05C4" w14:textId="77777777" w:rsidR="006D0686" w:rsidRPr="006D0686" w:rsidRDefault="006D0686" w:rsidP="006D0686">
      <w:pPr>
        <w:pStyle w:val="EndNoteBibliography"/>
        <w:spacing w:after="0"/>
        <w:ind w:left="720" w:hanging="720"/>
      </w:pPr>
      <w:r w:rsidRPr="006D0686">
        <w:t>Bicknell, A. W. J., B. J. Godley, E. V. Sheehan, S. C. Votier, and M. J. Witt. 2016. Camera technology for monitoring marine biodiversity and human impact. Environment and Sustainability Institute, UK.</w:t>
      </w:r>
    </w:p>
    <w:p w14:paraId="3ECCA7CE" w14:textId="77777777" w:rsidR="006D0686" w:rsidRPr="006D0686" w:rsidRDefault="006D0686" w:rsidP="006D0686">
      <w:pPr>
        <w:pStyle w:val="EndNoteBibliography"/>
        <w:spacing w:after="0"/>
        <w:ind w:left="720" w:hanging="720"/>
      </w:pPr>
      <w:r w:rsidRPr="006D0686">
        <w:t>Boom, B. J., P. X. Huang, C. Beyan, C. Spampinato, S. Palazzo, J. He, E. Beauxis-Aussalet, S.-I. Lin, H.-M. Chou, G. Nadarajan, Y.-H. Chen-Burger, J. v. Ossenbruggen, D. Giordano, L. Hardman, F.-P. Lin, and R. B. Fisher. 2014. Long-term underwater camera surveillance for monitoring and analysis of fish populations.</w:t>
      </w:r>
    </w:p>
    <w:p w14:paraId="6D7FE36E" w14:textId="77777777" w:rsidR="006D0686" w:rsidRPr="00836F9F" w:rsidRDefault="006D0686" w:rsidP="006D0686">
      <w:pPr>
        <w:pStyle w:val="EndNoteBibliography"/>
        <w:spacing w:after="0"/>
        <w:ind w:left="720" w:hanging="720"/>
        <w:rPr>
          <w:lang w:val="nl-NL"/>
        </w:rPr>
      </w:pPr>
      <w:r w:rsidRPr="006D0686">
        <w:t xml:space="preserve">C. Durif, S. D., P. Elie. 2005. The silvering process of Anguilla anguilla: a new classification from the yellow resident of the silver migrating stage. </w:t>
      </w:r>
      <w:r w:rsidRPr="00836F9F">
        <w:rPr>
          <w:lang w:val="nl-NL"/>
        </w:rPr>
        <w:t>Journal of Fish Biology.</w:t>
      </w:r>
    </w:p>
    <w:p w14:paraId="5D1DDD24" w14:textId="77777777" w:rsidR="006D0686" w:rsidRPr="00836F9F" w:rsidRDefault="006D0686" w:rsidP="006D0686">
      <w:pPr>
        <w:pStyle w:val="EndNoteBibliography"/>
        <w:spacing w:after="0"/>
        <w:ind w:left="720" w:hanging="720"/>
        <w:rPr>
          <w:lang w:val="nl-NL"/>
        </w:rPr>
      </w:pPr>
      <w:r w:rsidRPr="00836F9F">
        <w:rPr>
          <w:lang w:val="nl-NL"/>
        </w:rPr>
        <w:t>de Graaf, M., O. A. van Keeken, M. van Hoppe, I. J. de Boois, R. Hoek, A. B. Griffioen, M. Lohman, B. van Os-Koomen, H. J. Westerink, and H. Wiegerinck. 2016. Toestand vis en visserij in de zoete Rijkswateren 2015. C116/16.</w:t>
      </w:r>
    </w:p>
    <w:p w14:paraId="363A9F05" w14:textId="77777777" w:rsidR="006D0686" w:rsidRPr="006D0686" w:rsidRDefault="006D0686" w:rsidP="006D0686">
      <w:pPr>
        <w:pStyle w:val="EndNoteBibliography"/>
        <w:spacing w:after="0"/>
        <w:ind w:left="720" w:hanging="720"/>
      </w:pPr>
      <w:r w:rsidRPr="00836F9F">
        <w:rPr>
          <w:lang w:val="nl-NL"/>
        </w:rPr>
        <w:t xml:space="preserve">Dekker, W. 2004. Monitoring van de intrek van glasaal in Nederland. </w:t>
      </w:r>
      <w:r w:rsidRPr="006D0686">
        <w:t>RIVO.</w:t>
      </w:r>
    </w:p>
    <w:p w14:paraId="62F4BFD8" w14:textId="77777777" w:rsidR="006D0686" w:rsidRPr="006D0686" w:rsidRDefault="006D0686" w:rsidP="006D0686">
      <w:pPr>
        <w:pStyle w:val="EndNoteBibliography"/>
        <w:spacing w:after="0"/>
        <w:ind w:left="720" w:hanging="720"/>
      </w:pPr>
      <w:r w:rsidRPr="006D0686">
        <w:t>Durif, C., A. Gulbert, and P. Elie. 2009a. Morphological discrimination of the silvering stages of the European Eel.</w:t>
      </w:r>
    </w:p>
    <w:p w14:paraId="5925C797" w14:textId="77777777" w:rsidR="006D0686" w:rsidRPr="006D0686" w:rsidRDefault="006D0686" w:rsidP="006D0686">
      <w:pPr>
        <w:pStyle w:val="EndNoteBibliography"/>
        <w:spacing w:after="0"/>
        <w:ind w:left="720" w:hanging="720"/>
      </w:pPr>
      <w:r w:rsidRPr="006D0686">
        <w:t>Durif, C., V. van Ginneken, S. Dufour, T. Muller, and P. Elie. 2009b. Seasonal evolution and individual differences in silvering eels from different locations. Spawning migration of the European eel: Reproduction index, a useful tool for conservation management.</w:t>
      </w:r>
    </w:p>
    <w:p w14:paraId="15A9FBA0" w14:textId="77777777" w:rsidR="006D0686" w:rsidRPr="006D0686" w:rsidRDefault="006D0686" w:rsidP="006D0686">
      <w:pPr>
        <w:pStyle w:val="EndNoteBibliography"/>
        <w:spacing w:after="0"/>
        <w:ind w:left="720" w:hanging="720"/>
      </w:pPr>
      <w:r w:rsidRPr="006D0686">
        <w:t xml:space="preserve">Edgington, D. R., D. E. Cline, D. Davis, I. Kerkez, and J. Mariette. 2006. Detecting, Tracking and Classifying Animals in Underwater Video. Pages 1-5 </w:t>
      </w:r>
      <w:r w:rsidRPr="006D0686">
        <w:rPr>
          <w:i/>
        </w:rPr>
        <w:t>in</w:t>
      </w:r>
      <w:r w:rsidRPr="006D0686">
        <w:t xml:space="preserve"> OCEANS 2006.</w:t>
      </w:r>
    </w:p>
    <w:p w14:paraId="005666F8" w14:textId="77777777" w:rsidR="006D0686" w:rsidRPr="006D0686" w:rsidRDefault="006D0686" w:rsidP="006D0686">
      <w:pPr>
        <w:pStyle w:val="EndNoteBibliography"/>
        <w:spacing w:after="0"/>
        <w:ind w:left="720" w:hanging="720"/>
      </w:pPr>
      <w:r w:rsidRPr="006D0686">
        <w:t>ICES. 2017. European eel (Anguilla anguilla) throughout its natural range.</w:t>
      </w:r>
    </w:p>
    <w:p w14:paraId="0843A7F6" w14:textId="77777777" w:rsidR="006D0686" w:rsidRPr="00836F9F" w:rsidRDefault="006D0686" w:rsidP="006D0686">
      <w:pPr>
        <w:pStyle w:val="EndNoteBibliography"/>
        <w:spacing w:after="0"/>
        <w:ind w:left="720" w:hanging="720"/>
        <w:rPr>
          <w:lang w:val="nl-NL"/>
        </w:rPr>
      </w:pPr>
      <w:r w:rsidRPr="006D0686">
        <w:t xml:space="preserve">Pankhurst, N. W., and J. N. Lythgoe. 1982. Structure and colour of the integument of the European eel Anguilla anguilla (L.). </w:t>
      </w:r>
      <w:r w:rsidRPr="00836F9F">
        <w:rPr>
          <w:lang w:val="nl-NL"/>
        </w:rPr>
        <w:t xml:space="preserve">Journal of Fish Biology </w:t>
      </w:r>
      <w:r w:rsidRPr="00836F9F">
        <w:rPr>
          <w:b/>
          <w:lang w:val="nl-NL"/>
        </w:rPr>
        <w:t>21</w:t>
      </w:r>
      <w:r w:rsidRPr="00836F9F">
        <w:rPr>
          <w:lang w:val="nl-NL"/>
        </w:rPr>
        <w:t>:279-296.</w:t>
      </w:r>
    </w:p>
    <w:p w14:paraId="4B817BFB" w14:textId="77777777" w:rsidR="006D0686" w:rsidRPr="00836F9F" w:rsidRDefault="006D0686" w:rsidP="006D0686">
      <w:pPr>
        <w:pStyle w:val="EndNoteBibliography"/>
        <w:spacing w:after="0"/>
        <w:ind w:left="720" w:hanging="720"/>
        <w:rPr>
          <w:lang w:val="nl-NL"/>
        </w:rPr>
      </w:pPr>
      <w:r w:rsidRPr="00836F9F">
        <w:rPr>
          <w:lang w:val="nl-NL"/>
        </w:rPr>
        <w:t>Sportvisserij-Nederland. 2018. Vissoorten Sportvisserij Nederland.</w:t>
      </w:r>
    </w:p>
    <w:p w14:paraId="1DBC7A6B" w14:textId="77777777" w:rsidR="006D0686" w:rsidRPr="00836F9F" w:rsidRDefault="006D0686" w:rsidP="006D0686">
      <w:pPr>
        <w:pStyle w:val="EndNoteBibliography"/>
        <w:spacing w:after="0"/>
        <w:ind w:left="720" w:hanging="720"/>
        <w:rPr>
          <w:lang w:val="nl-NL"/>
        </w:rPr>
      </w:pPr>
      <w:r w:rsidRPr="00836F9F">
        <w:rPr>
          <w:lang w:val="nl-NL"/>
        </w:rPr>
        <w:t>STOWA. 2016. Referenties en maatlatten voor natuurlijke watertypen voor de kaderrichtlijn water 2015-2021.</w:t>
      </w:r>
    </w:p>
    <w:p w14:paraId="3DE4D97A" w14:textId="77777777" w:rsidR="006D0686" w:rsidRPr="006D0686" w:rsidRDefault="006D0686" w:rsidP="006D0686">
      <w:pPr>
        <w:pStyle w:val="EndNoteBibliography"/>
        <w:spacing w:after="0"/>
        <w:ind w:left="720" w:hanging="720"/>
      </w:pPr>
      <w:r w:rsidRPr="006D0686">
        <w:t>Tesch, F. W. 2003. The eel 5edition. Blackwell science Ltd, UK.</w:t>
      </w:r>
    </w:p>
    <w:p w14:paraId="27444646" w14:textId="77777777" w:rsidR="006D0686" w:rsidRPr="006D0686" w:rsidRDefault="006D0686" w:rsidP="006D0686">
      <w:pPr>
        <w:pStyle w:val="EndNoteBibliography"/>
        <w:ind w:left="720" w:hanging="720"/>
      </w:pPr>
      <w:r w:rsidRPr="006D0686">
        <w:t xml:space="preserve">Williams, K., A. De Robertis, Z. Berkowitz, C. Rooper, and R. Towler. 2014. An underwater stereo-camera trap. Methods in Oceanography </w:t>
      </w:r>
      <w:r w:rsidRPr="006D0686">
        <w:rPr>
          <w:b/>
        </w:rPr>
        <w:t>11</w:t>
      </w:r>
      <w:r w:rsidRPr="006D0686">
        <w:t>:1-12.</w:t>
      </w:r>
    </w:p>
    <w:p w14:paraId="02D278E6" w14:textId="09A20270" w:rsidR="00E83A46" w:rsidRDefault="00425DDA" w:rsidP="008B3995">
      <w:r>
        <w:fldChar w:fldCharType="end"/>
      </w:r>
    </w:p>
    <w:p w14:paraId="5F74B1A5" w14:textId="77777777" w:rsidR="00E83A46" w:rsidRDefault="00E83A46">
      <w:r>
        <w:br w:type="page"/>
      </w:r>
    </w:p>
    <w:p w14:paraId="1ACFF996" w14:textId="77777777" w:rsidR="009D6F6E" w:rsidRDefault="00C077AE" w:rsidP="00C077AE">
      <w:pPr>
        <w:pStyle w:val="Heading1"/>
      </w:pPr>
      <w:bookmarkStart w:id="31" w:name="_Toc516243205"/>
      <w:r>
        <w:lastRenderedPageBreak/>
        <w:t>Appendix 1 Water</w:t>
      </w:r>
      <w:r w:rsidR="009D6F6E">
        <w:t xml:space="preserve"> types for indicator species</w:t>
      </w:r>
      <w:bookmarkEnd w:id="31"/>
    </w:p>
    <w:p w14:paraId="37A6B686" w14:textId="77777777" w:rsidR="009D6F6E" w:rsidRDefault="009D6F6E" w:rsidP="009D6F6E">
      <w:pPr>
        <w:rPr>
          <w:sz w:val="18"/>
          <w:szCs w:val="18"/>
        </w:rPr>
      </w:pPr>
      <w:r>
        <w:rPr>
          <w:sz w:val="18"/>
          <w:szCs w:val="18"/>
        </w:rPr>
        <w:t xml:space="preserve">Not all species are indicated as equally important to characterise a specific water type. Because of this, specific indicator species are categorized by water type.  </w:t>
      </w:r>
    </w:p>
    <w:p w14:paraId="11B51404" w14:textId="77777777" w:rsidR="009D6F6E" w:rsidRDefault="009D6F6E" w:rsidP="009D6F6E">
      <w:pPr>
        <w:rPr>
          <w:sz w:val="18"/>
          <w:szCs w:val="18"/>
        </w:rPr>
      </w:pPr>
      <w:r>
        <w:rPr>
          <w:sz w:val="18"/>
          <w:szCs w:val="18"/>
        </w:rPr>
        <w:t xml:space="preserve">The existing monitoring location at which the camera box was tested is classified as an O2 (estuarine) waterbody. Because surrounding areas categorize as large rivers, indicator species from R7, R8 and R16 were also taken into account in this report. </w:t>
      </w:r>
    </w:p>
    <w:p w14:paraId="6ACD8F0E" w14:textId="77777777" w:rsidR="009D6F6E" w:rsidRDefault="009D6F6E" w:rsidP="009D6F6E">
      <w:pPr>
        <w:rPr>
          <w:b/>
          <w:sz w:val="18"/>
          <w:szCs w:val="18"/>
        </w:rPr>
      </w:pPr>
      <w:r w:rsidRPr="00F4642F">
        <w:rPr>
          <w:b/>
          <w:sz w:val="18"/>
          <w:szCs w:val="18"/>
        </w:rPr>
        <w:t>O2 water type</w:t>
      </w:r>
      <w:r>
        <w:rPr>
          <w:b/>
          <w:sz w:val="18"/>
          <w:szCs w:val="18"/>
        </w:rPr>
        <w:t xml:space="preserve"> – Estuary with mediocre tidal difference</w:t>
      </w:r>
    </w:p>
    <w:p w14:paraId="6AF5EF5D" w14:textId="77777777" w:rsidR="009D6F6E" w:rsidRDefault="009D6F6E" w:rsidP="009D6F6E">
      <w:pPr>
        <w:rPr>
          <w:b/>
          <w:sz w:val="18"/>
          <w:szCs w:val="18"/>
        </w:rPr>
      </w:pPr>
      <w:r>
        <w:rPr>
          <w:sz w:val="18"/>
          <w:szCs w:val="18"/>
        </w:rPr>
        <w:t xml:space="preserve">This water type can be found in estuaries where a river mouths into the sea through a tidal area. In the Netherlands many waterbodies are strongly altered by mankind, both hydrologically and morphologically. For this reason, the O2 water type is derived from the natural estuary water type.    </w:t>
      </w:r>
      <w:r>
        <w:rPr>
          <w:b/>
          <w:sz w:val="18"/>
          <w:szCs w:val="18"/>
        </w:rPr>
        <w:t xml:space="preserve"> </w:t>
      </w:r>
    </w:p>
    <w:p w14:paraId="77ECB68C" w14:textId="77777777" w:rsidR="009D6F6E" w:rsidRDefault="009D6F6E" w:rsidP="009D6F6E">
      <w:pPr>
        <w:rPr>
          <w:sz w:val="18"/>
          <w:szCs w:val="18"/>
        </w:rPr>
      </w:pPr>
      <w:r>
        <w:rPr>
          <w:sz w:val="18"/>
          <w:szCs w:val="18"/>
        </w:rPr>
        <w:t xml:space="preserve">For fish, the O2 water type has many purposes. Some species spend their whole lifecycle in these waters. Some species use the estuaries as nurseries. Furthermore, some species use these waters as gateway from sea to freshwater systems or the other way around. These are catadromous or anadromous species and rely on these estuaries to move to their reproduction areas in either salt or fresh water.  </w:t>
      </w:r>
    </w:p>
    <w:p w14:paraId="4F240B20" w14:textId="77777777" w:rsidR="009D6F6E" w:rsidRDefault="009D6F6E" w:rsidP="009D6F6E">
      <w:pPr>
        <w:rPr>
          <w:sz w:val="18"/>
          <w:szCs w:val="18"/>
        </w:rPr>
      </w:pPr>
      <w:r>
        <w:rPr>
          <w:sz w:val="18"/>
          <w:szCs w:val="18"/>
        </w:rPr>
        <w:t xml:space="preserve">Finally, estuaries can also be home to seasonal species or wandering species from either salt or freshwater systems. </w:t>
      </w:r>
    </w:p>
    <w:p w14:paraId="34CBA49D" w14:textId="77777777" w:rsidR="009D6F6E" w:rsidRDefault="009D6F6E" w:rsidP="009D6F6E">
      <w:pPr>
        <w:rPr>
          <w:b/>
          <w:sz w:val="18"/>
          <w:szCs w:val="18"/>
        </w:rPr>
      </w:pPr>
      <w:r>
        <w:rPr>
          <w:b/>
          <w:sz w:val="18"/>
          <w:szCs w:val="18"/>
        </w:rPr>
        <w:t xml:space="preserve">R7 water type – Slow flowing rivers on sand or clay </w:t>
      </w:r>
    </w:p>
    <w:p w14:paraId="0376FAA6" w14:textId="77777777" w:rsidR="009D6F6E" w:rsidRDefault="009D6F6E" w:rsidP="009D6F6E">
      <w:pPr>
        <w:rPr>
          <w:sz w:val="18"/>
          <w:szCs w:val="18"/>
        </w:rPr>
      </w:pPr>
      <w:r>
        <w:rPr>
          <w:sz w:val="18"/>
          <w:szCs w:val="18"/>
        </w:rPr>
        <w:t xml:space="preserve">This water type typically has a low discharge and a low water velocity. Slow flowing rivers can be found anywhere in the river system. </w:t>
      </w:r>
    </w:p>
    <w:p w14:paraId="067A5D18" w14:textId="77777777" w:rsidR="009D6F6E" w:rsidRDefault="009D6F6E" w:rsidP="009D6F6E">
      <w:pPr>
        <w:rPr>
          <w:sz w:val="18"/>
          <w:szCs w:val="18"/>
        </w:rPr>
      </w:pPr>
      <w:r>
        <w:rPr>
          <w:sz w:val="18"/>
          <w:szCs w:val="18"/>
        </w:rPr>
        <w:t xml:space="preserve">For fish, these slow flowing sandy streams are important to early life stages of several rheophile and </w:t>
      </w:r>
      <w:proofErr w:type="spellStart"/>
      <w:r>
        <w:rPr>
          <w:sz w:val="18"/>
          <w:szCs w:val="18"/>
        </w:rPr>
        <w:t>eurytope</w:t>
      </w:r>
      <w:proofErr w:type="spellEnd"/>
      <w:r>
        <w:rPr>
          <w:sz w:val="18"/>
          <w:szCs w:val="18"/>
        </w:rPr>
        <w:t xml:space="preserve"> fish species. </w:t>
      </w:r>
      <w:proofErr w:type="spellStart"/>
      <w:r>
        <w:rPr>
          <w:sz w:val="18"/>
          <w:szCs w:val="18"/>
        </w:rPr>
        <w:t>Limnophile</w:t>
      </w:r>
      <w:proofErr w:type="spellEnd"/>
      <w:r>
        <w:rPr>
          <w:sz w:val="18"/>
          <w:szCs w:val="18"/>
        </w:rPr>
        <w:t xml:space="preserve"> species are also found in these water types. Finally, these water types function as a migration route for diadromous fish species such as salmon and sea trout. </w:t>
      </w:r>
    </w:p>
    <w:p w14:paraId="1F520A55" w14:textId="77777777" w:rsidR="009D6F6E" w:rsidRDefault="009D6F6E" w:rsidP="009D6F6E">
      <w:pPr>
        <w:rPr>
          <w:b/>
          <w:sz w:val="18"/>
          <w:szCs w:val="18"/>
        </w:rPr>
      </w:pPr>
      <w:r>
        <w:rPr>
          <w:b/>
          <w:sz w:val="18"/>
          <w:szCs w:val="18"/>
        </w:rPr>
        <w:t>R8 water type – Freshwater tidal areas on sand or clay</w:t>
      </w:r>
    </w:p>
    <w:p w14:paraId="29632397" w14:textId="77777777" w:rsidR="009D6F6E" w:rsidRDefault="009D6F6E" w:rsidP="009D6F6E">
      <w:pPr>
        <w:rPr>
          <w:sz w:val="18"/>
          <w:szCs w:val="18"/>
        </w:rPr>
      </w:pPr>
      <w:r>
        <w:rPr>
          <w:sz w:val="18"/>
          <w:szCs w:val="18"/>
        </w:rPr>
        <w:t xml:space="preserve">These freshwater systems can be found upstream where there is still influence off the sea tide but there is no saltwater intrusion. Because in the Netherlands dams are built at the salt and brackish transition areas, this water type is strongly altered from the natural system.  </w:t>
      </w:r>
    </w:p>
    <w:p w14:paraId="5B5920FC" w14:textId="77777777" w:rsidR="009D6F6E" w:rsidRDefault="009D6F6E" w:rsidP="009D6F6E">
      <w:pPr>
        <w:rPr>
          <w:sz w:val="18"/>
          <w:szCs w:val="18"/>
        </w:rPr>
      </w:pPr>
      <w:r>
        <w:rPr>
          <w:sz w:val="18"/>
          <w:szCs w:val="18"/>
        </w:rPr>
        <w:t xml:space="preserve">This water type is also home to rheophile and </w:t>
      </w:r>
      <w:proofErr w:type="spellStart"/>
      <w:r>
        <w:rPr>
          <w:sz w:val="18"/>
          <w:szCs w:val="18"/>
        </w:rPr>
        <w:t>eurytope</w:t>
      </w:r>
      <w:proofErr w:type="spellEnd"/>
      <w:r>
        <w:rPr>
          <w:sz w:val="18"/>
          <w:szCs w:val="18"/>
        </w:rPr>
        <w:t xml:space="preserve"> species. Diadromous species such as flounders and </w:t>
      </w:r>
      <w:proofErr w:type="spellStart"/>
      <w:r>
        <w:rPr>
          <w:sz w:val="18"/>
          <w:szCs w:val="18"/>
        </w:rPr>
        <w:t>fint</w:t>
      </w:r>
      <w:proofErr w:type="spellEnd"/>
      <w:r>
        <w:rPr>
          <w:sz w:val="18"/>
          <w:szCs w:val="18"/>
        </w:rPr>
        <w:t xml:space="preserve"> can also be found in these waters. Finally, these waters also function as a migration route for multiple fish species. </w:t>
      </w:r>
    </w:p>
    <w:p w14:paraId="0553482E" w14:textId="77777777" w:rsidR="009D6F6E" w:rsidRDefault="009D6F6E" w:rsidP="009D6F6E">
      <w:pPr>
        <w:rPr>
          <w:b/>
          <w:sz w:val="18"/>
          <w:szCs w:val="18"/>
        </w:rPr>
      </w:pPr>
      <w:r>
        <w:rPr>
          <w:b/>
          <w:sz w:val="18"/>
          <w:szCs w:val="18"/>
        </w:rPr>
        <w:t>R16 water type – Fast flowing rivers on sand or gravel</w:t>
      </w:r>
    </w:p>
    <w:p w14:paraId="6704BE03" w14:textId="77777777" w:rsidR="009D6F6E" w:rsidRDefault="009D6F6E" w:rsidP="009D6F6E">
      <w:pPr>
        <w:rPr>
          <w:sz w:val="18"/>
          <w:szCs w:val="18"/>
        </w:rPr>
      </w:pPr>
      <w:r>
        <w:rPr>
          <w:sz w:val="18"/>
          <w:szCs w:val="18"/>
        </w:rPr>
        <w:t xml:space="preserve">These water types typically have a high discharge and a high-water velocity which varies over the length and width of the river. </w:t>
      </w:r>
    </w:p>
    <w:p w14:paraId="3BFA66DC" w14:textId="5C636D73" w:rsidR="009D6F6E" w:rsidRDefault="009D6F6E" w:rsidP="009D6F6E">
      <w:pPr>
        <w:rPr>
          <w:sz w:val="18"/>
          <w:szCs w:val="18"/>
        </w:rPr>
      </w:pPr>
      <w:r>
        <w:rPr>
          <w:sz w:val="18"/>
          <w:szCs w:val="18"/>
        </w:rPr>
        <w:t xml:space="preserve">Because of the high-water velocity and gravel bottom, these water types are used by several anadromous species for reproduction. Furthermore, these waters are ideal for obligate fish species </w:t>
      </w:r>
      <w:r>
        <w:rPr>
          <w:sz w:val="18"/>
          <w:szCs w:val="18"/>
        </w:rPr>
        <w:fldChar w:fldCharType="begin"/>
      </w:r>
      <w:r w:rsidR="00467B9C">
        <w:rPr>
          <w:sz w:val="18"/>
          <w:szCs w:val="18"/>
        </w:rPr>
        <w:instrText xml:space="preserve"> ADDIN EN.CITE &lt;EndNote&gt;&lt;Cite&gt;&lt;Author&gt;STOWA&lt;/Author&gt;&lt;Year&gt;2016&lt;/Year&gt;&lt;RecNum&gt;32&lt;/RecNum&gt;&lt;DisplayText&gt;(STOWA 2016)&lt;/DisplayText&gt;&lt;record&gt;&lt;rec-number&gt;32&lt;/rec-number&gt;&lt;foreign-keys&gt;&lt;key app="EN" db-id="az2z02sz55p0ffepr0b5d0agf0rd9tps5p0t" timestamp="1526980071"&gt;32&lt;/key&gt;&lt;/foreign-keys&gt;&lt;ref-type name="Journal Article"&gt;17&lt;/ref-type&gt;&lt;contributors&gt;&lt;authors&gt;&lt;author&gt;STOWA&lt;/author&gt;&lt;/authors&gt;&lt;/contributors&gt;&lt;titles&gt;&lt;title&gt;Referenties en maatlatten voor natuurlijke watertypen voor de kaderrichtlijn water 2015-2021&lt;/title&gt;&lt;/titles&gt;&lt;dates&gt;&lt;year&gt;2016&lt;/year&gt;&lt;pub-dates&gt;&lt;date&gt;31-12-2016&lt;/date&gt;&lt;/pub-dates&gt;&lt;/dates&gt;&lt;urls&gt;&lt;/urls&gt;&lt;/record&gt;&lt;/Cite&gt;&lt;/EndNote&gt;</w:instrText>
      </w:r>
      <w:r>
        <w:rPr>
          <w:sz w:val="18"/>
          <w:szCs w:val="18"/>
        </w:rPr>
        <w:fldChar w:fldCharType="separate"/>
      </w:r>
      <w:r w:rsidR="00467B9C">
        <w:rPr>
          <w:noProof/>
          <w:sz w:val="18"/>
          <w:szCs w:val="18"/>
        </w:rPr>
        <w:t>(STOWA 2016)</w:t>
      </w:r>
      <w:r>
        <w:rPr>
          <w:sz w:val="18"/>
          <w:szCs w:val="18"/>
        </w:rPr>
        <w:fldChar w:fldCharType="end"/>
      </w:r>
      <w:r>
        <w:rPr>
          <w:sz w:val="18"/>
          <w:szCs w:val="18"/>
        </w:rPr>
        <w:t>.</w:t>
      </w:r>
    </w:p>
    <w:p w14:paraId="1048E3BC" w14:textId="77777777" w:rsidR="00C077AE" w:rsidRDefault="00C077AE" w:rsidP="009D6F6E">
      <w:r>
        <w:br w:type="page"/>
      </w:r>
    </w:p>
    <w:p w14:paraId="575566A8" w14:textId="77777777" w:rsidR="008B3995" w:rsidRDefault="009D6F6E" w:rsidP="00E83A46">
      <w:pPr>
        <w:pStyle w:val="Heading1"/>
      </w:pPr>
      <w:bookmarkStart w:id="32" w:name="_Toc516243206"/>
      <w:r>
        <w:lastRenderedPageBreak/>
        <w:t>Appendix 2</w:t>
      </w:r>
      <w:r w:rsidR="00E83A46">
        <w:t xml:space="preserve"> </w:t>
      </w:r>
      <w:r w:rsidR="00DD02C8">
        <w:t>Key Indicator Species</w:t>
      </w:r>
      <w:bookmarkEnd w:id="32"/>
    </w:p>
    <w:p w14:paraId="02502030" w14:textId="77777777" w:rsidR="00DD02C8" w:rsidRPr="008D4C8D" w:rsidRDefault="00DD02C8">
      <w:pPr>
        <w:rPr>
          <w:sz w:val="18"/>
          <w:szCs w:val="18"/>
        </w:rPr>
      </w:pPr>
      <w:r w:rsidRPr="008D4C8D">
        <w:rPr>
          <w:sz w:val="18"/>
          <w:szCs w:val="18"/>
        </w:rPr>
        <w:t xml:space="preserve">Table </w:t>
      </w:r>
      <w:r w:rsidR="00895A03">
        <w:rPr>
          <w:sz w:val="18"/>
          <w:szCs w:val="18"/>
        </w:rPr>
        <w:t>2</w:t>
      </w:r>
      <w:r w:rsidRPr="008D4C8D">
        <w:rPr>
          <w:sz w:val="18"/>
          <w:szCs w:val="18"/>
        </w:rPr>
        <w:t xml:space="preserve"> shows all the relevant key indicator species for the O2 monitoring location in the North Sea Canal. A prediction of how well a species can be distinguished is shown using the same method described in the theoretical framework. Because some Dutch species do not have an English name or are not commonly known under the English name, the Dutch names are given. Not all of these species were found in previous monitoring at </w:t>
      </w:r>
      <w:r w:rsidR="00FA4388" w:rsidRPr="008D4C8D">
        <w:rPr>
          <w:sz w:val="18"/>
          <w:szCs w:val="18"/>
        </w:rPr>
        <w:t>North Sea</w:t>
      </w:r>
      <w:r w:rsidRPr="008D4C8D">
        <w:rPr>
          <w:sz w:val="18"/>
          <w:szCs w:val="18"/>
        </w:rPr>
        <w:t xml:space="preserve"> canal. Species that were found during monitoring between 2012 and 2014 are marked with grey. Species that were not previously found can however stil</w:t>
      </w:r>
      <w:r w:rsidR="008D4C8D" w:rsidRPr="008D4C8D">
        <w:rPr>
          <w:sz w:val="18"/>
          <w:szCs w:val="18"/>
        </w:rPr>
        <w:t>l be found in future monitoring. In appendix 2 a more in-depth description is given of species that can be expected during the experiments</w:t>
      </w:r>
      <w:r w:rsidR="008D4C8D">
        <w:rPr>
          <w:sz w:val="18"/>
          <w:szCs w:val="18"/>
        </w:rPr>
        <w:t>.</w:t>
      </w:r>
      <w:r w:rsidRPr="008D4C8D">
        <w:rPr>
          <w:sz w:val="18"/>
          <w:szCs w:val="18"/>
        </w:rPr>
        <w:t xml:space="preserve"> </w:t>
      </w:r>
    </w:p>
    <w:p w14:paraId="56EF8D27" w14:textId="6060A6AE" w:rsidR="008D4C8D" w:rsidRPr="008D4C8D" w:rsidRDefault="008D4C8D" w:rsidP="008D4C8D">
      <w:pPr>
        <w:pStyle w:val="Caption"/>
        <w:keepNext/>
        <w:rPr>
          <w:sz w:val="16"/>
          <w:szCs w:val="16"/>
        </w:rPr>
      </w:pPr>
      <w:r w:rsidRPr="008D4C8D">
        <w:rPr>
          <w:sz w:val="16"/>
          <w:szCs w:val="16"/>
        </w:rPr>
        <w:t xml:space="preserve">Table </w:t>
      </w:r>
      <w:r w:rsidRPr="008D4C8D">
        <w:rPr>
          <w:sz w:val="16"/>
          <w:szCs w:val="16"/>
        </w:rPr>
        <w:fldChar w:fldCharType="begin"/>
      </w:r>
      <w:r w:rsidRPr="008D4C8D">
        <w:rPr>
          <w:sz w:val="16"/>
          <w:szCs w:val="16"/>
        </w:rPr>
        <w:instrText xml:space="preserve"> SEQ Table \* ARABIC </w:instrText>
      </w:r>
      <w:r w:rsidRPr="008D4C8D">
        <w:rPr>
          <w:sz w:val="16"/>
          <w:szCs w:val="16"/>
        </w:rPr>
        <w:fldChar w:fldCharType="separate"/>
      </w:r>
      <w:r w:rsidR="00CC5292">
        <w:rPr>
          <w:noProof/>
          <w:sz w:val="16"/>
          <w:szCs w:val="16"/>
        </w:rPr>
        <w:t>5</w:t>
      </w:r>
      <w:r w:rsidRPr="008D4C8D">
        <w:rPr>
          <w:sz w:val="16"/>
          <w:szCs w:val="16"/>
        </w:rPr>
        <w:fldChar w:fldCharType="end"/>
      </w:r>
      <w:r w:rsidRPr="008D4C8D">
        <w:rPr>
          <w:sz w:val="16"/>
          <w:szCs w:val="16"/>
        </w:rPr>
        <w:t xml:space="preserve"> All indicator species relevant for O2 waterbodies</w:t>
      </w:r>
    </w:p>
    <w:tbl>
      <w:tblPr>
        <w:tblW w:w="9160" w:type="dxa"/>
        <w:tblLook w:val="04A0" w:firstRow="1" w:lastRow="0" w:firstColumn="1" w:lastColumn="0" w:noHBand="0" w:noVBand="1"/>
      </w:tblPr>
      <w:tblGrid>
        <w:gridCol w:w="2612"/>
        <w:gridCol w:w="2480"/>
        <w:gridCol w:w="681"/>
        <w:gridCol w:w="681"/>
        <w:gridCol w:w="682"/>
        <w:gridCol w:w="676"/>
        <w:gridCol w:w="674"/>
        <w:gridCol w:w="674"/>
      </w:tblGrid>
      <w:tr w:rsidR="00DD02C8" w:rsidRPr="00DD02C8" w14:paraId="1036C799" w14:textId="77777777" w:rsidTr="00DD02C8">
        <w:trPr>
          <w:trHeight w:val="300"/>
        </w:trPr>
        <w:tc>
          <w:tcPr>
            <w:tcW w:w="261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F070875" w14:textId="77777777" w:rsidR="00DD02C8" w:rsidRPr="00DD02C8" w:rsidRDefault="00DD02C8" w:rsidP="00DD02C8">
            <w:pPr>
              <w:spacing w:after="0" w:line="240" w:lineRule="auto"/>
              <w:jc w:val="center"/>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Species</w:t>
            </w:r>
          </w:p>
        </w:tc>
        <w:tc>
          <w:tcPr>
            <w:tcW w:w="24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BDC4194" w14:textId="77777777" w:rsidR="00DD02C8" w:rsidRPr="00DD02C8" w:rsidRDefault="00DD02C8" w:rsidP="00DD02C8">
            <w:pPr>
              <w:spacing w:after="0" w:line="240" w:lineRule="auto"/>
              <w:jc w:val="center"/>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Dutch name</w:t>
            </w:r>
          </w:p>
        </w:tc>
        <w:tc>
          <w:tcPr>
            <w:tcW w:w="2044"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BCC92C6" w14:textId="77777777" w:rsidR="00DD02C8" w:rsidRPr="00DD02C8" w:rsidRDefault="00DD02C8" w:rsidP="00DD02C8">
            <w:pPr>
              <w:spacing w:after="0" w:line="240" w:lineRule="auto"/>
              <w:jc w:val="center"/>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Distinguishing characteristics</w:t>
            </w:r>
          </w:p>
        </w:tc>
        <w:tc>
          <w:tcPr>
            <w:tcW w:w="2024"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12277EC3" w14:textId="77777777" w:rsidR="00DD02C8" w:rsidRPr="00DD02C8" w:rsidRDefault="00DD02C8" w:rsidP="00DD02C8">
            <w:pPr>
              <w:spacing w:after="0" w:line="240" w:lineRule="auto"/>
              <w:jc w:val="center"/>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Found in previous monitoring</w:t>
            </w:r>
          </w:p>
        </w:tc>
      </w:tr>
      <w:tr w:rsidR="00DD02C8" w:rsidRPr="00DD02C8" w14:paraId="2072BF6D" w14:textId="77777777" w:rsidTr="00DD02C8">
        <w:trPr>
          <w:trHeight w:val="449"/>
        </w:trPr>
        <w:tc>
          <w:tcPr>
            <w:tcW w:w="2612" w:type="dxa"/>
            <w:vMerge/>
            <w:tcBorders>
              <w:top w:val="single" w:sz="8" w:space="0" w:color="auto"/>
              <w:left w:val="single" w:sz="8" w:space="0" w:color="auto"/>
              <w:bottom w:val="single" w:sz="8" w:space="0" w:color="000000"/>
              <w:right w:val="single" w:sz="8" w:space="0" w:color="auto"/>
            </w:tcBorders>
            <w:vAlign w:val="center"/>
            <w:hideMark/>
          </w:tcPr>
          <w:p w14:paraId="2093FA5F" w14:textId="77777777" w:rsidR="00DD02C8" w:rsidRPr="00DD02C8" w:rsidRDefault="00DD02C8" w:rsidP="00DD02C8">
            <w:pPr>
              <w:spacing w:after="0" w:line="240" w:lineRule="auto"/>
              <w:rPr>
                <w:rFonts w:ascii="Calibri" w:eastAsia="Times New Roman" w:hAnsi="Calibri" w:cs="Times New Roman"/>
                <w:color w:val="000000"/>
                <w:sz w:val="22"/>
                <w:lang w:eastAsia="en-GB"/>
              </w:rPr>
            </w:pPr>
          </w:p>
        </w:tc>
        <w:tc>
          <w:tcPr>
            <w:tcW w:w="2480" w:type="dxa"/>
            <w:vMerge/>
            <w:tcBorders>
              <w:top w:val="single" w:sz="8" w:space="0" w:color="auto"/>
              <w:left w:val="single" w:sz="8" w:space="0" w:color="auto"/>
              <w:bottom w:val="single" w:sz="8" w:space="0" w:color="000000"/>
              <w:right w:val="single" w:sz="8" w:space="0" w:color="auto"/>
            </w:tcBorders>
            <w:vAlign w:val="center"/>
            <w:hideMark/>
          </w:tcPr>
          <w:p w14:paraId="67F8D46B" w14:textId="77777777" w:rsidR="00DD02C8" w:rsidRPr="00DD02C8" w:rsidRDefault="00DD02C8" w:rsidP="00DD02C8">
            <w:pPr>
              <w:spacing w:after="0" w:line="240" w:lineRule="auto"/>
              <w:rPr>
                <w:rFonts w:ascii="Calibri" w:eastAsia="Times New Roman" w:hAnsi="Calibri" w:cs="Times New Roman"/>
                <w:color w:val="000000"/>
                <w:sz w:val="22"/>
                <w:lang w:eastAsia="en-GB"/>
              </w:rPr>
            </w:pPr>
          </w:p>
        </w:tc>
        <w:tc>
          <w:tcPr>
            <w:tcW w:w="2044" w:type="dxa"/>
            <w:gridSpan w:val="3"/>
            <w:vMerge/>
            <w:tcBorders>
              <w:top w:val="single" w:sz="8" w:space="0" w:color="auto"/>
              <w:left w:val="single" w:sz="8" w:space="0" w:color="auto"/>
              <w:bottom w:val="single" w:sz="8" w:space="0" w:color="000000"/>
              <w:right w:val="single" w:sz="8" w:space="0" w:color="000000"/>
            </w:tcBorders>
            <w:vAlign w:val="center"/>
            <w:hideMark/>
          </w:tcPr>
          <w:p w14:paraId="4FF9F8C4" w14:textId="77777777" w:rsidR="00DD02C8" w:rsidRPr="00DD02C8" w:rsidRDefault="00DD02C8" w:rsidP="00DD02C8">
            <w:pPr>
              <w:spacing w:after="0" w:line="240" w:lineRule="auto"/>
              <w:rPr>
                <w:rFonts w:ascii="Calibri" w:eastAsia="Times New Roman" w:hAnsi="Calibri" w:cs="Times New Roman"/>
                <w:color w:val="000000"/>
                <w:sz w:val="22"/>
                <w:lang w:eastAsia="en-GB"/>
              </w:rPr>
            </w:pPr>
          </w:p>
        </w:tc>
        <w:tc>
          <w:tcPr>
            <w:tcW w:w="2024" w:type="dxa"/>
            <w:gridSpan w:val="3"/>
            <w:vMerge/>
            <w:tcBorders>
              <w:top w:val="single" w:sz="8" w:space="0" w:color="auto"/>
              <w:left w:val="single" w:sz="8" w:space="0" w:color="auto"/>
              <w:bottom w:val="single" w:sz="8" w:space="0" w:color="000000"/>
              <w:right w:val="single" w:sz="8" w:space="0" w:color="000000"/>
            </w:tcBorders>
            <w:vAlign w:val="center"/>
            <w:hideMark/>
          </w:tcPr>
          <w:p w14:paraId="43C9669F" w14:textId="77777777" w:rsidR="00DD02C8" w:rsidRPr="00DD02C8" w:rsidRDefault="00DD02C8" w:rsidP="00DD02C8">
            <w:pPr>
              <w:spacing w:after="0" w:line="240" w:lineRule="auto"/>
              <w:rPr>
                <w:rFonts w:ascii="Calibri" w:eastAsia="Times New Roman" w:hAnsi="Calibri" w:cs="Times New Roman"/>
                <w:color w:val="000000"/>
                <w:sz w:val="22"/>
                <w:lang w:eastAsia="en-GB"/>
              </w:rPr>
            </w:pPr>
          </w:p>
        </w:tc>
      </w:tr>
      <w:tr w:rsidR="00DD02C8" w:rsidRPr="00DD02C8" w14:paraId="1FD55E07"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6D266E05"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Anguilla anguilla</w:t>
            </w:r>
          </w:p>
        </w:tc>
        <w:tc>
          <w:tcPr>
            <w:tcW w:w="2480" w:type="dxa"/>
            <w:tcBorders>
              <w:top w:val="nil"/>
              <w:left w:val="nil"/>
              <w:bottom w:val="nil"/>
              <w:right w:val="nil"/>
            </w:tcBorders>
            <w:shd w:val="clear" w:color="auto" w:fill="auto"/>
            <w:noWrap/>
            <w:vAlign w:val="bottom"/>
            <w:hideMark/>
          </w:tcPr>
          <w:p w14:paraId="7657A335"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Aal</w:t>
            </w:r>
          </w:p>
        </w:tc>
        <w:tc>
          <w:tcPr>
            <w:tcW w:w="681" w:type="dxa"/>
            <w:tcBorders>
              <w:top w:val="nil"/>
              <w:left w:val="nil"/>
              <w:bottom w:val="nil"/>
              <w:right w:val="nil"/>
            </w:tcBorders>
            <w:shd w:val="clear" w:color="000000" w:fill="FFFFFF"/>
            <w:noWrap/>
            <w:vAlign w:val="bottom"/>
            <w:hideMark/>
          </w:tcPr>
          <w:p w14:paraId="1B1D2FF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49C5555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3266EEA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31DF2C0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59A9DA52" w14:textId="77777777" w:rsidR="00DD02C8" w:rsidRPr="00DD02C8" w:rsidRDefault="00DD02C8" w:rsidP="00DD02C8">
            <w:pPr>
              <w:spacing w:after="0" w:line="240" w:lineRule="auto"/>
              <w:rPr>
                <w:rFonts w:ascii="Calibri" w:eastAsia="Times New Roman" w:hAnsi="Calibri" w:cs="Times New Roman"/>
                <w:color w:val="BFBFBF"/>
                <w:sz w:val="22"/>
                <w:lang w:eastAsia="en-GB"/>
              </w:rPr>
            </w:pPr>
            <w:r w:rsidRPr="00DD02C8">
              <w:rPr>
                <w:rFonts w:ascii="Calibri" w:eastAsia="Times New Roman" w:hAnsi="Calibri" w:cs="Times New Roman"/>
                <w:color w:val="BFBFBF"/>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4294F5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296C8B07"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784E678"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Alburnus alburnus</w:t>
            </w:r>
          </w:p>
        </w:tc>
        <w:tc>
          <w:tcPr>
            <w:tcW w:w="2480" w:type="dxa"/>
            <w:tcBorders>
              <w:top w:val="nil"/>
              <w:left w:val="nil"/>
              <w:bottom w:val="nil"/>
              <w:right w:val="nil"/>
            </w:tcBorders>
            <w:shd w:val="clear" w:color="auto" w:fill="auto"/>
            <w:noWrap/>
            <w:vAlign w:val="bottom"/>
            <w:hideMark/>
          </w:tcPr>
          <w:p w14:paraId="208A5EB7"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Alver</w:t>
            </w:r>
          </w:p>
        </w:tc>
        <w:tc>
          <w:tcPr>
            <w:tcW w:w="681" w:type="dxa"/>
            <w:tcBorders>
              <w:top w:val="nil"/>
              <w:left w:val="nil"/>
              <w:bottom w:val="nil"/>
              <w:right w:val="nil"/>
            </w:tcBorders>
            <w:shd w:val="clear" w:color="000000" w:fill="FFFFFF"/>
            <w:noWrap/>
            <w:vAlign w:val="bottom"/>
            <w:hideMark/>
          </w:tcPr>
          <w:p w14:paraId="7760532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456282E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F45282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B21E4D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6E53E39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234F048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44D117B5"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441E4DEE"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Umbra pygmaea</w:t>
            </w:r>
          </w:p>
        </w:tc>
        <w:tc>
          <w:tcPr>
            <w:tcW w:w="2480" w:type="dxa"/>
            <w:tcBorders>
              <w:top w:val="nil"/>
              <w:left w:val="nil"/>
              <w:bottom w:val="nil"/>
              <w:right w:val="nil"/>
            </w:tcBorders>
            <w:shd w:val="clear" w:color="auto" w:fill="auto"/>
            <w:noWrap/>
            <w:vAlign w:val="bottom"/>
            <w:hideMark/>
          </w:tcPr>
          <w:p w14:paraId="59A07AC0"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Amerikaanse hondsvis</w:t>
            </w:r>
          </w:p>
        </w:tc>
        <w:tc>
          <w:tcPr>
            <w:tcW w:w="681" w:type="dxa"/>
            <w:tcBorders>
              <w:top w:val="nil"/>
              <w:left w:val="nil"/>
              <w:bottom w:val="nil"/>
              <w:right w:val="nil"/>
            </w:tcBorders>
            <w:shd w:val="clear" w:color="000000" w:fill="FFFFFF"/>
            <w:noWrap/>
            <w:vAlign w:val="bottom"/>
            <w:hideMark/>
          </w:tcPr>
          <w:p w14:paraId="7C92090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0971B70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A882F4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058ADAE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3AFC085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71D99FB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7FECCF0"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248747B5"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Engraulis encrasicolus</w:t>
            </w:r>
          </w:p>
        </w:tc>
        <w:tc>
          <w:tcPr>
            <w:tcW w:w="2480" w:type="dxa"/>
            <w:tcBorders>
              <w:top w:val="nil"/>
              <w:left w:val="nil"/>
              <w:bottom w:val="nil"/>
              <w:right w:val="nil"/>
            </w:tcBorders>
            <w:shd w:val="clear" w:color="auto" w:fill="auto"/>
            <w:noWrap/>
            <w:vAlign w:val="bottom"/>
            <w:hideMark/>
          </w:tcPr>
          <w:p w14:paraId="74D6B322"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Ansjovis</w:t>
            </w:r>
          </w:p>
        </w:tc>
        <w:tc>
          <w:tcPr>
            <w:tcW w:w="681" w:type="dxa"/>
            <w:tcBorders>
              <w:top w:val="nil"/>
              <w:left w:val="nil"/>
              <w:bottom w:val="nil"/>
              <w:right w:val="nil"/>
            </w:tcBorders>
            <w:shd w:val="clear" w:color="000000" w:fill="FFFFFF"/>
            <w:noWrap/>
            <w:vAlign w:val="bottom"/>
            <w:hideMark/>
          </w:tcPr>
          <w:p w14:paraId="6BA30B0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68EABFC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10CBB34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1A93B9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045F6A9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5B89FEB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16294F00"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6508EE13"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Perca fluviatilis</w:t>
            </w:r>
          </w:p>
        </w:tc>
        <w:tc>
          <w:tcPr>
            <w:tcW w:w="2480" w:type="dxa"/>
            <w:tcBorders>
              <w:top w:val="nil"/>
              <w:left w:val="nil"/>
              <w:bottom w:val="nil"/>
              <w:right w:val="nil"/>
            </w:tcBorders>
            <w:shd w:val="clear" w:color="auto" w:fill="auto"/>
            <w:noWrap/>
            <w:vAlign w:val="bottom"/>
            <w:hideMark/>
          </w:tcPr>
          <w:p w14:paraId="22A23568"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Baars</w:t>
            </w:r>
          </w:p>
        </w:tc>
        <w:tc>
          <w:tcPr>
            <w:tcW w:w="681" w:type="dxa"/>
            <w:tcBorders>
              <w:top w:val="nil"/>
              <w:left w:val="nil"/>
              <w:bottom w:val="nil"/>
              <w:right w:val="nil"/>
            </w:tcBorders>
            <w:shd w:val="clear" w:color="000000" w:fill="FFFFFF"/>
            <w:noWrap/>
            <w:vAlign w:val="bottom"/>
            <w:hideMark/>
          </w:tcPr>
          <w:p w14:paraId="43E79CD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2778B79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5D27699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C0A312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3E0D601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222C3CE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E65D39A"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49C867C0"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Barbus barbus</w:t>
            </w:r>
          </w:p>
        </w:tc>
        <w:tc>
          <w:tcPr>
            <w:tcW w:w="2480" w:type="dxa"/>
            <w:tcBorders>
              <w:top w:val="nil"/>
              <w:left w:val="nil"/>
              <w:bottom w:val="nil"/>
              <w:right w:val="nil"/>
            </w:tcBorders>
            <w:shd w:val="clear" w:color="auto" w:fill="auto"/>
            <w:noWrap/>
            <w:vAlign w:val="bottom"/>
            <w:hideMark/>
          </w:tcPr>
          <w:p w14:paraId="284105CC"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Barbeel</w:t>
            </w:r>
          </w:p>
        </w:tc>
        <w:tc>
          <w:tcPr>
            <w:tcW w:w="681" w:type="dxa"/>
            <w:tcBorders>
              <w:top w:val="nil"/>
              <w:left w:val="nil"/>
              <w:bottom w:val="nil"/>
              <w:right w:val="nil"/>
            </w:tcBorders>
            <w:shd w:val="clear" w:color="000000" w:fill="FFFFFF"/>
            <w:noWrap/>
            <w:vAlign w:val="bottom"/>
            <w:hideMark/>
          </w:tcPr>
          <w:p w14:paraId="61881CC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3DC5DF6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B195B9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6DADD5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556AECD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020D96F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7C02ABF6"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0373B28A"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Barbatula barbatula</w:t>
            </w:r>
          </w:p>
        </w:tc>
        <w:tc>
          <w:tcPr>
            <w:tcW w:w="2480" w:type="dxa"/>
            <w:tcBorders>
              <w:top w:val="nil"/>
              <w:left w:val="nil"/>
              <w:bottom w:val="nil"/>
              <w:right w:val="nil"/>
            </w:tcBorders>
            <w:shd w:val="clear" w:color="auto" w:fill="auto"/>
            <w:noWrap/>
            <w:vAlign w:val="bottom"/>
            <w:hideMark/>
          </w:tcPr>
          <w:p w14:paraId="0894F85B"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Bermpje</w:t>
            </w:r>
          </w:p>
        </w:tc>
        <w:tc>
          <w:tcPr>
            <w:tcW w:w="681" w:type="dxa"/>
            <w:tcBorders>
              <w:top w:val="nil"/>
              <w:left w:val="nil"/>
              <w:bottom w:val="nil"/>
              <w:right w:val="nil"/>
            </w:tcBorders>
            <w:shd w:val="clear" w:color="000000" w:fill="FFFFFF"/>
            <w:noWrap/>
            <w:vAlign w:val="bottom"/>
            <w:hideMark/>
          </w:tcPr>
          <w:p w14:paraId="5608729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1D20887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041FD18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53B6573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153D197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40702C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9382834"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0D8BFF7F"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Rhodeus amarus</w:t>
            </w:r>
          </w:p>
        </w:tc>
        <w:tc>
          <w:tcPr>
            <w:tcW w:w="2480" w:type="dxa"/>
            <w:tcBorders>
              <w:top w:val="nil"/>
              <w:left w:val="nil"/>
              <w:bottom w:val="nil"/>
              <w:right w:val="nil"/>
            </w:tcBorders>
            <w:shd w:val="clear" w:color="auto" w:fill="auto"/>
            <w:noWrap/>
            <w:vAlign w:val="bottom"/>
            <w:hideMark/>
          </w:tcPr>
          <w:p w14:paraId="4ED559D1"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Bittervoorn</w:t>
            </w:r>
          </w:p>
        </w:tc>
        <w:tc>
          <w:tcPr>
            <w:tcW w:w="681" w:type="dxa"/>
            <w:tcBorders>
              <w:top w:val="nil"/>
              <w:left w:val="nil"/>
              <w:bottom w:val="nil"/>
              <w:right w:val="nil"/>
            </w:tcBorders>
            <w:shd w:val="clear" w:color="000000" w:fill="FFFFFF"/>
            <w:noWrap/>
            <w:vAlign w:val="bottom"/>
            <w:hideMark/>
          </w:tcPr>
          <w:p w14:paraId="69E386F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58BE462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1695AFB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0781E04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1C851E5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39E9CBB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39728EC8"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A6B4A1A"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Rutilus rutilus</w:t>
            </w:r>
          </w:p>
        </w:tc>
        <w:tc>
          <w:tcPr>
            <w:tcW w:w="2480" w:type="dxa"/>
            <w:tcBorders>
              <w:top w:val="nil"/>
              <w:left w:val="nil"/>
              <w:bottom w:val="nil"/>
              <w:right w:val="nil"/>
            </w:tcBorders>
            <w:shd w:val="clear" w:color="auto" w:fill="auto"/>
            <w:noWrap/>
            <w:vAlign w:val="bottom"/>
            <w:hideMark/>
          </w:tcPr>
          <w:p w14:paraId="6106A0E8"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Blankvoorn</w:t>
            </w:r>
          </w:p>
        </w:tc>
        <w:tc>
          <w:tcPr>
            <w:tcW w:w="681" w:type="dxa"/>
            <w:tcBorders>
              <w:top w:val="nil"/>
              <w:left w:val="nil"/>
              <w:bottom w:val="nil"/>
              <w:right w:val="nil"/>
            </w:tcBorders>
            <w:shd w:val="clear" w:color="000000" w:fill="FFFFFF"/>
            <w:noWrap/>
            <w:vAlign w:val="bottom"/>
            <w:hideMark/>
          </w:tcPr>
          <w:p w14:paraId="5657DFD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043302B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33FCD90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061E257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4D8F930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1809579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6CD61FBA"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7ADC4E58"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Platichthys flesus</w:t>
            </w:r>
          </w:p>
        </w:tc>
        <w:tc>
          <w:tcPr>
            <w:tcW w:w="2480" w:type="dxa"/>
            <w:tcBorders>
              <w:top w:val="nil"/>
              <w:left w:val="nil"/>
              <w:bottom w:val="nil"/>
              <w:right w:val="nil"/>
            </w:tcBorders>
            <w:shd w:val="clear" w:color="auto" w:fill="auto"/>
            <w:noWrap/>
            <w:vAlign w:val="bottom"/>
            <w:hideMark/>
          </w:tcPr>
          <w:p w14:paraId="70B66EF1"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Bot</w:t>
            </w:r>
          </w:p>
        </w:tc>
        <w:tc>
          <w:tcPr>
            <w:tcW w:w="681" w:type="dxa"/>
            <w:tcBorders>
              <w:top w:val="nil"/>
              <w:left w:val="nil"/>
              <w:bottom w:val="nil"/>
              <w:right w:val="nil"/>
            </w:tcBorders>
            <w:shd w:val="clear" w:color="000000" w:fill="FFFFFF"/>
            <w:noWrap/>
            <w:vAlign w:val="bottom"/>
            <w:hideMark/>
          </w:tcPr>
          <w:p w14:paraId="21CAFFD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03C5074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38B4655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BA17A5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7CDE9E5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036C4D1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14628A8A"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6D8C217F"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Pholis gunnellus</w:t>
            </w:r>
          </w:p>
        </w:tc>
        <w:tc>
          <w:tcPr>
            <w:tcW w:w="2480" w:type="dxa"/>
            <w:tcBorders>
              <w:top w:val="nil"/>
              <w:left w:val="nil"/>
              <w:bottom w:val="nil"/>
              <w:right w:val="nil"/>
            </w:tcBorders>
            <w:shd w:val="clear" w:color="auto" w:fill="auto"/>
            <w:noWrap/>
            <w:vAlign w:val="bottom"/>
            <w:hideMark/>
          </w:tcPr>
          <w:p w14:paraId="33EDF9F3"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Botervis</w:t>
            </w:r>
          </w:p>
        </w:tc>
        <w:tc>
          <w:tcPr>
            <w:tcW w:w="681" w:type="dxa"/>
            <w:tcBorders>
              <w:top w:val="nil"/>
              <w:left w:val="nil"/>
              <w:bottom w:val="nil"/>
              <w:right w:val="nil"/>
            </w:tcBorders>
            <w:shd w:val="clear" w:color="000000" w:fill="FFFFFF"/>
            <w:noWrap/>
            <w:vAlign w:val="bottom"/>
            <w:hideMark/>
          </w:tcPr>
          <w:p w14:paraId="4B9AC00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0AC4F9A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41AB195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5BF91BD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7EADE82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70AF692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FAE2988"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2369839C"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Pomatoschistus microps</w:t>
            </w:r>
          </w:p>
        </w:tc>
        <w:tc>
          <w:tcPr>
            <w:tcW w:w="2480" w:type="dxa"/>
            <w:tcBorders>
              <w:top w:val="nil"/>
              <w:left w:val="nil"/>
              <w:bottom w:val="nil"/>
              <w:right w:val="nil"/>
            </w:tcBorders>
            <w:shd w:val="clear" w:color="auto" w:fill="auto"/>
            <w:noWrap/>
            <w:vAlign w:val="bottom"/>
            <w:hideMark/>
          </w:tcPr>
          <w:p w14:paraId="21EAC959"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Brakwatergrondel</w:t>
            </w:r>
          </w:p>
        </w:tc>
        <w:tc>
          <w:tcPr>
            <w:tcW w:w="681" w:type="dxa"/>
            <w:tcBorders>
              <w:top w:val="nil"/>
              <w:left w:val="nil"/>
              <w:bottom w:val="nil"/>
              <w:right w:val="nil"/>
            </w:tcBorders>
            <w:shd w:val="clear" w:color="000000" w:fill="FFFFFF"/>
            <w:noWrap/>
            <w:vAlign w:val="bottom"/>
            <w:hideMark/>
          </w:tcPr>
          <w:p w14:paraId="473B0E5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3FA2ADA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5EEC850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32B95C6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auto" w:fill="auto"/>
            <w:noWrap/>
            <w:vAlign w:val="bottom"/>
            <w:hideMark/>
          </w:tcPr>
          <w:p w14:paraId="0C1BA27C" w14:textId="77777777" w:rsidR="00DD02C8" w:rsidRPr="00DD02C8" w:rsidRDefault="00DD02C8" w:rsidP="00DD02C8">
            <w:pPr>
              <w:spacing w:after="0" w:line="240" w:lineRule="auto"/>
              <w:rPr>
                <w:rFonts w:ascii="Calibri" w:eastAsia="Times New Roman" w:hAnsi="Calibri" w:cs="Times New Roman"/>
                <w:color w:val="000000"/>
                <w:sz w:val="22"/>
                <w:lang w:eastAsia="en-GB"/>
              </w:rPr>
            </w:pPr>
          </w:p>
        </w:tc>
        <w:tc>
          <w:tcPr>
            <w:tcW w:w="674" w:type="dxa"/>
            <w:tcBorders>
              <w:top w:val="nil"/>
              <w:left w:val="nil"/>
              <w:bottom w:val="nil"/>
              <w:right w:val="single" w:sz="8" w:space="0" w:color="auto"/>
            </w:tcBorders>
            <w:shd w:val="clear" w:color="000000" w:fill="FFFFFF"/>
            <w:noWrap/>
            <w:vAlign w:val="bottom"/>
            <w:hideMark/>
          </w:tcPr>
          <w:p w14:paraId="1B351D3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661E96C4"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377C37D9"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Abramis brama</w:t>
            </w:r>
          </w:p>
        </w:tc>
        <w:tc>
          <w:tcPr>
            <w:tcW w:w="2480" w:type="dxa"/>
            <w:tcBorders>
              <w:top w:val="nil"/>
              <w:left w:val="nil"/>
              <w:bottom w:val="nil"/>
              <w:right w:val="nil"/>
            </w:tcBorders>
            <w:shd w:val="clear" w:color="auto" w:fill="auto"/>
            <w:noWrap/>
            <w:vAlign w:val="bottom"/>
            <w:hideMark/>
          </w:tcPr>
          <w:p w14:paraId="337759D2"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Brasem</w:t>
            </w:r>
          </w:p>
        </w:tc>
        <w:tc>
          <w:tcPr>
            <w:tcW w:w="681" w:type="dxa"/>
            <w:tcBorders>
              <w:top w:val="nil"/>
              <w:left w:val="nil"/>
              <w:bottom w:val="nil"/>
              <w:right w:val="nil"/>
            </w:tcBorders>
            <w:shd w:val="clear" w:color="000000" w:fill="FFFFFF"/>
            <w:noWrap/>
            <w:vAlign w:val="bottom"/>
            <w:hideMark/>
          </w:tcPr>
          <w:p w14:paraId="04BDACE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7B9EC4B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14ECFC5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629A670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586E8EC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2468DE2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6C5CD279"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3E8AC3EE"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Pomatoschistus minutus</w:t>
            </w:r>
          </w:p>
        </w:tc>
        <w:tc>
          <w:tcPr>
            <w:tcW w:w="2480" w:type="dxa"/>
            <w:tcBorders>
              <w:top w:val="nil"/>
              <w:left w:val="nil"/>
              <w:bottom w:val="nil"/>
              <w:right w:val="nil"/>
            </w:tcBorders>
            <w:shd w:val="clear" w:color="auto" w:fill="auto"/>
            <w:noWrap/>
            <w:vAlign w:val="bottom"/>
            <w:hideMark/>
          </w:tcPr>
          <w:p w14:paraId="6C8B5C6C"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Dikkopje</w:t>
            </w:r>
          </w:p>
        </w:tc>
        <w:tc>
          <w:tcPr>
            <w:tcW w:w="681" w:type="dxa"/>
            <w:tcBorders>
              <w:top w:val="nil"/>
              <w:left w:val="nil"/>
              <w:bottom w:val="nil"/>
              <w:right w:val="nil"/>
            </w:tcBorders>
            <w:shd w:val="clear" w:color="000000" w:fill="FFFFFF"/>
            <w:noWrap/>
            <w:vAlign w:val="bottom"/>
            <w:hideMark/>
          </w:tcPr>
          <w:p w14:paraId="396588B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073A49C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22CBF0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69A8DBF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auto" w:fill="auto"/>
            <w:noWrap/>
            <w:vAlign w:val="bottom"/>
            <w:hideMark/>
          </w:tcPr>
          <w:p w14:paraId="0E0C4318" w14:textId="77777777" w:rsidR="00DD02C8" w:rsidRPr="00DD02C8" w:rsidRDefault="00DD02C8" w:rsidP="00DD02C8">
            <w:pPr>
              <w:spacing w:after="0" w:line="240" w:lineRule="auto"/>
              <w:rPr>
                <w:rFonts w:ascii="Calibri" w:eastAsia="Times New Roman" w:hAnsi="Calibri" w:cs="Times New Roman"/>
                <w:color w:val="000000"/>
                <w:sz w:val="22"/>
                <w:lang w:eastAsia="en-GB"/>
              </w:rPr>
            </w:pPr>
          </w:p>
        </w:tc>
        <w:tc>
          <w:tcPr>
            <w:tcW w:w="674" w:type="dxa"/>
            <w:tcBorders>
              <w:top w:val="nil"/>
              <w:left w:val="nil"/>
              <w:bottom w:val="nil"/>
              <w:right w:val="single" w:sz="8" w:space="0" w:color="auto"/>
            </w:tcBorders>
            <w:shd w:val="clear" w:color="000000" w:fill="FFFFFF"/>
            <w:noWrap/>
            <w:vAlign w:val="bottom"/>
            <w:hideMark/>
          </w:tcPr>
          <w:p w14:paraId="07769C7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2FE712B7"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40035EF9"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Chelon labrosus</w:t>
            </w:r>
          </w:p>
        </w:tc>
        <w:tc>
          <w:tcPr>
            <w:tcW w:w="2480" w:type="dxa"/>
            <w:tcBorders>
              <w:top w:val="nil"/>
              <w:left w:val="nil"/>
              <w:bottom w:val="nil"/>
              <w:right w:val="nil"/>
            </w:tcBorders>
            <w:shd w:val="clear" w:color="auto" w:fill="auto"/>
            <w:noWrap/>
            <w:vAlign w:val="bottom"/>
            <w:hideMark/>
          </w:tcPr>
          <w:p w14:paraId="5C5F4967"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Diklipharder</w:t>
            </w:r>
          </w:p>
        </w:tc>
        <w:tc>
          <w:tcPr>
            <w:tcW w:w="681" w:type="dxa"/>
            <w:tcBorders>
              <w:top w:val="nil"/>
              <w:left w:val="nil"/>
              <w:bottom w:val="nil"/>
              <w:right w:val="nil"/>
            </w:tcBorders>
            <w:shd w:val="clear" w:color="000000" w:fill="FFFFFF"/>
            <w:noWrap/>
            <w:vAlign w:val="bottom"/>
            <w:hideMark/>
          </w:tcPr>
          <w:p w14:paraId="4E8FD12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7E58A69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29FC5A6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51260AC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3B790FF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2E66917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378040A"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4EC5CED2"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Gasterosteus aculeatus</w:t>
            </w:r>
          </w:p>
        </w:tc>
        <w:tc>
          <w:tcPr>
            <w:tcW w:w="2480" w:type="dxa"/>
            <w:tcBorders>
              <w:top w:val="nil"/>
              <w:left w:val="nil"/>
              <w:bottom w:val="nil"/>
              <w:right w:val="nil"/>
            </w:tcBorders>
            <w:shd w:val="clear" w:color="auto" w:fill="auto"/>
            <w:noWrap/>
            <w:vAlign w:val="bottom"/>
            <w:hideMark/>
          </w:tcPr>
          <w:p w14:paraId="159C2E0D"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Driedoornige stekelbaars</w:t>
            </w:r>
          </w:p>
        </w:tc>
        <w:tc>
          <w:tcPr>
            <w:tcW w:w="681" w:type="dxa"/>
            <w:tcBorders>
              <w:top w:val="nil"/>
              <w:left w:val="nil"/>
              <w:bottom w:val="nil"/>
              <w:right w:val="nil"/>
            </w:tcBorders>
            <w:shd w:val="clear" w:color="000000" w:fill="FFFFFF"/>
            <w:noWrap/>
            <w:vAlign w:val="bottom"/>
            <w:hideMark/>
          </w:tcPr>
          <w:p w14:paraId="239F617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346A192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5538C4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5138CEC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0B61FD2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493A0FA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7C86D275"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3E3FC335"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Liza ramada</w:t>
            </w:r>
          </w:p>
        </w:tc>
        <w:tc>
          <w:tcPr>
            <w:tcW w:w="2480" w:type="dxa"/>
            <w:tcBorders>
              <w:top w:val="nil"/>
              <w:left w:val="nil"/>
              <w:bottom w:val="nil"/>
              <w:right w:val="nil"/>
            </w:tcBorders>
            <w:shd w:val="clear" w:color="auto" w:fill="auto"/>
            <w:noWrap/>
            <w:vAlign w:val="bottom"/>
            <w:hideMark/>
          </w:tcPr>
          <w:p w14:paraId="2F309E59"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Dunlipharder</w:t>
            </w:r>
          </w:p>
        </w:tc>
        <w:tc>
          <w:tcPr>
            <w:tcW w:w="681" w:type="dxa"/>
            <w:tcBorders>
              <w:top w:val="nil"/>
              <w:left w:val="nil"/>
              <w:bottom w:val="nil"/>
              <w:right w:val="nil"/>
            </w:tcBorders>
            <w:shd w:val="clear" w:color="000000" w:fill="FFFFFF"/>
            <w:noWrap/>
            <w:vAlign w:val="bottom"/>
            <w:hideMark/>
          </w:tcPr>
          <w:p w14:paraId="77378AD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28D6DB3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55A37C0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BD91BB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5308FDC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1AFD252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3BFDE390"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B44C06C"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Alosa alosa</w:t>
            </w:r>
          </w:p>
        </w:tc>
        <w:tc>
          <w:tcPr>
            <w:tcW w:w="2480" w:type="dxa"/>
            <w:tcBorders>
              <w:top w:val="nil"/>
              <w:left w:val="nil"/>
              <w:bottom w:val="nil"/>
              <w:right w:val="nil"/>
            </w:tcBorders>
            <w:shd w:val="clear" w:color="auto" w:fill="auto"/>
            <w:noWrap/>
            <w:vAlign w:val="bottom"/>
            <w:hideMark/>
          </w:tcPr>
          <w:p w14:paraId="7796DB0E"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Elft</w:t>
            </w:r>
          </w:p>
        </w:tc>
        <w:tc>
          <w:tcPr>
            <w:tcW w:w="681" w:type="dxa"/>
            <w:tcBorders>
              <w:top w:val="nil"/>
              <w:left w:val="nil"/>
              <w:bottom w:val="nil"/>
              <w:right w:val="nil"/>
            </w:tcBorders>
            <w:shd w:val="clear" w:color="000000" w:fill="FFFFFF"/>
            <w:noWrap/>
            <w:vAlign w:val="bottom"/>
            <w:hideMark/>
          </w:tcPr>
          <w:p w14:paraId="715E908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53DBB9B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2F6FF17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48EB86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2245D37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BCD3F2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2EC84A29"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160FDDF6"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Phoxinus phoxinus</w:t>
            </w:r>
          </w:p>
        </w:tc>
        <w:tc>
          <w:tcPr>
            <w:tcW w:w="2480" w:type="dxa"/>
            <w:tcBorders>
              <w:top w:val="nil"/>
              <w:left w:val="nil"/>
              <w:bottom w:val="nil"/>
              <w:right w:val="nil"/>
            </w:tcBorders>
            <w:shd w:val="clear" w:color="auto" w:fill="auto"/>
            <w:noWrap/>
            <w:vAlign w:val="bottom"/>
            <w:hideMark/>
          </w:tcPr>
          <w:p w14:paraId="79C2E740"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Elrits</w:t>
            </w:r>
          </w:p>
        </w:tc>
        <w:tc>
          <w:tcPr>
            <w:tcW w:w="681" w:type="dxa"/>
            <w:tcBorders>
              <w:top w:val="nil"/>
              <w:left w:val="nil"/>
              <w:bottom w:val="nil"/>
              <w:right w:val="nil"/>
            </w:tcBorders>
            <w:shd w:val="clear" w:color="000000" w:fill="FFFFFF"/>
            <w:noWrap/>
            <w:vAlign w:val="bottom"/>
            <w:hideMark/>
          </w:tcPr>
          <w:p w14:paraId="452E8DF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260A19F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C9330F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65CB10F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3A575A8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4437E13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0B267F74"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4D1C370"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Alosa fallax</w:t>
            </w:r>
          </w:p>
        </w:tc>
        <w:tc>
          <w:tcPr>
            <w:tcW w:w="2480" w:type="dxa"/>
            <w:tcBorders>
              <w:top w:val="nil"/>
              <w:left w:val="nil"/>
              <w:bottom w:val="nil"/>
              <w:right w:val="nil"/>
            </w:tcBorders>
            <w:shd w:val="clear" w:color="auto" w:fill="auto"/>
            <w:noWrap/>
            <w:vAlign w:val="bottom"/>
            <w:hideMark/>
          </w:tcPr>
          <w:p w14:paraId="0E43708A"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Fint</w:t>
            </w:r>
          </w:p>
        </w:tc>
        <w:tc>
          <w:tcPr>
            <w:tcW w:w="681" w:type="dxa"/>
            <w:tcBorders>
              <w:top w:val="nil"/>
              <w:left w:val="nil"/>
              <w:bottom w:val="nil"/>
              <w:right w:val="nil"/>
            </w:tcBorders>
            <w:shd w:val="clear" w:color="000000" w:fill="FFFFFF"/>
            <w:noWrap/>
            <w:vAlign w:val="bottom"/>
            <w:hideMark/>
          </w:tcPr>
          <w:p w14:paraId="4C41113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773EFFF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46EF7AE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6C4AE2A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0FE53E3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890840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2B72C1DC"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EF4365E"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Salmo trutta</w:t>
            </w:r>
          </w:p>
        </w:tc>
        <w:tc>
          <w:tcPr>
            <w:tcW w:w="2480" w:type="dxa"/>
            <w:tcBorders>
              <w:top w:val="nil"/>
              <w:left w:val="nil"/>
              <w:bottom w:val="nil"/>
              <w:right w:val="nil"/>
            </w:tcBorders>
            <w:shd w:val="clear" w:color="auto" w:fill="auto"/>
            <w:noWrap/>
            <w:vAlign w:val="bottom"/>
            <w:hideMark/>
          </w:tcPr>
          <w:p w14:paraId="59D69AF3"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Forel</w:t>
            </w:r>
          </w:p>
        </w:tc>
        <w:tc>
          <w:tcPr>
            <w:tcW w:w="681" w:type="dxa"/>
            <w:tcBorders>
              <w:top w:val="nil"/>
              <w:left w:val="nil"/>
              <w:bottom w:val="nil"/>
              <w:right w:val="nil"/>
            </w:tcBorders>
            <w:shd w:val="clear" w:color="000000" w:fill="FFFFFF"/>
            <w:noWrap/>
            <w:vAlign w:val="bottom"/>
            <w:hideMark/>
          </w:tcPr>
          <w:p w14:paraId="19033E3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2C76609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5464DC9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3C70901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45546B0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529B50A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0C9E5C9B"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6C83D38F"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Belone belone</w:t>
            </w:r>
          </w:p>
        </w:tc>
        <w:tc>
          <w:tcPr>
            <w:tcW w:w="2480" w:type="dxa"/>
            <w:tcBorders>
              <w:top w:val="nil"/>
              <w:left w:val="nil"/>
              <w:bottom w:val="nil"/>
              <w:right w:val="nil"/>
            </w:tcBorders>
            <w:shd w:val="clear" w:color="auto" w:fill="auto"/>
            <w:noWrap/>
            <w:vAlign w:val="bottom"/>
            <w:hideMark/>
          </w:tcPr>
          <w:p w14:paraId="18580F76"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Geep</w:t>
            </w:r>
          </w:p>
        </w:tc>
        <w:tc>
          <w:tcPr>
            <w:tcW w:w="681" w:type="dxa"/>
            <w:tcBorders>
              <w:top w:val="nil"/>
              <w:left w:val="nil"/>
              <w:bottom w:val="nil"/>
              <w:right w:val="nil"/>
            </w:tcBorders>
            <w:shd w:val="clear" w:color="000000" w:fill="FFFFFF"/>
            <w:noWrap/>
            <w:vAlign w:val="bottom"/>
            <w:hideMark/>
          </w:tcPr>
          <w:p w14:paraId="0555D4B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48CF63A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572FB7D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5CACA4B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6637289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D1D003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0986C871"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32536E51"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Alburnoides bipunctatus</w:t>
            </w:r>
          </w:p>
        </w:tc>
        <w:tc>
          <w:tcPr>
            <w:tcW w:w="2480" w:type="dxa"/>
            <w:tcBorders>
              <w:top w:val="nil"/>
              <w:left w:val="nil"/>
              <w:bottom w:val="nil"/>
              <w:right w:val="nil"/>
            </w:tcBorders>
            <w:shd w:val="clear" w:color="auto" w:fill="auto"/>
            <w:noWrap/>
            <w:vAlign w:val="bottom"/>
            <w:hideMark/>
          </w:tcPr>
          <w:p w14:paraId="45BBE242"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Gestippelde alver</w:t>
            </w:r>
          </w:p>
        </w:tc>
        <w:tc>
          <w:tcPr>
            <w:tcW w:w="681" w:type="dxa"/>
            <w:tcBorders>
              <w:top w:val="nil"/>
              <w:left w:val="nil"/>
              <w:bottom w:val="nil"/>
              <w:right w:val="nil"/>
            </w:tcBorders>
            <w:shd w:val="clear" w:color="000000" w:fill="FFFFFF"/>
            <w:noWrap/>
            <w:vAlign w:val="bottom"/>
            <w:hideMark/>
          </w:tcPr>
          <w:p w14:paraId="53E3C6B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644BDC1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4D46FDE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37874C7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5C8CC73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1FC2A6D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614B3E73"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12C45E16"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Carassius gibelio</w:t>
            </w:r>
          </w:p>
        </w:tc>
        <w:tc>
          <w:tcPr>
            <w:tcW w:w="2480" w:type="dxa"/>
            <w:tcBorders>
              <w:top w:val="nil"/>
              <w:left w:val="nil"/>
              <w:bottom w:val="nil"/>
              <w:right w:val="nil"/>
            </w:tcBorders>
            <w:shd w:val="clear" w:color="auto" w:fill="auto"/>
            <w:noWrap/>
            <w:vAlign w:val="bottom"/>
            <w:hideMark/>
          </w:tcPr>
          <w:p w14:paraId="125A2CF7"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Giebel</w:t>
            </w:r>
          </w:p>
        </w:tc>
        <w:tc>
          <w:tcPr>
            <w:tcW w:w="681" w:type="dxa"/>
            <w:tcBorders>
              <w:top w:val="nil"/>
              <w:left w:val="nil"/>
              <w:bottom w:val="nil"/>
              <w:right w:val="nil"/>
            </w:tcBorders>
            <w:shd w:val="clear" w:color="000000" w:fill="FFFFFF"/>
            <w:noWrap/>
            <w:vAlign w:val="bottom"/>
            <w:hideMark/>
          </w:tcPr>
          <w:p w14:paraId="287BB15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2C4EED2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AED0B3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22D44E9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45D6E7D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088204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34E9D502"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1EA7A8E2"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Aphia minuta</w:t>
            </w:r>
          </w:p>
        </w:tc>
        <w:tc>
          <w:tcPr>
            <w:tcW w:w="2480" w:type="dxa"/>
            <w:tcBorders>
              <w:top w:val="nil"/>
              <w:left w:val="nil"/>
              <w:bottom w:val="nil"/>
              <w:right w:val="nil"/>
            </w:tcBorders>
            <w:shd w:val="clear" w:color="auto" w:fill="auto"/>
            <w:noWrap/>
            <w:vAlign w:val="bottom"/>
            <w:hideMark/>
          </w:tcPr>
          <w:p w14:paraId="2106972F"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Glasgrondel</w:t>
            </w:r>
          </w:p>
        </w:tc>
        <w:tc>
          <w:tcPr>
            <w:tcW w:w="681" w:type="dxa"/>
            <w:tcBorders>
              <w:top w:val="nil"/>
              <w:left w:val="nil"/>
              <w:bottom w:val="nil"/>
              <w:right w:val="nil"/>
            </w:tcBorders>
            <w:shd w:val="clear" w:color="000000" w:fill="FFFFFF"/>
            <w:noWrap/>
            <w:vAlign w:val="bottom"/>
            <w:hideMark/>
          </w:tcPr>
          <w:p w14:paraId="14E2989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5404299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3EBBD50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6E750B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3310760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198C42C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7D65630D"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099D80FA"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Ctenopharyngoden idella</w:t>
            </w:r>
          </w:p>
        </w:tc>
        <w:tc>
          <w:tcPr>
            <w:tcW w:w="2480" w:type="dxa"/>
            <w:tcBorders>
              <w:top w:val="nil"/>
              <w:left w:val="nil"/>
              <w:bottom w:val="nil"/>
              <w:right w:val="nil"/>
            </w:tcBorders>
            <w:shd w:val="clear" w:color="auto" w:fill="auto"/>
            <w:noWrap/>
            <w:vAlign w:val="bottom"/>
            <w:hideMark/>
          </w:tcPr>
          <w:p w14:paraId="7A69A2BA"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Graskarper</w:t>
            </w:r>
          </w:p>
        </w:tc>
        <w:tc>
          <w:tcPr>
            <w:tcW w:w="681" w:type="dxa"/>
            <w:tcBorders>
              <w:top w:val="nil"/>
              <w:left w:val="nil"/>
              <w:bottom w:val="nil"/>
              <w:right w:val="nil"/>
            </w:tcBorders>
            <w:shd w:val="clear" w:color="000000" w:fill="FFFFFF"/>
            <w:noWrap/>
            <w:vAlign w:val="bottom"/>
            <w:hideMark/>
          </w:tcPr>
          <w:p w14:paraId="4194A45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7E7197A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6D42A7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46E5C5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48DA580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7B6F719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6A592AA1"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3595E8BA"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Scophthalmus rhombus</w:t>
            </w:r>
          </w:p>
        </w:tc>
        <w:tc>
          <w:tcPr>
            <w:tcW w:w="2480" w:type="dxa"/>
            <w:tcBorders>
              <w:top w:val="nil"/>
              <w:left w:val="nil"/>
              <w:bottom w:val="nil"/>
              <w:right w:val="nil"/>
            </w:tcBorders>
            <w:shd w:val="clear" w:color="auto" w:fill="auto"/>
            <w:noWrap/>
            <w:vAlign w:val="bottom"/>
            <w:hideMark/>
          </w:tcPr>
          <w:p w14:paraId="530DFCEA"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Griet</w:t>
            </w:r>
          </w:p>
        </w:tc>
        <w:tc>
          <w:tcPr>
            <w:tcW w:w="681" w:type="dxa"/>
            <w:tcBorders>
              <w:top w:val="nil"/>
              <w:left w:val="nil"/>
              <w:bottom w:val="nil"/>
              <w:right w:val="nil"/>
            </w:tcBorders>
            <w:shd w:val="clear" w:color="000000" w:fill="FFFFFF"/>
            <w:noWrap/>
            <w:vAlign w:val="bottom"/>
            <w:hideMark/>
          </w:tcPr>
          <w:p w14:paraId="5AAC729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24B45BE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36357E7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3D423A4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30C2B0D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3806723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74C5024E"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79C56396"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Coregonus lavaretus</w:t>
            </w:r>
          </w:p>
        </w:tc>
        <w:tc>
          <w:tcPr>
            <w:tcW w:w="2480" w:type="dxa"/>
            <w:tcBorders>
              <w:top w:val="nil"/>
              <w:left w:val="nil"/>
              <w:bottom w:val="nil"/>
              <w:right w:val="nil"/>
            </w:tcBorders>
            <w:shd w:val="clear" w:color="auto" w:fill="auto"/>
            <w:noWrap/>
            <w:vAlign w:val="bottom"/>
            <w:hideMark/>
          </w:tcPr>
          <w:p w14:paraId="248A706C"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Grote marene</w:t>
            </w:r>
          </w:p>
        </w:tc>
        <w:tc>
          <w:tcPr>
            <w:tcW w:w="681" w:type="dxa"/>
            <w:tcBorders>
              <w:top w:val="nil"/>
              <w:left w:val="nil"/>
              <w:bottom w:val="nil"/>
              <w:right w:val="nil"/>
            </w:tcBorders>
            <w:shd w:val="clear" w:color="000000" w:fill="FFFFFF"/>
            <w:noWrap/>
            <w:vAlign w:val="bottom"/>
            <w:hideMark/>
          </w:tcPr>
          <w:p w14:paraId="6E07ADA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379EF33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7E6048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E49D1E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7105FFE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0E37264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4992C1D4"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44F65C3A"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Misgurnus fossilis</w:t>
            </w:r>
          </w:p>
        </w:tc>
        <w:tc>
          <w:tcPr>
            <w:tcW w:w="2480" w:type="dxa"/>
            <w:tcBorders>
              <w:top w:val="nil"/>
              <w:left w:val="nil"/>
              <w:bottom w:val="nil"/>
              <w:right w:val="nil"/>
            </w:tcBorders>
            <w:shd w:val="clear" w:color="auto" w:fill="auto"/>
            <w:noWrap/>
            <w:vAlign w:val="bottom"/>
            <w:hideMark/>
          </w:tcPr>
          <w:p w14:paraId="3A3CFA82"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Grote modderkruiper</w:t>
            </w:r>
          </w:p>
        </w:tc>
        <w:tc>
          <w:tcPr>
            <w:tcW w:w="681" w:type="dxa"/>
            <w:tcBorders>
              <w:top w:val="nil"/>
              <w:left w:val="nil"/>
              <w:bottom w:val="nil"/>
              <w:right w:val="nil"/>
            </w:tcBorders>
            <w:shd w:val="clear" w:color="000000" w:fill="FFFFFF"/>
            <w:noWrap/>
            <w:vAlign w:val="bottom"/>
            <w:hideMark/>
          </w:tcPr>
          <w:p w14:paraId="5063141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0407499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269E1FE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1B3A03A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1BAA323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B557C6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1E2C568E"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1E22BB42"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Syngnathus acus</w:t>
            </w:r>
          </w:p>
        </w:tc>
        <w:tc>
          <w:tcPr>
            <w:tcW w:w="2480" w:type="dxa"/>
            <w:tcBorders>
              <w:top w:val="nil"/>
              <w:left w:val="nil"/>
              <w:bottom w:val="nil"/>
              <w:right w:val="nil"/>
            </w:tcBorders>
            <w:shd w:val="clear" w:color="auto" w:fill="auto"/>
            <w:noWrap/>
            <w:vAlign w:val="bottom"/>
            <w:hideMark/>
          </w:tcPr>
          <w:p w14:paraId="35769344"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Grote zeenaald</w:t>
            </w:r>
          </w:p>
        </w:tc>
        <w:tc>
          <w:tcPr>
            <w:tcW w:w="681" w:type="dxa"/>
            <w:tcBorders>
              <w:top w:val="nil"/>
              <w:left w:val="nil"/>
              <w:bottom w:val="nil"/>
              <w:right w:val="nil"/>
            </w:tcBorders>
            <w:shd w:val="clear" w:color="000000" w:fill="FFFFFF"/>
            <w:noWrap/>
            <w:vAlign w:val="bottom"/>
            <w:hideMark/>
          </w:tcPr>
          <w:p w14:paraId="20FC6BB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0EBC7D4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701E0E8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C209B8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19FA4F8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32CA83B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A302EAB"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26015337"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Clupea harengus</w:t>
            </w:r>
          </w:p>
        </w:tc>
        <w:tc>
          <w:tcPr>
            <w:tcW w:w="2480" w:type="dxa"/>
            <w:tcBorders>
              <w:top w:val="nil"/>
              <w:left w:val="nil"/>
              <w:bottom w:val="nil"/>
              <w:right w:val="nil"/>
            </w:tcBorders>
            <w:shd w:val="clear" w:color="auto" w:fill="auto"/>
            <w:noWrap/>
            <w:vAlign w:val="bottom"/>
            <w:hideMark/>
          </w:tcPr>
          <w:p w14:paraId="1BE21F5A"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Haring</w:t>
            </w:r>
          </w:p>
        </w:tc>
        <w:tc>
          <w:tcPr>
            <w:tcW w:w="681" w:type="dxa"/>
            <w:tcBorders>
              <w:top w:val="nil"/>
              <w:left w:val="nil"/>
              <w:bottom w:val="nil"/>
              <w:right w:val="nil"/>
            </w:tcBorders>
            <w:shd w:val="clear" w:color="000000" w:fill="FFFFFF"/>
            <w:noWrap/>
            <w:vAlign w:val="bottom"/>
            <w:hideMark/>
          </w:tcPr>
          <w:p w14:paraId="4CD9864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50012FA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588EF08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EAEBF2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10E890B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45048A0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47FFC376"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057B4731"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Agonus cataphractus</w:t>
            </w:r>
          </w:p>
        </w:tc>
        <w:tc>
          <w:tcPr>
            <w:tcW w:w="2480" w:type="dxa"/>
            <w:tcBorders>
              <w:top w:val="nil"/>
              <w:left w:val="nil"/>
              <w:bottom w:val="nil"/>
              <w:right w:val="nil"/>
            </w:tcBorders>
            <w:shd w:val="clear" w:color="auto" w:fill="auto"/>
            <w:noWrap/>
            <w:vAlign w:val="bottom"/>
            <w:hideMark/>
          </w:tcPr>
          <w:p w14:paraId="6566D9F2"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Harnasman</w:t>
            </w:r>
          </w:p>
        </w:tc>
        <w:tc>
          <w:tcPr>
            <w:tcW w:w="681" w:type="dxa"/>
            <w:tcBorders>
              <w:top w:val="nil"/>
              <w:left w:val="nil"/>
              <w:bottom w:val="nil"/>
              <w:right w:val="nil"/>
            </w:tcBorders>
            <w:shd w:val="clear" w:color="000000" w:fill="FFFFFF"/>
            <w:noWrap/>
            <w:vAlign w:val="bottom"/>
            <w:hideMark/>
          </w:tcPr>
          <w:p w14:paraId="35C40D2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3D387A4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3AB73CE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22A908B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49C1472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16D36CC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3FA6E37"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39FA6B2C"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Coregonus oxyrinchus</w:t>
            </w:r>
          </w:p>
        </w:tc>
        <w:tc>
          <w:tcPr>
            <w:tcW w:w="2480" w:type="dxa"/>
            <w:tcBorders>
              <w:top w:val="nil"/>
              <w:left w:val="nil"/>
              <w:bottom w:val="nil"/>
              <w:right w:val="nil"/>
            </w:tcBorders>
            <w:shd w:val="clear" w:color="auto" w:fill="auto"/>
            <w:noWrap/>
            <w:vAlign w:val="bottom"/>
            <w:hideMark/>
          </w:tcPr>
          <w:p w14:paraId="56EE40A3"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Houting</w:t>
            </w:r>
          </w:p>
        </w:tc>
        <w:tc>
          <w:tcPr>
            <w:tcW w:w="681" w:type="dxa"/>
            <w:tcBorders>
              <w:top w:val="nil"/>
              <w:left w:val="nil"/>
              <w:bottom w:val="nil"/>
              <w:right w:val="nil"/>
            </w:tcBorders>
            <w:shd w:val="clear" w:color="000000" w:fill="FFFFFF"/>
            <w:noWrap/>
            <w:vAlign w:val="bottom"/>
            <w:hideMark/>
          </w:tcPr>
          <w:p w14:paraId="0D329C4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69A1712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717EFBE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2F93784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477948A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12E41B5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816CC6D"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49630CFF"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lastRenderedPageBreak/>
              <w:t>Gadus morhua</w:t>
            </w:r>
          </w:p>
        </w:tc>
        <w:tc>
          <w:tcPr>
            <w:tcW w:w="2480" w:type="dxa"/>
            <w:tcBorders>
              <w:top w:val="nil"/>
              <w:left w:val="nil"/>
              <w:bottom w:val="nil"/>
              <w:right w:val="nil"/>
            </w:tcBorders>
            <w:shd w:val="clear" w:color="auto" w:fill="auto"/>
            <w:noWrap/>
            <w:vAlign w:val="bottom"/>
            <w:hideMark/>
          </w:tcPr>
          <w:p w14:paraId="77F66461"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Kabeljauw</w:t>
            </w:r>
          </w:p>
        </w:tc>
        <w:tc>
          <w:tcPr>
            <w:tcW w:w="681" w:type="dxa"/>
            <w:tcBorders>
              <w:top w:val="nil"/>
              <w:left w:val="nil"/>
              <w:bottom w:val="nil"/>
              <w:right w:val="nil"/>
            </w:tcBorders>
            <w:shd w:val="clear" w:color="000000" w:fill="FFFFFF"/>
            <w:noWrap/>
            <w:vAlign w:val="bottom"/>
            <w:hideMark/>
          </w:tcPr>
          <w:p w14:paraId="4275E3F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3FB71E9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F1E93D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0319EC3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1488608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4EEC3E1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702E148A"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7DAD43CA"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Cyprinus carpio carpio</w:t>
            </w:r>
          </w:p>
        </w:tc>
        <w:tc>
          <w:tcPr>
            <w:tcW w:w="2480" w:type="dxa"/>
            <w:tcBorders>
              <w:top w:val="nil"/>
              <w:left w:val="nil"/>
              <w:bottom w:val="nil"/>
              <w:right w:val="nil"/>
            </w:tcBorders>
            <w:shd w:val="clear" w:color="auto" w:fill="auto"/>
            <w:noWrap/>
            <w:vAlign w:val="bottom"/>
            <w:hideMark/>
          </w:tcPr>
          <w:p w14:paraId="7B0EA68C"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Karper</w:t>
            </w:r>
          </w:p>
        </w:tc>
        <w:tc>
          <w:tcPr>
            <w:tcW w:w="681" w:type="dxa"/>
            <w:tcBorders>
              <w:top w:val="nil"/>
              <w:left w:val="nil"/>
              <w:bottom w:val="nil"/>
              <w:right w:val="nil"/>
            </w:tcBorders>
            <w:shd w:val="clear" w:color="000000" w:fill="FFFFFF"/>
            <w:noWrap/>
            <w:vAlign w:val="bottom"/>
            <w:hideMark/>
          </w:tcPr>
          <w:p w14:paraId="7C1846F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4A67402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7616057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5DBACF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178890A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D22EEB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032D8BE2"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32D6D56A"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Cobitis taenia</w:t>
            </w:r>
          </w:p>
        </w:tc>
        <w:tc>
          <w:tcPr>
            <w:tcW w:w="2480" w:type="dxa"/>
            <w:tcBorders>
              <w:top w:val="nil"/>
              <w:left w:val="nil"/>
              <w:bottom w:val="nil"/>
              <w:right w:val="nil"/>
            </w:tcBorders>
            <w:shd w:val="clear" w:color="auto" w:fill="auto"/>
            <w:noWrap/>
            <w:vAlign w:val="bottom"/>
            <w:hideMark/>
          </w:tcPr>
          <w:p w14:paraId="76C610E8"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Kleine modderkruiper</w:t>
            </w:r>
          </w:p>
        </w:tc>
        <w:tc>
          <w:tcPr>
            <w:tcW w:w="681" w:type="dxa"/>
            <w:tcBorders>
              <w:top w:val="nil"/>
              <w:left w:val="nil"/>
              <w:bottom w:val="nil"/>
              <w:right w:val="nil"/>
            </w:tcBorders>
            <w:shd w:val="clear" w:color="000000" w:fill="FFFFFF"/>
            <w:noWrap/>
            <w:vAlign w:val="bottom"/>
            <w:hideMark/>
          </w:tcPr>
          <w:p w14:paraId="2783867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7BCAA2E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27D854A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31356C4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6986D9A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7559701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0D727A6C"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055BFDB3"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Syngnathus rostellatus</w:t>
            </w:r>
          </w:p>
        </w:tc>
        <w:tc>
          <w:tcPr>
            <w:tcW w:w="2480" w:type="dxa"/>
            <w:tcBorders>
              <w:top w:val="nil"/>
              <w:left w:val="nil"/>
              <w:bottom w:val="nil"/>
              <w:right w:val="nil"/>
            </w:tcBorders>
            <w:shd w:val="clear" w:color="auto" w:fill="auto"/>
            <w:noWrap/>
            <w:vAlign w:val="bottom"/>
            <w:hideMark/>
          </w:tcPr>
          <w:p w14:paraId="35207008"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Kleine zeenaald</w:t>
            </w:r>
          </w:p>
        </w:tc>
        <w:tc>
          <w:tcPr>
            <w:tcW w:w="681" w:type="dxa"/>
            <w:tcBorders>
              <w:top w:val="nil"/>
              <w:left w:val="nil"/>
              <w:bottom w:val="nil"/>
              <w:right w:val="nil"/>
            </w:tcBorders>
            <w:shd w:val="clear" w:color="000000" w:fill="FFFFFF"/>
            <w:noWrap/>
            <w:vAlign w:val="bottom"/>
            <w:hideMark/>
          </w:tcPr>
          <w:p w14:paraId="3876AFA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3C3C57B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71FDEDA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3594232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0F14404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16F3438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2D82D570"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7BCF35AE"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Blicca bjoerkna</w:t>
            </w:r>
          </w:p>
        </w:tc>
        <w:tc>
          <w:tcPr>
            <w:tcW w:w="2480" w:type="dxa"/>
            <w:tcBorders>
              <w:top w:val="nil"/>
              <w:left w:val="nil"/>
              <w:bottom w:val="nil"/>
              <w:right w:val="nil"/>
            </w:tcBorders>
            <w:shd w:val="clear" w:color="auto" w:fill="auto"/>
            <w:noWrap/>
            <w:vAlign w:val="bottom"/>
            <w:hideMark/>
          </w:tcPr>
          <w:p w14:paraId="574B5A1B"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proofErr w:type="spellStart"/>
            <w:r w:rsidRPr="00DD02C8">
              <w:rPr>
                <w:rFonts w:ascii="Calibri" w:eastAsia="Times New Roman" w:hAnsi="Calibri" w:cs="Times New Roman"/>
                <w:color w:val="000000"/>
                <w:sz w:val="22"/>
                <w:lang w:val="nl-NL" w:eastAsia="en-GB"/>
              </w:rPr>
              <w:t>Kolblei</w:t>
            </w:r>
            <w:proofErr w:type="spellEnd"/>
          </w:p>
        </w:tc>
        <w:tc>
          <w:tcPr>
            <w:tcW w:w="681" w:type="dxa"/>
            <w:tcBorders>
              <w:top w:val="nil"/>
              <w:left w:val="nil"/>
              <w:bottom w:val="nil"/>
              <w:right w:val="nil"/>
            </w:tcBorders>
            <w:shd w:val="clear" w:color="000000" w:fill="FFFFFF"/>
            <w:noWrap/>
            <w:vAlign w:val="bottom"/>
            <w:hideMark/>
          </w:tcPr>
          <w:p w14:paraId="00CCAE6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474C65A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58E4EAF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61172AF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50D7739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747AFE8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D91D991"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0F42E842"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Atherina presbyter</w:t>
            </w:r>
          </w:p>
        </w:tc>
        <w:tc>
          <w:tcPr>
            <w:tcW w:w="2480" w:type="dxa"/>
            <w:tcBorders>
              <w:top w:val="nil"/>
              <w:left w:val="nil"/>
              <w:bottom w:val="nil"/>
              <w:right w:val="nil"/>
            </w:tcBorders>
            <w:shd w:val="clear" w:color="auto" w:fill="auto"/>
            <w:noWrap/>
            <w:vAlign w:val="bottom"/>
            <w:hideMark/>
          </w:tcPr>
          <w:p w14:paraId="14D4D2CB"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Koornaarvis</w:t>
            </w:r>
          </w:p>
        </w:tc>
        <w:tc>
          <w:tcPr>
            <w:tcW w:w="681" w:type="dxa"/>
            <w:tcBorders>
              <w:top w:val="nil"/>
              <w:left w:val="nil"/>
              <w:bottom w:val="nil"/>
              <w:right w:val="nil"/>
            </w:tcBorders>
            <w:shd w:val="clear" w:color="000000" w:fill="FFFFFF"/>
            <w:noWrap/>
            <w:vAlign w:val="bottom"/>
            <w:hideMark/>
          </w:tcPr>
          <w:p w14:paraId="43A76CA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0900BB6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7C23469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0583B0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03DDD85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70C2004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DFA877B"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3F5482FE"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Leuciscus cephalus</w:t>
            </w:r>
          </w:p>
        </w:tc>
        <w:tc>
          <w:tcPr>
            <w:tcW w:w="2480" w:type="dxa"/>
            <w:tcBorders>
              <w:top w:val="nil"/>
              <w:left w:val="nil"/>
              <w:bottom w:val="nil"/>
              <w:right w:val="nil"/>
            </w:tcBorders>
            <w:shd w:val="clear" w:color="auto" w:fill="auto"/>
            <w:noWrap/>
            <w:vAlign w:val="bottom"/>
            <w:hideMark/>
          </w:tcPr>
          <w:p w14:paraId="283212A8"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Kopvoorn</w:t>
            </w:r>
          </w:p>
        </w:tc>
        <w:tc>
          <w:tcPr>
            <w:tcW w:w="681" w:type="dxa"/>
            <w:tcBorders>
              <w:top w:val="nil"/>
              <w:left w:val="nil"/>
              <w:bottom w:val="nil"/>
              <w:right w:val="nil"/>
            </w:tcBorders>
            <w:shd w:val="clear" w:color="000000" w:fill="FFFFFF"/>
            <w:noWrap/>
            <w:vAlign w:val="bottom"/>
            <w:hideMark/>
          </w:tcPr>
          <w:p w14:paraId="24027C5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0E68F01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AD098E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5F87706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69EFCAC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2F43FAD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3AED68CF"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6F2C6C2C"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Carassius carassius</w:t>
            </w:r>
          </w:p>
        </w:tc>
        <w:tc>
          <w:tcPr>
            <w:tcW w:w="2480" w:type="dxa"/>
            <w:tcBorders>
              <w:top w:val="nil"/>
              <w:left w:val="nil"/>
              <w:bottom w:val="nil"/>
              <w:right w:val="nil"/>
            </w:tcBorders>
            <w:shd w:val="clear" w:color="auto" w:fill="auto"/>
            <w:noWrap/>
            <w:vAlign w:val="bottom"/>
            <w:hideMark/>
          </w:tcPr>
          <w:p w14:paraId="163EC2CE"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Kroeskarper</w:t>
            </w:r>
          </w:p>
        </w:tc>
        <w:tc>
          <w:tcPr>
            <w:tcW w:w="681" w:type="dxa"/>
            <w:tcBorders>
              <w:top w:val="nil"/>
              <w:left w:val="nil"/>
              <w:bottom w:val="nil"/>
              <w:right w:val="nil"/>
            </w:tcBorders>
            <w:shd w:val="clear" w:color="000000" w:fill="FFFFFF"/>
            <w:noWrap/>
            <w:vAlign w:val="bottom"/>
            <w:hideMark/>
          </w:tcPr>
          <w:p w14:paraId="00C4253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7FD37FC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FDA9B6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3088081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6DAB668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389DCE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1EEF02BC" w14:textId="77777777" w:rsidTr="00DD02C8">
        <w:trPr>
          <w:trHeight w:val="315"/>
        </w:trPr>
        <w:tc>
          <w:tcPr>
            <w:tcW w:w="2612" w:type="dxa"/>
            <w:tcBorders>
              <w:top w:val="nil"/>
              <w:left w:val="single" w:sz="8" w:space="0" w:color="auto"/>
              <w:bottom w:val="nil"/>
              <w:right w:val="nil"/>
            </w:tcBorders>
            <w:shd w:val="clear" w:color="auto" w:fill="auto"/>
            <w:noWrap/>
            <w:vAlign w:val="bottom"/>
            <w:hideMark/>
          </w:tcPr>
          <w:p w14:paraId="40DA9894"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 xml:space="preserve">Lota lota </w:t>
            </w:r>
          </w:p>
        </w:tc>
        <w:tc>
          <w:tcPr>
            <w:tcW w:w="2480" w:type="dxa"/>
            <w:tcBorders>
              <w:top w:val="nil"/>
              <w:left w:val="nil"/>
              <w:bottom w:val="nil"/>
              <w:right w:val="nil"/>
            </w:tcBorders>
            <w:shd w:val="clear" w:color="auto" w:fill="auto"/>
            <w:noWrap/>
            <w:vAlign w:val="bottom"/>
            <w:hideMark/>
          </w:tcPr>
          <w:p w14:paraId="1D1C3544"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Kwabaal</w:t>
            </w:r>
          </w:p>
        </w:tc>
        <w:tc>
          <w:tcPr>
            <w:tcW w:w="681" w:type="dxa"/>
            <w:tcBorders>
              <w:top w:val="nil"/>
              <w:left w:val="nil"/>
              <w:bottom w:val="nil"/>
              <w:right w:val="nil"/>
            </w:tcBorders>
            <w:shd w:val="clear" w:color="000000" w:fill="FFFFFF"/>
            <w:noWrap/>
            <w:vAlign w:val="bottom"/>
            <w:hideMark/>
          </w:tcPr>
          <w:p w14:paraId="5E3440D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15A7D7A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30955A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827805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1E729A6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2D9A991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0EC0DAE1"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248ACCE"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Silurus glansis</w:t>
            </w:r>
          </w:p>
        </w:tc>
        <w:tc>
          <w:tcPr>
            <w:tcW w:w="2480" w:type="dxa"/>
            <w:tcBorders>
              <w:top w:val="nil"/>
              <w:left w:val="nil"/>
              <w:bottom w:val="nil"/>
              <w:right w:val="nil"/>
            </w:tcBorders>
            <w:shd w:val="clear" w:color="auto" w:fill="auto"/>
            <w:noWrap/>
            <w:vAlign w:val="bottom"/>
            <w:hideMark/>
          </w:tcPr>
          <w:p w14:paraId="491A31C1"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Meerval</w:t>
            </w:r>
          </w:p>
        </w:tc>
        <w:tc>
          <w:tcPr>
            <w:tcW w:w="681" w:type="dxa"/>
            <w:tcBorders>
              <w:top w:val="nil"/>
              <w:left w:val="nil"/>
              <w:bottom w:val="nil"/>
              <w:right w:val="nil"/>
            </w:tcBorders>
            <w:shd w:val="clear" w:color="000000" w:fill="FFFFFF"/>
            <w:noWrap/>
            <w:vAlign w:val="bottom"/>
            <w:hideMark/>
          </w:tcPr>
          <w:p w14:paraId="0CF3879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75A47FF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42CE331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B8A1B9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7C5273A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022CE10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330085A1"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1799925B"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Dasyatis pastinacra</w:t>
            </w:r>
          </w:p>
        </w:tc>
        <w:tc>
          <w:tcPr>
            <w:tcW w:w="2480" w:type="dxa"/>
            <w:tcBorders>
              <w:top w:val="nil"/>
              <w:left w:val="nil"/>
              <w:bottom w:val="nil"/>
              <w:right w:val="nil"/>
            </w:tcBorders>
            <w:shd w:val="clear" w:color="auto" w:fill="auto"/>
            <w:noWrap/>
            <w:vAlign w:val="bottom"/>
            <w:hideMark/>
          </w:tcPr>
          <w:p w14:paraId="79906268"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Pijlstaartrog*</w:t>
            </w:r>
          </w:p>
        </w:tc>
        <w:tc>
          <w:tcPr>
            <w:tcW w:w="681" w:type="dxa"/>
            <w:tcBorders>
              <w:top w:val="nil"/>
              <w:left w:val="nil"/>
              <w:bottom w:val="nil"/>
              <w:right w:val="nil"/>
            </w:tcBorders>
            <w:shd w:val="clear" w:color="000000" w:fill="FFFFFF"/>
            <w:noWrap/>
            <w:vAlign w:val="bottom"/>
            <w:hideMark/>
          </w:tcPr>
          <w:p w14:paraId="331C163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578CD4C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50CBDB3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37A5AFA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6A50C8B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383060D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6C2E239C"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361343B0"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Gymnocephalus cernuus</w:t>
            </w:r>
          </w:p>
        </w:tc>
        <w:tc>
          <w:tcPr>
            <w:tcW w:w="2480" w:type="dxa"/>
            <w:tcBorders>
              <w:top w:val="nil"/>
              <w:left w:val="nil"/>
              <w:bottom w:val="nil"/>
              <w:right w:val="nil"/>
            </w:tcBorders>
            <w:shd w:val="clear" w:color="auto" w:fill="auto"/>
            <w:noWrap/>
            <w:vAlign w:val="bottom"/>
            <w:hideMark/>
          </w:tcPr>
          <w:p w14:paraId="1C187462"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Pos</w:t>
            </w:r>
          </w:p>
        </w:tc>
        <w:tc>
          <w:tcPr>
            <w:tcW w:w="681" w:type="dxa"/>
            <w:tcBorders>
              <w:top w:val="nil"/>
              <w:left w:val="nil"/>
              <w:bottom w:val="nil"/>
              <w:right w:val="nil"/>
            </w:tcBorders>
            <w:shd w:val="clear" w:color="000000" w:fill="FFFFFF"/>
            <w:noWrap/>
            <w:vAlign w:val="bottom"/>
            <w:hideMark/>
          </w:tcPr>
          <w:p w14:paraId="713584F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2D3B5F8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59CDCAC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6E9790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05D5E77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7A1E018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78787A4"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41190A16"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Zoarces viviparus</w:t>
            </w:r>
          </w:p>
        </w:tc>
        <w:tc>
          <w:tcPr>
            <w:tcW w:w="2480" w:type="dxa"/>
            <w:tcBorders>
              <w:top w:val="nil"/>
              <w:left w:val="nil"/>
              <w:bottom w:val="nil"/>
              <w:right w:val="nil"/>
            </w:tcBorders>
            <w:shd w:val="clear" w:color="auto" w:fill="auto"/>
            <w:noWrap/>
            <w:vAlign w:val="bottom"/>
            <w:hideMark/>
          </w:tcPr>
          <w:p w14:paraId="78A4D5EA"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Puitaal</w:t>
            </w:r>
          </w:p>
        </w:tc>
        <w:tc>
          <w:tcPr>
            <w:tcW w:w="681" w:type="dxa"/>
            <w:tcBorders>
              <w:top w:val="nil"/>
              <w:left w:val="nil"/>
              <w:bottom w:val="nil"/>
              <w:right w:val="nil"/>
            </w:tcBorders>
            <w:shd w:val="clear" w:color="000000" w:fill="FFFFFF"/>
            <w:noWrap/>
            <w:vAlign w:val="bottom"/>
            <w:hideMark/>
          </w:tcPr>
          <w:p w14:paraId="66AF6FB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735E77B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0A2330A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030D23E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2A26E3C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30FC3B9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3DCDDAC1"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056B92B9"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Cottus gobio</w:t>
            </w:r>
          </w:p>
        </w:tc>
        <w:tc>
          <w:tcPr>
            <w:tcW w:w="2480" w:type="dxa"/>
            <w:tcBorders>
              <w:top w:val="nil"/>
              <w:left w:val="nil"/>
              <w:bottom w:val="nil"/>
              <w:right w:val="nil"/>
            </w:tcBorders>
            <w:shd w:val="clear" w:color="auto" w:fill="auto"/>
            <w:noWrap/>
            <w:vAlign w:val="bottom"/>
            <w:hideMark/>
          </w:tcPr>
          <w:p w14:paraId="0AE86527"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Rivierdonderpad</w:t>
            </w:r>
          </w:p>
        </w:tc>
        <w:tc>
          <w:tcPr>
            <w:tcW w:w="681" w:type="dxa"/>
            <w:tcBorders>
              <w:top w:val="nil"/>
              <w:left w:val="nil"/>
              <w:bottom w:val="nil"/>
              <w:right w:val="nil"/>
            </w:tcBorders>
            <w:shd w:val="clear" w:color="000000" w:fill="FFFFFF"/>
            <w:noWrap/>
            <w:vAlign w:val="bottom"/>
            <w:hideMark/>
          </w:tcPr>
          <w:p w14:paraId="107D478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312D24D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2BEBF59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1638C03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1A3330E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38E82B3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6E7648CD"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1D4E03CB"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Gobio gobio gobio</w:t>
            </w:r>
          </w:p>
        </w:tc>
        <w:tc>
          <w:tcPr>
            <w:tcW w:w="2480" w:type="dxa"/>
            <w:tcBorders>
              <w:top w:val="nil"/>
              <w:left w:val="nil"/>
              <w:bottom w:val="nil"/>
              <w:right w:val="nil"/>
            </w:tcBorders>
            <w:shd w:val="clear" w:color="auto" w:fill="auto"/>
            <w:noWrap/>
            <w:vAlign w:val="bottom"/>
            <w:hideMark/>
          </w:tcPr>
          <w:p w14:paraId="54F448E1"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Riviergrondel</w:t>
            </w:r>
          </w:p>
        </w:tc>
        <w:tc>
          <w:tcPr>
            <w:tcW w:w="681" w:type="dxa"/>
            <w:tcBorders>
              <w:top w:val="nil"/>
              <w:left w:val="nil"/>
              <w:bottom w:val="nil"/>
              <w:right w:val="nil"/>
            </w:tcBorders>
            <w:shd w:val="clear" w:color="000000" w:fill="FFFFFF"/>
            <w:noWrap/>
            <w:vAlign w:val="bottom"/>
            <w:hideMark/>
          </w:tcPr>
          <w:p w14:paraId="3A9CBA2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299F336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5B83D53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6B96FD1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auto" w:fill="auto"/>
            <w:noWrap/>
            <w:vAlign w:val="bottom"/>
            <w:hideMark/>
          </w:tcPr>
          <w:p w14:paraId="1A79177B" w14:textId="77777777" w:rsidR="00DD02C8" w:rsidRPr="00DD02C8" w:rsidRDefault="00DD02C8" w:rsidP="00DD02C8">
            <w:pPr>
              <w:spacing w:after="0" w:line="240" w:lineRule="auto"/>
              <w:rPr>
                <w:rFonts w:ascii="Calibri" w:eastAsia="Times New Roman" w:hAnsi="Calibri" w:cs="Times New Roman"/>
                <w:color w:val="000000"/>
                <w:sz w:val="22"/>
                <w:lang w:eastAsia="en-GB"/>
              </w:rPr>
            </w:pPr>
          </w:p>
        </w:tc>
        <w:tc>
          <w:tcPr>
            <w:tcW w:w="674" w:type="dxa"/>
            <w:tcBorders>
              <w:top w:val="nil"/>
              <w:left w:val="nil"/>
              <w:bottom w:val="nil"/>
              <w:right w:val="single" w:sz="8" w:space="0" w:color="auto"/>
            </w:tcBorders>
            <w:shd w:val="clear" w:color="000000" w:fill="FFFFFF"/>
            <w:noWrap/>
            <w:vAlign w:val="bottom"/>
            <w:hideMark/>
          </w:tcPr>
          <w:p w14:paraId="32868A5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1C4F69A9"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4AD3E3D2"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Lampetra Fluviatilis</w:t>
            </w:r>
          </w:p>
        </w:tc>
        <w:tc>
          <w:tcPr>
            <w:tcW w:w="2480" w:type="dxa"/>
            <w:tcBorders>
              <w:top w:val="nil"/>
              <w:left w:val="nil"/>
              <w:bottom w:val="nil"/>
              <w:right w:val="nil"/>
            </w:tcBorders>
            <w:shd w:val="clear" w:color="auto" w:fill="auto"/>
            <w:noWrap/>
            <w:vAlign w:val="bottom"/>
            <w:hideMark/>
          </w:tcPr>
          <w:p w14:paraId="3DD7D92A"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Rivierprik</w:t>
            </w:r>
          </w:p>
        </w:tc>
        <w:tc>
          <w:tcPr>
            <w:tcW w:w="681" w:type="dxa"/>
            <w:tcBorders>
              <w:top w:val="nil"/>
              <w:left w:val="nil"/>
              <w:bottom w:val="nil"/>
              <w:right w:val="nil"/>
            </w:tcBorders>
            <w:shd w:val="clear" w:color="000000" w:fill="FFFFFF"/>
            <w:noWrap/>
            <w:vAlign w:val="bottom"/>
            <w:hideMark/>
          </w:tcPr>
          <w:p w14:paraId="1CB2ECF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173A596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3483FCA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67FD29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30BF528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36CE1D8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2982E4AB"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2D9532EA"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Chelidonichthys lucernus</w:t>
            </w:r>
          </w:p>
        </w:tc>
        <w:tc>
          <w:tcPr>
            <w:tcW w:w="2480" w:type="dxa"/>
            <w:tcBorders>
              <w:top w:val="nil"/>
              <w:left w:val="nil"/>
              <w:bottom w:val="nil"/>
              <w:right w:val="nil"/>
            </w:tcBorders>
            <w:shd w:val="clear" w:color="auto" w:fill="auto"/>
            <w:noWrap/>
            <w:vAlign w:val="bottom"/>
            <w:hideMark/>
          </w:tcPr>
          <w:p w14:paraId="4FCF0F87"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Rode poon</w:t>
            </w:r>
          </w:p>
        </w:tc>
        <w:tc>
          <w:tcPr>
            <w:tcW w:w="681" w:type="dxa"/>
            <w:tcBorders>
              <w:top w:val="nil"/>
              <w:left w:val="nil"/>
              <w:bottom w:val="nil"/>
              <w:right w:val="nil"/>
            </w:tcBorders>
            <w:shd w:val="clear" w:color="000000" w:fill="FFFFFF"/>
            <w:noWrap/>
            <w:vAlign w:val="bottom"/>
            <w:hideMark/>
          </w:tcPr>
          <w:p w14:paraId="559383A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172FC20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1E32ED7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22CBE7A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03830F8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55F8167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2AEA7581"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1D8B3D41"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Aspius aspius</w:t>
            </w:r>
          </w:p>
        </w:tc>
        <w:tc>
          <w:tcPr>
            <w:tcW w:w="2480" w:type="dxa"/>
            <w:tcBorders>
              <w:top w:val="nil"/>
              <w:left w:val="nil"/>
              <w:bottom w:val="nil"/>
              <w:right w:val="nil"/>
            </w:tcBorders>
            <w:shd w:val="clear" w:color="auto" w:fill="auto"/>
            <w:noWrap/>
            <w:vAlign w:val="bottom"/>
            <w:hideMark/>
          </w:tcPr>
          <w:p w14:paraId="01B9A4E2"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Roofblei</w:t>
            </w:r>
          </w:p>
        </w:tc>
        <w:tc>
          <w:tcPr>
            <w:tcW w:w="681" w:type="dxa"/>
            <w:tcBorders>
              <w:top w:val="nil"/>
              <w:left w:val="nil"/>
              <w:bottom w:val="nil"/>
              <w:right w:val="nil"/>
            </w:tcBorders>
            <w:shd w:val="clear" w:color="000000" w:fill="FFFFFF"/>
            <w:noWrap/>
            <w:vAlign w:val="bottom"/>
            <w:hideMark/>
          </w:tcPr>
          <w:p w14:paraId="49F7236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2916143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4F116A4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6A25F9E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4DF11F4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364908F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7B64A961"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7FAA940D"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Scardinius erythrophthalmus</w:t>
            </w:r>
          </w:p>
        </w:tc>
        <w:tc>
          <w:tcPr>
            <w:tcW w:w="2480" w:type="dxa"/>
            <w:tcBorders>
              <w:top w:val="nil"/>
              <w:left w:val="nil"/>
              <w:bottom w:val="nil"/>
              <w:right w:val="nil"/>
            </w:tcBorders>
            <w:shd w:val="clear" w:color="auto" w:fill="auto"/>
            <w:noWrap/>
            <w:vAlign w:val="bottom"/>
            <w:hideMark/>
          </w:tcPr>
          <w:p w14:paraId="4DFEADC8"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Ruisvoorn</w:t>
            </w:r>
          </w:p>
        </w:tc>
        <w:tc>
          <w:tcPr>
            <w:tcW w:w="681" w:type="dxa"/>
            <w:tcBorders>
              <w:top w:val="nil"/>
              <w:left w:val="nil"/>
              <w:bottom w:val="nil"/>
              <w:right w:val="nil"/>
            </w:tcBorders>
            <w:shd w:val="clear" w:color="000000" w:fill="FFFFFF"/>
            <w:noWrap/>
            <w:vAlign w:val="bottom"/>
            <w:hideMark/>
          </w:tcPr>
          <w:p w14:paraId="3E5DC39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2E268F2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184F276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2FA6AE5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287C4F3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43F7257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1FEDD643"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FC2F110"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Limanda limanda</w:t>
            </w:r>
          </w:p>
        </w:tc>
        <w:tc>
          <w:tcPr>
            <w:tcW w:w="2480" w:type="dxa"/>
            <w:tcBorders>
              <w:top w:val="nil"/>
              <w:left w:val="nil"/>
              <w:bottom w:val="nil"/>
              <w:right w:val="nil"/>
            </w:tcBorders>
            <w:shd w:val="clear" w:color="auto" w:fill="auto"/>
            <w:noWrap/>
            <w:vAlign w:val="bottom"/>
            <w:hideMark/>
          </w:tcPr>
          <w:p w14:paraId="54A6D258"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Schar</w:t>
            </w:r>
          </w:p>
        </w:tc>
        <w:tc>
          <w:tcPr>
            <w:tcW w:w="681" w:type="dxa"/>
            <w:tcBorders>
              <w:top w:val="nil"/>
              <w:left w:val="nil"/>
              <w:bottom w:val="nil"/>
              <w:right w:val="nil"/>
            </w:tcBorders>
            <w:shd w:val="clear" w:color="000000" w:fill="FFFFFF"/>
            <w:noWrap/>
            <w:vAlign w:val="bottom"/>
            <w:hideMark/>
          </w:tcPr>
          <w:p w14:paraId="1EE06A8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2262F6B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499E824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60F8841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38EFEC8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750C04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4038B4D6"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02419A17"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Pleuronectes platessa</w:t>
            </w:r>
          </w:p>
        </w:tc>
        <w:tc>
          <w:tcPr>
            <w:tcW w:w="2480" w:type="dxa"/>
            <w:tcBorders>
              <w:top w:val="nil"/>
              <w:left w:val="nil"/>
              <w:bottom w:val="nil"/>
              <w:right w:val="nil"/>
            </w:tcBorders>
            <w:shd w:val="clear" w:color="auto" w:fill="auto"/>
            <w:noWrap/>
            <w:vAlign w:val="bottom"/>
            <w:hideMark/>
          </w:tcPr>
          <w:p w14:paraId="29C11E5A"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Schol</w:t>
            </w:r>
          </w:p>
        </w:tc>
        <w:tc>
          <w:tcPr>
            <w:tcW w:w="681" w:type="dxa"/>
            <w:tcBorders>
              <w:top w:val="nil"/>
              <w:left w:val="nil"/>
              <w:bottom w:val="nil"/>
              <w:right w:val="nil"/>
            </w:tcBorders>
            <w:shd w:val="clear" w:color="000000" w:fill="FFFFFF"/>
            <w:noWrap/>
            <w:vAlign w:val="bottom"/>
            <w:hideMark/>
          </w:tcPr>
          <w:p w14:paraId="70B62CC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17E1979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4481D4C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3CC840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17F0C63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0AF04FF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10E83211"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A7E441E"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Leuciscus leuciscus</w:t>
            </w:r>
          </w:p>
        </w:tc>
        <w:tc>
          <w:tcPr>
            <w:tcW w:w="2480" w:type="dxa"/>
            <w:tcBorders>
              <w:top w:val="nil"/>
              <w:left w:val="nil"/>
              <w:bottom w:val="nil"/>
              <w:right w:val="nil"/>
            </w:tcBorders>
            <w:shd w:val="clear" w:color="auto" w:fill="auto"/>
            <w:noWrap/>
            <w:vAlign w:val="bottom"/>
            <w:hideMark/>
          </w:tcPr>
          <w:p w14:paraId="39080C97"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Serpeling</w:t>
            </w:r>
          </w:p>
        </w:tc>
        <w:tc>
          <w:tcPr>
            <w:tcW w:w="681" w:type="dxa"/>
            <w:tcBorders>
              <w:top w:val="nil"/>
              <w:left w:val="nil"/>
              <w:bottom w:val="nil"/>
              <w:right w:val="nil"/>
            </w:tcBorders>
            <w:shd w:val="clear" w:color="000000" w:fill="FFFFFF"/>
            <w:noWrap/>
            <w:vAlign w:val="bottom"/>
            <w:hideMark/>
          </w:tcPr>
          <w:p w14:paraId="04D7C09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6404427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127782E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0DE5114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27D4062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0BFD566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3019473C"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36D573B1"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Acipenser, -</w:t>
            </w:r>
          </w:p>
        </w:tc>
        <w:tc>
          <w:tcPr>
            <w:tcW w:w="2480" w:type="dxa"/>
            <w:tcBorders>
              <w:top w:val="nil"/>
              <w:left w:val="nil"/>
              <w:bottom w:val="nil"/>
              <w:right w:val="nil"/>
            </w:tcBorders>
            <w:shd w:val="clear" w:color="auto" w:fill="auto"/>
            <w:noWrap/>
            <w:vAlign w:val="bottom"/>
            <w:hideMark/>
          </w:tcPr>
          <w:p w14:paraId="35C42C03"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Steur</w:t>
            </w:r>
          </w:p>
        </w:tc>
        <w:tc>
          <w:tcPr>
            <w:tcW w:w="681" w:type="dxa"/>
            <w:tcBorders>
              <w:top w:val="nil"/>
              <w:left w:val="nil"/>
              <w:bottom w:val="nil"/>
              <w:right w:val="nil"/>
            </w:tcBorders>
            <w:shd w:val="clear" w:color="000000" w:fill="FFFFFF"/>
            <w:noWrap/>
            <w:vAlign w:val="bottom"/>
            <w:hideMark/>
          </w:tcPr>
          <w:p w14:paraId="41D9395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4579BF0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AA27C7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68E6E1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51219E4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11C0E4E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07C2A19B"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4CE84D0"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Liparis liparis</w:t>
            </w:r>
          </w:p>
        </w:tc>
        <w:tc>
          <w:tcPr>
            <w:tcW w:w="2480" w:type="dxa"/>
            <w:tcBorders>
              <w:top w:val="nil"/>
              <w:left w:val="nil"/>
              <w:bottom w:val="nil"/>
              <w:right w:val="nil"/>
            </w:tcBorders>
            <w:shd w:val="clear" w:color="auto" w:fill="auto"/>
            <w:noWrap/>
            <w:vAlign w:val="bottom"/>
            <w:hideMark/>
          </w:tcPr>
          <w:p w14:paraId="11CA0C5D"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Slakdolf</w:t>
            </w:r>
          </w:p>
        </w:tc>
        <w:tc>
          <w:tcPr>
            <w:tcW w:w="681" w:type="dxa"/>
            <w:tcBorders>
              <w:top w:val="nil"/>
              <w:left w:val="nil"/>
              <w:bottom w:val="nil"/>
              <w:right w:val="nil"/>
            </w:tcBorders>
            <w:shd w:val="clear" w:color="000000" w:fill="FFFFFF"/>
            <w:noWrap/>
            <w:vAlign w:val="bottom"/>
            <w:hideMark/>
          </w:tcPr>
          <w:p w14:paraId="0F48F56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7CFA101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2047D5E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EE6353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60947C8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3B7B644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1A649E23"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0BE786C"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Chondrostoma nasus</w:t>
            </w:r>
          </w:p>
        </w:tc>
        <w:tc>
          <w:tcPr>
            <w:tcW w:w="2480" w:type="dxa"/>
            <w:tcBorders>
              <w:top w:val="nil"/>
              <w:left w:val="nil"/>
              <w:bottom w:val="nil"/>
              <w:right w:val="nil"/>
            </w:tcBorders>
            <w:shd w:val="clear" w:color="auto" w:fill="auto"/>
            <w:noWrap/>
            <w:vAlign w:val="bottom"/>
            <w:hideMark/>
          </w:tcPr>
          <w:p w14:paraId="361E9B28"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Sneep</w:t>
            </w:r>
          </w:p>
        </w:tc>
        <w:tc>
          <w:tcPr>
            <w:tcW w:w="681" w:type="dxa"/>
            <w:tcBorders>
              <w:top w:val="nil"/>
              <w:left w:val="nil"/>
              <w:bottom w:val="nil"/>
              <w:right w:val="nil"/>
            </w:tcBorders>
            <w:shd w:val="clear" w:color="000000" w:fill="FFFFFF"/>
            <w:noWrap/>
            <w:vAlign w:val="bottom"/>
            <w:hideMark/>
          </w:tcPr>
          <w:p w14:paraId="4F3311C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753E5E6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74B978F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0A61FE2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auto" w:fill="auto"/>
            <w:noWrap/>
            <w:vAlign w:val="bottom"/>
            <w:hideMark/>
          </w:tcPr>
          <w:p w14:paraId="6C5F41EE" w14:textId="77777777" w:rsidR="00DD02C8" w:rsidRPr="00DD02C8" w:rsidRDefault="00DD02C8" w:rsidP="00DD02C8">
            <w:pPr>
              <w:spacing w:after="0" w:line="240" w:lineRule="auto"/>
              <w:rPr>
                <w:rFonts w:ascii="Calibri" w:eastAsia="Times New Roman" w:hAnsi="Calibri" w:cs="Times New Roman"/>
                <w:color w:val="000000"/>
                <w:sz w:val="22"/>
                <w:lang w:eastAsia="en-GB"/>
              </w:rPr>
            </w:pPr>
          </w:p>
        </w:tc>
        <w:tc>
          <w:tcPr>
            <w:tcW w:w="674" w:type="dxa"/>
            <w:tcBorders>
              <w:top w:val="nil"/>
              <w:left w:val="nil"/>
              <w:bottom w:val="nil"/>
              <w:right w:val="single" w:sz="8" w:space="0" w:color="auto"/>
            </w:tcBorders>
            <w:shd w:val="clear" w:color="000000" w:fill="FFFFFF"/>
            <w:noWrap/>
            <w:vAlign w:val="bottom"/>
            <w:hideMark/>
          </w:tcPr>
          <w:p w14:paraId="1D7130A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077C50AE"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211356EB"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Esox lucius</w:t>
            </w:r>
          </w:p>
        </w:tc>
        <w:tc>
          <w:tcPr>
            <w:tcW w:w="2480" w:type="dxa"/>
            <w:tcBorders>
              <w:top w:val="nil"/>
              <w:left w:val="nil"/>
              <w:bottom w:val="nil"/>
              <w:right w:val="nil"/>
            </w:tcBorders>
            <w:shd w:val="clear" w:color="auto" w:fill="auto"/>
            <w:noWrap/>
            <w:vAlign w:val="bottom"/>
            <w:hideMark/>
          </w:tcPr>
          <w:p w14:paraId="7DFA43AB"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Snoek</w:t>
            </w:r>
          </w:p>
        </w:tc>
        <w:tc>
          <w:tcPr>
            <w:tcW w:w="681" w:type="dxa"/>
            <w:tcBorders>
              <w:top w:val="nil"/>
              <w:left w:val="nil"/>
              <w:bottom w:val="nil"/>
              <w:right w:val="nil"/>
            </w:tcBorders>
            <w:shd w:val="clear" w:color="000000" w:fill="FFFFFF"/>
            <w:noWrap/>
            <w:vAlign w:val="bottom"/>
            <w:hideMark/>
          </w:tcPr>
          <w:p w14:paraId="0502F03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5CC5E91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2F8CB86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48C24F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4F72B26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7E330CB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A8CB897"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472FE8AB"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Sander lucioperca</w:t>
            </w:r>
          </w:p>
        </w:tc>
        <w:tc>
          <w:tcPr>
            <w:tcW w:w="2480" w:type="dxa"/>
            <w:tcBorders>
              <w:top w:val="nil"/>
              <w:left w:val="nil"/>
              <w:bottom w:val="nil"/>
              <w:right w:val="nil"/>
            </w:tcBorders>
            <w:shd w:val="clear" w:color="auto" w:fill="auto"/>
            <w:noWrap/>
            <w:vAlign w:val="bottom"/>
            <w:hideMark/>
          </w:tcPr>
          <w:p w14:paraId="13FDD093"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Snoekbaars</w:t>
            </w:r>
          </w:p>
        </w:tc>
        <w:tc>
          <w:tcPr>
            <w:tcW w:w="681" w:type="dxa"/>
            <w:tcBorders>
              <w:top w:val="nil"/>
              <w:left w:val="nil"/>
              <w:bottom w:val="nil"/>
              <w:right w:val="nil"/>
            </w:tcBorders>
            <w:shd w:val="clear" w:color="000000" w:fill="FFFFFF"/>
            <w:noWrap/>
            <w:vAlign w:val="bottom"/>
            <w:hideMark/>
          </w:tcPr>
          <w:p w14:paraId="0B3752D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64711DB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28D4CF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61CDAF7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2AD2248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5ACF376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6740746F"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63925AB6"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Cyclopterus lumpus</w:t>
            </w:r>
          </w:p>
        </w:tc>
        <w:tc>
          <w:tcPr>
            <w:tcW w:w="2480" w:type="dxa"/>
            <w:tcBorders>
              <w:top w:val="nil"/>
              <w:left w:val="nil"/>
              <w:bottom w:val="nil"/>
              <w:right w:val="nil"/>
            </w:tcBorders>
            <w:shd w:val="clear" w:color="auto" w:fill="auto"/>
            <w:noWrap/>
            <w:vAlign w:val="bottom"/>
            <w:hideMark/>
          </w:tcPr>
          <w:p w14:paraId="00AEDA81"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Snotolf</w:t>
            </w:r>
          </w:p>
        </w:tc>
        <w:tc>
          <w:tcPr>
            <w:tcW w:w="681" w:type="dxa"/>
            <w:tcBorders>
              <w:top w:val="nil"/>
              <w:left w:val="nil"/>
              <w:bottom w:val="nil"/>
              <w:right w:val="nil"/>
            </w:tcBorders>
            <w:shd w:val="clear" w:color="000000" w:fill="FFFFFF"/>
            <w:noWrap/>
            <w:vAlign w:val="bottom"/>
            <w:hideMark/>
          </w:tcPr>
          <w:p w14:paraId="4F0126E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7A3F6EC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E897FF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2BFEFF1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auto" w:fill="auto"/>
            <w:noWrap/>
            <w:vAlign w:val="bottom"/>
            <w:hideMark/>
          </w:tcPr>
          <w:p w14:paraId="708C355F" w14:textId="77777777" w:rsidR="00DD02C8" w:rsidRPr="00DD02C8" w:rsidRDefault="00DD02C8" w:rsidP="00DD02C8">
            <w:pPr>
              <w:spacing w:after="0" w:line="240" w:lineRule="auto"/>
              <w:rPr>
                <w:rFonts w:ascii="Calibri" w:eastAsia="Times New Roman" w:hAnsi="Calibri" w:cs="Times New Roman"/>
                <w:color w:val="000000"/>
                <w:sz w:val="22"/>
                <w:lang w:eastAsia="en-GB"/>
              </w:rPr>
            </w:pPr>
          </w:p>
        </w:tc>
        <w:tc>
          <w:tcPr>
            <w:tcW w:w="674" w:type="dxa"/>
            <w:tcBorders>
              <w:top w:val="nil"/>
              <w:left w:val="nil"/>
              <w:bottom w:val="nil"/>
              <w:right w:val="single" w:sz="8" w:space="0" w:color="auto"/>
            </w:tcBorders>
            <w:shd w:val="clear" w:color="000000" w:fill="FFFFFF"/>
            <w:noWrap/>
            <w:vAlign w:val="bottom"/>
            <w:hideMark/>
          </w:tcPr>
          <w:p w14:paraId="4DE8639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69FF946"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2EBFC075"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Osmerus eperlanus</w:t>
            </w:r>
          </w:p>
        </w:tc>
        <w:tc>
          <w:tcPr>
            <w:tcW w:w="2480" w:type="dxa"/>
            <w:tcBorders>
              <w:top w:val="nil"/>
              <w:left w:val="nil"/>
              <w:bottom w:val="nil"/>
              <w:right w:val="nil"/>
            </w:tcBorders>
            <w:shd w:val="clear" w:color="auto" w:fill="auto"/>
            <w:noWrap/>
            <w:vAlign w:val="bottom"/>
            <w:hideMark/>
          </w:tcPr>
          <w:p w14:paraId="0D472532"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Spiering</w:t>
            </w:r>
          </w:p>
        </w:tc>
        <w:tc>
          <w:tcPr>
            <w:tcW w:w="681" w:type="dxa"/>
            <w:tcBorders>
              <w:top w:val="nil"/>
              <w:left w:val="nil"/>
              <w:bottom w:val="nil"/>
              <w:right w:val="nil"/>
            </w:tcBorders>
            <w:shd w:val="clear" w:color="000000" w:fill="FFFFFF"/>
            <w:noWrap/>
            <w:vAlign w:val="bottom"/>
            <w:hideMark/>
          </w:tcPr>
          <w:p w14:paraId="7D6A96B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7D2533C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17418F1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91B988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42B698A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720C22C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D7D65FC"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22AD45C"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Sprattus sprattus</w:t>
            </w:r>
          </w:p>
        </w:tc>
        <w:tc>
          <w:tcPr>
            <w:tcW w:w="2480" w:type="dxa"/>
            <w:tcBorders>
              <w:top w:val="nil"/>
              <w:left w:val="nil"/>
              <w:bottom w:val="nil"/>
              <w:right w:val="nil"/>
            </w:tcBorders>
            <w:shd w:val="clear" w:color="auto" w:fill="auto"/>
            <w:noWrap/>
            <w:vAlign w:val="bottom"/>
            <w:hideMark/>
          </w:tcPr>
          <w:p w14:paraId="5021B6C5"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Sprot</w:t>
            </w:r>
          </w:p>
        </w:tc>
        <w:tc>
          <w:tcPr>
            <w:tcW w:w="681" w:type="dxa"/>
            <w:tcBorders>
              <w:top w:val="nil"/>
              <w:left w:val="nil"/>
              <w:bottom w:val="nil"/>
              <w:right w:val="nil"/>
            </w:tcBorders>
            <w:shd w:val="clear" w:color="000000" w:fill="FFFFFF"/>
            <w:noWrap/>
            <w:vAlign w:val="bottom"/>
            <w:hideMark/>
          </w:tcPr>
          <w:p w14:paraId="386D8C3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5DA9F6D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5C6FB1E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407F6C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00931BA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26992DC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7E307802"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2EBE5937"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Trisopterus luscus</w:t>
            </w:r>
          </w:p>
        </w:tc>
        <w:tc>
          <w:tcPr>
            <w:tcW w:w="2480" w:type="dxa"/>
            <w:tcBorders>
              <w:top w:val="nil"/>
              <w:left w:val="nil"/>
              <w:bottom w:val="nil"/>
              <w:right w:val="nil"/>
            </w:tcBorders>
            <w:shd w:val="clear" w:color="auto" w:fill="auto"/>
            <w:noWrap/>
            <w:vAlign w:val="bottom"/>
            <w:hideMark/>
          </w:tcPr>
          <w:p w14:paraId="57715AE9"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Steenbolk</w:t>
            </w:r>
          </w:p>
        </w:tc>
        <w:tc>
          <w:tcPr>
            <w:tcW w:w="681" w:type="dxa"/>
            <w:tcBorders>
              <w:top w:val="nil"/>
              <w:left w:val="nil"/>
              <w:bottom w:val="nil"/>
              <w:right w:val="nil"/>
            </w:tcBorders>
            <w:shd w:val="clear" w:color="000000" w:fill="FFFFFF"/>
            <w:noWrap/>
            <w:vAlign w:val="bottom"/>
            <w:hideMark/>
          </w:tcPr>
          <w:p w14:paraId="32B984D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122B2BE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1D3F8B3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29CD92F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4E8B74C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570BE3D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D42C949"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2478DAD1"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Psetta maxima</w:t>
            </w:r>
          </w:p>
        </w:tc>
        <w:tc>
          <w:tcPr>
            <w:tcW w:w="2480" w:type="dxa"/>
            <w:tcBorders>
              <w:top w:val="nil"/>
              <w:left w:val="nil"/>
              <w:bottom w:val="nil"/>
              <w:right w:val="nil"/>
            </w:tcBorders>
            <w:shd w:val="clear" w:color="auto" w:fill="auto"/>
            <w:noWrap/>
            <w:vAlign w:val="bottom"/>
            <w:hideMark/>
          </w:tcPr>
          <w:p w14:paraId="4B6F4197"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Tarbot</w:t>
            </w:r>
          </w:p>
        </w:tc>
        <w:tc>
          <w:tcPr>
            <w:tcW w:w="681" w:type="dxa"/>
            <w:tcBorders>
              <w:top w:val="nil"/>
              <w:left w:val="nil"/>
              <w:bottom w:val="nil"/>
              <w:right w:val="nil"/>
            </w:tcBorders>
            <w:shd w:val="clear" w:color="000000" w:fill="FFFFFF"/>
            <w:noWrap/>
            <w:vAlign w:val="bottom"/>
            <w:hideMark/>
          </w:tcPr>
          <w:p w14:paraId="06342A8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1A4F58E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7111642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33D64F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25576EB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263F162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129EB83B"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6630E8E8"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Pungitius pungitius</w:t>
            </w:r>
          </w:p>
        </w:tc>
        <w:tc>
          <w:tcPr>
            <w:tcW w:w="2480" w:type="dxa"/>
            <w:tcBorders>
              <w:top w:val="nil"/>
              <w:left w:val="nil"/>
              <w:bottom w:val="nil"/>
              <w:right w:val="nil"/>
            </w:tcBorders>
            <w:shd w:val="clear" w:color="auto" w:fill="auto"/>
            <w:noWrap/>
            <w:vAlign w:val="bottom"/>
            <w:hideMark/>
          </w:tcPr>
          <w:p w14:paraId="7D6401FD"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Tiendoornige stekelbaars</w:t>
            </w:r>
          </w:p>
        </w:tc>
        <w:tc>
          <w:tcPr>
            <w:tcW w:w="681" w:type="dxa"/>
            <w:tcBorders>
              <w:top w:val="nil"/>
              <w:left w:val="nil"/>
              <w:bottom w:val="nil"/>
              <w:right w:val="nil"/>
            </w:tcBorders>
            <w:shd w:val="clear" w:color="000000" w:fill="FFFFFF"/>
            <w:noWrap/>
            <w:vAlign w:val="bottom"/>
            <w:hideMark/>
          </w:tcPr>
          <w:p w14:paraId="00AD54D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149BFDB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3F603D6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6A1F7B8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auto" w:fill="auto"/>
            <w:noWrap/>
            <w:vAlign w:val="bottom"/>
            <w:hideMark/>
          </w:tcPr>
          <w:p w14:paraId="54D3D97E" w14:textId="77777777" w:rsidR="00DD02C8" w:rsidRPr="00DD02C8" w:rsidRDefault="00DD02C8" w:rsidP="00DD02C8">
            <w:pPr>
              <w:spacing w:after="0" w:line="240" w:lineRule="auto"/>
              <w:rPr>
                <w:rFonts w:ascii="Calibri" w:eastAsia="Times New Roman" w:hAnsi="Calibri" w:cs="Times New Roman"/>
                <w:color w:val="000000"/>
                <w:sz w:val="22"/>
                <w:lang w:eastAsia="en-GB"/>
              </w:rPr>
            </w:pPr>
          </w:p>
        </w:tc>
        <w:tc>
          <w:tcPr>
            <w:tcW w:w="674" w:type="dxa"/>
            <w:tcBorders>
              <w:top w:val="nil"/>
              <w:left w:val="nil"/>
              <w:bottom w:val="nil"/>
              <w:right w:val="single" w:sz="8" w:space="0" w:color="auto"/>
            </w:tcBorders>
            <w:shd w:val="clear" w:color="000000" w:fill="FFFFFF"/>
            <w:noWrap/>
            <w:vAlign w:val="bottom"/>
            <w:hideMark/>
          </w:tcPr>
          <w:p w14:paraId="5E4B879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709117BE"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6E0E5E43"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Solea solea</w:t>
            </w:r>
          </w:p>
        </w:tc>
        <w:tc>
          <w:tcPr>
            <w:tcW w:w="2480" w:type="dxa"/>
            <w:tcBorders>
              <w:top w:val="nil"/>
              <w:left w:val="nil"/>
              <w:bottom w:val="nil"/>
              <w:right w:val="nil"/>
            </w:tcBorders>
            <w:shd w:val="clear" w:color="auto" w:fill="auto"/>
            <w:noWrap/>
            <w:vAlign w:val="bottom"/>
            <w:hideMark/>
          </w:tcPr>
          <w:p w14:paraId="38431E56"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Tong</w:t>
            </w:r>
          </w:p>
        </w:tc>
        <w:tc>
          <w:tcPr>
            <w:tcW w:w="681" w:type="dxa"/>
            <w:tcBorders>
              <w:top w:val="nil"/>
              <w:left w:val="nil"/>
              <w:bottom w:val="nil"/>
              <w:right w:val="nil"/>
            </w:tcBorders>
            <w:shd w:val="clear" w:color="000000" w:fill="FFFFFF"/>
            <w:noWrap/>
            <w:vAlign w:val="bottom"/>
            <w:hideMark/>
          </w:tcPr>
          <w:p w14:paraId="01EF959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5F4AC59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528AA50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2BEA858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5F10EFB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27C94CB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0E7FB2AF"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0948B941"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Syngnathus typhle</w:t>
            </w:r>
          </w:p>
        </w:tc>
        <w:tc>
          <w:tcPr>
            <w:tcW w:w="2480" w:type="dxa"/>
            <w:tcBorders>
              <w:top w:val="nil"/>
              <w:left w:val="nil"/>
              <w:bottom w:val="nil"/>
              <w:right w:val="nil"/>
            </w:tcBorders>
            <w:shd w:val="clear" w:color="auto" w:fill="auto"/>
            <w:noWrap/>
            <w:vAlign w:val="bottom"/>
            <w:hideMark/>
          </w:tcPr>
          <w:p w14:paraId="45F7B560"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Trompetterzeenaald</w:t>
            </w:r>
          </w:p>
        </w:tc>
        <w:tc>
          <w:tcPr>
            <w:tcW w:w="681" w:type="dxa"/>
            <w:tcBorders>
              <w:top w:val="nil"/>
              <w:left w:val="nil"/>
              <w:bottom w:val="nil"/>
              <w:right w:val="nil"/>
            </w:tcBorders>
            <w:shd w:val="clear" w:color="000000" w:fill="FFFFFF"/>
            <w:noWrap/>
            <w:vAlign w:val="bottom"/>
            <w:hideMark/>
          </w:tcPr>
          <w:p w14:paraId="4AF5F7A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592A51A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478A5B6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21E1C7C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6DB8ED3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A71100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29BA0220"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3F69F84"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Leucaspius delineatus</w:t>
            </w:r>
          </w:p>
        </w:tc>
        <w:tc>
          <w:tcPr>
            <w:tcW w:w="2480" w:type="dxa"/>
            <w:tcBorders>
              <w:top w:val="nil"/>
              <w:left w:val="nil"/>
              <w:bottom w:val="nil"/>
              <w:right w:val="nil"/>
            </w:tcBorders>
            <w:shd w:val="clear" w:color="auto" w:fill="auto"/>
            <w:noWrap/>
            <w:vAlign w:val="bottom"/>
            <w:hideMark/>
          </w:tcPr>
          <w:p w14:paraId="375270C8"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Vetje</w:t>
            </w:r>
          </w:p>
        </w:tc>
        <w:tc>
          <w:tcPr>
            <w:tcW w:w="681" w:type="dxa"/>
            <w:tcBorders>
              <w:top w:val="nil"/>
              <w:left w:val="nil"/>
              <w:bottom w:val="nil"/>
              <w:right w:val="nil"/>
            </w:tcBorders>
            <w:shd w:val="clear" w:color="000000" w:fill="FFFFFF"/>
            <w:noWrap/>
            <w:vAlign w:val="bottom"/>
            <w:hideMark/>
          </w:tcPr>
          <w:p w14:paraId="70BD7CB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3066BDC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708AEC1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1C8FC05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51D293D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167F38F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681A7693"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FF052A6"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Ciliata mustela</w:t>
            </w:r>
          </w:p>
        </w:tc>
        <w:tc>
          <w:tcPr>
            <w:tcW w:w="2480" w:type="dxa"/>
            <w:tcBorders>
              <w:top w:val="nil"/>
              <w:left w:val="nil"/>
              <w:bottom w:val="nil"/>
              <w:right w:val="nil"/>
            </w:tcBorders>
            <w:shd w:val="clear" w:color="auto" w:fill="auto"/>
            <w:noWrap/>
            <w:vAlign w:val="bottom"/>
            <w:hideMark/>
          </w:tcPr>
          <w:p w14:paraId="219FA005"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Vijfdradige meun</w:t>
            </w:r>
          </w:p>
        </w:tc>
        <w:tc>
          <w:tcPr>
            <w:tcW w:w="681" w:type="dxa"/>
            <w:tcBorders>
              <w:top w:val="nil"/>
              <w:left w:val="nil"/>
              <w:bottom w:val="nil"/>
              <w:right w:val="nil"/>
            </w:tcBorders>
            <w:shd w:val="clear" w:color="000000" w:fill="FFFFFF"/>
            <w:noWrap/>
            <w:vAlign w:val="bottom"/>
            <w:hideMark/>
          </w:tcPr>
          <w:p w14:paraId="03CAA10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0F8F7E4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0EEB43C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293092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0DD3B07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0D25397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72CB452A"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A43D844"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Raniceps raninus</w:t>
            </w:r>
          </w:p>
        </w:tc>
        <w:tc>
          <w:tcPr>
            <w:tcW w:w="2480" w:type="dxa"/>
            <w:tcBorders>
              <w:top w:val="nil"/>
              <w:left w:val="nil"/>
              <w:bottom w:val="nil"/>
              <w:right w:val="nil"/>
            </w:tcBorders>
            <w:shd w:val="clear" w:color="auto" w:fill="auto"/>
            <w:noWrap/>
            <w:vAlign w:val="bottom"/>
            <w:hideMark/>
          </w:tcPr>
          <w:p w14:paraId="77CC93FF"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Vorskwab</w:t>
            </w:r>
          </w:p>
        </w:tc>
        <w:tc>
          <w:tcPr>
            <w:tcW w:w="681" w:type="dxa"/>
            <w:tcBorders>
              <w:top w:val="nil"/>
              <w:left w:val="nil"/>
              <w:bottom w:val="nil"/>
              <w:right w:val="nil"/>
            </w:tcBorders>
            <w:shd w:val="clear" w:color="000000" w:fill="FFFFFF"/>
            <w:noWrap/>
            <w:vAlign w:val="bottom"/>
            <w:hideMark/>
          </w:tcPr>
          <w:p w14:paraId="7E56A20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5C930B9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10313F8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C5E1DE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auto" w:fill="auto"/>
            <w:noWrap/>
            <w:vAlign w:val="bottom"/>
            <w:hideMark/>
          </w:tcPr>
          <w:p w14:paraId="51AE82FB" w14:textId="77777777" w:rsidR="00DD02C8" w:rsidRPr="00DD02C8" w:rsidRDefault="00DD02C8" w:rsidP="00DD02C8">
            <w:pPr>
              <w:spacing w:after="0" w:line="240" w:lineRule="auto"/>
              <w:rPr>
                <w:rFonts w:ascii="Calibri" w:eastAsia="Times New Roman" w:hAnsi="Calibri" w:cs="Times New Roman"/>
                <w:color w:val="000000"/>
                <w:sz w:val="22"/>
                <w:lang w:eastAsia="en-GB"/>
              </w:rPr>
            </w:pPr>
          </w:p>
        </w:tc>
        <w:tc>
          <w:tcPr>
            <w:tcW w:w="674" w:type="dxa"/>
            <w:tcBorders>
              <w:top w:val="nil"/>
              <w:left w:val="nil"/>
              <w:bottom w:val="nil"/>
              <w:right w:val="single" w:sz="8" w:space="0" w:color="auto"/>
            </w:tcBorders>
            <w:shd w:val="clear" w:color="000000" w:fill="FFFFFF"/>
            <w:noWrap/>
            <w:vAlign w:val="bottom"/>
            <w:hideMark/>
          </w:tcPr>
          <w:p w14:paraId="2EE3C36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02F6C41E"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7B294FCB"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Merlangius merlangus</w:t>
            </w:r>
          </w:p>
        </w:tc>
        <w:tc>
          <w:tcPr>
            <w:tcW w:w="2480" w:type="dxa"/>
            <w:tcBorders>
              <w:top w:val="nil"/>
              <w:left w:val="nil"/>
              <w:bottom w:val="nil"/>
              <w:right w:val="nil"/>
            </w:tcBorders>
            <w:shd w:val="clear" w:color="auto" w:fill="auto"/>
            <w:noWrap/>
            <w:vAlign w:val="bottom"/>
            <w:hideMark/>
          </w:tcPr>
          <w:p w14:paraId="7AE7228B"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Wijting</w:t>
            </w:r>
          </w:p>
        </w:tc>
        <w:tc>
          <w:tcPr>
            <w:tcW w:w="681" w:type="dxa"/>
            <w:tcBorders>
              <w:top w:val="nil"/>
              <w:left w:val="nil"/>
              <w:bottom w:val="nil"/>
              <w:right w:val="nil"/>
            </w:tcBorders>
            <w:shd w:val="clear" w:color="000000" w:fill="FFFFFF"/>
            <w:noWrap/>
            <w:vAlign w:val="bottom"/>
            <w:hideMark/>
          </w:tcPr>
          <w:p w14:paraId="10251BD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7AA8FB5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3FC001D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413740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395782C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D41737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1F101DDC"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4FCE755C"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Leuciscus idus</w:t>
            </w:r>
          </w:p>
        </w:tc>
        <w:tc>
          <w:tcPr>
            <w:tcW w:w="2480" w:type="dxa"/>
            <w:tcBorders>
              <w:top w:val="nil"/>
              <w:left w:val="nil"/>
              <w:bottom w:val="nil"/>
              <w:right w:val="nil"/>
            </w:tcBorders>
            <w:shd w:val="clear" w:color="auto" w:fill="auto"/>
            <w:noWrap/>
            <w:vAlign w:val="bottom"/>
            <w:hideMark/>
          </w:tcPr>
          <w:p w14:paraId="3E7928AF"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Winde</w:t>
            </w:r>
          </w:p>
        </w:tc>
        <w:tc>
          <w:tcPr>
            <w:tcW w:w="681" w:type="dxa"/>
            <w:tcBorders>
              <w:top w:val="nil"/>
              <w:left w:val="nil"/>
              <w:bottom w:val="nil"/>
              <w:right w:val="nil"/>
            </w:tcBorders>
            <w:shd w:val="clear" w:color="000000" w:fill="FFFFFF"/>
            <w:noWrap/>
            <w:vAlign w:val="bottom"/>
            <w:hideMark/>
          </w:tcPr>
          <w:p w14:paraId="491A9F6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E6B8B7"/>
            <w:noWrap/>
            <w:vAlign w:val="bottom"/>
            <w:hideMark/>
          </w:tcPr>
          <w:p w14:paraId="1D615C5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3B1FC14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C47AF6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auto" w:fill="auto"/>
            <w:noWrap/>
            <w:vAlign w:val="bottom"/>
            <w:hideMark/>
          </w:tcPr>
          <w:p w14:paraId="75216CCA" w14:textId="77777777" w:rsidR="00DD02C8" w:rsidRPr="00DD02C8" w:rsidRDefault="00DD02C8" w:rsidP="00DD02C8">
            <w:pPr>
              <w:spacing w:after="0" w:line="240" w:lineRule="auto"/>
              <w:rPr>
                <w:rFonts w:ascii="Calibri" w:eastAsia="Times New Roman" w:hAnsi="Calibri" w:cs="Times New Roman"/>
                <w:color w:val="000000"/>
                <w:sz w:val="22"/>
                <w:lang w:eastAsia="en-GB"/>
              </w:rPr>
            </w:pPr>
          </w:p>
        </w:tc>
        <w:tc>
          <w:tcPr>
            <w:tcW w:w="674" w:type="dxa"/>
            <w:tcBorders>
              <w:top w:val="nil"/>
              <w:left w:val="nil"/>
              <w:bottom w:val="nil"/>
              <w:right w:val="single" w:sz="8" w:space="0" w:color="auto"/>
            </w:tcBorders>
            <w:shd w:val="clear" w:color="000000" w:fill="FFFFFF"/>
            <w:noWrap/>
            <w:vAlign w:val="bottom"/>
            <w:hideMark/>
          </w:tcPr>
          <w:p w14:paraId="1E57882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2DBEEF9E"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48564FE5"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Salmo salar</w:t>
            </w:r>
          </w:p>
        </w:tc>
        <w:tc>
          <w:tcPr>
            <w:tcW w:w="2480" w:type="dxa"/>
            <w:tcBorders>
              <w:top w:val="nil"/>
              <w:left w:val="nil"/>
              <w:bottom w:val="nil"/>
              <w:right w:val="nil"/>
            </w:tcBorders>
            <w:shd w:val="clear" w:color="auto" w:fill="auto"/>
            <w:noWrap/>
            <w:vAlign w:val="bottom"/>
            <w:hideMark/>
          </w:tcPr>
          <w:p w14:paraId="3243EF44"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Zalm</w:t>
            </w:r>
          </w:p>
        </w:tc>
        <w:tc>
          <w:tcPr>
            <w:tcW w:w="681" w:type="dxa"/>
            <w:tcBorders>
              <w:top w:val="nil"/>
              <w:left w:val="nil"/>
              <w:bottom w:val="nil"/>
              <w:right w:val="nil"/>
            </w:tcBorders>
            <w:shd w:val="clear" w:color="000000" w:fill="FFFFFF"/>
            <w:noWrap/>
            <w:vAlign w:val="bottom"/>
            <w:hideMark/>
          </w:tcPr>
          <w:p w14:paraId="733ECCD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4B44EC0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2E1EE07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719629F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28D4E8C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0AF32AD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05EDD179"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10FB49C2"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Ammodytes tobianus</w:t>
            </w:r>
          </w:p>
        </w:tc>
        <w:tc>
          <w:tcPr>
            <w:tcW w:w="2480" w:type="dxa"/>
            <w:tcBorders>
              <w:top w:val="nil"/>
              <w:left w:val="nil"/>
              <w:bottom w:val="nil"/>
              <w:right w:val="nil"/>
            </w:tcBorders>
            <w:shd w:val="clear" w:color="auto" w:fill="auto"/>
            <w:noWrap/>
            <w:vAlign w:val="bottom"/>
            <w:hideMark/>
          </w:tcPr>
          <w:p w14:paraId="13494449"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Zandspiering</w:t>
            </w:r>
          </w:p>
        </w:tc>
        <w:tc>
          <w:tcPr>
            <w:tcW w:w="681" w:type="dxa"/>
            <w:tcBorders>
              <w:top w:val="nil"/>
              <w:left w:val="nil"/>
              <w:bottom w:val="nil"/>
              <w:right w:val="nil"/>
            </w:tcBorders>
            <w:shd w:val="clear" w:color="000000" w:fill="FFFFFF"/>
            <w:noWrap/>
            <w:vAlign w:val="bottom"/>
            <w:hideMark/>
          </w:tcPr>
          <w:p w14:paraId="7CCD6FD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7047BA2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0ABE705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6E7CC2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auto" w:fill="auto"/>
            <w:noWrap/>
            <w:vAlign w:val="bottom"/>
            <w:hideMark/>
          </w:tcPr>
          <w:p w14:paraId="458F2618" w14:textId="77777777" w:rsidR="00DD02C8" w:rsidRPr="00DD02C8" w:rsidRDefault="00DD02C8" w:rsidP="00DD02C8">
            <w:pPr>
              <w:spacing w:after="0" w:line="240" w:lineRule="auto"/>
              <w:rPr>
                <w:rFonts w:ascii="Calibri" w:eastAsia="Times New Roman" w:hAnsi="Calibri" w:cs="Times New Roman"/>
                <w:color w:val="000000"/>
                <w:sz w:val="22"/>
                <w:lang w:eastAsia="en-GB"/>
              </w:rPr>
            </w:pPr>
          </w:p>
        </w:tc>
        <w:tc>
          <w:tcPr>
            <w:tcW w:w="674" w:type="dxa"/>
            <w:tcBorders>
              <w:top w:val="nil"/>
              <w:left w:val="nil"/>
              <w:bottom w:val="nil"/>
              <w:right w:val="single" w:sz="8" w:space="0" w:color="auto"/>
            </w:tcBorders>
            <w:shd w:val="clear" w:color="000000" w:fill="FFFFFF"/>
            <w:noWrap/>
            <w:vAlign w:val="bottom"/>
            <w:hideMark/>
          </w:tcPr>
          <w:p w14:paraId="1FB5363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59C8D7EB"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0F89BB3E"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Dicentrarchus labrax</w:t>
            </w:r>
          </w:p>
        </w:tc>
        <w:tc>
          <w:tcPr>
            <w:tcW w:w="2480" w:type="dxa"/>
            <w:tcBorders>
              <w:top w:val="nil"/>
              <w:left w:val="nil"/>
              <w:bottom w:val="nil"/>
              <w:right w:val="nil"/>
            </w:tcBorders>
            <w:shd w:val="clear" w:color="auto" w:fill="auto"/>
            <w:noWrap/>
            <w:vAlign w:val="bottom"/>
            <w:hideMark/>
          </w:tcPr>
          <w:p w14:paraId="31E0FA6A"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Zeebaars</w:t>
            </w:r>
          </w:p>
        </w:tc>
        <w:tc>
          <w:tcPr>
            <w:tcW w:w="681" w:type="dxa"/>
            <w:tcBorders>
              <w:top w:val="nil"/>
              <w:left w:val="nil"/>
              <w:bottom w:val="nil"/>
              <w:right w:val="nil"/>
            </w:tcBorders>
            <w:shd w:val="clear" w:color="000000" w:fill="FFFFFF"/>
            <w:noWrap/>
            <w:vAlign w:val="bottom"/>
            <w:hideMark/>
          </w:tcPr>
          <w:p w14:paraId="1EF3738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7CA3AC4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2E15F0E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1AC762D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6E27062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A22F2C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3FA1F435"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0910367B"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Myoxocephalus scorpius</w:t>
            </w:r>
          </w:p>
        </w:tc>
        <w:tc>
          <w:tcPr>
            <w:tcW w:w="2480" w:type="dxa"/>
            <w:tcBorders>
              <w:top w:val="nil"/>
              <w:left w:val="nil"/>
              <w:bottom w:val="nil"/>
              <w:right w:val="nil"/>
            </w:tcBorders>
            <w:shd w:val="clear" w:color="auto" w:fill="auto"/>
            <w:noWrap/>
            <w:vAlign w:val="bottom"/>
            <w:hideMark/>
          </w:tcPr>
          <w:p w14:paraId="4E06B392"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proofErr w:type="spellStart"/>
            <w:r w:rsidRPr="00DD02C8">
              <w:rPr>
                <w:rFonts w:ascii="Calibri" w:eastAsia="Times New Roman" w:hAnsi="Calibri" w:cs="Times New Roman"/>
                <w:color w:val="000000"/>
                <w:sz w:val="22"/>
                <w:lang w:val="nl-NL" w:eastAsia="en-GB"/>
              </w:rPr>
              <w:t>Zeedonderpad</w:t>
            </w:r>
            <w:proofErr w:type="spellEnd"/>
          </w:p>
        </w:tc>
        <w:tc>
          <w:tcPr>
            <w:tcW w:w="681" w:type="dxa"/>
            <w:tcBorders>
              <w:top w:val="nil"/>
              <w:left w:val="nil"/>
              <w:bottom w:val="nil"/>
              <w:right w:val="nil"/>
            </w:tcBorders>
            <w:shd w:val="clear" w:color="000000" w:fill="FFFFFF"/>
            <w:noWrap/>
            <w:vAlign w:val="bottom"/>
            <w:hideMark/>
          </w:tcPr>
          <w:p w14:paraId="7223CC4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6261346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4625626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233D390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7EC2789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0598528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13B9D519"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43226AD2"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Salmo trutta</w:t>
            </w:r>
          </w:p>
        </w:tc>
        <w:tc>
          <w:tcPr>
            <w:tcW w:w="2480" w:type="dxa"/>
            <w:tcBorders>
              <w:top w:val="nil"/>
              <w:left w:val="nil"/>
              <w:bottom w:val="nil"/>
              <w:right w:val="nil"/>
            </w:tcBorders>
            <w:shd w:val="clear" w:color="auto" w:fill="auto"/>
            <w:noWrap/>
            <w:vAlign w:val="bottom"/>
            <w:hideMark/>
          </w:tcPr>
          <w:p w14:paraId="1A68E4C4"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Zeeforel</w:t>
            </w:r>
          </w:p>
        </w:tc>
        <w:tc>
          <w:tcPr>
            <w:tcW w:w="681" w:type="dxa"/>
            <w:tcBorders>
              <w:top w:val="nil"/>
              <w:left w:val="nil"/>
              <w:bottom w:val="nil"/>
              <w:right w:val="nil"/>
            </w:tcBorders>
            <w:shd w:val="clear" w:color="000000" w:fill="FFFFFF"/>
            <w:noWrap/>
            <w:vAlign w:val="bottom"/>
            <w:hideMark/>
          </w:tcPr>
          <w:p w14:paraId="451CEAF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016E4B8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7F53B54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495D888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244CA46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2B4BBDB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4851D722"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5B30DBB9"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lastRenderedPageBreak/>
              <w:t>Tinca tinca</w:t>
            </w:r>
          </w:p>
        </w:tc>
        <w:tc>
          <w:tcPr>
            <w:tcW w:w="2480" w:type="dxa"/>
            <w:tcBorders>
              <w:top w:val="nil"/>
              <w:left w:val="nil"/>
              <w:bottom w:val="nil"/>
              <w:right w:val="nil"/>
            </w:tcBorders>
            <w:shd w:val="clear" w:color="auto" w:fill="auto"/>
            <w:noWrap/>
            <w:vAlign w:val="bottom"/>
            <w:hideMark/>
          </w:tcPr>
          <w:p w14:paraId="7C6A3885"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Zeelt</w:t>
            </w:r>
          </w:p>
        </w:tc>
        <w:tc>
          <w:tcPr>
            <w:tcW w:w="681" w:type="dxa"/>
            <w:tcBorders>
              <w:top w:val="nil"/>
              <w:left w:val="nil"/>
              <w:bottom w:val="nil"/>
              <w:right w:val="nil"/>
            </w:tcBorders>
            <w:shd w:val="clear" w:color="000000" w:fill="FFFFFF"/>
            <w:noWrap/>
            <w:vAlign w:val="bottom"/>
            <w:hideMark/>
          </w:tcPr>
          <w:p w14:paraId="1207513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3DC43BA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2C31026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6F3624F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0B35527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17A8F87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6B916AAE"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06B719A2"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Petromyzon marinus</w:t>
            </w:r>
          </w:p>
        </w:tc>
        <w:tc>
          <w:tcPr>
            <w:tcW w:w="2480" w:type="dxa"/>
            <w:tcBorders>
              <w:top w:val="nil"/>
              <w:left w:val="nil"/>
              <w:bottom w:val="nil"/>
              <w:right w:val="nil"/>
            </w:tcBorders>
            <w:shd w:val="clear" w:color="auto" w:fill="auto"/>
            <w:noWrap/>
            <w:vAlign w:val="bottom"/>
            <w:hideMark/>
          </w:tcPr>
          <w:p w14:paraId="395F0D01"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proofErr w:type="spellStart"/>
            <w:r w:rsidRPr="00DD02C8">
              <w:rPr>
                <w:rFonts w:ascii="Calibri" w:eastAsia="Times New Roman" w:hAnsi="Calibri" w:cs="Times New Roman"/>
                <w:color w:val="000000"/>
                <w:sz w:val="22"/>
                <w:lang w:val="nl-NL" w:eastAsia="en-GB"/>
              </w:rPr>
              <w:t>Zeeprik</w:t>
            </w:r>
            <w:proofErr w:type="spellEnd"/>
          </w:p>
        </w:tc>
        <w:tc>
          <w:tcPr>
            <w:tcW w:w="681" w:type="dxa"/>
            <w:tcBorders>
              <w:top w:val="nil"/>
              <w:left w:val="nil"/>
              <w:bottom w:val="nil"/>
              <w:right w:val="nil"/>
            </w:tcBorders>
            <w:shd w:val="clear" w:color="000000" w:fill="FFFFFF"/>
            <w:noWrap/>
            <w:vAlign w:val="bottom"/>
            <w:hideMark/>
          </w:tcPr>
          <w:p w14:paraId="0E82BF33"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48EDC73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50071F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5D2089D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4454BBA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01B082A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02582729"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44B67486"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Spinachia spinachia</w:t>
            </w:r>
          </w:p>
        </w:tc>
        <w:tc>
          <w:tcPr>
            <w:tcW w:w="2480" w:type="dxa"/>
            <w:tcBorders>
              <w:top w:val="nil"/>
              <w:left w:val="nil"/>
              <w:bottom w:val="nil"/>
              <w:right w:val="nil"/>
            </w:tcBorders>
            <w:shd w:val="clear" w:color="auto" w:fill="auto"/>
            <w:noWrap/>
            <w:vAlign w:val="bottom"/>
            <w:hideMark/>
          </w:tcPr>
          <w:p w14:paraId="26A10509"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proofErr w:type="spellStart"/>
            <w:r w:rsidRPr="00DD02C8">
              <w:rPr>
                <w:rFonts w:ascii="Calibri" w:eastAsia="Times New Roman" w:hAnsi="Calibri" w:cs="Times New Roman"/>
                <w:color w:val="000000"/>
                <w:sz w:val="22"/>
                <w:lang w:val="nl-NL" w:eastAsia="en-GB"/>
              </w:rPr>
              <w:t>Zeestekelbaars</w:t>
            </w:r>
            <w:proofErr w:type="spellEnd"/>
          </w:p>
        </w:tc>
        <w:tc>
          <w:tcPr>
            <w:tcW w:w="681" w:type="dxa"/>
            <w:tcBorders>
              <w:top w:val="nil"/>
              <w:left w:val="nil"/>
              <w:bottom w:val="nil"/>
              <w:right w:val="nil"/>
            </w:tcBorders>
            <w:shd w:val="clear" w:color="000000" w:fill="FFFFFF"/>
            <w:noWrap/>
            <w:vAlign w:val="bottom"/>
            <w:hideMark/>
          </w:tcPr>
          <w:p w14:paraId="0A4AE14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75B0D3F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1BC11BB4"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5A5081D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FFFFFF"/>
            <w:noWrap/>
            <w:vAlign w:val="bottom"/>
            <w:hideMark/>
          </w:tcPr>
          <w:p w14:paraId="5D92BAF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611BCB6E"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63BD63A2"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0AE30E77"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Lepomis gibbosus</w:t>
            </w:r>
          </w:p>
        </w:tc>
        <w:tc>
          <w:tcPr>
            <w:tcW w:w="2480" w:type="dxa"/>
            <w:tcBorders>
              <w:top w:val="nil"/>
              <w:left w:val="nil"/>
              <w:bottom w:val="nil"/>
              <w:right w:val="nil"/>
            </w:tcBorders>
            <w:shd w:val="clear" w:color="auto" w:fill="auto"/>
            <w:noWrap/>
            <w:vAlign w:val="bottom"/>
            <w:hideMark/>
          </w:tcPr>
          <w:p w14:paraId="43AE920C"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Zonnebaars</w:t>
            </w:r>
          </w:p>
        </w:tc>
        <w:tc>
          <w:tcPr>
            <w:tcW w:w="681" w:type="dxa"/>
            <w:tcBorders>
              <w:top w:val="nil"/>
              <w:left w:val="nil"/>
              <w:bottom w:val="nil"/>
              <w:right w:val="nil"/>
            </w:tcBorders>
            <w:shd w:val="clear" w:color="000000" w:fill="FFFFFF"/>
            <w:noWrap/>
            <w:vAlign w:val="bottom"/>
            <w:hideMark/>
          </w:tcPr>
          <w:p w14:paraId="1B25A44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D8E4BC"/>
            <w:noWrap/>
            <w:vAlign w:val="bottom"/>
            <w:hideMark/>
          </w:tcPr>
          <w:p w14:paraId="0E1BFEC1"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6308E61D"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6770C29F"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6BE730A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1F42E0F9"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7E7ED988" w14:textId="77777777" w:rsidTr="00DD02C8">
        <w:trPr>
          <w:trHeight w:val="300"/>
        </w:trPr>
        <w:tc>
          <w:tcPr>
            <w:tcW w:w="2612" w:type="dxa"/>
            <w:tcBorders>
              <w:top w:val="nil"/>
              <w:left w:val="single" w:sz="8" w:space="0" w:color="auto"/>
              <w:bottom w:val="nil"/>
              <w:right w:val="nil"/>
            </w:tcBorders>
            <w:shd w:val="clear" w:color="auto" w:fill="auto"/>
            <w:noWrap/>
            <w:vAlign w:val="bottom"/>
            <w:hideMark/>
          </w:tcPr>
          <w:p w14:paraId="73A41A03" w14:textId="77777777" w:rsidR="00DD02C8" w:rsidRPr="00DD02C8" w:rsidRDefault="00DD02C8" w:rsidP="00DD02C8">
            <w:pPr>
              <w:spacing w:after="0" w:line="240" w:lineRule="auto"/>
              <w:rPr>
                <w:rFonts w:ascii="Calibri" w:eastAsia="Times New Roman" w:hAnsi="Calibri" w:cs="Times New Roman"/>
                <w:i/>
                <w:color w:val="000000"/>
                <w:sz w:val="22"/>
                <w:lang w:val="la-Latn" w:eastAsia="en-GB"/>
              </w:rPr>
            </w:pPr>
            <w:r w:rsidRPr="00DD02C8">
              <w:rPr>
                <w:rFonts w:ascii="Calibri" w:eastAsia="Times New Roman" w:hAnsi="Calibri" w:cs="Times New Roman"/>
                <w:i/>
                <w:color w:val="000000"/>
                <w:sz w:val="22"/>
                <w:lang w:val="la-Latn" w:eastAsia="en-GB"/>
              </w:rPr>
              <w:t>Gobius niger</w:t>
            </w:r>
          </w:p>
        </w:tc>
        <w:tc>
          <w:tcPr>
            <w:tcW w:w="2480" w:type="dxa"/>
            <w:tcBorders>
              <w:top w:val="nil"/>
              <w:left w:val="nil"/>
              <w:bottom w:val="nil"/>
              <w:right w:val="nil"/>
            </w:tcBorders>
            <w:shd w:val="clear" w:color="auto" w:fill="auto"/>
            <w:noWrap/>
            <w:vAlign w:val="bottom"/>
            <w:hideMark/>
          </w:tcPr>
          <w:p w14:paraId="7986CEF6" w14:textId="77777777" w:rsidR="00DD02C8" w:rsidRPr="00DD02C8" w:rsidRDefault="00DD02C8" w:rsidP="00DD02C8">
            <w:pPr>
              <w:spacing w:after="0" w:line="240" w:lineRule="auto"/>
              <w:rPr>
                <w:rFonts w:ascii="Calibri" w:eastAsia="Times New Roman" w:hAnsi="Calibri" w:cs="Times New Roman"/>
                <w:color w:val="000000"/>
                <w:sz w:val="22"/>
                <w:lang w:val="nl-NL" w:eastAsia="en-GB"/>
              </w:rPr>
            </w:pPr>
            <w:r w:rsidRPr="00DD02C8">
              <w:rPr>
                <w:rFonts w:ascii="Calibri" w:eastAsia="Times New Roman" w:hAnsi="Calibri" w:cs="Times New Roman"/>
                <w:color w:val="000000"/>
                <w:sz w:val="22"/>
                <w:lang w:val="nl-NL" w:eastAsia="en-GB"/>
              </w:rPr>
              <w:t>Zwarte grondel</w:t>
            </w:r>
          </w:p>
        </w:tc>
        <w:tc>
          <w:tcPr>
            <w:tcW w:w="681" w:type="dxa"/>
            <w:tcBorders>
              <w:top w:val="nil"/>
              <w:left w:val="nil"/>
              <w:bottom w:val="nil"/>
              <w:right w:val="nil"/>
            </w:tcBorders>
            <w:shd w:val="clear" w:color="000000" w:fill="FFFFFF"/>
            <w:noWrap/>
            <w:vAlign w:val="bottom"/>
            <w:hideMark/>
          </w:tcPr>
          <w:p w14:paraId="43BEA688"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nil"/>
              <w:right w:val="nil"/>
            </w:tcBorders>
            <w:shd w:val="clear" w:color="000000" w:fill="FCD5B4"/>
            <w:noWrap/>
            <w:vAlign w:val="bottom"/>
            <w:hideMark/>
          </w:tcPr>
          <w:p w14:paraId="0407904B"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nil"/>
              <w:right w:val="nil"/>
            </w:tcBorders>
            <w:shd w:val="clear" w:color="000000" w:fill="FFFFFF"/>
            <w:noWrap/>
            <w:vAlign w:val="bottom"/>
            <w:hideMark/>
          </w:tcPr>
          <w:p w14:paraId="31373B6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nil"/>
              <w:right w:val="nil"/>
            </w:tcBorders>
            <w:shd w:val="clear" w:color="000000" w:fill="FFFFFF"/>
            <w:noWrap/>
            <w:vAlign w:val="bottom"/>
            <w:hideMark/>
          </w:tcPr>
          <w:p w14:paraId="2EEEB410"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nil"/>
            </w:tcBorders>
            <w:shd w:val="clear" w:color="000000" w:fill="D9D9D9"/>
            <w:noWrap/>
            <w:vAlign w:val="bottom"/>
            <w:hideMark/>
          </w:tcPr>
          <w:p w14:paraId="167E94E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nil"/>
              <w:right w:val="single" w:sz="8" w:space="0" w:color="auto"/>
            </w:tcBorders>
            <w:shd w:val="clear" w:color="000000" w:fill="FFFFFF"/>
            <w:noWrap/>
            <w:vAlign w:val="bottom"/>
            <w:hideMark/>
          </w:tcPr>
          <w:p w14:paraId="1122C8D2"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r w:rsidR="00DD02C8" w:rsidRPr="00DD02C8" w14:paraId="646048FB" w14:textId="77777777" w:rsidTr="00DD02C8">
        <w:trPr>
          <w:trHeight w:val="315"/>
        </w:trPr>
        <w:tc>
          <w:tcPr>
            <w:tcW w:w="2612" w:type="dxa"/>
            <w:tcBorders>
              <w:top w:val="nil"/>
              <w:left w:val="single" w:sz="8" w:space="0" w:color="auto"/>
              <w:bottom w:val="single" w:sz="8" w:space="0" w:color="auto"/>
              <w:right w:val="nil"/>
            </w:tcBorders>
            <w:shd w:val="clear" w:color="auto" w:fill="auto"/>
            <w:noWrap/>
            <w:vAlign w:val="bottom"/>
            <w:hideMark/>
          </w:tcPr>
          <w:p w14:paraId="636C2DE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2480" w:type="dxa"/>
            <w:tcBorders>
              <w:top w:val="nil"/>
              <w:left w:val="nil"/>
              <w:bottom w:val="single" w:sz="8" w:space="0" w:color="auto"/>
              <w:right w:val="nil"/>
            </w:tcBorders>
            <w:shd w:val="clear" w:color="auto" w:fill="auto"/>
            <w:noWrap/>
            <w:vAlign w:val="bottom"/>
            <w:hideMark/>
          </w:tcPr>
          <w:p w14:paraId="482A5F6C"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single" w:sz="8" w:space="0" w:color="auto"/>
              <w:right w:val="nil"/>
            </w:tcBorders>
            <w:shd w:val="clear" w:color="000000" w:fill="FFFFFF"/>
            <w:noWrap/>
            <w:vAlign w:val="bottom"/>
            <w:hideMark/>
          </w:tcPr>
          <w:p w14:paraId="1C9B7DEA"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1" w:type="dxa"/>
            <w:tcBorders>
              <w:top w:val="nil"/>
              <w:left w:val="nil"/>
              <w:bottom w:val="single" w:sz="8" w:space="0" w:color="auto"/>
              <w:right w:val="nil"/>
            </w:tcBorders>
            <w:shd w:val="clear" w:color="000000" w:fill="FFFFFF"/>
            <w:noWrap/>
            <w:vAlign w:val="bottom"/>
            <w:hideMark/>
          </w:tcPr>
          <w:p w14:paraId="143A3F05"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82" w:type="dxa"/>
            <w:tcBorders>
              <w:top w:val="nil"/>
              <w:left w:val="nil"/>
              <w:bottom w:val="single" w:sz="8" w:space="0" w:color="auto"/>
              <w:right w:val="nil"/>
            </w:tcBorders>
            <w:shd w:val="clear" w:color="000000" w:fill="FFFFFF"/>
            <w:noWrap/>
            <w:vAlign w:val="bottom"/>
            <w:hideMark/>
          </w:tcPr>
          <w:p w14:paraId="1990617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6" w:type="dxa"/>
            <w:tcBorders>
              <w:top w:val="nil"/>
              <w:left w:val="nil"/>
              <w:bottom w:val="single" w:sz="8" w:space="0" w:color="auto"/>
              <w:right w:val="nil"/>
            </w:tcBorders>
            <w:shd w:val="clear" w:color="000000" w:fill="FFFFFF"/>
            <w:noWrap/>
            <w:vAlign w:val="bottom"/>
            <w:hideMark/>
          </w:tcPr>
          <w:p w14:paraId="52F799A6"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single" w:sz="8" w:space="0" w:color="auto"/>
              <w:right w:val="nil"/>
            </w:tcBorders>
            <w:shd w:val="clear" w:color="000000" w:fill="FFFFFF"/>
            <w:noWrap/>
            <w:vAlign w:val="bottom"/>
            <w:hideMark/>
          </w:tcPr>
          <w:p w14:paraId="7FCE4E7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c>
          <w:tcPr>
            <w:tcW w:w="674" w:type="dxa"/>
            <w:tcBorders>
              <w:top w:val="nil"/>
              <w:left w:val="nil"/>
              <w:bottom w:val="single" w:sz="8" w:space="0" w:color="auto"/>
              <w:right w:val="single" w:sz="8" w:space="0" w:color="auto"/>
            </w:tcBorders>
            <w:shd w:val="clear" w:color="000000" w:fill="FFFFFF"/>
            <w:noWrap/>
            <w:vAlign w:val="bottom"/>
            <w:hideMark/>
          </w:tcPr>
          <w:p w14:paraId="28A53147" w14:textId="77777777" w:rsidR="00DD02C8" w:rsidRPr="00DD02C8" w:rsidRDefault="00DD02C8" w:rsidP="00DD02C8">
            <w:pPr>
              <w:spacing w:after="0" w:line="240" w:lineRule="auto"/>
              <w:rPr>
                <w:rFonts w:ascii="Calibri" w:eastAsia="Times New Roman" w:hAnsi="Calibri" w:cs="Times New Roman"/>
                <w:color w:val="000000"/>
                <w:sz w:val="22"/>
                <w:lang w:eastAsia="en-GB"/>
              </w:rPr>
            </w:pPr>
            <w:r w:rsidRPr="00DD02C8">
              <w:rPr>
                <w:rFonts w:ascii="Calibri" w:eastAsia="Times New Roman" w:hAnsi="Calibri" w:cs="Times New Roman"/>
                <w:color w:val="000000"/>
                <w:sz w:val="22"/>
                <w:lang w:eastAsia="en-GB"/>
              </w:rPr>
              <w:t> </w:t>
            </w:r>
          </w:p>
        </w:tc>
      </w:tr>
    </w:tbl>
    <w:p w14:paraId="5CDCBD5E" w14:textId="77777777" w:rsidR="008D4C8D" w:rsidRDefault="008D4C8D"/>
    <w:p w14:paraId="1B59A67A" w14:textId="145454FE" w:rsidR="00DD02C8" w:rsidRPr="00DD02C8" w:rsidRDefault="00606BD1" w:rsidP="008D4C8D">
      <w:pPr>
        <w:pStyle w:val="Heading1"/>
      </w:pPr>
      <w:bookmarkStart w:id="33" w:name="_Toc516243207"/>
      <w:r>
        <w:t>Appendix 3</w:t>
      </w:r>
      <w:r w:rsidR="008D4C8D">
        <w:t xml:space="preserve"> Description of expected species</w:t>
      </w:r>
      <w:bookmarkEnd w:id="33"/>
    </w:p>
    <w:p w14:paraId="59545C4D" w14:textId="77777777" w:rsidR="008D4C8D" w:rsidRPr="00895A03" w:rsidRDefault="008D4C8D" w:rsidP="008D4C8D">
      <w:pPr>
        <w:rPr>
          <w:sz w:val="18"/>
          <w:szCs w:val="18"/>
        </w:rPr>
      </w:pPr>
      <w:r w:rsidRPr="00895A03">
        <w:rPr>
          <w:sz w:val="18"/>
          <w:szCs w:val="18"/>
        </w:rPr>
        <w:t xml:space="preserve">This appendix contains the in-depth description of species that can abundantly be found during the experiments. The species are divided into freshwater species, saltwater species, diadromous species and flat fish.  </w:t>
      </w:r>
    </w:p>
    <w:p w14:paraId="1465E8D7" w14:textId="77777777" w:rsidR="00E83A46" w:rsidRDefault="00E83A46" w:rsidP="00E83A46">
      <w:pPr>
        <w:pStyle w:val="Heading3"/>
      </w:pPr>
      <w:bookmarkStart w:id="34" w:name="_Toc516243208"/>
      <w:r>
        <w:t>Freshwater species</w:t>
      </w:r>
      <w:bookmarkEnd w:id="34"/>
    </w:p>
    <w:p w14:paraId="24A2450B" w14:textId="77777777" w:rsidR="00E83A46" w:rsidRPr="00081BD5" w:rsidRDefault="008D4C8D" w:rsidP="00E83A46">
      <w:pPr>
        <w:rPr>
          <w:sz w:val="18"/>
          <w:szCs w:val="18"/>
        </w:rPr>
      </w:pPr>
      <w:r>
        <w:rPr>
          <w:sz w:val="18"/>
          <w:szCs w:val="18"/>
        </w:rPr>
        <w:t>Table 3</w:t>
      </w:r>
      <w:r w:rsidR="00E83A46">
        <w:rPr>
          <w:sz w:val="18"/>
          <w:szCs w:val="18"/>
        </w:rPr>
        <w:t xml:space="preserve"> shows </w:t>
      </w:r>
      <w:r w:rsidR="00E83A46" w:rsidRPr="00081BD5">
        <w:rPr>
          <w:sz w:val="18"/>
          <w:szCs w:val="18"/>
        </w:rPr>
        <w:t>the most common species ca</w:t>
      </w:r>
      <w:r w:rsidR="00E83A46">
        <w:rPr>
          <w:sz w:val="18"/>
          <w:szCs w:val="18"/>
        </w:rPr>
        <w:t xml:space="preserve">ught at the monitoring location. As can be seen, the abundance of species differs greatly between species. </w:t>
      </w:r>
    </w:p>
    <w:p w14:paraId="003F6EAC" w14:textId="71EF872A" w:rsidR="00E83A46" w:rsidRPr="00AB683B" w:rsidRDefault="00E83A46" w:rsidP="00E83A46">
      <w:pPr>
        <w:pStyle w:val="Caption"/>
        <w:keepNext/>
        <w:rPr>
          <w:sz w:val="16"/>
          <w:szCs w:val="16"/>
        </w:rPr>
      </w:pPr>
      <w:r w:rsidRPr="00AB683B">
        <w:rPr>
          <w:sz w:val="16"/>
          <w:szCs w:val="16"/>
        </w:rPr>
        <w:t xml:space="preserve">Table </w:t>
      </w:r>
      <w:r w:rsidRPr="00AB683B">
        <w:rPr>
          <w:sz w:val="16"/>
          <w:szCs w:val="16"/>
        </w:rPr>
        <w:fldChar w:fldCharType="begin"/>
      </w:r>
      <w:r w:rsidRPr="00AB683B">
        <w:rPr>
          <w:sz w:val="16"/>
          <w:szCs w:val="16"/>
        </w:rPr>
        <w:instrText xml:space="preserve"> SEQ Table \* ARABIC </w:instrText>
      </w:r>
      <w:r w:rsidRPr="00AB683B">
        <w:rPr>
          <w:sz w:val="16"/>
          <w:szCs w:val="16"/>
        </w:rPr>
        <w:fldChar w:fldCharType="separate"/>
      </w:r>
      <w:r w:rsidR="00CC5292">
        <w:rPr>
          <w:noProof/>
          <w:sz w:val="16"/>
          <w:szCs w:val="16"/>
        </w:rPr>
        <w:t>6</w:t>
      </w:r>
      <w:r w:rsidRPr="00AB683B">
        <w:rPr>
          <w:sz w:val="16"/>
          <w:szCs w:val="16"/>
        </w:rPr>
        <w:fldChar w:fldCharType="end"/>
      </w:r>
      <w:r w:rsidRPr="00AB683B">
        <w:rPr>
          <w:sz w:val="16"/>
          <w:szCs w:val="16"/>
        </w:rPr>
        <w:t xml:space="preserve"> Freshwater species caught at the monitoring location North Sea Canal</w:t>
      </w:r>
    </w:p>
    <w:tbl>
      <w:tblPr>
        <w:tblStyle w:val="PlainTable3"/>
        <w:tblpPr w:leftFromText="180" w:rightFromText="180" w:vertAnchor="text" w:horzAnchor="page" w:tblpX="1450" w:tblpY="63"/>
        <w:tblW w:w="0" w:type="auto"/>
        <w:tblLook w:val="04A0" w:firstRow="1" w:lastRow="0" w:firstColumn="1" w:lastColumn="0" w:noHBand="0" w:noVBand="1"/>
      </w:tblPr>
      <w:tblGrid>
        <w:gridCol w:w="4505"/>
        <w:gridCol w:w="4505"/>
      </w:tblGrid>
      <w:tr w:rsidR="00E83A46" w14:paraId="090571B5" w14:textId="77777777" w:rsidTr="00E83A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5" w:type="dxa"/>
            <w:hideMark/>
          </w:tcPr>
          <w:p w14:paraId="1C856E64" w14:textId="77777777" w:rsidR="00E83A46" w:rsidRPr="00D0780D" w:rsidRDefault="00E83A46" w:rsidP="00E83A46">
            <w:r>
              <w:rPr>
                <w:b w:val="0"/>
              </w:rPr>
              <w:t>Freshwater species</w:t>
            </w:r>
          </w:p>
        </w:tc>
        <w:tc>
          <w:tcPr>
            <w:tcW w:w="4505" w:type="dxa"/>
          </w:tcPr>
          <w:p w14:paraId="45E8A4C2" w14:textId="77777777" w:rsidR="00E83A46" w:rsidRDefault="00E83A46" w:rsidP="00E83A46">
            <w:pPr>
              <w:cnfStyle w:val="100000000000" w:firstRow="1" w:lastRow="0" w:firstColumn="0" w:lastColumn="0" w:oddVBand="0" w:evenVBand="0" w:oddHBand="0" w:evenHBand="0" w:firstRowFirstColumn="0" w:firstRowLastColumn="0" w:lastRowFirstColumn="0" w:lastRowLastColumn="0"/>
              <w:rPr>
                <w:b w:val="0"/>
                <w:lang w:val="nl-NL"/>
              </w:rPr>
            </w:pPr>
            <w:r w:rsidRPr="00AB683B">
              <w:rPr>
                <w:b w:val="0"/>
              </w:rPr>
              <w:t>Averag</w:t>
            </w:r>
            <w:r>
              <w:rPr>
                <w:b w:val="0"/>
                <w:lang w:val="nl-NL"/>
              </w:rPr>
              <w:t>e individuals (2012-2014)</w:t>
            </w:r>
          </w:p>
        </w:tc>
      </w:tr>
      <w:tr w:rsidR="00E83A46" w14:paraId="5B29EDA4" w14:textId="77777777" w:rsidTr="00E83A4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4505" w:type="dxa"/>
            <w:hideMark/>
          </w:tcPr>
          <w:p w14:paraId="30E7EE51" w14:textId="77777777" w:rsidR="00E83A46" w:rsidRDefault="00E83A46" w:rsidP="00E83A46">
            <w:pPr>
              <w:rPr>
                <w:lang w:val="nl-NL"/>
              </w:rPr>
            </w:pPr>
            <w:r>
              <w:rPr>
                <w:lang w:val="nl-NL"/>
              </w:rPr>
              <w:t>Perch</w:t>
            </w:r>
          </w:p>
        </w:tc>
        <w:tc>
          <w:tcPr>
            <w:tcW w:w="4505" w:type="dxa"/>
            <w:hideMark/>
          </w:tcPr>
          <w:p w14:paraId="4CAE70CB"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170</w:t>
            </w:r>
          </w:p>
        </w:tc>
      </w:tr>
      <w:tr w:rsidR="00E83A46" w14:paraId="7AE5021C" w14:textId="77777777" w:rsidTr="00E83A46">
        <w:tc>
          <w:tcPr>
            <w:cnfStyle w:val="001000000000" w:firstRow="0" w:lastRow="0" w:firstColumn="1" w:lastColumn="0" w:oddVBand="0" w:evenVBand="0" w:oddHBand="0" w:evenHBand="0" w:firstRowFirstColumn="0" w:firstRowLastColumn="0" w:lastRowFirstColumn="0" w:lastRowLastColumn="0"/>
            <w:tcW w:w="4505" w:type="dxa"/>
            <w:hideMark/>
          </w:tcPr>
          <w:p w14:paraId="728E9ADF" w14:textId="77777777" w:rsidR="00E83A46" w:rsidRDefault="00E83A46" w:rsidP="00E83A46">
            <w:pPr>
              <w:rPr>
                <w:lang w:val="nl-NL"/>
              </w:rPr>
            </w:pPr>
            <w:r>
              <w:rPr>
                <w:lang w:val="nl-NL"/>
              </w:rPr>
              <w:t>Bream</w:t>
            </w:r>
          </w:p>
        </w:tc>
        <w:tc>
          <w:tcPr>
            <w:tcW w:w="4505" w:type="dxa"/>
            <w:hideMark/>
          </w:tcPr>
          <w:p w14:paraId="63D8453C" w14:textId="77777777" w:rsidR="00E83A46" w:rsidRDefault="00E83A46" w:rsidP="00E83A46">
            <w:pPr>
              <w:cnfStyle w:val="000000000000" w:firstRow="0" w:lastRow="0" w:firstColumn="0" w:lastColumn="0" w:oddVBand="0" w:evenVBand="0" w:oddHBand="0" w:evenHBand="0" w:firstRowFirstColumn="0" w:firstRowLastColumn="0" w:lastRowFirstColumn="0" w:lastRowLastColumn="0"/>
              <w:rPr>
                <w:lang w:val="nl-NL"/>
              </w:rPr>
            </w:pPr>
            <w:r>
              <w:rPr>
                <w:lang w:val="nl-NL"/>
              </w:rPr>
              <w:t>5</w:t>
            </w:r>
          </w:p>
        </w:tc>
      </w:tr>
      <w:tr w:rsidR="00E83A46" w14:paraId="561E6377" w14:textId="77777777" w:rsidTr="00E83A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5" w:type="dxa"/>
            <w:hideMark/>
          </w:tcPr>
          <w:p w14:paraId="3E8EDAEB" w14:textId="77777777" w:rsidR="00E83A46" w:rsidRDefault="00E83A46" w:rsidP="00E83A46">
            <w:pPr>
              <w:rPr>
                <w:lang w:val="nl-NL"/>
              </w:rPr>
            </w:pPr>
            <w:r>
              <w:rPr>
                <w:lang w:val="nl-NL"/>
              </w:rPr>
              <w:t>Barbel</w:t>
            </w:r>
          </w:p>
        </w:tc>
        <w:tc>
          <w:tcPr>
            <w:tcW w:w="4505" w:type="dxa"/>
            <w:hideMark/>
          </w:tcPr>
          <w:p w14:paraId="09712ED5"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&lt; 5</w:t>
            </w:r>
          </w:p>
        </w:tc>
      </w:tr>
      <w:tr w:rsidR="00E83A46" w14:paraId="6EB2136A" w14:textId="77777777" w:rsidTr="00E83A46">
        <w:tc>
          <w:tcPr>
            <w:cnfStyle w:val="001000000000" w:firstRow="0" w:lastRow="0" w:firstColumn="1" w:lastColumn="0" w:oddVBand="0" w:evenVBand="0" w:oddHBand="0" w:evenHBand="0" w:firstRowFirstColumn="0" w:firstRowLastColumn="0" w:lastRowFirstColumn="0" w:lastRowLastColumn="0"/>
            <w:tcW w:w="4505" w:type="dxa"/>
            <w:hideMark/>
          </w:tcPr>
          <w:p w14:paraId="66DAAE03" w14:textId="77777777" w:rsidR="00E83A46" w:rsidRDefault="00FA4388" w:rsidP="00E83A46">
            <w:pPr>
              <w:rPr>
                <w:lang w:val="nl-NL"/>
              </w:rPr>
            </w:pPr>
            <w:r>
              <w:rPr>
                <w:lang w:val="nl-NL"/>
              </w:rPr>
              <w:t>Mullet</w:t>
            </w:r>
          </w:p>
        </w:tc>
        <w:tc>
          <w:tcPr>
            <w:tcW w:w="4505" w:type="dxa"/>
            <w:hideMark/>
          </w:tcPr>
          <w:p w14:paraId="6E528480" w14:textId="77777777" w:rsidR="00E83A46" w:rsidRDefault="00E83A46" w:rsidP="00E83A46">
            <w:pPr>
              <w:cnfStyle w:val="000000000000" w:firstRow="0" w:lastRow="0" w:firstColumn="0" w:lastColumn="0" w:oddVBand="0" w:evenVBand="0" w:oddHBand="0" w:evenHBand="0" w:firstRowFirstColumn="0" w:firstRowLastColumn="0" w:lastRowFirstColumn="0" w:lastRowLastColumn="0"/>
              <w:rPr>
                <w:lang w:val="nl-NL"/>
              </w:rPr>
            </w:pPr>
            <w:r>
              <w:rPr>
                <w:lang w:val="nl-NL"/>
              </w:rPr>
              <w:t>69</w:t>
            </w:r>
          </w:p>
        </w:tc>
      </w:tr>
      <w:tr w:rsidR="00E83A46" w14:paraId="0299E984" w14:textId="77777777" w:rsidTr="00E83A4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505" w:type="dxa"/>
            <w:hideMark/>
          </w:tcPr>
          <w:p w14:paraId="409FBF85" w14:textId="77777777" w:rsidR="00E83A46" w:rsidRDefault="00E83A46" w:rsidP="00E83A46">
            <w:pPr>
              <w:rPr>
                <w:lang w:val="nl-NL"/>
              </w:rPr>
            </w:pPr>
            <w:r>
              <w:rPr>
                <w:lang w:val="nl-NL"/>
              </w:rPr>
              <w:t>Pikeperch</w:t>
            </w:r>
          </w:p>
        </w:tc>
        <w:tc>
          <w:tcPr>
            <w:tcW w:w="4505" w:type="dxa"/>
            <w:hideMark/>
          </w:tcPr>
          <w:p w14:paraId="4B832E74"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66</w:t>
            </w:r>
          </w:p>
        </w:tc>
      </w:tr>
      <w:tr w:rsidR="00E83A46" w14:paraId="696CBD97" w14:textId="77777777" w:rsidTr="00E83A46">
        <w:trPr>
          <w:trHeight w:val="269"/>
        </w:trPr>
        <w:tc>
          <w:tcPr>
            <w:cnfStyle w:val="001000000000" w:firstRow="0" w:lastRow="0" w:firstColumn="1" w:lastColumn="0" w:oddVBand="0" w:evenVBand="0" w:oddHBand="0" w:evenHBand="0" w:firstRowFirstColumn="0" w:firstRowLastColumn="0" w:lastRowFirstColumn="0" w:lastRowLastColumn="0"/>
            <w:tcW w:w="4505" w:type="dxa"/>
            <w:hideMark/>
          </w:tcPr>
          <w:p w14:paraId="65A02A78" w14:textId="77777777" w:rsidR="00E83A46" w:rsidRPr="00652EEA" w:rsidRDefault="00E83A46" w:rsidP="00E83A46">
            <w:r w:rsidRPr="00652EEA">
              <w:t xml:space="preserve">Round goby </w:t>
            </w:r>
            <w:r>
              <w:t xml:space="preserve">                </w:t>
            </w:r>
            <w:r w:rsidRPr="005514A0">
              <w:rPr>
                <w:b w:val="0"/>
                <w:i/>
              </w:rPr>
              <w:t>(zwartbekgrondel)</w:t>
            </w:r>
          </w:p>
        </w:tc>
        <w:tc>
          <w:tcPr>
            <w:tcW w:w="4505" w:type="dxa"/>
            <w:hideMark/>
          </w:tcPr>
          <w:p w14:paraId="4C8A1C4E" w14:textId="77777777" w:rsidR="00E83A46" w:rsidRPr="00652EEA" w:rsidRDefault="00E83A46" w:rsidP="00E83A46">
            <w:pPr>
              <w:cnfStyle w:val="000000000000" w:firstRow="0" w:lastRow="0" w:firstColumn="0" w:lastColumn="0" w:oddVBand="0" w:evenVBand="0" w:oddHBand="0" w:evenHBand="0" w:firstRowFirstColumn="0" w:firstRowLastColumn="0" w:lastRowFirstColumn="0" w:lastRowLastColumn="0"/>
            </w:pPr>
            <w:r w:rsidRPr="00652EEA">
              <w:t>53</w:t>
            </w:r>
          </w:p>
        </w:tc>
      </w:tr>
    </w:tbl>
    <w:p w14:paraId="0BB24138" w14:textId="77777777" w:rsidR="00E83A46" w:rsidRDefault="00E83A46" w:rsidP="00E83A46">
      <w:pPr>
        <w:rPr>
          <w:b/>
        </w:rPr>
      </w:pPr>
    </w:p>
    <w:p w14:paraId="507CC261" w14:textId="77777777" w:rsidR="00E83A46" w:rsidRPr="00081BD5" w:rsidRDefault="00E83A46" w:rsidP="00E83A46">
      <w:pPr>
        <w:rPr>
          <w:sz w:val="18"/>
          <w:szCs w:val="18"/>
        </w:rPr>
      </w:pPr>
      <w:r w:rsidRPr="00081BD5">
        <w:rPr>
          <w:b/>
          <w:sz w:val="18"/>
          <w:szCs w:val="18"/>
        </w:rPr>
        <w:t>Perch</w:t>
      </w:r>
      <w:r w:rsidRPr="00081BD5">
        <w:rPr>
          <w:sz w:val="18"/>
          <w:szCs w:val="18"/>
        </w:rPr>
        <w:t xml:space="preserve"> has two separate dorsal fins and has a black dot on the front dorsal fin. </w:t>
      </w:r>
      <w:r w:rsidRPr="00081BD5">
        <w:rPr>
          <w:b/>
          <w:sz w:val="18"/>
          <w:szCs w:val="18"/>
        </w:rPr>
        <w:t>Perch</w:t>
      </w:r>
      <w:r w:rsidRPr="00081BD5">
        <w:rPr>
          <w:sz w:val="18"/>
          <w:szCs w:val="18"/>
        </w:rPr>
        <w:t xml:space="preserve"> has several vertical, dark lines running across the body. </w:t>
      </w:r>
      <w:r w:rsidRPr="00081BD5">
        <w:rPr>
          <w:b/>
          <w:sz w:val="18"/>
          <w:szCs w:val="18"/>
        </w:rPr>
        <w:t>Bream</w:t>
      </w:r>
      <w:r w:rsidRPr="00081BD5">
        <w:rPr>
          <w:sz w:val="18"/>
          <w:szCs w:val="18"/>
        </w:rPr>
        <w:t xml:space="preserve"> is often mistaken with other comparable species. Most commonly used to determine </w:t>
      </w:r>
      <w:r w:rsidRPr="00081BD5">
        <w:rPr>
          <w:b/>
          <w:sz w:val="18"/>
          <w:szCs w:val="18"/>
        </w:rPr>
        <w:t>bream</w:t>
      </w:r>
      <w:r w:rsidRPr="00081BD5">
        <w:rPr>
          <w:sz w:val="18"/>
          <w:szCs w:val="18"/>
        </w:rPr>
        <w:t xml:space="preserve"> is the eye diameter. The eye diameter is smaller than the distance from the eye to the tip of the mouth. The </w:t>
      </w:r>
      <w:proofErr w:type="spellStart"/>
      <w:r w:rsidRPr="00081BD5">
        <w:rPr>
          <w:b/>
          <w:sz w:val="18"/>
          <w:szCs w:val="18"/>
        </w:rPr>
        <w:t>barbel</w:t>
      </w:r>
      <w:proofErr w:type="spellEnd"/>
      <w:r w:rsidRPr="00081BD5">
        <w:rPr>
          <w:sz w:val="18"/>
          <w:szCs w:val="18"/>
        </w:rPr>
        <w:t xml:space="preserve"> has an inferior mouth with thick outward facing lips and 4 barbels. The dorsal fin is cut in hollowly.  </w:t>
      </w:r>
      <w:r w:rsidR="00FA4388">
        <w:rPr>
          <w:b/>
          <w:sz w:val="18"/>
          <w:szCs w:val="18"/>
        </w:rPr>
        <w:t>Mullets</w:t>
      </w:r>
      <w:r w:rsidRPr="00081BD5">
        <w:rPr>
          <w:sz w:val="18"/>
          <w:szCs w:val="18"/>
        </w:rPr>
        <w:t xml:space="preserve"> can be recognized by their wide terminal facing mouth. On the flanks, </w:t>
      </w:r>
      <w:r w:rsidR="00FA4388">
        <w:rPr>
          <w:b/>
          <w:sz w:val="18"/>
          <w:szCs w:val="18"/>
        </w:rPr>
        <w:t>Mullets</w:t>
      </w:r>
      <w:r w:rsidRPr="00081BD5">
        <w:rPr>
          <w:sz w:val="18"/>
          <w:szCs w:val="18"/>
        </w:rPr>
        <w:t xml:space="preserve"> have horizontal dark stripes. </w:t>
      </w:r>
      <w:r w:rsidRPr="00081BD5">
        <w:rPr>
          <w:b/>
          <w:sz w:val="18"/>
          <w:szCs w:val="18"/>
        </w:rPr>
        <w:t>Pikeperch</w:t>
      </w:r>
      <w:r w:rsidRPr="00081BD5">
        <w:rPr>
          <w:sz w:val="18"/>
          <w:szCs w:val="18"/>
        </w:rPr>
        <w:t xml:space="preserve"> can be recognized by its two separate dorsal fins and its long slender body. The </w:t>
      </w:r>
      <w:r w:rsidRPr="00081BD5">
        <w:rPr>
          <w:b/>
          <w:sz w:val="18"/>
          <w:szCs w:val="18"/>
        </w:rPr>
        <w:t>round goby</w:t>
      </w:r>
      <w:r w:rsidRPr="00081BD5">
        <w:rPr>
          <w:sz w:val="18"/>
          <w:szCs w:val="18"/>
        </w:rPr>
        <w:t xml:space="preserve">, as most goby’s, has its eyes high, nearly at the top of its head. The </w:t>
      </w:r>
      <w:r w:rsidRPr="00081BD5">
        <w:rPr>
          <w:b/>
          <w:sz w:val="18"/>
          <w:szCs w:val="18"/>
        </w:rPr>
        <w:t>round goby</w:t>
      </w:r>
      <w:r w:rsidRPr="00081BD5">
        <w:rPr>
          <w:sz w:val="18"/>
          <w:szCs w:val="18"/>
        </w:rPr>
        <w:t xml:space="preserve"> has a yellow grey colour. The front dorsal fin has a clear black spot and males are darker to black during mating season. </w:t>
      </w:r>
    </w:p>
    <w:p w14:paraId="5D39F68D" w14:textId="77777777" w:rsidR="00E83A46" w:rsidRDefault="00E83A46" w:rsidP="00E83A46">
      <w:pPr>
        <w:pStyle w:val="Heading3"/>
      </w:pPr>
      <w:bookmarkStart w:id="35" w:name="_Toc516243209"/>
      <w:r>
        <w:t>Saltwater species</w:t>
      </w:r>
      <w:bookmarkEnd w:id="35"/>
    </w:p>
    <w:p w14:paraId="13B46DF8" w14:textId="77777777" w:rsidR="00E83A46" w:rsidRPr="00AB683B" w:rsidRDefault="00E83A46" w:rsidP="00E83A46">
      <w:pPr>
        <w:rPr>
          <w:sz w:val="18"/>
          <w:szCs w:val="18"/>
        </w:rPr>
      </w:pPr>
      <w:r w:rsidRPr="00AB683B">
        <w:rPr>
          <w:sz w:val="18"/>
          <w:szCs w:val="18"/>
        </w:rPr>
        <w:t xml:space="preserve">In </w:t>
      </w:r>
      <w:r w:rsidR="008D4C8D">
        <w:rPr>
          <w:sz w:val="18"/>
          <w:szCs w:val="18"/>
        </w:rPr>
        <w:t>table 4</w:t>
      </w:r>
      <w:r>
        <w:rPr>
          <w:sz w:val="18"/>
          <w:szCs w:val="18"/>
        </w:rPr>
        <w:t xml:space="preserve"> </w:t>
      </w:r>
      <w:r w:rsidRPr="00AB683B">
        <w:rPr>
          <w:sz w:val="18"/>
          <w:szCs w:val="18"/>
        </w:rPr>
        <w:t xml:space="preserve">the most common caught saltwater species caught at the monitoring location can be seen. </w:t>
      </w:r>
    </w:p>
    <w:p w14:paraId="0BEB8868" w14:textId="52635D47" w:rsidR="00E83A46" w:rsidRPr="00AB683B" w:rsidRDefault="00E83A46" w:rsidP="00E83A46">
      <w:pPr>
        <w:pStyle w:val="Caption"/>
        <w:keepNext/>
        <w:rPr>
          <w:sz w:val="16"/>
          <w:szCs w:val="16"/>
        </w:rPr>
      </w:pPr>
      <w:r w:rsidRPr="00AB683B">
        <w:rPr>
          <w:sz w:val="16"/>
          <w:szCs w:val="16"/>
        </w:rPr>
        <w:t xml:space="preserve">Table </w:t>
      </w:r>
      <w:r w:rsidRPr="00AB683B">
        <w:rPr>
          <w:sz w:val="16"/>
          <w:szCs w:val="16"/>
        </w:rPr>
        <w:fldChar w:fldCharType="begin"/>
      </w:r>
      <w:r w:rsidRPr="00AB683B">
        <w:rPr>
          <w:sz w:val="16"/>
          <w:szCs w:val="16"/>
        </w:rPr>
        <w:instrText xml:space="preserve"> SEQ Table \* ARABIC </w:instrText>
      </w:r>
      <w:r w:rsidRPr="00AB683B">
        <w:rPr>
          <w:sz w:val="16"/>
          <w:szCs w:val="16"/>
        </w:rPr>
        <w:fldChar w:fldCharType="separate"/>
      </w:r>
      <w:r w:rsidR="00CC5292">
        <w:rPr>
          <w:noProof/>
          <w:sz w:val="16"/>
          <w:szCs w:val="16"/>
        </w:rPr>
        <w:t>7</w:t>
      </w:r>
      <w:r w:rsidRPr="00AB683B">
        <w:rPr>
          <w:sz w:val="16"/>
          <w:szCs w:val="16"/>
        </w:rPr>
        <w:fldChar w:fldCharType="end"/>
      </w:r>
      <w:r w:rsidRPr="00AB683B">
        <w:rPr>
          <w:sz w:val="16"/>
          <w:szCs w:val="16"/>
        </w:rPr>
        <w:t xml:space="preserve"> Diversity of saltwater species at the monitoring location</w:t>
      </w:r>
    </w:p>
    <w:tbl>
      <w:tblPr>
        <w:tblStyle w:val="PlainTable3"/>
        <w:tblpPr w:leftFromText="180" w:rightFromText="180" w:vertAnchor="text" w:horzAnchor="page" w:tblpX="1450" w:tblpY="63"/>
        <w:tblW w:w="0" w:type="auto"/>
        <w:tblLook w:val="04A0" w:firstRow="1" w:lastRow="0" w:firstColumn="1" w:lastColumn="0" w:noHBand="0" w:noVBand="1"/>
      </w:tblPr>
      <w:tblGrid>
        <w:gridCol w:w="4505"/>
        <w:gridCol w:w="4505"/>
      </w:tblGrid>
      <w:tr w:rsidR="00E83A46" w:rsidRPr="00785915" w14:paraId="29B12CB6" w14:textId="77777777" w:rsidTr="00E83A46">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4505" w:type="dxa"/>
          </w:tcPr>
          <w:p w14:paraId="65DCB1EE" w14:textId="77777777" w:rsidR="00E83A46" w:rsidRPr="003033C2" w:rsidRDefault="00E83A46" w:rsidP="00E83A46">
            <w:pPr>
              <w:rPr>
                <w:b w:val="0"/>
                <w:lang w:val="nl-NL"/>
              </w:rPr>
            </w:pPr>
            <w:r w:rsidRPr="003033C2">
              <w:rPr>
                <w:b w:val="0"/>
                <w:lang w:val="nl-NL"/>
              </w:rPr>
              <w:t>Saltwater species</w:t>
            </w:r>
          </w:p>
        </w:tc>
        <w:tc>
          <w:tcPr>
            <w:tcW w:w="4505" w:type="dxa"/>
          </w:tcPr>
          <w:p w14:paraId="5EA2E17C" w14:textId="77777777" w:rsidR="00E83A46" w:rsidRPr="00785915" w:rsidRDefault="00E83A46" w:rsidP="00E83A46">
            <w:pPr>
              <w:cnfStyle w:val="100000000000" w:firstRow="1" w:lastRow="0" w:firstColumn="0" w:lastColumn="0" w:oddVBand="0" w:evenVBand="0" w:oddHBand="0" w:evenHBand="0" w:firstRowFirstColumn="0" w:firstRowLastColumn="0" w:lastRowFirstColumn="0" w:lastRowLastColumn="0"/>
              <w:rPr>
                <w:b w:val="0"/>
                <w:lang w:val="nl-NL"/>
              </w:rPr>
            </w:pPr>
            <w:r>
              <w:rPr>
                <w:b w:val="0"/>
                <w:lang w:val="nl-NL"/>
              </w:rPr>
              <w:t>average individuals (2012-2014)</w:t>
            </w:r>
          </w:p>
        </w:tc>
      </w:tr>
      <w:tr w:rsidR="00E83A46" w14:paraId="054CE145" w14:textId="77777777" w:rsidTr="00E83A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5" w:type="dxa"/>
          </w:tcPr>
          <w:p w14:paraId="0D0D13B8" w14:textId="77777777" w:rsidR="00E83A46" w:rsidRDefault="00E83A46" w:rsidP="00E83A46">
            <w:pPr>
              <w:rPr>
                <w:lang w:val="nl-NL"/>
              </w:rPr>
            </w:pPr>
            <w:r>
              <w:rPr>
                <w:lang w:val="nl-NL"/>
              </w:rPr>
              <w:t xml:space="preserve">Horse mackerel </w:t>
            </w:r>
          </w:p>
        </w:tc>
        <w:tc>
          <w:tcPr>
            <w:tcW w:w="4505" w:type="dxa"/>
          </w:tcPr>
          <w:p w14:paraId="49BA25E7"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25</w:t>
            </w:r>
          </w:p>
        </w:tc>
      </w:tr>
      <w:tr w:rsidR="00E83A46" w14:paraId="2C9C0330" w14:textId="77777777" w:rsidTr="00E83A46">
        <w:trPr>
          <w:trHeight w:val="269"/>
        </w:trPr>
        <w:tc>
          <w:tcPr>
            <w:cnfStyle w:val="001000000000" w:firstRow="0" w:lastRow="0" w:firstColumn="1" w:lastColumn="0" w:oddVBand="0" w:evenVBand="0" w:oddHBand="0" w:evenHBand="0" w:firstRowFirstColumn="0" w:firstRowLastColumn="0" w:lastRowFirstColumn="0" w:lastRowLastColumn="0"/>
            <w:tcW w:w="4505" w:type="dxa"/>
          </w:tcPr>
          <w:p w14:paraId="716AB914" w14:textId="77777777" w:rsidR="00E83A46" w:rsidRDefault="00E83A46" w:rsidP="00E83A46">
            <w:pPr>
              <w:rPr>
                <w:lang w:val="nl-NL"/>
              </w:rPr>
            </w:pPr>
            <w:r>
              <w:rPr>
                <w:lang w:val="nl-NL"/>
              </w:rPr>
              <w:t xml:space="preserve">Cod </w:t>
            </w:r>
          </w:p>
        </w:tc>
        <w:tc>
          <w:tcPr>
            <w:tcW w:w="4505" w:type="dxa"/>
          </w:tcPr>
          <w:p w14:paraId="264B2A21" w14:textId="77777777" w:rsidR="00E83A46" w:rsidRDefault="00E83A46" w:rsidP="00E83A46">
            <w:pPr>
              <w:cnfStyle w:val="000000000000" w:firstRow="0" w:lastRow="0" w:firstColumn="0" w:lastColumn="0" w:oddVBand="0" w:evenVBand="0" w:oddHBand="0" w:evenHBand="0" w:firstRowFirstColumn="0" w:firstRowLastColumn="0" w:lastRowFirstColumn="0" w:lastRowLastColumn="0"/>
              <w:rPr>
                <w:lang w:val="nl-NL"/>
              </w:rPr>
            </w:pPr>
            <w:r>
              <w:rPr>
                <w:lang w:val="nl-NL"/>
              </w:rPr>
              <w:t>8</w:t>
            </w:r>
          </w:p>
        </w:tc>
      </w:tr>
      <w:tr w:rsidR="00E83A46" w14:paraId="216EA406" w14:textId="77777777" w:rsidTr="00E83A4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505" w:type="dxa"/>
          </w:tcPr>
          <w:p w14:paraId="7833220C" w14:textId="77777777" w:rsidR="00E83A46" w:rsidRDefault="00E83A46" w:rsidP="00E83A46">
            <w:pPr>
              <w:rPr>
                <w:lang w:val="nl-NL"/>
              </w:rPr>
            </w:pPr>
            <w:r>
              <w:rPr>
                <w:lang w:val="nl-NL"/>
              </w:rPr>
              <w:t xml:space="preserve">Sand smelt                           </w:t>
            </w:r>
            <w:r w:rsidRPr="003E0F0C">
              <w:rPr>
                <w:b w:val="0"/>
                <w:i/>
                <w:lang w:val="nl-NL"/>
              </w:rPr>
              <w:t>(koornaarvis)</w:t>
            </w:r>
          </w:p>
        </w:tc>
        <w:tc>
          <w:tcPr>
            <w:tcW w:w="4505" w:type="dxa"/>
          </w:tcPr>
          <w:p w14:paraId="5CAE2FDA"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20</w:t>
            </w:r>
          </w:p>
        </w:tc>
      </w:tr>
      <w:tr w:rsidR="00E83A46" w14:paraId="2F3A5C38" w14:textId="77777777" w:rsidTr="00E83A46">
        <w:trPr>
          <w:trHeight w:val="283"/>
        </w:trPr>
        <w:tc>
          <w:tcPr>
            <w:cnfStyle w:val="001000000000" w:firstRow="0" w:lastRow="0" w:firstColumn="1" w:lastColumn="0" w:oddVBand="0" w:evenVBand="0" w:oddHBand="0" w:evenHBand="0" w:firstRowFirstColumn="0" w:firstRowLastColumn="0" w:lastRowFirstColumn="0" w:lastRowLastColumn="0"/>
            <w:tcW w:w="4505" w:type="dxa"/>
          </w:tcPr>
          <w:p w14:paraId="2C974E40" w14:textId="77777777" w:rsidR="00E83A46" w:rsidRDefault="00E83A46" w:rsidP="00E83A46">
            <w:pPr>
              <w:rPr>
                <w:lang w:val="nl-NL"/>
              </w:rPr>
            </w:pPr>
            <w:r>
              <w:rPr>
                <w:lang w:val="nl-NL"/>
              </w:rPr>
              <w:t xml:space="preserve">Tub gurnard                            </w:t>
            </w:r>
            <w:r w:rsidRPr="003E0F0C">
              <w:rPr>
                <w:b w:val="0"/>
                <w:i/>
                <w:lang w:val="nl-NL"/>
              </w:rPr>
              <w:t>(rode poon)</w:t>
            </w:r>
          </w:p>
        </w:tc>
        <w:tc>
          <w:tcPr>
            <w:tcW w:w="4505" w:type="dxa"/>
          </w:tcPr>
          <w:p w14:paraId="43A1BF72" w14:textId="77777777" w:rsidR="00E83A46" w:rsidRDefault="00E83A46" w:rsidP="00E83A46">
            <w:pPr>
              <w:cnfStyle w:val="000000000000" w:firstRow="0" w:lastRow="0" w:firstColumn="0" w:lastColumn="0" w:oddVBand="0" w:evenVBand="0" w:oddHBand="0" w:evenHBand="0" w:firstRowFirstColumn="0" w:firstRowLastColumn="0" w:lastRowFirstColumn="0" w:lastRowLastColumn="0"/>
              <w:rPr>
                <w:lang w:val="nl-NL"/>
              </w:rPr>
            </w:pPr>
            <w:r>
              <w:rPr>
                <w:lang w:val="nl-NL"/>
              </w:rPr>
              <w:t>30</w:t>
            </w:r>
          </w:p>
        </w:tc>
      </w:tr>
      <w:tr w:rsidR="00E83A46" w14:paraId="60CC49FC" w14:textId="77777777" w:rsidTr="00E83A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5" w:type="dxa"/>
          </w:tcPr>
          <w:p w14:paraId="6CF0A815" w14:textId="77777777" w:rsidR="00E83A46" w:rsidRDefault="00E83A46" w:rsidP="00E83A46">
            <w:pPr>
              <w:rPr>
                <w:lang w:val="nl-NL"/>
              </w:rPr>
            </w:pPr>
            <w:r>
              <w:rPr>
                <w:lang w:val="nl-NL"/>
              </w:rPr>
              <w:t xml:space="preserve">European sprat </w:t>
            </w:r>
          </w:p>
        </w:tc>
        <w:tc>
          <w:tcPr>
            <w:tcW w:w="4505" w:type="dxa"/>
          </w:tcPr>
          <w:p w14:paraId="676D225D"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13</w:t>
            </w:r>
          </w:p>
        </w:tc>
      </w:tr>
      <w:tr w:rsidR="00E83A46" w14:paraId="2B7F558B" w14:textId="77777777" w:rsidTr="00E83A46">
        <w:trPr>
          <w:trHeight w:val="283"/>
        </w:trPr>
        <w:tc>
          <w:tcPr>
            <w:cnfStyle w:val="001000000000" w:firstRow="0" w:lastRow="0" w:firstColumn="1" w:lastColumn="0" w:oddVBand="0" w:evenVBand="0" w:oddHBand="0" w:evenHBand="0" w:firstRowFirstColumn="0" w:firstRowLastColumn="0" w:lastRowFirstColumn="0" w:lastRowLastColumn="0"/>
            <w:tcW w:w="4505" w:type="dxa"/>
          </w:tcPr>
          <w:p w14:paraId="183F4096" w14:textId="77777777" w:rsidR="00E83A46" w:rsidRDefault="00E83A46" w:rsidP="00E83A46">
            <w:pPr>
              <w:rPr>
                <w:lang w:val="nl-NL"/>
              </w:rPr>
            </w:pPr>
            <w:r>
              <w:rPr>
                <w:lang w:val="nl-NL"/>
              </w:rPr>
              <w:t xml:space="preserve">pouting                                     </w:t>
            </w:r>
            <w:r w:rsidRPr="002C2F9D">
              <w:rPr>
                <w:b w:val="0"/>
                <w:i/>
                <w:lang w:val="nl-NL"/>
              </w:rPr>
              <w:t>(steenbolk)</w:t>
            </w:r>
          </w:p>
        </w:tc>
        <w:tc>
          <w:tcPr>
            <w:tcW w:w="4505" w:type="dxa"/>
          </w:tcPr>
          <w:p w14:paraId="4D9D6D85" w14:textId="77777777" w:rsidR="00E83A46" w:rsidRDefault="00E83A46" w:rsidP="00E83A46">
            <w:pPr>
              <w:cnfStyle w:val="000000000000" w:firstRow="0" w:lastRow="0" w:firstColumn="0" w:lastColumn="0" w:oddVBand="0" w:evenVBand="0" w:oddHBand="0" w:evenHBand="0" w:firstRowFirstColumn="0" w:firstRowLastColumn="0" w:lastRowFirstColumn="0" w:lastRowLastColumn="0"/>
              <w:rPr>
                <w:lang w:val="nl-NL"/>
              </w:rPr>
            </w:pPr>
            <w:r>
              <w:rPr>
                <w:lang w:val="nl-NL"/>
              </w:rPr>
              <w:t>26</w:t>
            </w:r>
          </w:p>
        </w:tc>
      </w:tr>
      <w:tr w:rsidR="00E83A46" w14:paraId="2854D1F4" w14:textId="77777777" w:rsidTr="00E83A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5" w:type="dxa"/>
          </w:tcPr>
          <w:p w14:paraId="4F01813F" w14:textId="77777777" w:rsidR="00E83A46" w:rsidRDefault="00E83A46" w:rsidP="00E83A46">
            <w:pPr>
              <w:rPr>
                <w:lang w:val="nl-NL"/>
              </w:rPr>
            </w:pPr>
            <w:r>
              <w:rPr>
                <w:lang w:val="nl-NL"/>
              </w:rPr>
              <w:lastRenderedPageBreak/>
              <w:t xml:space="preserve">whiting </w:t>
            </w:r>
          </w:p>
        </w:tc>
        <w:tc>
          <w:tcPr>
            <w:tcW w:w="4505" w:type="dxa"/>
          </w:tcPr>
          <w:p w14:paraId="07C8403B"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14</w:t>
            </w:r>
          </w:p>
        </w:tc>
      </w:tr>
      <w:tr w:rsidR="00E83A46" w14:paraId="3E6BAD36" w14:textId="77777777" w:rsidTr="00E83A46">
        <w:trPr>
          <w:trHeight w:val="283"/>
        </w:trPr>
        <w:tc>
          <w:tcPr>
            <w:cnfStyle w:val="001000000000" w:firstRow="0" w:lastRow="0" w:firstColumn="1" w:lastColumn="0" w:oddVBand="0" w:evenVBand="0" w:oddHBand="0" w:evenHBand="0" w:firstRowFirstColumn="0" w:firstRowLastColumn="0" w:lastRowFirstColumn="0" w:lastRowLastColumn="0"/>
            <w:tcW w:w="4505" w:type="dxa"/>
          </w:tcPr>
          <w:p w14:paraId="59075229" w14:textId="77777777" w:rsidR="00E83A46" w:rsidRDefault="00E83A46" w:rsidP="00E83A46">
            <w:pPr>
              <w:rPr>
                <w:lang w:val="nl-NL"/>
              </w:rPr>
            </w:pPr>
            <w:r>
              <w:rPr>
                <w:lang w:val="nl-NL"/>
              </w:rPr>
              <w:t>Sea bass</w:t>
            </w:r>
          </w:p>
        </w:tc>
        <w:tc>
          <w:tcPr>
            <w:tcW w:w="4505" w:type="dxa"/>
          </w:tcPr>
          <w:p w14:paraId="08E7C48B" w14:textId="77777777" w:rsidR="00E83A46" w:rsidRDefault="00E83A46" w:rsidP="00E83A46">
            <w:pPr>
              <w:cnfStyle w:val="000000000000" w:firstRow="0" w:lastRow="0" w:firstColumn="0" w:lastColumn="0" w:oddVBand="0" w:evenVBand="0" w:oddHBand="0" w:evenHBand="0" w:firstRowFirstColumn="0" w:firstRowLastColumn="0" w:lastRowFirstColumn="0" w:lastRowLastColumn="0"/>
              <w:rPr>
                <w:lang w:val="nl-NL"/>
              </w:rPr>
            </w:pPr>
            <w:r>
              <w:rPr>
                <w:lang w:val="nl-NL"/>
              </w:rPr>
              <w:t>114</w:t>
            </w:r>
          </w:p>
        </w:tc>
      </w:tr>
      <w:tr w:rsidR="00E83A46" w14:paraId="49A3B785" w14:textId="77777777" w:rsidTr="00E83A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5" w:type="dxa"/>
          </w:tcPr>
          <w:p w14:paraId="43E0CA9B" w14:textId="77777777" w:rsidR="00E83A46" w:rsidRDefault="00E83A46" w:rsidP="00E83A46">
            <w:pPr>
              <w:rPr>
                <w:lang w:val="nl-NL"/>
              </w:rPr>
            </w:pPr>
            <w:r>
              <w:rPr>
                <w:lang w:val="nl-NL"/>
              </w:rPr>
              <w:t xml:space="preserve">Herring </w:t>
            </w:r>
          </w:p>
        </w:tc>
        <w:tc>
          <w:tcPr>
            <w:tcW w:w="4505" w:type="dxa"/>
          </w:tcPr>
          <w:p w14:paraId="21C97BEB"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&lt; 5</w:t>
            </w:r>
          </w:p>
        </w:tc>
      </w:tr>
      <w:tr w:rsidR="00E83A46" w14:paraId="2A77D523" w14:textId="77777777" w:rsidTr="00E83A46">
        <w:trPr>
          <w:trHeight w:val="283"/>
        </w:trPr>
        <w:tc>
          <w:tcPr>
            <w:cnfStyle w:val="001000000000" w:firstRow="0" w:lastRow="0" w:firstColumn="1" w:lastColumn="0" w:oddVBand="0" w:evenVBand="0" w:oddHBand="0" w:evenHBand="0" w:firstRowFirstColumn="0" w:firstRowLastColumn="0" w:lastRowFirstColumn="0" w:lastRowLastColumn="0"/>
            <w:tcW w:w="4505" w:type="dxa"/>
          </w:tcPr>
          <w:p w14:paraId="28C4384B" w14:textId="77777777" w:rsidR="00E83A46" w:rsidRDefault="00E83A46" w:rsidP="00E83A46">
            <w:pPr>
              <w:rPr>
                <w:lang w:val="nl-NL"/>
              </w:rPr>
            </w:pPr>
            <w:r>
              <w:rPr>
                <w:lang w:val="nl-NL"/>
              </w:rPr>
              <w:t xml:space="preserve">Shorthorn sculpin         </w:t>
            </w:r>
            <w:r w:rsidRPr="003E0F0C">
              <w:rPr>
                <w:b w:val="0"/>
                <w:i/>
                <w:lang w:val="nl-NL"/>
              </w:rPr>
              <w:t>(Zeedonderpad)</w:t>
            </w:r>
          </w:p>
        </w:tc>
        <w:tc>
          <w:tcPr>
            <w:tcW w:w="4505" w:type="dxa"/>
          </w:tcPr>
          <w:p w14:paraId="0AB059F5" w14:textId="77777777" w:rsidR="00E83A46" w:rsidRDefault="00E83A46" w:rsidP="00E83A46">
            <w:pPr>
              <w:cnfStyle w:val="000000000000" w:firstRow="0" w:lastRow="0" w:firstColumn="0" w:lastColumn="0" w:oddVBand="0" w:evenVBand="0" w:oddHBand="0" w:evenHBand="0" w:firstRowFirstColumn="0" w:firstRowLastColumn="0" w:lastRowFirstColumn="0" w:lastRowLastColumn="0"/>
              <w:rPr>
                <w:lang w:val="nl-NL"/>
              </w:rPr>
            </w:pPr>
            <w:r>
              <w:rPr>
                <w:lang w:val="nl-NL"/>
              </w:rPr>
              <w:t>&lt; 5</w:t>
            </w:r>
          </w:p>
        </w:tc>
      </w:tr>
      <w:tr w:rsidR="00E83A46" w14:paraId="07A39B9B" w14:textId="77777777" w:rsidTr="00E83A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5" w:type="dxa"/>
          </w:tcPr>
          <w:p w14:paraId="52385DFB" w14:textId="77777777" w:rsidR="00E83A46" w:rsidRDefault="00E83A46" w:rsidP="00E83A46">
            <w:pPr>
              <w:rPr>
                <w:lang w:val="nl-NL"/>
              </w:rPr>
            </w:pPr>
            <w:r>
              <w:rPr>
                <w:lang w:val="nl-NL"/>
              </w:rPr>
              <w:t xml:space="preserve">Pollack </w:t>
            </w:r>
          </w:p>
        </w:tc>
        <w:tc>
          <w:tcPr>
            <w:tcW w:w="4505" w:type="dxa"/>
          </w:tcPr>
          <w:p w14:paraId="577A3DD9"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&lt; 5</w:t>
            </w:r>
          </w:p>
        </w:tc>
      </w:tr>
      <w:tr w:rsidR="00E83A46" w14:paraId="0E6C97E6" w14:textId="77777777" w:rsidTr="00E83A46">
        <w:trPr>
          <w:trHeight w:val="283"/>
        </w:trPr>
        <w:tc>
          <w:tcPr>
            <w:cnfStyle w:val="001000000000" w:firstRow="0" w:lastRow="0" w:firstColumn="1" w:lastColumn="0" w:oddVBand="0" w:evenVBand="0" w:oddHBand="0" w:evenHBand="0" w:firstRowFirstColumn="0" w:firstRowLastColumn="0" w:lastRowFirstColumn="0" w:lastRowLastColumn="0"/>
            <w:tcW w:w="4505" w:type="dxa"/>
          </w:tcPr>
          <w:p w14:paraId="2A9540C2" w14:textId="77777777" w:rsidR="00E83A46" w:rsidRDefault="00E83A46" w:rsidP="00E83A46">
            <w:pPr>
              <w:rPr>
                <w:lang w:val="nl-NL"/>
              </w:rPr>
            </w:pPr>
            <w:r>
              <w:rPr>
                <w:lang w:val="nl-NL"/>
              </w:rPr>
              <w:t xml:space="preserve">Pipefish                                       </w:t>
            </w:r>
            <w:r w:rsidRPr="003E0F0C">
              <w:rPr>
                <w:b w:val="0"/>
                <w:i/>
                <w:lang w:val="nl-NL"/>
              </w:rPr>
              <w:t>(zeenaald)</w:t>
            </w:r>
          </w:p>
        </w:tc>
        <w:tc>
          <w:tcPr>
            <w:tcW w:w="4505" w:type="dxa"/>
          </w:tcPr>
          <w:p w14:paraId="3AE215D6" w14:textId="77777777" w:rsidR="00E83A46" w:rsidRDefault="00E83A46" w:rsidP="00E83A46">
            <w:pPr>
              <w:cnfStyle w:val="000000000000" w:firstRow="0" w:lastRow="0" w:firstColumn="0" w:lastColumn="0" w:oddVBand="0" w:evenVBand="0" w:oddHBand="0" w:evenHBand="0" w:firstRowFirstColumn="0" w:firstRowLastColumn="0" w:lastRowFirstColumn="0" w:lastRowLastColumn="0"/>
              <w:rPr>
                <w:lang w:val="nl-NL"/>
              </w:rPr>
            </w:pPr>
            <w:r>
              <w:rPr>
                <w:lang w:val="nl-NL"/>
              </w:rPr>
              <w:t>&lt; 5</w:t>
            </w:r>
          </w:p>
        </w:tc>
      </w:tr>
      <w:tr w:rsidR="00E83A46" w14:paraId="38F2B121" w14:textId="77777777" w:rsidTr="00E83A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5" w:type="dxa"/>
          </w:tcPr>
          <w:p w14:paraId="770C0E45" w14:textId="77777777" w:rsidR="00E83A46" w:rsidRDefault="00E83A46" w:rsidP="00E83A46">
            <w:pPr>
              <w:rPr>
                <w:lang w:val="nl-NL"/>
              </w:rPr>
            </w:pPr>
            <w:r>
              <w:rPr>
                <w:lang w:val="nl-NL"/>
              </w:rPr>
              <w:t xml:space="preserve">Sea trout </w:t>
            </w:r>
          </w:p>
        </w:tc>
        <w:tc>
          <w:tcPr>
            <w:tcW w:w="4505" w:type="dxa"/>
          </w:tcPr>
          <w:p w14:paraId="248C645B"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&lt; 5</w:t>
            </w:r>
          </w:p>
        </w:tc>
      </w:tr>
      <w:tr w:rsidR="00E83A46" w14:paraId="254C2A1F" w14:textId="77777777" w:rsidTr="00E83A46">
        <w:trPr>
          <w:trHeight w:val="283"/>
        </w:trPr>
        <w:tc>
          <w:tcPr>
            <w:cnfStyle w:val="001000000000" w:firstRow="0" w:lastRow="0" w:firstColumn="1" w:lastColumn="0" w:oddVBand="0" w:evenVBand="0" w:oddHBand="0" w:evenHBand="0" w:firstRowFirstColumn="0" w:firstRowLastColumn="0" w:lastRowFirstColumn="0" w:lastRowLastColumn="0"/>
            <w:tcW w:w="4505" w:type="dxa"/>
          </w:tcPr>
          <w:p w14:paraId="5182100F" w14:textId="77777777" w:rsidR="00E83A46" w:rsidRDefault="00E83A46" w:rsidP="00E83A46">
            <w:pPr>
              <w:rPr>
                <w:lang w:val="nl-NL"/>
              </w:rPr>
            </w:pPr>
            <w:r>
              <w:rPr>
                <w:lang w:val="nl-NL"/>
              </w:rPr>
              <w:t xml:space="preserve">salmon </w:t>
            </w:r>
          </w:p>
        </w:tc>
        <w:tc>
          <w:tcPr>
            <w:tcW w:w="4505" w:type="dxa"/>
          </w:tcPr>
          <w:p w14:paraId="05AEFDD3" w14:textId="77777777" w:rsidR="00E83A46" w:rsidRDefault="00E83A46" w:rsidP="00E83A46">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&lt; 1 </w:t>
            </w:r>
          </w:p>
        </w:tc>
      </w:tr>
    </w:tbl>
    <w:p w14:paraId="75F8B004" w14:textId="77777777" w:rsidR="00E83A46" w:rsidRPr="00081BD5" w:rsidRDefault="00E83A46" w:rsidP="00E83A46">
      <w:pPr>
        <w:rPr>
          <w:sz w:val="18"/>
          <w:szCs w:val="18"/>
        </w:rPr>
      </w:pPr>
      <w:r>
        <w:br/>
      </w:r>
      <w:r w:rsidRPr="00081BD5">
        <w:rPr>
          <w:sz w:val="18"/>
          <w:szCs w:val="18"/>
        </w:rPr>
        <w:t xml:space="preserve">The </w:t>
      </w:r>
      <w:r w:rsidRPr="00081BD5">
        <w:rPr>
          <w:b/>
          <w:sz w:val="18"/>
          <w:szCs w:val="18"/>
        </w:rPr>
        <w:t>horse</w:t>
      </w:r>
      <w:r w:rsidRPr="00081BD5">
        <w:rPr>
          <w:sz w:val="18"/>
          <w:szCs w:val="18"/>
        </w:rPr>
        <w:t xml:space="preserve"> </w:t>
      </w:r>
      <w:r w:rsidRPr="00081BD5">
        <w:rPr>
          <w:b/>
          <w:sz w:val="18"/>
          <w:szCs w:val="18"/>
        </w:rPr>
        <w:t>mackerel</w:t>
      </w:r>
      <w:r w:rsidRPr="00081BD5">
        <w:rPr>
          <w:sz w:val="18"/>
          <w:szCs w:val="18"/>
        </w:rPr>
        <w:t xml:space="preserve"> has two separate dorsal fins and a dark spot on the gill covers. The lateral line has a clear nod at the end part of the fish. The cod species (</w:t>
      </w:r>
      <w:r w:rsidRPr="00081BD5">
        <w:rPr>
          <w:b/>
          <w:sz w:val="18"/>
          <w:szCs w:val="18"/>
        </w:rPr>
        <w:t>cod</w:t>
      </w:r>
      <w:r w:rsidRPr="00081BD5">
        <w:rPr>
          <w:sz w:val="18"/>
          <w:szCs w:val="18"/>
        </w:rPr>
        <w:t xml:space="preserve">, </w:t>
      </w:r>
      <w:r w:rsidRPr="00081BD5">
        <w:rPr>
          <w:b/>
          <w:sz w:val="18"/>
          <w:szCs w:val="18"/>
        </w:rPr>
        <w:t>whiting</w:t>
      </w:r>
      <w:r w:rsidRPr="00081BD5">
        <w:rPr>
          <w:sz w:val="18"/>
          <w:szCs w:val="18"/>
        </w:rPr>
        <w:t xml:space="preserve">, </w:t>
      </w:r>
      <w:r w:rsidRPr="00081BD5">
        <w:rPr>
          <w:b/>
          <w:sz w:val="18"/>
          <w:szCs w:val="18"/>
        </w:rPr>
        <w:t>pollack</w:t>
      </w:r>
      <w:r w:rsidRPr="00081BD5">
        <w:rPr>
          <w:sz w:val="18"/>
          <w:szCs w:val="18"/>
        </w:rPr>
        <w:t xml:space="preserve">, </w:t>
      </w:r>
      <w:r w:rsidRPr="00081BD5">
        <w:rPr>
          <w:b/>
          <w:sz w:val="18"/>
          <w:szCs w:val="18"/>
        </w:rPr>
        <w:t>pouting</w:t>
      </w:r>
      <w:r w:rsidRPr="00081BD5">
        <w:rPr>
          <w:sz w:val="18"/>
          <w:szCs w:val="18"/>
        </w:rPr>
        <w:t xml:space="preserve">) can often be distinguished by their 3 dorsal fins and 2 anal fins. Most cod species also have a very visible lateral line running across the entire body. The species can be distinguished by looking at the shape of the body and fins, position of the mouth and the presence or absence of barbels. The </w:t>
      </w:r>
      <w:r w:rsidRPr="00081BD5">
        <w:rPr>
          <w:b/>
          <w:sz w:val="18"/>
          <w:szCs w:val="18"/>
        </w:rPr>
        <w:t>sand</w:t>
      </w:r>
      <w:r w:rsidRPr="00081BD5">
        <w:rPr>
          <w:sz w:val="18"/>
          <w:szCs w:val="18"/>
        </w:rPr>
        <w:t xml:space="preserve"> </w:t>
      </w:r>
      <w:r w:rsidRPr="00081BD5">
        <w:rPr>
          <w:b/>
          <w:sz w:val="18"/>
          <w:szCs w:val="18"/>
        </w:rPr>
        <w:t>smelt</w:t>
      </w:r>
      <w:r w:rsidRPr="00081BD5">
        <w:rPr>
          <w:sz w:val="18"/>
          <w:szCs w:val="18"/>
        </w:rPr>
        <w:t xml:space="preserve"> has two short separate dorsal fins and has a silver coloured line on its flanks. The </w:t>
      </w:r>
      <w:r w:rsidRPr="00081BD5">
        <w:rPr>
          <w:b/>
          <w:sz w:val="18"/>
          <w:szCs w:val="18"/>
        </w:rPr>
        <w:t>tub</w:t>
      </w:r>
      <w:r w:rsidRPr="00081BD5">
        <w:rPr>
          <w:sz w:val="18"/>
          <w:szCs w:val="18"/>
        </w:rPr>
        <w:t xml:space="preserve"> </w:t>
      </w:r>
      <w:r w:rsidRPr="00081BD5">
        <w:rPr>
          <w:b/>
          <w:sz w:val="18"/>
          <w:szCs w:val="18"/>
        </w:rPr>
        <w:t>gurnard</w:t>
      </w:r>
      <w:r w:rsidRPr="00081BD5">
        <w:rPr>
          <w:sz w:val="18"/>
          <w:szCs w:val="18"/>
        </w:rPr>
        <w:t xml:space="preserve"> has a pointy nose with small spikes on the sides. The ventral fins have a blue edge and blue spots on the top of the fins. The body itself is often orange-red or brown Herring species (</w:t>
      </w:r>
      <w:r w:rsidRPr="00081BD5">
        <w:rPr>
          <w:b/>
          <w:sz w:val="18"/>
          <w:szCs w:val="18"/>
        </w:rPr>
        <w:t>herring</w:t>
      </w:r>
      <w:r w:rsidRPr="00081BD5">
        <w:rPr>
          <w:sz w:val="18"/>
          <w:szCs w:val="18"/>
        </w:rPr>
        <w:t xml:space="preserve">, </w:t>
      </w:r>
      <w:r w:rsidRPr="00081BD5">
        <w:rPr>
          <w:b/>
          <w:sz w:val="18"/>
          <w:szCs w:val="18"/>
        </w:rPr>
        <w:t>European</w:t>
      </w:r>
      <w:r w:rsidRPr="00081BD5">
        <w:rPr>
          <w:sz w:val="18"/>
          <w:szCs w:val="18"/>
        </w:rPr>
        <w:t xml:space="preserve"> </w:t>
      </w:r>
      <w:r w:rsidRPr="00081BD5">
        <w:rPr>
          <w:b/>
          <w:sz w:val="18"/>
          <w:szCs w:val="18"/>
        </w:rPr>
        <w:t>sprat</w:t>
      </w:r>
      <w:r w:rsidRPr="00081BD5">
        <w:rPr>
          <w:sz w:val="18"/>
          <w:szCs w:val="18"/>
        </w:rPr>
        <w:t xml:space="preserve">) can be recognized by the location of the dorsal and ventral fins. In both </w:t>
      </w:r>
      <w:r w:rsidRPr="00081BD5">
        <w:rPr>
          <w:b/>
          <w:sz w:val="18"/>
          <w:szCs w:val="18"/>
        </w:rPr>
        <w:t>herring</w:t>
      </w:r>
      <w:r w:rsidRPr="00081BD5">
        <w:rPr>
          <w:sz w:val="18"/>
          <w:szCs w:val="18"/>
        </w:rPr>
        <w:t xml:space="preserve"> and </w:t>
      </w:r>
      <w:r w:rsidRPr="00081BD5">
        <w:rPr>
          <w:b/>
          <w:sz w:val="18"/>
          <w:szCs w:val="18"/>
        </w:rPr>
        <w:t>sprat</w:t>
      </w:r>
      <w:r w:rsidRPr="00081BD5">
        <w:rPr>
          <w:sz w:val="18"/>
          <w:szCs w:val="18"/>
        </w:rPr>
        <w:t xml:space="preserve">, the start of the ventral fin is behind the start of the dorsal fin. </w:t>
      </w:r>
      <w:r w:rsidRPr="00081BD5">
        <w:rPr>
          <w:b/>
          <w:sz w:val="18"/>
          <w:szCs w:val="18"/>
        </w:rPr>
        <w:t>Sprat</w:t>
      </w:r>
      <w:r w:rsidRPr="00081BD5">
        <w:rPr>
          <w:sz w:val="18"/>
          <w:szCs w:val="18"/>
        </w:rPr>
        <w:t xml:space="preserve"> is smaller than </w:t>
      </w:r>
      <w:r w:rsidRPr="00081BD5">
        <w:rPr>
          <w:b/>
          <w:sz w:val="18"/>
          <w:szCs w:val="18"/>
        </w:rPr>
        <w:t>herring</w:t>
      </w:r>
      <w:r w:rsidRPr="00081BD5">
        <w:rPr>
          <w:sz w:val="18"/>
          <w:szCs w:val="18"/>
        </w:rPr>
        <w:t xml:space="preserve"> but are often mistaken for small </w:t>
      </w:r>
      <w:r w:rsidRPr="00081BD5">
        <w:rPr>
          <w:b/>
          <w:sz w:val="18"/>
          <w:szCs w:val="18"/>
        </w:rPr>
        <w:t>herring</w:t>
      </w:r>
      <w:r w:rsidRPr="00081BD5">
        <w:rPr>
          <w:sz w:val="18"/>
          <w:szCs w:val="18"/>
        </w:rPr>
        <w:t xml:space="preserve">. In practice the structure of the scales </w:t>
      </w:r>
      <w:r w:rsidR="00FA4388" w:rsidRPr="00081BD5">
        <w:rPr>
          <w:sz w:val="18"/>
          <w:szCs w:val="18"/>
        </w:rPr>
        <w:t>is</w:t>
      </w:r>
      <w:r w:rsidRPr="00081BD5">
        <w:rPr>
          <w:sz w:val="18"/>
          <w:szCs w:val="18"/>
        </w:rPr>
        <w:t xml:space="preserve"> often used to distinguish the species. For camera analyses the focus will be on size and colour. The </w:t>
      </w:r>
      <w:r w:rsidRPr="00081BD5">
        <w:rPr>
          <w:b/>
          <w:sz w:val="18"/>
          <w:szCs w:val="18"/>
        </w:rPr>
        <w:t>sea</w:t>
      </w:r>
      <w:r w:rsidRPr="00081BD5">
        <w:rPr>
          <w:sz w:val="18"/>
          <w:szCs w:val="18"/>
        </w:rPr>
        <w:t xml:space="preserve"> </w:t>
      </w:r>
      <w:r w:rsidRPr="00081BD5">
        <w:rPr>
          <w:b/>
          <w:sz w:val="18"/>
          <w:szCs w:val="18"/>
        </w:rPr>
        <w:t>bass</w:t>
      </w:r>
      <w:r w:rsidRPr="00081BD5">
        <w:rPr>
          <w:sz w:val="18"/>
          <w:szCs w:val="18"/>
        </w:rPr>
        <w:t xml:space="preserve"> has two separate dorsal fins of approximately the same length. Except for a dark spot in the gill covers, the body has even colour. The </w:t>
      </w:r>
      <w:r w:rsidRPr="00081BD5">
        <w:rPr>
          <w:b/>
          <w:sz w:val="18"/>
          <w:szCs w:val="18"/>
        </w:rPr>
        <w:t>shorthorn</w:t>
      </w:r>
      <w:r w:rsidRPr="00081BD5">
        <w:rPr>
          <w:sz w:val="18"/>
          <w:szCs w:val="18"/>
        </w:rPr>
        <w:t xml:space="preserve"> </w:t>
      </w:r>
      <w:r w:rsidRPr="00081BD5">
        <w:rPr>
          <w:b/>
          <w:sz w:val="18"/>
          <w:szCs w:val="18"/>
        </w:rPr>
        <w:t>sculpin</w:t>
      </w:r>
      <w:r w:rsidRPr="00081BD5">
        <w:rPr>
          <w:sz w:val="18"/>
          <w:szCs w:val="18"/>
        </w:rPr>
        <w:t xml:space="preserve"> has a large head with spikes and has more spikes covering its body. The </w:t>
      </w:r>
      <w:r w:rsidRPr="00081BD5">
        <w:rPr>
          <w:b/>
          <w:sz w:val="18"/>
          <w:szCs w:val="18"/>
        </w:rPr>
        <w:t>shorthorn</w:t>
      </w:r>
      <w:r w:rsidRPr="00081BD5">
        <w:rPr>
          <w:sz w:val="18"/>
          <w:szCs w:val="18"/>
        </w:rPr>
        <w:t xml:space="preserve"> </w:t>
      </w:r>
      <w:r w:rsidRPr="00081BD5">
        <w:rPr>
          <w:b/>
          <w:sz w:val="18"/>
          <w:szCs w:val="18"/>
        </w:rPr>
        <w:t>sculpin</w:t>
      </w:r>
      <w:r w:rsidRPr="00081BD5">
        <w:rPr>
          <w:sz w:val="18"/>
          <w:szCs w:val="18"/>
        </w:rPr>
        <w:t xml:space="preserve"> has a patterned coloured body ranging from yellow brown till dark brown. The </w:t>
      </w:r>
      <w:r w:rsidRPr="00081BD5">
        <w:rPr>
          <w:b/>
          <w:sz w:val="18"/>
          <w:szCs w:val="18"/>
        </w:rPr>
        <w:t>pipefish</w:t>
      </w:r>
      <w:r w:rsidRPr="00081BD5">
        <w:rPr>
          <w:sz w:val="18"/>
          <w:szCs w:val="18"/>
        </w:rPr>
        <w:t xml:space="preserve"> has a long snake-like body with a tubular snout and bony body rings over its body. The salmonids and trout species (</w:t>
      </w:r>
      <w:r w:rsidRPr="00081BD5">
        <w:rPr>
          <w:b/>
          <w:sz w:val="18"/>
          <w:szCs w:val="18"/>
        </w:rPr>
        <w:t>salmon</w:t>
      </w:r>
      <w:r w:rsidRPr="00081BD5">
        <w:rPr>
          <w:sz w:val="18"/>
          <w:szCs w:val="18"/>
        </w:rPr>
        <w:t xml:space="preserve">, </w:t>
      </w:r>
      <w:r w:rsidRPr="00081BD5">
        <w:rPr>
          <w:b/>
          <w:sz w:val="18"/>
          <w:szCs w:val="18"/>
        </w:rPr>
        <w:t>sea</w:t>
      </w:r>
      <w:r w:rsidRPr="00081BD5">
        <w:rPr>
          <w:sz w:val="18"/>
          <w:szCs w:val="18"/>
        </w:rPr>
        <w:t xml:space="preserve"> </w:t>
      </w:r>
      <w:r w:rsidRPr="00081BD5">
        <w:rPr>
          <w:b/>
          <w:sz w:val="18"/>
          <w:szCs w:val="18"/>
        </w:rPr>
        <w:t>trout</w:t>
      </w:r>
      <w:r w:rsidRPr="00081BD5">
        <w:rPr>
          <w:sz w:val="18"/>
          <w:szCs w:val="18"/>
        </w:rPr>
        <w:t xml:space="preserve">) both have an adipose fin and an upper jaw that extends until beneath the eye. The </w:t>
      </w:r>
      <w:r w:rsidRPr="00081BD5">
        <w:rPr>
          <w:b/>
          <w:sz w:val="18"/>
          <w:szCs w:val="18"/>
        </w:rPr>
        <w:t>salmon</w:t>
      </w:r>
      <w:r w:rsidRPr="00081BD5">
        <w:rPr>
          <w:sz w:val="18"/>
          <w:szCs w:val="18"/>
        </w:rPr>
        <w:t xml:space="preserve"> and </w:t>
      </w:r>
      <w:r w:rsidRPr="00081BD5">
        <w:rPr>
          <w:b/>
          <w:sz w:val="18"/>
          <w:szCs w:val="18"/>
        </w:rPr>
        <w:t>sea</w:t>
      </w:r>
      <w:r w:rsidRPr="00081BD5">
        <w:rPr>
          <w:sz w:val="18"/>
          <w:szCs w:val="18"/>
        </w:rPr>
        <w:t xml:space="preserve"> </w:t>
      </w:r>
      <w:r w:rsidRPr="00081BD5">
        <w:rPr>
          <w:b/>
          <w:sz w:val="18"/>
          <w:szCs w:val="18"/>
        </w:rPr>
        <w:t>trout</w:t>
      </w:r>
      <w:r w:rsidRPr="00081BD5">
        <w:rPr>
          <w:sz w:val="18"/>
          <w:szCs w:val="18"/>
        </w:rPr>
        <w:t xml:space="preserve"> are often confused with one another. To distinguish the two species the by counting the rows of scales from the end of the adipose fin to the lateral line. </w:t>
      </w:r>
      <w:r w:rsidRPr="00081BD5">
        <w:rPr>
          <w:b/>
          <w:sz w:val="18"/>
          <w:szCs w:val="18"/>
        </w:rPr>
        <w:t>Salmon</w:t>
      </w:r>
      <w:r w:rsidRPr="00081BD5">
        <w:rPr>
          <w:sz w:val="18"/>
          <w:szCs w:val="18"/>
        </w:rPr>
        <w:t xml:space="preserve"> are often narrower just before the tailfin compared to </w:t>
      </w:r>
      <w:r w:rsidRPr="00081BD5">
        <w:rPr>
          <w:b/>
          <w:sz w:val="18"/>
          <w:szCs w:val="18"/>
        </w:rPr>
        <w:t>sea</w:t>
      </w:r>
      <w:r w:rsidRPr="00081BD5">
        <w:rPr>
          <w:sz w:val="18"/>
          <w:szCs w:val="18"/>
        </w:rPr>
        <w:t xml:space="preserve"> </w:t>
      </w:r>
      <w:r w:rsidRPr="00081BD5">
        <w:rPr>
          <w:b/>
          <w:sz w:val="18"/>
          <w:szCs w:val="18"/>
        </w:rPr>
        <w:t>trout</w:t>
      </w:r>
      <w:r w:rsidRPr="00081BD5">
        <w:rPr>
          <w:sz w:val="18"/>
          <w:szCs w:val="18"/>
        </w:rPr>
        <w:t xml:space="preserve">. Colour and spots can also be used to distinguish the species    </w:t>
      </w:r>
    </w:p>
    <w:p w14:paraId="6085719A" w14:textId="77777777" w:rsidR="00E83A46" w:rsidRDefault="00E83A46" w:rsidP="00E83A46">
      <w:pPr>
        <w:pStyle w:val="Heading3"/>
      </w:pPr>
      <w:bookmarkStart w:id="36" w:name="_Toc516243210"/>
      <w:r>
        <w:t>Flatfish</w:t>
      </w:r>
      <w:bookmarkEnd w:id="36"/>
    </w:p>
    <w:p w14:paraId="7A640D5D" w14:textId="77777777" w:rsidR="00E83A46" w:rsidRPr="00081BD5" w:rsidRDefault="00E83A46" w:rsidP="00E83A46">
      <w:pPr>
        <w:rPr>
          <w:sz w:val="18"/>
          <w:szCs w:val="18"/>
        </w:rPr>
      </w:pPr>
      <w:r w:rsidRPr="00081BD5">
        <w:rPr>
          <w:sz w:val="18"/>
          <w:szCs w:val="18"/>
        </w:rPr>
        <w:t xml:space="preserve">The flatfish </w:t>
      </w:r>
      <w:r w:rsidR="008D4C8D">
        <w:rPr>
          <w:sz w:val="18"/>
          <w:szCs w:val="18"/>
        </w:rPr>
        <w:t>(table 5</w:t>
      </w:r>
      <w:r>
        <w:rPr>
          <w:sz w:val="18"/>
          <w:szCs w:val="18"/>
        </w:rPr>
        <w:t xml:space="preserve">) </w:t>
      </w:r>
      <w:r w:rsidRPr="00081BD5">
        <w:rPr>
          <w:sz w:val="18"/>
          <w:szCs w:val="18"/>
        </w:rPr>
        <w:t>can be divided into two groups, eyes on the right side or on the left side of the body.</w:t>
      </w:r>
      <w:r w:rsidRPr="00081BD5">
        <w:rPr>
          <w:sz w:val="18"/>
          <w:szCs w:val="18"/>
        </w:rPr>
        <w:br/>
        <w:t xml:space="preserve">Left: </w:t>
      </w:r>
      <w:r w:rsidRPr="00081BD5">
        <w:rPr>
          <w:sz w:val="18"/>
          <w:szCs w:val="18"/>
        </w:rPr>
        <w:tab/>
      </w:r>
      <w:r w:rsidRPr="00081BD5">
        <w:rPr>
          <w:b/>
          <w:sz w:val="18"/>
          <w:szCs w:val="18"/>
        </w:rPr>
        <w:t>turbot</w:t>
      </w:r>
      <w:r w:rsidRPr="00081BD5">
        <w:rPr>
          <w:sz w:val="18"/>
          <w:szCs w:val="18"/>
        </w:rPr>
        <w:t>,</w:t>
      </w:r>
      <w:r w:rsidRPr="00081BD5">
        <w:rPr>
          <w:b/>
          <w:sz w:val="18"/>
          <w:szCs w:val="18"/>
        </w:rPr>
        <w:t xml:space="preserve"> brill</w:t>
      </w:r>
      <w:r w:rsidRPr="00081BD5">
        <w:rPr>
          <w:sz w:val="18"/>
          <w:szCs w:val="18"/>
        </w:rPr>
        <w:t>.</w:t>
      </w:r>
      <w:r w:rsidRPr="00081BD5">
        <w:rPr>
          <w:sz w:val="18"/>
          <w:szCs w:val="18"/>
        </w:rPr>
        <w:br/>
        <w:t>Right:</w:t>
      </w:r>
      <w:r w:rsidRPr="00081BD5">
        <w:rPr>
          <w:sz w:val="18"/>
          <w:szCs w:val="18"/>
        </w:rPr>
        <w:tab/>
      </w:r>
      <w:r w:rsidRPr="00081BD5">
        <w:rPr>
          <w:b/>
          <w:sz w:val="18"/>
          <w:szCs w:val="18"/>
        </w:rPr>
        <w:t>plaice</w:t>
      </w:r>
      <w:r w:rsidRPr="00081BD5">
        <w:rPr>
          <w:sz w:val="18"/>
          <w:szCs w:val="18"/>
        </w:rPr>
        <w:t xml:space="preserve">, </w:t>
      </w:r>
      <w:r w:rsidRPr="00081BD5">
        <w:rPr>
          <w:b/>
          <w:sz w:val="18"/>
          <w:szCs w:val="18"/>
        </w:rPr>
        <w:t>dab</w:t>
      </w:r>
      <w:r w:rsidRPr="00081BD5">
        <w:rPr>
          <w:sz w:val="18"/>
          <w:szCs w:val="18"/>
        </w:rPr>
        <w:t xml:space="preserve">, </w:t>
      </w:r>
      <w:r w:rsidRPr="00081BD5">
        <w:rPr>
          <w:b/>
          <w:sz w:val="18"/>
          <w:szCs w:val="18"/>
        </w:rPr>
        <w:t>flounder</w:t>
      </w:r>
      <w:r w:rsidRPr="00081BD5">
        <w:rPr>
          <w:sz w:val="18"/>
          <w:szCs w:val="18"/>
        </w:rPr>
        <w:t xml:space="preserve">, </w:t>
      </w:r>
      <w:r w:rsidRPr="00081BD5">
        <w:rPr>
          <w:b/>
          <w:sz w:val="18"/>
          <w:szCs w:val="18"/>
        </w:rPr>
        <w:t>lemon</w:t>
      </w:r>
      <w:r w:rsidRPr="00081BD5">
        <w:rPr>
          <w:sz w:val="18"/>
          <w:szCs w:val="18"/>
        </w:rPr>
        <w:t xml:space="preserve"> </w:t>
      </w:r>
      <w:r w:rsidRPr="00081BD5">
        <w:rPr>
          <w:b/>
          <w:sz w:val="18"/>
          <w:szCs w:val="18"/>
        </w:rPr>
        <w:t>sole</w:t>
      </w:r>
      <w:r w:rsidRPr="00081BD5">
        <w:rPr>
          <w:sz w:val="18"/>
          <w:szCs w:val="18"/>
        </w:rPr>
        <w:t xml:space="preserve">, </w:t>
      </w:r>
      <w:r w:rsidRPr="00081BD5">
        <w:rPr>
          <w:b/>
          <w:sz w:val="18"/>
          <w:szCs w:val="18"/>
        </w:rPr>
        <w:t>sole</w:t>
      </w:r>
      <w:r>
        <w:rPr>
          <w:sz w:val="18"/>
          <w:szCs w:val="18"/>
        </w:rPr>
        <w:t>.</w:t>
      </w:r>
    </w:p>
    <w:p w14:paraId="6B61A29E" w14:textId="062960AD" w:rsidR="00E83A46" w:rsidRPr="00AB683B" w:rsidRDefault="00E83A46" w:rsidP="00E83A46">
      <w:pPr>
        <w:pStyle w:val="Caption"/>
        <w:keepNext/>
        <w:rPr>
          <w:sz w:val="16"/>
          <w:szCs w:val="16"/>
        </w:rPr>
      </w:pPr>
      <w:r w:rsidRPr="00AB683B">
        <w:rPr>
          <w:sz w:val="16"/>
          <w:szCs w:val="16"/>
        </w:rPr>
        <w:t xml:space="preserve">Table </w:t>
      </w:r>
      <w:r w:rsidRPr="00AB683B">
        <w:rPr>
          <w:sz w:val="16"/>
          <w:szCs w:val="16"/>
        </w:rPr>
        <w:fldChar w:fldCharType="begin"/>
      </w:r>
      <w:r w:rsidRPr="00AB683B">
        <w:rPr>
          <w:sz w:val="16"/>
          <w:szCs w:val="16"/>
        </w:rPr>
        <w:instrText xml:space="preserve"> SEQ Table \* ARABIC </w:instrText>
      </w:r>
      <w:r w:rsidRPr="00AB683B">
        <w:rPr>
          <w:sz w:val="16"/>
          <w:szCs w:val="16"/>
        </w:rPr>
        <w:fldChar w:fldCharType="separate"/>
      </w:r>
      <w:r w:rsidR="00CC5292">
        <w:rPr>
          <w:noProof/>
          <w:sz w:val="16"/>
          <w:szCs w:val="16"/>
        </w:rPr>
        <w:t>8</w:t>
      </w:r>
      <w:r w:rsidRPr="00AB683B">
        <w:rPr>
          <w:sz w:val="16"/>
          <w:szCs w:val="16"/>
        </w:rPr>
        <w:fldChar w:fldCharType="end"/>
      </w:r>
      <w:r w:rsidRPr="00AB683B">
        <w:rPr>
          <w:sz w:val="16"/>
          <w:szCs w:val="16"/>
        </w:rPr>
        <w:t xml:space="preserve"> The diversity of flatfish that can be found near the monitoring location</w:t>
      </w:r>
    </w:p>
    <w:tbl>
      <w:tblPr>
        <w:tblStyle w:val="PlainTable3"/>
        <w:tblpPr w:leftFromText="180" w:rightFromText="180" w:vertAnchor="text" w:horzAnchor="page" w:tblpX="1450" w:tblpY="63"/>
        <w:tblW w:w="0" w:type="auto"/>
        <w:tblLook w:val="04A0" w:firstRow="1" w:lastRow="0" w:firstColumn="1" w:lastColumn="0" w:noHBand="0" w:noVBand="1"/>
      </w:tblPr>
      <w:tblGrid>
        <w:gridCol w:w="4505"/>
        <w:gridCol w:w="4505"/>
      </w:tblGrid>
      <w:tr w:rsidR="00E83A46" w14:paraId="23DB42F6" w14:textId="77777777" w:rsidTr="00E83A46">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4505" w:type="dxa"/>
          </w:tcPr>
          <w:p w14:paraId="1BA86EBA" w14:textId="77777777" w:rsidR="00E83A46" w:rsidRPr="003E0F0C" w:rsidRDefault="00E83A46" w:rsidP="00E83A46">
            <w:pPr>
              <w:rPr>
                <w:b w:val="0"/>
                <w:lang w:val="nl-NL"/>
              </w:rPr>
            </w:pPr>
            <w:r w:rsidRPr="003E0F0C">
              <w:rPr>
                <w:b w:val="0"/>
                <w:lang w:val="nl-NL"/>
              </w:rPr>
              <w:t xml:space="preserve">Flatfish </w:t>
            </w:r>
          </w:p>
        </w:tc>
        <w:tc>
          <w:tcPr>
            <w:tcW w:w="4505" w:type="dxa"/>
          </w:tcPr>
          <w:p w14:paraId="27AC9BA1" w14:textId="77777777" w:rsidR="00E83A46" w:rsidRPr="003E0F0C" w:rsidRDefault="00E83A46" w:rsidP="00E83A46">
            <w:pPr>
              <w:cnfStyle w:val="100000000000" w:firstRow="1" w:lastRow="0" w:firstColumn="0" w:lastColumn="0" w:oddVBand="0" w:evenVBand="0" w:oddHBand="0" w:evenHBand="0" w:firstRowFirstColumn="0" w:firstRowLastColumn="0" w:lastRowFirstColumn="0" w:lastRowLastColumn="0"/>
              <w:rPr>
                <w:b w:val="0"/>
                <w:lang w:val="nl-NL"/>
              </w:rPr>
            </w:pPr>
            <w:r w:rsidRPr="003E0F0C">
              <w:rPr>
                <w:b w:val="0"/>
                <w:lang w:val="nl-NL"/>
              </w:rPr>
              <w:t>average individuals (2012-2014)</w:t>
            </w:r>
          </w:p>
        </w:tc>
      </w:tr>
      <w:tr w:rsidR="00E83A46" w14:paraId="22A4A902" w14:textId="77777777" w:rsidTr="00E83A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5" w:type="dxa"/>
          </w:tcPr>
          <w:p w14:paraId="2DA4982E" w14:textId="77777777" w:rsidR="00E83A46" w:rsidRDefault="00E83A46" w:rsidP="00E83A46">
            <w:pPr>
              <w:rPr>
                <w:lang w:val="nl-NL"/>
              </w:rPr>
            </w:pPr>
            <w:r>
              <w:rPr>
                <w:lang w:val="nl-NL"/>
              </w:rPr>
              <w:t xml:space="preserve">Flounder                                               </w:t>
            </w:r>
            <w:r w:rsidRPr="00002C22">
              <w:rPr>
                <w:b w:val="0"/>
                <w:i/>
                <w:lang w:val="nl-NL"/>
              </w:rPr>
              <w:t>(bot)</w:t>
            </w:r>
          </w:p>
        </w:tc>
        <w:tc>
          <w:tcPr>
            <w:tcW w:w="4505" w:type="dxa"/>
          </w:tcPr>
          <w:p w14:paraId="1E6EFB1F"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305</w:t>
            </w:r>
          </w:p>
        </w:tc>
      </w:tr>
      <w:tr w:rsidR="00E83A46" w14:paraId="0291A453" w14:textId="77777777" w:rsidTr="00E83A46">
        <w:trPr>
          <w:trHeight w:val="283"/>
        </w:trPr>
        <w:tc>
          <w:tcPr>
            <w:cnfStyle w:val="001000000000" w:firstRow="0" w:lastRow="0" w:firstColumn="1" w:lastColumn="0" w:oddVBand="0" w:evenVBand="0" w:oddHBand="0" w:evenHBand="0" w:firstRowFirstColumn="0" w:firstRowLastColumn="0" w:lastRowFirstColumn="0" w:lastRowLastColumn="0"/>
            <w:tcW w:w="4505" w:type="dxa"/>
          </w:tcPr>
          <w:p w14:paraId="21F475EA" w14:textId="77777777" w:rsidR="00E83A46" w:rsidRDefault="00E83A46" w:rsidP="00E83A46">
            <w:pPr>
              <w:rPr>
                <w:lang w:val="nl-NL"/>
              </w:rPr>
            </w:pPr>
            <w:r>
              <w:rPr>
                <w:lang w:val="nl-NL"/>
              </w:rPr>
              <w:t xml:space="preserve">PLaice                                                </w:t>
            </w:r>
            <w:r w:rsidRPr="00002C22">
              <w:rPr>
                <w:b w:val="0"/>
                <w:i/>
                <w:lang w:val="nl-NL"/>
              </w:rPr>
              <w:t>(schol)</w:t>
            </w:r>
          </w:p>
        </w:tc>
        <w:tc>
          <w:tcPr>
            <w:tcW w:w="4505" w:type="dxa"/>
          </w:tcPr>
          <w:p w14:paraId="3A5C50B9" w14:textId="77777777" w:rsidR="00E83A46" w:rsidRDefault="00E83A46" w:rsidP="00E83A46">
            <w:pPr>
              <w:cnfStyle w:val="000000000000" w:firstRow="0" w:lastRow="0" w:firstColumn="0" w:lastColumn="0" w:oddVBand="0" w:evenVBand="0" w:oddHBand="0" w:evenHBand="0" w:firstRowFirstColumn="0" w:firstRowLastColumn="0" w:lastRowFirstColumn="0" w:lastRowLastColumn="0"/>
              <w:rPr>
                <w:lang w:val="nl-NL"/>
              </w:rPr>
            </w:pPr>
            <w:r>
              <w:rPr>
                <w:lang w:val="nl-NL"/>
              </w:rPr>
              <w:t>10</w:t>
            </w:r>
          </w:p>
        </w:tc>
      </w:tr>
      <w:tr w:rsidR="00E83A46" w14:paraId="555C3549" w14:textId="77777777" w:rsidTr="00E83A4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505" w:type="dxa"/>
          </w:tcPr>
          <w:p w14:paraId="2859B2D6" w14:textId="77777777" w:rsidR="00E83A46" w:rsidRDefault="00E83A46" w:rsidP="00E83A46">
            <w:pPr>
              <w:rPr>
                <w:lang w:val="nl-NL"/>
              </w:rPr>
            </w:pPr>
            <w:r>
              <w:rPr>
                <w:lang w:val="nl-NL"/>
              </w:rPr>
              <w:t xml:space="preserve">Sole                                                      </w:t>
            </w:r>
            <w:r w:rsidRPr="00002C22">
              <w:rPr>
                <w:b w:val="0"/>
                <w:i/>
                <w:lang w:val="nl-NL"/>
              </w:rPr>
              <w:t>(tong)</w:t>
            </w:r>
          </w:p>
        </w:tc>
        <w:tc>
          <w:tcPr>
            <w:tcW w:w="4505" w:type="dxa"/>
          </w:tcPr>
          <w:p w14:paraId="142E7571"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499</w:t>
            </w:r>
          </w:p>
        </w:tc>
      </w:tr>
      <w:tr w:rsidR="00E83A46" w14:paraId="26A6A54B" w14:textId="77777777" w:rsidTr="00E83A46">
        <w:trPr>
          <w:trHeight w:val="325"/>
        </w:trPr>
        <w:tc>
          <w:tcPr>
            <w:cnfStyle w:val="001000000000" w:firstRow="0" w:lastRow="0" w:firstColumn="1" w:lastColumn="0" w:oddVBand="0" w:evenVBand="0" w:oddHBand="0" w:evenHBand="0" w:firstRowFirstColumn="0" w:firstRowLastColumn="0" w:lastRowFirstColumn="0" w:lastRowLastColumn="0"/>
            <w:tcW w:w="4505" w:type="dxa"/>
          </w:tcPr>
          <w:p w14:paraId="4D750510" w14:textId="77777777" w:rsidR="00E83A46" w:rsidRDefault="00E83A46" w:rsidP="00E83A46">
            <w:pPr>
              <w:rPr>
                <w:lang w:val="nl-NL"/>
              </w:rPr>
            </w:pPr>
            <w:r>
              <w:rPr>
                <w:lang w:val="nl-NL"/>
              </w:rPr>
              <w:t xml:space="preserve">Brill                                                    </w:t>
            </w:r>
            <w:r w:rsidRPr="00002C22">
              <w:rPr>
                <w:b w:val="0"/>
                <w:i/>
                <w:lang w:val="nl-NL"/>
              </w:rPr>
              <w:t>(Griet)</w:t>
            </w:r>
          </w:p>
        </w:tc>
        <w:tc>
          <w:tcPr>
            <w:tcW w:w="4505" w:type="dxa"/>
          </w:tcPr>
          <w:p w14:paraId="1D5024F6" w14:textId="77777777" w:rsidR="00E83A46" w:rsidRDefault="00E83A46" w:rsidP="00E83A46">
            <w:pPr>
              <w:cnfStyle w:val="000000000000" w:firstRow="0" w:lastRow="0" w:firstColumn="0" w:lastColumn="0" w:oddVBand="0" w:evenVBand="0" w:oddHBand="0" w:evenHBand="0" w:firstRowFirstColumn="0" w:firstRowLastColumn="0" w:lastRowFirstColumn="0" w:lastRowLastColumn="0"/>
              <w:rPr>
                <w:lang w:val="nl-NL"/>
              </w:rPr>
            </w:pPr>
            <w:r>
              <w:rPr>
                <w:lang w:val="nl-NL"/>
              </w:rPr>
              <w:t>&lt; 5</w:t>
            </w:r>
          </w:p>
        </w:tc>
      </w:tr>
      <w:tr w:rsidR="00E83A46" w14:paraId="5A091509" w14:textId="77777777" w:rsidTr="00E83A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5" w:type="dxa"/>
          </w:tcPr>
          <w:p w14:paraId="6220035D" w14:textId="77777777" w:rsidR="00E83A46" w:rsidRDefault="00E83A46" w:rsidP="00E83A46">
            <w:pPr>
              <w:rPr>
                <w:lang w:val="nl-NL"/>
              </w:rPr>
            </w:pPr>
            <w:r>
              <w:rPr>
                <w:lang w:val="nl-NL"/>
              </w:rPr>
              <w:t>Turbot</w:t>
            </w:r>
          </w:p>
        </w:tc>
        <w:tc>
          <w:tcPr>
            <w:tcW w:w="4505" w:type="dxa"/>
          </w:tcPr>
          <w:p w14:paraId="012DEDD1"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&lt; 5</w:t>
            </w:r>
          </w:p>
        </w:tc>
      </w:tr>
      <w:tr w:rsidR="00E83A46" w14:paraId="0074EE7C" w14:textId="77777777" w:rsidTr="00E83A46">
        <w:trPr>
          <w:trHeight w:val="283"/>
        </w:trPr>
        <w:tc>
          <w:tcPr>
            <w:cnfStyle w:val="001000000000" w:firstRow="0" w:lastRow="0" w:firstColumn="1" w:lastColumn="0" w:oddVBand="0" w:evenVBand="0" w:oddHBand="0" w:evenHBand="0" w:firstRowFirstColumn="0" w:firstRowLastColumn="0" w:lastRowFirstColumn="0" w:lastRowLastColumn="0"/>
            <w:tcW w:w="4505" w:type="dxa"/>
          </w:tcPr>
          <w:p w14:paraId="2978D742" w14:textId="77777777" w:rsidR="00E83A46" w:rsidRDefault="00E83A46" w:rsidP="00E83A46">
            <w:pPr>
              <w:rPr>
                <w:lang w:val="nl-NL"/>
              </w:rPr>
            </w:pPr>
            <w:r>
              <w:rPr>
                <w:lang w:val="nl-NL"/>
              </w:rPr>
              <w:t xml:space="preserve">Lemon sole                               </w:t>
            </w:r>
            <w:r w:rsidRPr="00002C22">
              <w:rPr>
                <w:b w:val="0"/>
                <w:i/>
                <w:lang w:val="nl-NL"/>
              </w:rPr>
              <w:t>(Tongschar)</w:t>
            </w:r>
          </w:p>
        </w:tc>
        <w:tc>
          <w:tcPr>
            <w:tcW w:w="4505" w:type="dxa"/>
          </w:tcPr>
          <w:p w14:paraId="1BE6CDE1" w14:textId="77777777" w:rsidR="00E83A46" w:rsidRDefault="00E83A46" w:rsidP="00E83A46">
            <w:pPr>
              <w:cnfStyle w:val="000000000000" w:firstRow="0" w:lastRow="0" w:firstColumn="0" w:lastColumn="0" w:oddVBand="0" w:evenVBand="0" w:oddHBand="0" w:evenHBand="0" w:firstRowFirstColumn="0" w:firstRowLastColumn="0" w:lastRowFirstColumn="0" w:lastRowLastColumn="0"/>
              <w:rPr>
                <w:lang w:val="nl-NL"/>
              </w:rPr>
            </w:pPr>
            <w:r>
              <w:rPr>
                <w:lang w:val="nl-NL"/>
              </w:rPr>
              <w:t>&lt; 5</w:t>
            </w:r>
          </w:p>
        </w:tc>
      </w:tr>
      <w:tr w:rsidR="00E83A46" w14:paraId="1BEC9FF5" w14:textId="77777777" w:rsidTr="00E83A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5" w:type="dxa"/>
          </w:tcPr>
          <w:p w14:paraId="20EDB1F0" w14:textId="77777777" w:rsidR="00E83A46" w:rsidRDefault="00E83A46" w:rsidP="00E83A46">
            <w:pPr>
              <w:rPr>
                <w:lang w:val="nl-NL"/>
              </w:rPr>
            </w:pPr>
            <w:r>
              <w:rPr>
                <w:lang w:val="nl-NL"/>
              </w:rPr>
              <w:t xml:space="preserve">dab                                                     </w:t>
            </w:r>
            <w:r w:rsidRPr="00002C22">
              <w:rPr>
                <w:b w:val="0"/>
                <w:i/>
                <w:lang w:val="nl-NL"/>
              </w:rPr>
              <w:t>(Schar)</w:t>
            </w:r>
          </w:p>
        </w:tc>
        <w:tc>
          <w:tcPr>
            <w:tcW w:w="4505" w:type="dxa"/>
          </w:tcPr>
          <w:p w14:paraId="59D00214"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&lt; 1</w:t>
            </w:r>
          </w:p>
        </w:tc>
      </w:tr>
    </w:tbl>
    <w:p w14:paraId="5FC13E56" w14:textId="77777777" w:rsidR="00E83A46" w:rsidRDefault="00E83A46" w:rsidP="00E83A46"/>
    <w:p w14:paraId="13815C43" w14:textId="77777777" w:rsidR="00E83A46" w:rsidRPr="00081BD5" w:rsidRDefault="00E83A46" w:rsidP="00E83A46">
      <w:pPr>
        <w:rPr>
          <w:sz w:val="18"/>
          <w:szCs w:val="18"/>
        </w:rPr>
      </w:pPr>
      <w:r w:rsidRPr="00081BD5">
        <w:rPr>
          <w:sz w:val="18"/>
          <w:szCs w:val="18"/>
        </w:rPr>
        <w:lastRenderedPageBreak/>
        <w:t xml:space="preserve">Aside from the position of the eyes, the colour and the shape of the body are often used to distinguish species. In practice, the texture of flatfish is commonly used to distinguish species. Although this is not applicable for the use of video recordings, some physiological characteristics causing these differences in texture can also be seen with the eye such as nodules, warts or rough scales. </w:t>
      </w:r>
    </w:p>
    <w:p w14:paraId="64BD22D8" w14:textId="77777777" w:rsidR="00E83A46" w:rsidRDefault="00E83A46" w:rsidP="00E83A46">
      <w:pPr>
        <w:pStyle w:val="Heading3"/>
      </w:pPr>
      <w:bookmarkStart w:id="37" w:name="_Toc516243211"/>
      <w:r>
        <w:t>Diadromous fish</w:t>
      </w:r>
      <w:bookmarkEnd w:id="37"/>
    </w:p>
    <w:p w14:paraId="46EEB4A0" w14:textId="77777777" w:rsidR="00E83A46" w:rsidRPr="00081BD5" w:rsidRDefault="00E83A46" w:rsidP="00E83A46">
      <w:pPr>
        <w:rPr>
          <w:sz w:val="18"/>
          <w:szCs w:val="18"/>
        </w:rPr>
      </w:pPr>
      <w:r>
        <w:rPr>
          <w:sz w:val="18"/>
          <w:szCs w:val="18"/>
        </w:rPr>
        <w:t xml:space="preserve">Table </w:t>
      </w:r>
      <w:r w:rsidR="008D4C8D">
        <w:rPr>
          <w:sz w:val="18"/>
          <w:szCs w:val="18"/>
        </w:rPr>
        <w:t>6</w:t>
      </w:r>
      <w:r w:rsidRPr="00081BD5">
        <w:rPr>
          <w:sz w:val="18"/>
          <w:szCs w:val="18"/>
        </w:rPr>
        <w:t xml:space="preserve"> shows the </w:t>
      </w:r>
      <w:r w:rsidR="00FA4388" w:rsidRPr="00081BD5">
        <w:rPr>
          <w:sz w:val="18"/>
          <w:szCs w:val="18"/>
        </w:rPr>
        <w:t>rarer</w:t>
      </w:r>
      <w:r w:rsidRPr="00081BD5">
        <w:rPr>
          <w:sz w:val="18"/>
          <w:szCs w:val="18"/>
        </w:rPr>
        <w:t xml:space="preserve"> diadromous species</w:t>
      </w:r>
      <w:r>
        <w:rPr>
          <w:sz w:val="18"/>
          <w:szCs w:val="18"/>
        </w:rPr>
        <w:t>. These are species that spend part of their life cycle in freshwater systems and part in saltwater.</w:t>
      </w:r>
    </w:p>
    <w:p w14:paraId="4E943724" w14:textId="51EEDE20" w:rsidR="00E83A46" w:rsidRPr="00AB683B" w:rsidRDefault="00E83A46" w:rsidP="00E83A46">
      <w:pPr>
        <w:pStyle w:val="Caption"/>
        <w:keepNext/>
        <w:rPr>
          <w:sz w:val="16"/>
          <w:szCs w:val="16"/>
        </w:rPr>
      </w:pPr>
      <w:r w:rsidRPr="00AB683B">
        <w:rPr>
          <w:sz w:val="16"/>
          <w:szCs w:val="16"/>
        </w:rPr>
        <w:t xml:space="preserve">Table </w:t>
      </w:r>
      <w:r w:rsidRPr="00AB683B">
        <w:rPr>
          <w:sz w:val="16"/>
          <w:szCs w:val="16"/>
        </w:rPr>
        <w:fldChar w:fldCharType="begin"/>
      </w:r>
      <w:r w:rsidRPr="00AB683B">
        <w:rPr>
          <w:sz w:val="16"/>
          <w:szCs w:val="16"/>
        </w:rPr>
        <w:instrText xml:space="preserve"> SEQ Table \* ARABIC </w:instrText>
      </w:r>
      <w:r w:rsidRPr="00AB683B">
        <w:rPr>
          <w:sz w:val="16"/>
          <w:szCs w:val="16"/>
        </w:rPr>
        <w:fldChar w:fldCharType="separate"/>
      </w:r>
      <w:r w:rsidR="00CC5292">
        <w:rPr>
          <w:noProof/>
          <w:sz w:val="16"/>
          <w:szCs w:val="16"/>
        </w:rPr>
        <w:t>9</w:t>
      </w:r>
      <w:r w:rsidRPr="00AB683B">
        <w:rPr>
          <w:sz w:val="16"/>
          <w:szCs w:val="16"/>
        </w:rPr>
        <w:fldChar w:fldCharType="end"/>
      </w:r>
      <w:r w:rsidRPr="00AB683B">
        <w:rPr>
          <w:sz w:val="16"/>
          <w:szCs w:val="16"/>
        </w:rPr>
        <w:t xml:space="preserve"> The diadromous fish caught near the monitoring location</w:t>
      </w:r>
    </w:p>
    <w:tbl>
      <w:tblPr>
        <w:tblStyle w:val="PlainTable3"/>
        <w:tblpPr w:leftFromText="180" w:rightFromText="180" w:vertAnchor="text" w:horzAnchor="page" w:tblpX="1450" w:tblpY="63"/>
        <w:tblW w:w="0" w:type="auto"/>
        <w:tblLook w:val="04A0" w:firstRow="1" w:lastRow="0" w:firstColumn="1" w:lastColumn="0" w:noHBand="0" w:noVBand="1"/>
      </w:tblPr>
      <w:tblGrid>
        <w:gridCol w:w="4505"/>
        <w:gridCol w:w="4505"/>
      </w:tblGrid>
      <w:tr w:rsidR="00E83A46" w14:paraId="3B18D932" w14:textId="77777777" w:rsidTr="00E83A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5" w:type="dxa"/>
          </w:tcPr>
          <w:p w14:paraId="271431D4" w14:textId="77777777" w:rsidR="00E83A46" w:rsidRPr="009A21B4" w:rsidRDefault="00E83A46" w:rsidP="00E83A46">
            <w:pPr>
              <w:rPr>
                <w:b w:val="0"/>
              </w:rPr>
            </w:pPr>
            <w:r w:rsidRPr="009A21B4">
              <w:rPr>
                <w:b w:val="0"/>
              </w:rPr>
              <w:t>Diadromous fish</w:t>
            </w:r>
          </w:p>
        </w:tc>
        <w:tc>
          <w:tcPr>
            <w:tcW w:w="4505" w:type="dxa"/>
          </w:tcPr>
          <w:p w14:paraId="4CC84C02" w14:textId="77777777" w:rsidR="00E83A46" w:rsidRPr="009A21B4" w:rsidRDefault="00E83A46" w:rsidP="00E83A46">
            <w:pPr>
              <w:cnfStyle w:val="100000000000" w:firstRow="1" w:lastRow="0" w:firstColumn="0" w:lastColumn="0" w:oddVBand="0" w:evenVBand="0" w:oddHBand="0" w:evenHBand="0" w:firstRowFirstColumn="0" w:firstRowLastColumn="0" w:lastRowFirstColumn="0" w:lastRowLastColumn="0"/>
            </w:pPr>
          </w:p>
        </w:tc>
      </w:tr>
      <w:tr w:rsidR="00E83A46" w:rsidRPr="006434BA" w14:paraId="6333EDAA" w14:textId="77777777" w:rsidTr="00E83A4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505" w:type="dxa"/>
          </w:tcPr>
          <w:p w14:paraId="43511F4B" w14:textId="77777777" w:rsidR="00E83A46" w:rsidRPr="009A21B4" w:rsidRDefault="00E83A46" w:rsidP="00E83A46">
            <w:r w:rsidRPr="009A21B4">
              <w:t>Yellow eel</w:t>
            </w:r>
          </w:p>
        </w:tc>
        <w:tc>
          <w:tcPr>
            <w:tcW w:w="4505" w:type="dxa"/>
          </w:tcPr>
          <w:p w14:paraId="1A2A48B4" w14:textId="77777777" w:rsidR="00E83A46" w:rsidRPr="006434BA" w:rsidRDefault="00E83A46" w:rsidP="00E83A46">
            <w:pPr>
              <w:cnfStyle w:val="000000100000" w:firstRow="0" w:lastRow="0" w:firstColumn="0" w:lastColumn="0" w:oddVBand="0" w:evenVBand="0" w:oddHBand="1" w:evenHBand="0" w:firstRowFirstColumn="0" w:firstRowLastColumn="0" w:lastRowFirstColumn="0" w:lastRowLastColumn="0"/>
            </w:pPr>
            <w:r w:rsidRPr="006434BA">
              <w:t xml:space="preserve">558       (number of individuals lower in spring)     </w:t>
            </w:r>
          </w:p>
        </w:tc>
      </w:tr>
      <w:tr w:rsidR="00E83A46" w:rsidRPr="00B77772" w14:paraId="6323870D" w14:textId="77777777" w:rsidTr="00E83A46">
        <w:trPr>
          <w:trHeight w:val="280"/>
        </w:trPr>
        <w:tc>
          <w:tcPr>
            <w:cnfStyle w:val="001000000000" w:firstRow="0" w:lastRow="0" w:firstColumn="1" w:lastColumn="0" w:oddVBand="0" w:evenVBand="0" w:oddHBand="0" w:evenHBand="0" w:firstRowFirstColumn="0" w:firstRowLastColumn="0" w:lastRowFirstColumn="0" w:lastRowLastColumn="0"/>
            <w:tcW w:w="4505" w:type="dxa"/>
          </w:tcPr>
          <w:p w14:paraId="5A318F83" w14:textId="77777777" w:rsidR="00E83A46" w:rsidRDefault="00E83A46" w:rsidP="00E83A46">
            <w:pPr>
              <w:rPr>
                <w:lang w:val="nl-NL"/>
              </w:rPr>
            </w:pPr>
            <w:r>
              <w:rPr>
                <w:lang w:val="nl-NL"/>
              </w:rPr>
              <w:t>Silver eel</w:t>
            </w:r>
          </w:p>
        </w:tc>
        <w:tc>
          <w:tcPr>
            <w:tcW w:w="4505" w:type="dxa"/>
          </w:tcPr>
          <w:p w14:paraId="3A5B7EFD" w14:textId="77777777" w:rsidR="00E83A46" w:rsidRPr="006434BA" w:rsidRDefault="00E83A46" w:rsidP="00E83A46">
            <w:pPr>
              <w:cnfStyle w:val="000000000000" w:firstRow="0" w:lastRow="0" w:firstColumn="0" w:lastColumn="0" w:oddVBand="0" w:evenVBand="0" w:oddHBand="0" w:evenHBand="0" w:firstRowFirstColumn="0" w:firstRowLastColumn="0" w:lastRowFirstColumn="0" w:lastRowLastColumn="0"/>
            </w:pPr>
            <w:r>
              <w:t xml:space="preserve">2912     </w:t>
            </w:r>
            <w:r w:rsidRPr="006434BA">
              <w:t xml:space="preserve">(number of individuals lower in spring)    </w:t>
            </w:r>
          </w:p>
        </w:tc>
      </w:tr>
      <w:tr w:rsidR="00E83A46" w14:paraId="1C01A50E" w14:textId="77777777" w:rsidTr="00E83A4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505" w:type="dxa"/>
          </w:tcPr>
          <w:p w14:paraId="6500E113" w14:textId="77777777" w:rsidR="00E83A46" w:rsidRDefault="00E83A46" w:rsidP="00E83A46">
            <w:pPr>
              <w:rPr>
                <w:lang w:val="nl-NL"/>
              </w:rPr>
            </w:pPr>
            <w:r>
              <w:rPr>
                <w:lang w:val="nl-NL"/>
              </w:rPr>
              <w:t>River lamprey</w:t>
            </w:r>
          </w:p>
        </w:tc>
        <w:tc>
          <w:tcPr>
            <w:tcW w:w="4505" w:type="dxa"/>
          </w:tcPr>
          <w:p w14:paraId="6DC7908F" w14:textId="77777777" w:rsidR="00E83A46" w:rsidRDefault="00E83A46" w:rsidP="00E83A46">
            <w:pPr>
              <w:cnfStyle w:val="000000100000" w:firstRow="0" w:lastRow="0" w:firstColumn="0" w:lastColumn="0" w:oddVBand="0" w:evenVBand="0" w:oddHBand="1" w:evenHBand="0" w:firstRowFirstColumn="0" w:firstRowLastColumn="0" w:lastRowFirstColumn="0" w:lastRowLastColumn="0"/>
              <w:rPr>
                <w:lang w:val="nl-NL"/>
              </w:rPr>
            </w:pPr>
            <w:r>
              <w:rPr>
                <w:lang w:val="nl-NL"/>
              </w:rPr>
              <w:t>13</w:t>
            </w:r>
          </w:p>
        </w:tc>
      </w:tr>
      <w:tr w:rsidR="00E83A46" w14:paraId="7C0C766F" w14:textId="77777777" w:rsidTr="00E83A46">
        <w:trPr>
          <w:trHeight w:val="277"/>
        </w:trPr>
        <w:tc>
          <w:tcPr>
            <w:cnfStyle w:val="001000000000" w:firstRow="0" w:lastRow="0" w:firstColumn="1" w:lastColumn="0" w:oddVBand="0" w:evenVBand="0" w:oddHBand="0" w:evenHBand="0" w:firstRowFirstColumn="0" w:firstRowLastColumn="0" w:lastRowFirstColumn="0" w:lastRowLastColumn="0"/>
            <w:tcW w:w="4505" w:type="dxa"/>
          </w:tcPr>
          <w:p w14:paraId="0625BB2B" w14:textId="77777777" w:rsidR="00E83A46" w:rsidRDefault="00E83A46" w:rsidP="00E83A46">
            <w:pPr>
              <w:rPr>
                <w:lang w:val="nl-NL"/>
              </w:rPr>
            </w:pPr>
            <w:r>
              <w:rPr>
                <w:lang w:val="nl-NL"/>
              </w:rPr>
              <w:t>Smelt</w:t>
            </w:r>
          </w:p>
        </w:tc>
        <w:tc>
          <w:tcPr>
            <w:tcW w:w="4505" w:type="dxa"/>
          </w:tcPr>
          <w:p w14:paraId="708A131F" w14:textId="77777777" w:rsidR="00E83A46" w:rsidRDefault="00E83A46" w:rsidP="00E83A46">
            <w:pPr>
              <w:cnfStyle w:val="000000000000" w:firstRow="0" w:lastRow="0" w:firstColumn="0" w:lastColumn="0" w:oddVBand="0" w:evenVBand="0" w:oddHBand="0" w:evenHBand="0" w:firstRowFirstColumn="0" w:firstRowLastColumn="0" w:lastRowFirstColumn="0" w:lastRowLastColumn="0"/>
              <w:rPr>
                <w:lang w:val="nl-NL"/>
              </w:rPr>
            </w:pPr>
            <w:r>
              <w:rPr>
                <w:lang w:val="nl-NL"/>
              </w:rPr>
              <w:t>6</w:t>
            </w:r>
          </w:p>
        </w:tc>
      </w:tr>
    </w:tbl>
    <w:p w14:paraId="05286901" w14:textId="13DFE959" w:rsidR="00E83A46" w:rsidRPr="00E83A46" w:rsidRDefault="00E83A46" w:rsidP="00E83A46">
      <w:r>
        <w:br/>
      </w:r>
      <w:r w:rsidRPr="00081BD5">
        <w:rPr>
          <w:sz w:val="18"/>
          <w:szCs w:val="18"/>
        </w:rPr>
        <w:t xml:space="preserve">The characteristics of yellow and silver eel are described in chapter 2.3. The </w:t>
      </w:r>
      <w:r w:rsidRPr="00081BD5">
        <w:rPr>
          <w:b/>
          <w:sz w:val="18"/>
          <w:szCs w:val="18"/>
        </w:rPr>
        <w:t xml:space="preserve">river lamprey </w:t>
      </w:r>
      <w:r w:rsidRPr="00081BD5">
        <w:rPr>
          <w:sz w:val="18"/>
          <w:szCs w:val="18"/>
        </w:rPr>
        <w:t xml:space="preserve">has a suction mouth filled with small grating teeth. </w:t>
      </w:r>
      <w:r w:rsidRPr="00081BD5">
        <w:rPr>
          <w:b/>
          <w:sz w:val="18"/>
          <w:szCs w:val="18"/>
        </w:rPr>
        <w:t>River lampreys</w:t>
      </w:r>
      <w:r w:rsidRPr="00081BD5">
        <w:rPr>
          <w:sz w:val="18"/>
          <w:szCs w:val="18"/>
        </w:rPr>
        <w:t xml:space="preserve"> have 7 gill holes on the side of its body and have a silver colour. Sexually mature individuals have an almost completely even black back. </w:t>
      </w:r>
      <w:r w:rsidRPr="00081BD5">
        <w:rPr>
          <w:b/>
          <w:sz w:val="18"/>
          <w:szCs w:val="18"/>
        </w:rPr>
        <w:t xml:space="preserve">Smelt </w:t>
      </w:r>
      <w:r w:rsidRPr="00081BD5">
        <w:rPr>
          <w:sz w:val="18"/>
          <w:szCs w:val="18"/>
        </w:rPr>
        <w:t xml:space="preserve">has a superior mouth and have </w:t>
      </w:r>
      <w:r w:rsidR="00FA4388" w:rsidRPr="00081BD5">
        <w:rPr>
          <w:sz w:val="18"/>
          <w:szCs w:val="18"/>
        </w:rPr>
        <w:t>an</w:t>
      </w:r>
      <w:r w:rsidRPr="00081BD5">
        <w:rPr>
          <w:sz w:val="18"/>
          <w:szCs w:val="18"/>
        </w:rPr>
        <w:t xml:space="preserve"> adipose fin. In practice these fish are known for their cucumber-like smell.</w:t>
      </w:r>
    </w:p>
    <w:sectPr w:rsidR="00E83A46" w:rsidRPr="00E83A46" w:rsidSect="00836F9F">
      <w:pgSz w:w="11906" w:h="16838"/>
      <w:pgMar w:top="1417" w:right="1417" w:bottom="1417"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FBF05" w14:textId="77777777" w:rsidR="00BF22CE" w:rsidRDefault="00BF22CE" w:rsidP="00545BA5">
      <w:pPr>
        <w:spacing w:after="0" w:line="240" w:lineRule="auto"/>
      </w:pPr>
      <w:r>
        <w:separator/>
      </w:r>
    </w:p>
  </w:endnote>
  <w:endnote w:type="continuationSeparator" w:id="0">
    <w:p w14:paraId="1E30DB76" w14:textId="77777777" w:rsidR="00BF22CE" w:rsidRDefault="00BF22CE" w:rsidP="00545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398084"/>
      <w:docPartObj>
        <w:docPartGallery w:val="Page Numbers (Bottom of Page)"/>
        <w:docPartUnique/>
      </w:docPartObj>
    </w:sdtPr>
    <w:sdtEndPr>
      <w:rPr>
        <w:color w:val="7F7F7F" w:themeColor="background1" w:themeShade="7F"/>
        <w:spacing w:val="60"/>
      </w:rPr>
    </w:sdtEndPr>
    <w:sdtContent>
      <w:p w14:paraId="7A6362E3" w14:textId="2F4B73E5" w:rsidR="00386B49" w:rsidRDefault="00386B49">
        <w:pPr>
          <w:pStyle w:val="Footer"/>
          <w:pBdr>
            <w:top w:val="single" w:sz="4" w:space="1" w:color="D9D9D9" w:themeColor="background1" w:themeShade="D9"/>
          </w:pBdr>
          <w:jc w:val="right"/>
        </w:pPr>
        <w:r>
          <w:fldChar w:fldCharType="begin"/>
        </w:r>
        <w:r>
          <w:instrText xml:space="preserve"> PAGE   \* MERGEFORMAT </w:instrText>
        </w:r>
        <w:r>
          <w:fldChar w:fldCharType="separate"/>
        </w:r>
        <w:r w:rsidR="003B068E">
          <w:rPr>
            <w:noProof/>
          </w:rPr>
          <w:t>28</w:t>
        </w:r>
        <w:r>
          <w:rPr>
            <w:noProof/>
          </w:rPr>
          <w:fldChar w:fldCharType="end"/>
        </w:r>
        <w:r>
          <w:t xml:space="preserve"> | </w:t>
        </w:r>
        <w:r>
          <w:rPr>
            <w:color w:val="7F7F7F" w:themeColor="background1" w:themeShade="7F"/>
            <w:spacing w:val="60"/>
          </w:rPr>
          <w:t>Page</w:t>
        </w:r>
      </w:p>
    </w:sdtContent>
  </w:sdt>
  <w:p w14:paraId="51D5A064" w14:textId="77777777" w:rsidR="00386B49" w:rsidRDefault="00386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9008B" w14:textId="77777777" w:rsidR="00BF22CE" w:rsidRDefault="00BF22CE" w:rsidP="00545BA5">
      <w:pPr>
        <w:spacing w:after="0" w:line="240" w:lineRule="auto"/>
      </w:pPr>
      <w:r>
        <w:separator/>
      </w:r>
    </w:p>
  </w:footnote>
  <w:footnote w:type="continuationSeparator" w:id="0">
    <w:p w14:paraId="738E4116" w14:textId="77777777" w:rsidR="00BF22CE" w:rsidRDefault="00BF22CE" w:rsidP="00545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B523B" w14:textId="77777777" w:rsidR="00386B49" w:rsidRDefault="00386B49">
    <w:pPr>
      <w:pStyle w:val="Header"/>
    </w:pPr>
    <w:r>
      <w:rPr>
        <w:noProof/>
        <w:lang w:eastAsia="en-GB"/>
      </w:rPr>
      <w:drawing>
        <wp:anchor distT="0" distB="0" distL="114300" distR="114300" simplePos="0" relativeHeight="251659264" behindDoc="1" locked="0" layoutInCell="1" allowOverlap="1" wp14:anchorId="5253FEC5" wp14:editId="7B61AA33">
          <wp:simplePos x="0" y="0"/>
          <wp:positionH relativeFrom="page">
            <wp:posOffset>104775</wp:posOffset>
          </wp:positionH>
          <wp:positionV relativeFrom="paragraph">
            <wp:posOffset>-361950</wp:posOffset>
          </wp:positionV>
          <wp:extent cx="1800225" cy="45509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Z.png"/>
                  <pic:cNvPicPr/>
                </pic:nvPicPr>
                <pic:blipFill>
                  <a:blip r:embed="rId1">
                    <a:extLst>
                      <a:ext uri="{28A0092B-C50C-407E-A947-70E740481C1C}">
                        <a14:useLocalDpi xmlns:a14="http://schemas.microsoft.com/office/drawing/2010/main" val="0"/>
                      </a:ext>
                    </a:extLst>
                  </a:blip>
                  <a:stretch>
                    <a:fillRect/>
                  </a:stretch>
                </pic:blipFill>
                <pic:spPr>
                  <a:xfrm>
                    <a:off x="0" y="0"/>
                    <a:ext cx="1800225" cy="4550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6CCB502D" wp14:editId="4ECFACAF">
          <wp:simplePos x="0" y="0"/>
          <wp:positionH relativeFrom="page">
            <wp:posOffset>5876925</wp:posOffset>
          </wp:positionH>
          <wp:positionV relativeFrom="paragraph">
            <wp:posOffset>-381000</wp:posOffset>
          </wp:positionV>
          <wp:extent cx="1684020" cy="49567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geningen.jpg"/>
                  <pic:cNvPicPr/>
                </pic:nvPicPr>
                <pic:blipFill>
                  <a:blip r:embed="rId2">
                    <a:extLst>
                      <a:ext uri="{28A0092B-C50C-407E-A947-70E740481C1C}">
                        <a14:useLocalDpi xmlns:a14="http://schemas.microsoft.com/office/drawing/2010/main" val="0"/>
                      </a:ext>
                    </a:extLst>
                  </a:blip>
                  <a:stretch>
                    <a:fillRect/>
                  </a:stretch>
                </pic:blipFill>
                <pic:spPr>
                  <a:xfrm>
                    <a:off x="0" y="0"/>
                    <a:ext cx="1715949" cy="5050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0A35C" w14:textId="77777777" w:rsidR="00386B49" w:rsidRDefault="00386B49">
    <w:pPr>
      <w:pStyle w:val="Header"/>
    </w:pPr>
    <w:r>
      <w:rPr>
        <w:noProof/>
        <w:lang w:eastAsia="en-GB"/>
      </w:rPr>
      <w:drawing>
        <wp:anchor distT="0" distB="0" distL="114300" distR="114300" simplePos="0" relativeHeight="251662336" behindDoc="1" locked="0" layoutInCell="1" allowOverlap="1" wp14:anchorId="1020836E" wp14:editId="4A5EBBDF">
          <wp:simplePos x="0" y="0"/>
          <wp:positionH relativeFrom="page">
            <wp:align>left</wp:align>
          </wp:positionH>
          <wp:positionV relativeFrom="paragraph">
            <wp:posOffset>-352425</wp:posOffset>
          </wp:positionV>
          <wp:extent cx="1800225" cy="455090"/>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Z.png"/>
                  <pic:cNvPicPr/>
                </pic:nvPicPr>
                <pic:blipFill>
                  <a:blip r:embed="rId1">
                    <a:extLst>
                      <a:ext uri="{28A0092B-C50C-407E-A947-70E740481C1C}">
                        <a14:useLocalDpi xmlns:a14="http://schemas.microsoft.com/office/drawing/2010/main" val="0"/>
                      </a:ext>
                    </a:extLst>
                  </a:blip>
                  <a:stretch>
                    <a:fillRect/>
                  </a:stretch>
                </pic:blipFill>
                <pic:spPr>
                  <a:xfrm>
                    <a:off x="0" y="0"/>
                    <a:ext cx="1800225" cy="4550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2F5A3A98" wp14:editId="3386B83B">
          <wp:simplePos x="0" y="0"/>
          <wp:positionH relativeFrom="page">
            <wp:align>right</wp:align>
          </wp:positionH>
          <wp:positionV relativeFrom="paragraph">
            <wp:posOffset>-352425</wp:posOffset>
          </wp:positionV>
          <wp:extent cx="1684020" cy="49567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geningen.jpg"/>
                  <pic:cNvPicPr/>
                </pic:nvPicPr>
                <pic:blipFill>
                  <a:blip r:embed="rId2">
                    <a:extLst>
                      <a:ext uri="{28A0092B-C50C-407E-A947-70E740481C1C}">
                        <a14:useLocalDpi xmlns:a14="http://schemas.microsoft.com/office/drawing/2010/main" val="0"/>
                      </a:ext>
                    </a:extLst>
                  </a:blip>
                  <a:stretch>
                    <a:fillRect/>
                  </a:stretch>
                </pic:blipFill>
                <pic:spPr>
                  <a:xfrm>
                    <a:off x="0" y="0"/>
                    <a:ext cx="1684020" cy="49567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2028D"/>
    <w:multiLevelType w:val="multilevel"/>
    <w:tmpl w:val="20C23A5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6502396"/>
    <w:multiLevelType w:val="hybridMultilevel"/>
    <w:tmpl w:val="2ABA69B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 w15:restartNumberingAfterBreak="0">
    <w:nsid w:val="19010092"/>
    <w:multiLevelType w:val="multilevel"/>
    <w:tmpl w:val="359C09B8"/>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6C85B4C"/>
    <w:multiLevelType w:val="hybridMultilevel"/>
    <w:tmpl w:val="564E538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44C15180"/>
    <w:multiLevelType w:val="multilevel"/>
    <w:tmpl w:val="EFC041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47000EA5"/>
    <w:multiLevelType w:val="multilevel"/>
    <w:tmpl w:val="EFC041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36331F6"/>
    <w:multiLevelType w:val="hybridMultilevel"/>
    <w:tmpl w:val="EFBA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EF02FF"/>
    <w:multiLevelType w:val="hybridMultilevel"/>
    <w:tmpl w:val="95542826"/>
    <w:lvl w:ilvl="0" w:tplc="9474BC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2E4791"/>
    <w:multiLevelType w:val="hybridMultilevel"/>
    <w:tmpl w:val="8CFAC56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6"/>
  </w:num>
  <w:num w:numId="2">
    <w:abstractNumId w:val="2"/>
  </w:num>
  <w:num w:numId="3">
    <w:abstractNumId w:val="7"/>
  </w:num>
  <w:num w:numId="4">
    <w:abstractNumId w:val="5"/>
  </w:num>
  <w:num w:numId="5">
    <w:abstractNumId w:val="4"/>
  </w:num>
  <w:num w:numId="6">
    <w:abstractNumId w:val="3"/>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cology&lt;/Style&gt;&lt;LeftDelim&gt;{&lt;/LeftDelim&gt;&lt;RightDelim&gt;}&lt;/RightDelim&gt;&lt;FontName&gt;Verdana&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2z02sz55p0ffepr0b5d0agf0rd9tps5p0t&quot;&gt;glasseelLiteratuur&lt;record-ids&gt;&lt;item&gt;5&lt;/item&gt;&lt;item&gt;6&lt;/item&gt;&lt;item&gt;20&lt;/item&gt;&lt;item&gt;21&lt;/item&gt;&lt;item&gt;22&lt;/item&gt;&lt;item&gt;23&lt;/item&gt;&lt;item&gt;24&lt;/item&gt;&lt;item&gt;25&lt;/item&gt;&lt;item&gt;26&lt;/item&gt;&lt;item&gt;27&lt;/item&gt;&lt;item&gt;28&lt;/item&gt;&lt;item&gt;29&lt;/item&gt;&lt;item&gt;30&lt;/item&gt;&lt;item&gt;31&lt;/item&gt;&lt;item&gt;32&lt;/item&gt;&lt;/record-ids&gt;&lt;/item&gt;&lt;/Libraries&gt;"/>
  </w:docVars>
  <w:rsids>
    <w:rsidRoot w:val="00CB343C"/>
    <w:rsid w:val="00002C22"/>
    <w:rsid w:val="00003558"/>
    <w:rsid w:val="00011DE5"/>
    <w:rsid w:val="000129CA"/>
    <w:rsid w:val="000134B2"/>
    <w:rsid w:val="000220E3"/>
    <w:rsid w:val="0003613B"/>
    <w:rsid w:val="00041978"/>
    <w:rsid w:val="00043A58"/>
    <w:rsid w:val="0005619C"/>
    <w:rsid w:val="00064A92"/>
    <w:rsid w:val="00065FD8"/>
    <w:rsid w:val="00070BAF"/>
    <w:rsid w:val="00074077"/>
    <w:rsid w:val="00074DF4"/>
    <w:rsid w:val="00076DDE"/>
    <w:rsid w:val="00081BD5"/>
    <w:rsid w:val="00081D99"/>
    <w:rsid w:val="00084626"/>
    <w:rsid w:val="000868D7"/>
    <w:rsid w:val="00090338"/>
    <w:rsid w:val="00091567"/>
    <w:rsid w:val="000A1EB9"/>
    <w:rsid w:val="000B63E0"/>
    <w:rsid w:val="000C7089"/>
    <w:rsid w:val="000D267F"/>
    <w:rsid w:val="000D65C3"/>
    <w:rsid w:val="000F2287"/>
    <w:rsid w:val="000F7CA4"/>
    <w:rsid w:val="00105A17"/>
    <w:rsid w:val="00123C72"/>
    <w:rsid w:val="00124A17"/>
    <w:rsid w:val="00127299"/>
    <w:rsid w:val="001314FD"/>
    <w:rsid w:val="0013184F"/>
    <w:rsid w:val="00132C92"/>
    <w:rsid w:val="0013593E"/>
    <w:rsid w:val="00145CF5"/>
    <w:rsid w:val="00146132"/>
    <w:rsid w:val="001565FD"/>
    <w:rsid w:val="00171B51"/>
    <w:rsid w:val="00175456"/>
    <w:rsid w:val="001765A4"/>
    <w:rsid w:val="00185CB0"/>
    <w:rsid w:val="00187044"/>
    <w:rsid w:val="00191AFD"/>
    <w:rsid w:val="00194AD9"/>
    <w:rsid w:val="0019625F"/>
    <w:rsid w:val="001A254C"/>
    <w:rsid w:val="001A6666"/>
    <w:rsid w:val="001B02AC"/>
    <w:rsid w:val="001B6A2A"/>
    <w:rsid w:val="001C6B6F"/>
    <w:rsid w:val="001D1E9E"/>
    <w:rsid w:val="001E04E0"/>
    <w:rsid w:val="001E1168"/>
    <w:rsid w:val="002069EC"/>
    <w:rsid w:val="0021074F"/>
    <w:rsid w:val="00235737"/>
    <w:rsid w:val="00240D58"/>
    <w:rsid w:val="00244F91"/>
    <w:rsid w:val="00250400"/>
    <w:rsid w:val="00251A5E"/>
    <w:rsid w:val="002761B3"/>
    <w:rsid w:val="0027712A"/>
    <w:rsid w:val="002818CF"/>
    <w:rsid w:val="00282B53"/>
    <w:rsid w:val="00287E39"/>
    <w:rsid w:val="00293400"/>
    <w:rsid w:val="00293807"/>
    <w:rsid w:val="002A3AF7"/>
    <w:rsid w:val="002B3194"/>
    <w:rsid w:val="002B3B5E"/>
    <w:rsid w:val="002B507C"/>
    <w:rsid w:val="002C2F9D"/>
    <w:rsid w:val="002C4553"/>
    <w:rsid w:val="002D70AB"/>
    <w:rsid w:val="002E1AC1"/>
    <w:rsid w:val="002F282D"/>
    <w:rsid w:val="002F4433"/>
    <w:rsid w:val="002F4D08"/>
    <w:rsid w:val="00301DAE"/>
    <w:rsid w:val="00302AF3"/>
    <w:rsid w:val="003033C2"/>
    <w:rsid w:val="003053D5"/>
    <w:rsid w:val="00313220"/>
    <w:rsid w:val="00316551"/>
    <w:rsid w:val="0032451C"/>
    <w:rsid w:val="00335A2D"/>
    <w:rsid w:val="00336EE4"/>
    <w:rsid w:val="003456A7"/>
    <w:rsid w:val="00345950"/>
    <w:rsid w:val="003600D7"/>
    <w:rsid w:val="00372800"/>
    <w:rsid w:val="00386B49"/>
    <w:rsid w:val="00387928"/>
    <w:rsid w:val="003914CB"/>
    <w:rsid w:val="003A1A8B"/>
    <w:rsid w:val="003B0025"/>
    <w:rsid w:val="003B068E"/>
    <w:rsid w:val="003B0E7D"/>
    <w:rsid w:val="003B185F"/>
    <w:rsid w:val="003B7990"/>
    <w:rsid w:val="003D1D4E"/>
    <w:rsid w:val="003D34C7"/>
    <w:rsid w:val="003D5158"/>
    <w:rsid w:val="003E0F0C"/>
    <w:rsid w:val="003E693D"/>
    <w:rsid w:val="00402FCB"/>
    <w:rsid w:val="00403BF3"/>
    <w:rsid w:val="00413626"/>
    <w:rsid w:val="00425DDA"/>
    <w:rsid w:val="0042624F"/>
    <w:rsid w:val="00427997"/>
    <w:rsid w:val="004408F5"/>
    <w:rsid w:val="004466A2"/>
    <w:rsid w:val="004478FB"/>
    <w:rsid w:val="00452E4F"/>
    <w:rsid w:val="00453CAD"/>
    <w:rsid w:val="004666AD"/>
    <w:rsid w:val="00467B9C"/>
    <w:rsid w:val="00470836"/>
    <w:rsid w:val="00473EE7"/>
    <w:rsid w:val="00482953"/>
    <w:rsid w:val="00486314"/>
    <w:rsid w:val="004A0460"/>
    <w:rsid w:val="004B33EB"/>
    <w:rsid w:val="004D0D21"/>
    <w:rsid w:val="004F1B88"/>
    <w:rsid w:val="004F7C13"/>
    <w:rsid w:val="00510B11"/>
    <w:rsid w:val="005204D9"/>
    <w:rsid w:val="0052355B"/>
    <w:rsid w:val="00532E15"/>
    <w:rsid w:val="00544251"/>
    <w:rsid w:val="00545BA5"/>
    <w:rsid w:val="00546EB9"/>
    <w:rsid w:val="005514A0"/>
    <w:rsid w:val="00553F9E"/>
    <w:rsid w:val="00555C41"/>
    <w:rsid w:val="0055680F"/>
    <w:rsid w:val="00565593"/>
    <w:rsid w:val="00573745"/>
    <w:rsid w:val="00580BBD"/>
    <w:rsid w:val="0058296E"/>
    <w:rsid w:val="00591747"/>
    <w:rsid w:val="0059419A"/>
    <w:rsid w:val="00597EFD"/>
    <w:rsid w:val="005A161E"/>
    <w:rsid w:val="005B7C55"/>
    <w:rsid w:val="005C016B"/>
    <w:rsid w:val="005C1AE4"/>
    <w:rsid w:val="005C25D2"/>
    <w:rsid w:val="005C3569"/>
    <w:rsid w:val="005C51EE"/>
    <w:rsid w:val="005C531F"/>
    <w:rsid w:val="005C7021"/>
    <w:rsid w:val="005E14CD"/>
    <w:rsid w:val="005E2103"/>
    <w:rsid w:val="005F20FB"/>
    <w:rsid w:val="006057E8"/>
    <w:rsid w:val="00606BD1"/>
    <w:rsid w:val="00607082"/>
    <w:rsid w:val="00620D76"/>
    <w:rsid w:val="00621EA3"/>
    <w:rsid w:val="0062375D"/>
    <w:rsid w:val="0062442E"/>
    <w:rsid w:val="0064131F"/>
    <w:rsid w:val="00642DCC"/>
    <w:rsid w:val="006434BA"/>
    <w:rsid w:val="00646BC3"/>
    <w:rsid w:val="00652C57"/>
    <w:rsid w:val="00652EEA"/>
    <w:rsid w:val="00655470"/>
    <w:rsid w:val="00660335"/>
    <w:rsid w:val="00663236"/>
    <w:rsid w:val="006640EE"/>
    <w:rsid w:val="006668A1"/>
    <w:rsid w:val="00671914"/>
    <w:rsid w:val="0068583A"/>
    <w:rsid w:val="00690195"/>
    <w:rsid w:val="0069794E"/>
    <w:rsid w:val="006A162E"/>
    <w:rsid w:val="006B45B3"/>
    <w:rsid w:val="006C2D26"/>
    <w:rsid w:val="006D0686"/>
    <w:rsid w:val="006E48BE"/>
    <w:rsid w:val="006E7B37"/>
    <w:rsid w:val="006F2CBA"/>
    <w:rsid w:val="006F613B"/>
    <w:rsid w:val="006F63BF"/>
    <w:rsid w:val="00717753"/>
    <w:rsid w:val="00720341"/>
    <w:rsid w:val="0072492E"/>
    <w:rsid w:val="00725345"/>
    <w:rsid w:val="007263D0"/>
    <w:rsid w:val="00732E93"/>
    <w:rsid w:val="00736CA2"/>
    <w:rsid w:val="00741EF4"/>
    <w:rsid w:val="00745F4B"/>
    <w:rsid w:val="007500CA"/>
    <w:rsid w:val="00755251"/>
    <w:rsid w:val="007561EC"/>
    <w:rsid w:val="00772164"/>
    <w:rsid w:val="0077635F"/>
    <w:rsid w:val="007817AF"/>
    <w:rsid w:val="00783A78"/>
    <w:rsid w:val="00784B12"/>
    <w:rsid w:val="0078612A"/>
    <w:rsid w:val="00787E3F"/>
    <w:rsid w:val="00793A71"/>
    <w:rsid w:val="00793F1D"/>
    <w:rsid w:val="007A4881"/>
    <w:rsid w:val="007A6253"/>
    <w:rsid w:val="007A7C79"/>
    <w:rsid w:val="007B0B2C"/>
    <w:rsid w:val="007B46F9"/>
    <w:rsid w:val="007B6B48"/>
    <w:rsid w:val="007C0E48"/>
    <w:rsid w:val="007C1B6C"/>
    <w:rsid w:val="007C3C8C"/>
    <w:rsid w:val="007C51CE"/>
    <w:rsid w:val="007D41FA"/>
    <w:rsid w:val="007E0E0C"/>
    <w:rsid w:val="007E256E"/>
    <w:rsid w:val="007F138F"/>
    <w:rsid w:val="007F4C67"/>
    <w:rsid w:val="007F7D8C"/>
    <w:rsid w:val="008138B9"/>
    <w:rsid w:val="0081589D"/>
    <w:rsid w:val="00823D9B"/>
    <w:rsid w:val="0082789C"/>
    <w:rsid w:val="00836F9F"/>
    <w:rsid w:val="008414A7"/>
    <w:rsid w:val="00842CEB"/>
    <w:rsid w:val="00862F26"/>
    <w:rsid w:val="00875B51"/>
    <w:rsid w:val="0087673E"/>
    <w:rsid w:val="00895A03"/>
    <w:rsid w:val="008A19F9"/>
    <w:rsid w:val="008B3995"/>
    <w:rsid w:val="008B64E0"/>
    <w:rsid w:val="008C5732"/>
    <w:rsid w:val="008C6CE9"/>
    <w:rsid w:val="008D37C6"/>
    <w:rsid w:val="008D397C"/>
    <w:rsid w:val="008D47ED"/>
    <w:rsid w:val="008D4C8D"/>
    <w:rsid w:val="008E4B3E"/>
    <w:rsid w:val="008E76F8"/>
    <w:rsid w:val="008F1067"/>
    <w:rsid w:val="008F5FBB"/>
    <w:rsid w:val="00900C64"/>
    <w:rsid w:val="00904721"/>
    <w:rsid w:val="00911983"/>
    <w:rsid w:val="00921EC1"/>
    <w:rsid w:val="00926774"/>
    <w:rsid w:val="009323B7"/>
    <w:rsid w:val="00937902"/>
    <w:rsid w:val="009440BC"/>
    <w:rsid w:val="00952263"/>
    <w:rsid w:val="009620F1"/>
    <w:rsid w:val="00981B02"/>
    <w:rsid w:val="00985171"/>
    <w:rsid w:val="00994288"/>
    <w:rsid w:val="00997DBB"/>
    <w:rsid w:val="009A21B4"/>
    <w:rsid w:val="009A46AE"/>
    <w:rsid w:val="009A6093"/>
    <w:rsid w:val="009B7A16"/>
    <w:rsid w:val="009D2231"/>
    <w:rsid w:val="009D467B"/>
    <w:rsid w:val="009D6F6E"/>
    <w:rsid w:val="009E1E03"/>
    <w:rsid w:val="009E3933"/>
    <w:rsid w:val="009E42C6"/>
    <w:rsid w:val="009F1427"/>
    <w:rsid w:val="009F37D9"/>
    <w:rsid w:val="00A20511"/>
    <w:rsid w:val="00A22EEE"/>
    <w:rsid w:val="00A33DD2"/>
    <w:rsid w:val="00A50FD2"/>
    <w:rsid w:val="00A51AF4"/>
    <w:rsid w:val="00A72195"/>
    <w:rsid w:val="00A7744F"/>
    <w:rsid w:val="00A92527"/>
    <w:rsid w:val="00AA1871"/>
    <w:rsid w:val="00AA4226"/>
    <w:rsid w:val="00AB24F8"/>
    <w:rsid w:val="00AB646B"/>
    <w:rsid w:val="00AB683B"/>
    <w:rsid w:val="00AC147D"/>
    <w:rsid w:val="00AD2C29"/>
    <w:rsid w:val="00AD3BBC"/>
    <w:rsid w:val="00AD5746"/>
    <w:rsid w:val="00AE1E9D"/>
    <w:rsid w:val="00AE3743"/>
    <w:rsid w:val="00AE45E8"/>
    <w:rsid w:val="00AE466C"/>
    <w:rsid w:val="00AF0B4E"/>
    <w:rsid w:val="00AF2A65"/>
    <w:rsid w:val="00B126FE"/>
    <w:rsid w:val="00B130FD"/>
    <w:rsid w:val="00B2279B"/>
    <w:rsid w:val="00B37DF4"/>
    <w:rsid w:val="00B46B88"/>
    <w:rsid w:val="00B539AD"/>
    <w:rsid w:val="00B613C2"/>
    <w:rsid w:val="00B63996"/>
    <w:rsid w:val="00B77588"/>
    <w:rsid w:val="00B77772"/>
    <w:rsid w:val="00B819AE"/>
    <w:rsid w:val="00B95F27"/>
    <w:rsid w:val="00BB048B"/>
    <w:rsid w:val="00BC147F"/>
    <w:rsid w:val="00BD68C1"/>
    <w:rsid w:val="00BE2F88"/>
    <w:rsid w:val="00BE650E"/>
    <w:rsid w:val="00BF22CE"/>
    <w:rsid w:val="00C0097B"/>
    <w:rsid w:val="00C01479"/>
    <w:rsid w:val="00C0707E"/>
    <w:rsid w:val="00C077AE"/>
    <w:rsid w:val="00C141A1"/>
    <w:rsid w:val="00C24404"/>
    <w:rsid w:val="00C40E91"/>
    <w:rsid w:val="00C421F9"/>
    <w:rsid w:val="00C52FA5"/>
    <w:rsid w:val="00C65BB0"/>
    <w:rsid w:val="00C776F0"/>
    <w:rsid w:val="00C81C3B"/>
    <w:rsid w:val="00C9231A"/>
    <w:rsid w:val="00C95DF2"/>
    <w:rsid w:val="00CB343C"/>
    <w:rsid w:val="00CC1E14"/>
    <w:rsid w:val="00CC5292"/>
    <w:rsid w:val="00CC7980"/>
    <w:rsid w:val="00CD75AB"/>
    <w:rsid w:val="00CE1DEB"/>
    <w:rsid w:val="00CE252A"/>
    <w:rsid w:val="00CE5A6A"/>
    <w:rsid w:val="00D0780D"/>
    <w:rsid w:val="00D31B04"/>
    <w:rsid w:val="00D34CD4"/>
    <w:rsid w:val="00D5141C"/>
    <w:rsid w:val="00D5156E"/>
    <w:rsid w:val="00D651C8"/>
    <w:rsid w:val="00D65576"/>
    <w:rsid w:val="00D666DB"/>
    <w:rsid w:val="00D67F96"/>
    <w:rsid w:val="00D72CE7"/>
    <w:rsid w:val="00D77344"/>
    <w:rsid w:val="00D83CEA"/>
    <w:rsid w:val="00D84215"/>
    <w:rsid w:val="00DA443B"/>
    <w:rsid w:val="00DA4470"/>
    <w:rsid w:val="00DB18C1"/>
    <w:rsid w:val="00DC0C44"/>
    <w:rsid w:val="00DC48D8"/>
    <w:rsid w:val="00DD02C8"/>
    <w:rsid w:val="00DD25DF"/>
    <w:rsid w:val="00DD6C83"/>
    <w:rsid w:val="00DD6CBC"/>
    <w:rsid w:val="00DE437F"/>
    <w:rsid w:val="00DF0028"/>
    <w:rsid w:val="00DF033E"/>
    <w:rsid w:val="00DF050C"/>
    <w:rsid w:val="00DF167F"/>
    <w:rsid w:val="00DF526E"/>
    <w:rsid w:val="00E007C9"/>
    <w:rsid w:val="00E01193"/>
    <w:rsid w:val="00E043AC"/>
    <w:rsid w:val="00E06EE2"/>
    <w:rsid w:val="00E149C6"/>
    <w:rsid w:val="00E16B44"/>
    <w:rsid w:val="00E17F21"/>
    <w:rsid w:val="00E201DF"/>
    <w:rsid w:val="00E26A4C"/>
    <w:rsid w:val="00E31218"/>
    <w:rsid w:val="00E32677"/>
    <w:rsid w:val="00E4111C"/>
    <w:rsid w:val="00E54964"/>
    <w:rsid w:val="00E55FAF"/>
    <w:rsid w:val="00E56091"/>
    <w:rsid w:val="00E64452"/>
    <w:rsid w:val="00E645F9"/>
    <w:rsid w:val="00E72628"/>
    <w:rsid w:val="00E83A46"/>
    <w:rsid w:val="00E9142C"/>
    <w:rsid w:val="00E91A41"/>
    <w:rsid w:val="00EA06A6"/>
    <w:rsid w:val="00EA35B5"/>
    <w:rsid w:val="00EA3D46"/>
    <w:rsid w:val="00EA3F3B"/>
    <w:rsid w:val="00EA430F"/>
    <w:rsid w:val="00EA4C5C"/>
    <w:rsid w:val="00EA5C2E"/>
    <w:rsid w:val="00EA608B"/>
    <w:rsid w:val="00EA70C6"/>
    <w:rsid w:val="00EB1C4E"/>
    <w:rsid w:val="00EB6D04"/>
    <w:rsid w:val="00EB7C70"/>
    <w:rsid w:val="00EC151E"/>
    <w:rsid w:val="00ED0A22"/>
    <w:rsid w:val="00EE11D8"/>
    <w:rsid w:val="00EE766D"/>
    <w:rsid w:val="00EF00C5"/>
    <w:rsid w:val="00F010EB"/>
    <w:rsid w:val="00F03C42"/>
    <w:rsid w:val="00F062E2"/>
    <w:rsid w:val="00F13A2C"/>
    <w:rsid w:val="00F25893"/>
    <w:rsid w:val="00F27937"/>
    <w:rsid w:val="00F4226C"/>
    <w:rsid w:val="00F4642F"/>
    <w:rsid w:val="00F47CC6"/>
    <w:rsid w:val="00F505C2"/>
    <w:rsid w:val="00F53103"/>
    <w:rsid w:val="00F82010"/>
    <w:rsid w:val="00FA2835"/>
    <w:rsid w:val="00FA4388"/>
    <w:rsid w:val="00FA721E"/>
    <w:rsid w:val="00FB12E3"/>
    <w:rsid w:val="00FF28B6"/>
    <w:rsid w:val="00FF5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7260A"/>
  <w15:chartTrackingRefBased/>
  <w15:docId w15:val="{207DFAB7-5584-4F1F-9C75-39B4A27C7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7"/>
        <w:szCs w:val="22"/>
        <w:lang w:val="en-GB" w:eastAsia="en-US" w:bidi="ar-SA"/>
      </w:rPr>
    </w:rPrDefault>
    <w:pPrDefault>
      <w:pPr>
        <w:spacing w:after="160" w:line="30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39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42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39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514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6EE2"/>
    <w:pPr>
      <w:spacing w:after="0" w:line="240" w:lineRule="auto"/>
    </w:pPr>
    <w:rPr>
      <w:rFonts w:asciiTheme="minorHAnsi" w:hAnsiTheme="minorHAnsi"/>
      <w:color w:val="44546A" w:themeColor="text2"/>
      <w:sz w:val="20"/>
      <w:szCs w:val="20"/>
      <w:lang w:val="en-US"/>
    </w:rPr>
  </w:style>
  <w:style w:type="character" w:customStyle="1" w:styleId="Heading1Char">
    <w:name w:val="Heading 1 Char"/>
    <w:basedOn w:val="DefaultParagraphFont"/>
    <w:link w:val="Heading1"/>
    <w:uiPriority w:val="9"/>
    <w:rsid w:val="008B399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B3995"/>
    <w:pPr>
      <w:spacing w:line="259" w:lineRule="auto"/>
      <w:outlineLvl w:val="9"/>
    </w:pPr>
    <w:rPr>
      <w:lang w:val="en-US"/>
    </w:rPr>
  </w:style>
  <w:style w:type="paragraph" w:styleId="ListParagraph">
    <w:name w:val="List Paragraph"/>
    <w:basedOn w:val="Normal"/>
    <w:uiPriority w:val="34"/>
    <w:qFormat/>
    <w:rsid w:val="008B3995"/>
    <w:pPr>
      <w:ind w:left="720"/>
      <w:contextualSpacing/>
    </w:pPr>
  </w:style>
  <w:style w:type="character" w:customStyle="1" w:styleId="Heading2Char">
    <w:name w:val="Heading 2 Char"/>
    <w:basedOn w:val="DefaultParagraphFont"/>
    <w:link w:val="Heading2"/>
    <w:uiPriority w:val="9"/>
    <w:rsid w:val="00994288"/>
    <w:rPr>
      <w:rFonts w:asciiTheme="majorHAnsi" w:eastAsiaTheme="majorEastAsia" w:hAnsiTheme="majorHAnsi" w:cstheme="majorBidi"/>
      <w:color w:val="2E74B5" w:themeColor="accent1" w:themeShade="BF"/>
      <w:sz w:val="26"/>
      <w:szCs w:val="26"/>
    </w:rPr>
  </w:style>
  <w:style w:type="paragraph" w:customStyle="1" w:styleId="EndNoteBibliographyTitle">
    <w:name w:val="EndNote Bibliography Title"/>
    <w:basedOn w:val="Normal"/>
    <w:link w:val="EndNoteBibliographyTitleChar"/>
    <w:rsid w:val="00425DDA"/>
    <w:pPr>
      <w:spacing w:after="0"/>
      <w:jc w:val="center"/>
    </w:pPr>
    <w:rPr>
      <w:noProof/>
      <w:sz w:val="16"/>
      <w:lang w:val="en-US"/>
    </w:rPr>
  </w:style>
  <w:style w:type="character" w:customStyle="1" w:styleId="EndNoteBibliographyTitleChar">
    <w:name w:val="EndNote Bibliography Title Char"/>
    <w:basedOn w:val="DefaultParagraphFont"/>
    <w:link w:val="EndNoteBibliographyTitle"/>
    <w:rsid w:val="00425DDA"/>
    <w:rPr>
      <w:noProof/>
      <w:sz w:val="16"/>
      <w:lang w:val="en-US"/>
    </w:rPr>
  </w:style>
  <w:style w:type="paragraph" w:customStyle="1" w:styleId="EndNoteBibliography">
    <w:name w:val="EndNote Bibliography"/>
    <w:basedOn w:val="Normal"/>
    <w:link w:val="EndNoteBibliographyChar"/>
    <w:rsid w:val="00425DDA"/>
    <w:pPr>
      <w:spacing w:line="240" w:lineRule="auto"/>
    </w:pPr>
    <w:rPr>
      <w:noProof/>
      <w:sz w:val="16"/>
      <w:lang w:val="en-US"/>
    </w:rPr>
  </w:style>
  <w:style w:type="character" w:customStyle="1" w:styleId="EndNoteBibliographyChar">
    <w:name w:val="EndNote Bibliography Char"/>
    <w:basedOn w:val="DefaultParagraphFont"/>
    <w:link w:val="EndNoteBibliography"/>
    <w:rsid w:val="00425DDA"/>
    <w:rPr>
      <w:noProof/>
      <w:sz w:val="16"/>
      <w:lang w:val="en-US"/>
    </w:rPr>
  </w:style>
  <w:style w:type="character" w:customStyle="1" w:styleId="Heading3Char">
    <w:name w:val="Heading 3 Char"/>
    <w:basedOn w:val="DefaultParagraphFont"/>
    <w:link w:val="Heading3"/>
    <w:uiPriority w:val="9"/>
    <w:rsid w:val="00B539AD"/>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1D1E9E"/>
    <w:pPr>
      <w:spacing w:after="0" w:line="240" w:lineRule="auto"/>
    </w:pPr>
    <w:rPr>
      <w:rFonts w:asciiTheme="minorHAnsi" w:hAnsiTheme="minorHAnsi"/>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1D1E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5514A0"/>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B819AE"/>
    <w:pPr>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rsid w:val="00B819AE"/>
    <w:pPr>
      <w:spacing w:before="120" w:after="0"/>
      <w:ind w:left="170"/>
    </w:pPr>
    <w:rPr>
      <w:rFonts w:asciiTheme="minorHAnsi" w:hAnsiTheme="minorHAnsi"/>
      <w:b/>
      <w:bCs/>
      <w:sz w:val="22"/>
    </w:rPr>
  </w:style>
  <w:style w:type="paragraph" w:styleId="TOC3">
    <w:name w:val="toc 3"/>
    <w:basedOn w:val="Normal"/>
    <w:next w:val="Normal"/>
    <w:autoRedefine/>
    <w:uiPriority w:val="39"/>
    <w:unhideWhenUsed/>
    <w:rsid w:val="00B819AE"/>
    <w:pPr>
      <w:spacing w:after="0"/>
      <w:ind w:left="340"/>
    </w:pPr>
    <w:rPr>
      <w:rFonts w:asciiTheme="minorHAnsi" w:hAnsiTheme="minorHAnsi"/>
      <w:sz w:val="20"/>
      <w:szCs w:val="20"/>
    </w:rPr>
  </w:style>
  <w:style w:type="character" w:styleId="Hyperlink">
    <w:name w:val="Hyperlink"/>
    <w:basedOn w:val="DefaultParagraphFont"/>
    <w:uiPriority w:val="99"/>
    <w:unhideWhenUsed/>
    <w:rsid w:val="00B819AE"/>
    <w:rPr>
      <w:color w:val="0563C1" w:themeColor="hyperlink"/>
      <w:u w:val="single"/>
    </w:rPr>
  </w:style>
  <w:style w:type="character" w:styleId="FollowedHyperlink">
    <w:name w:val="FollowedHyperlink"/>
    <w:basedOn w:val="DefaultParagraphFont"/>
    <w:uiPriority w:val="99"/>
    <w:semiHidden/>
    <w:unhideWhenUsed/>
    <w:rsid w:val="00282B53"/>
    <w:rPr>
      <w:color w:val="954F72" w:themeColor="followedHyperlink"/>
      <w:u w:val="single"/>
    </w:rPr>
  </w:style>
  <w:style w:type="paragraph" w:styleId="Header">
    <w:name w:val="header"/>
    <w:basedOn w:val="Normal"/>
    <w:link w:val="HeaderChar"/>
    <w:uiPriority w:val="99"/>
    <w:unhideWhenUsed/>
    <w:rsid w:val="00545B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45BA5"/>
  </w:style>
  <w:style w:type="paragraph" w:styleId="Footer">
    <w:name w:val="footer"/>
    <w:basedOn w:val="Normal"/>
    <w:link w:val="FooterChar"/>
    <w:uiPriority w:val="99"/>
    <w:unhideWhenUsed/>
    <w:rsid w:val="00545B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5BA5"/>
  </w:style>
  <w:style w:type="paragraph" w:styleId="Caption">
    <w:name w:val="caption"/>
    <w:basedOn w:val="Normal"/>
    <w:next w:val="Normal"/>
    <w:uiPriority w:val="35"/>
    <w:unhideWhenUsed/>
    <w:qFormat/>
    <w:rsid w:val="00AB683B"/>
    <w:pPr>
      <w:spacing w:after="200" w:line="240" w:lineRule="auto"/>
    </w:pPr>
    <w:rPr>
      <w:i/>
      <w:iCs/>
      <w:color w:val="44546A" w:themeColor="text2"/>
      <w:sz w:val="18"/>
      <w:szCs w:val="18"/>
    </w:rPr>
  </w:style>
  <w:style w:type="paragraph" w:styleId="NormalWeb">
    <w:name w:val="Normal (Web)"/>
    <w:basedOn w:val="Normal"/>
    <w:uiPriority w:val="99"/>
    <w:semiHidden/>
    <w:unhideWhenUsed/>
    <w:rsid w:val="007A48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27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299"/>
    <w:rPr>
      <w:rFonts w:ascii="Segoe UI" w:hAnsi="Segoe UI" w:cs="Segoe UI"/>
      <w:sz w:val="18"/>
      <w:szCs w:val="18"/>
    </w:rPr>
  </w:style>
  <w:style w:type="character" w:styleId="CommentReference">
    <w:name w:val="annotation reference"/>
    <w:basedOn w:val="DefaultParagraphFont"/>
    <w:uiPriority w:val="99"/>
    <w:semiHidden/>
    <w:unhideWhenUsed/>
    <w:rsid w:val="002B3194"/>
    <w:rPr>
      <w:sz w:val="16"/>
      <w:szCs w:val="16"/>
    </w:rPr>
  </w:style>
  <w:style w:type="paragraph" w:styleId="CommentText">
    <w:name w:val="annotation text"/>
    <w:basedOn w:val="Normal"/>
    <w:link w:val="CommentTextChar"/>
    <w:uiPriority w:val="99"/>
    <w:semiHidden/>
    <w:unhideWhenUsed/>
    <w:rsid w:val="002B3194"/>
    <w:pPr>
      <w:spacing w:line="240" w:lineRule="auto"/>
    </w:pPr>
    <w:rPr>
      <w:sz w:val="20"/>
      <w:szCs w:val="20"/>
    </w:rPr>
  </w:style>
  <w:style w:type="character" w:customStyle="1" w:styleId="CommentTextChar">
    <w:name w:val="Comment Text Char"/>
    <w:basedOn w:val="DefaultParagraphFont"/>
    <w:link w:val="CommentText"/>
    <w:uiPriority w:val="99"/>
    <w:semiHidden/>
    <w:rsid w:val="002B3194"/>
    <w:rPr>
      <w:sz w:val="20"/>
      <w:szCs w:val="20"/>
    </w:rPr>
  </w:style>
  <w:style w:type="paragraph" w:styleId="CommentSubject">
    <w:name w:val="annotation subject"/>
    <w:basedOn w:val="CommentText"/>
    <w:next w:val="CommentText"/>
    <w:link w:val="CommentSubjectChar"/>
    <w:uiPriority w:val="99"/>
    <w:semiHidden/>
    <w:unhideWhenUsed/>
    <w:rsid w:val="002B3194"/>
    <w:rPr>
      <w:b/>
      <w:bCs/>
    </w:rPr>
  </w:style>
  <w:style w:type="character" w:customStyle="1" w:styleId="CommentSubjectChar">
    <w:name w:val="Comment Subject Char"/>
    <w:basedOn w:val="CommentTextChar"/>
    <w:link w:val="CommentSubject"/>
    <w:uiPriority w:val="99"/>
    <w:semiHidden/>
    <w:rsid w:val="002B3194"/>
    <w:rPr>
      <w:b/>
      <w:bCs/>
      <w:sz w:val="20"/>
      <w:szCs w:val="20"/>
    </w:rPr>
  </w:style>
  <w:style w:type="table" w:styleId="PlainTable4">
    <w:name w:val="Plain Table 4"/>
    <w:basedOn w:val="TableNormal"/>
    <w:uiPriority w:val="44"/>
    <w:rsid w:val="00C0707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C070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semiHidden/>
    <w:unhideWhenUsed/>
    <w:rsid w:val="00003558"/>
    <w:pPr>
      <w:spacing w:after="0"/>
      <w:ind w:left="510"/>
    </w:pPr>
    <w:rPr>
      <w:rFonts w:asciiTheme="minorHAnsi" w:hAnsiTheme="minorHAnsi"/>
      <w:sz w:val="20"/>
      <w:szCs w:val="20"/>
    </w:rPr>
  </w:style>
  <w:style w:type="paragraph" w:styleId="TOC5">
    <w:name w:val="toc 5"/>
    <w:basedOn w:val="Normal"/>
    <w:next w:val="Normal"/>
    <w:autoRedefine/>
    <w:uiPriority w:val="39"/>
    <w:semiHidden/>
    <w:unhideWhenUsed/>
    <w:rsid w:val="00003558"/>
    <w:pPr>
      <w:spacing w:after="0"/>
      <w:ind w:left="680"/>
    </w:pPr>
    <w:rPr>
      <w:rFonts w:asciiTheme="minorHAnsi" w:hAnsiTheme="minorHAnsi"/>
      <w:sz w:val="20"/>
      <w:szCs w:val="20"/>
    </w:rPr>
  </w:style>
  <w:style w:type="paragraph" w:styleId="TOC6">
    <w:name w:val="toc 6"/>
    <w:basedOn w:val="Normal"/>
    <w:next w:val="Normal"/>
    <w:autoRedefine/>
    <w:uiPriority w:val="39"/>
    <w:semiHidden/>
    <w:unhideWhenUsed/>
    <w:rsid w:val="00003558"/>
    <w:pPr>
      <w:spacing w:after="0"/>
      <w:ind w:left="850"/>
    </w:pPr>
    <w:rPr>
      <w:rFonts w:asciiTheme="minorHAnsi" w:hAnsiTheme="minorHAnsi"/>
      <w:sz w:val="20"/>
      <w:szCs w:val="20"/>
    </w:rPr>
  </w:style>
  <w:style w:type="paragraph" w:styleId="TOC7">
    <w:name w:val="toc 7"/>
    <w:basedOn w:val="Normal"/>
    <w:next w:val="Normal"/>
    <w:autoRedefine/>
    <w:uiPriority w:val="39"/>
    <w:semiHidden/>
    <w:unhideWhenUsed/>
    <w:rsid w:val="00003558"/>
    <w:pPr>
      <w:spacing w:after="0"/>
      <w:ind w:left="1020"/>
    </w:pPr>
    <w:rPr>
      <w:rFonts w:asciiTheme="minorHAnsi" w:hAnsiTheme="minorHAnsi"/>
      <w:sz w:val="20"/>
      <w:szCs w:val="20"/>
    </w:rPr>
  </w:style>
  <w:style w:type="paragraph" w:styleId="TOC8">
    <w:name w:val="toc 8"/>
    <w:basedOn w:val="Normal"/>
    <w:next w:val="Normal"/>
    <w:autoRedefine/>
    <w:uiPriority w:val="39"/>
    <w:semiHidden/>
    <w:unhideWhenUsed/>
    <w:rsid w:val="00003558"/>
    <w:pPr>
      <w:spacing w:after="0"/>
      <w:ind w:left="1190"/>
    </w:pPr>
    <w:rPr>
      <w:rFonts w:asciiTheme="minorHAnsi" w:hAnsiTheme="minorHAnsi"/>
      <w:sz w:val="20"/>
      <w:szCs w:val="20"/>
    </w:rPr>
  </w:style>
  <w:style w:type="paragraph" w:styleId="TOC9">
    <w:name w:val="toc 9"/>
    <w:basedOn w:val="Normal"/>
    <w:next w:val="Normal"/>
    <w:autoRedefine/>
    <w:uiPriority w:val="39"/>
    <w:semiHidden/>
    <w:unhideWhenUsed/>
    <w:rsid w:val="00003558"/>
    <w:pPr>
      <w:spacing w:after="0"/>
      <w:ind w:left="1360"/>
    </w:pPr>
    <w:rPr>
      <w:rFonts w:asciiTheme="minorHAnsi" w:hAnsiTheme="minorHAnsi"/>
      <w:sz w:val="20"/>
      <w:szCs w:val="20"/>
    </w:rPr>
  </w:style>
  <w:style w:type="paragraph" w:styleId="FootnoteText">
    <w:name w:val="footnote text"/>
    <w:basedOn w:val="Normal"/>
    <w:link w:val="FootnoteTextChar"/>
    <w:uiPriority w:val="99"/>
    <w:semiHidden/>
    <w:unhideWhenUsed/>
    <w:rsid w:val="00642D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2DCC"/>
    <w:rPr>
      <w:sz w:val="20"/>
      <w:szCs w:val="20"/>
    </w:rPr>
  </w:style>
  <w:style w:type="character" w:styleId="FootnoteReference">
    <w:name w:val="footnote reference"/>
    <w:basedOn w:val="DefaultParagraphFont"/>
    <w:uiPriority w:val="99"/>
    <w:semiHidden/>
    <w:unhideWhenUsed/>
    <w:rsid w:val="00642DCC"/>
    <w:rPr>
      <w:vertAlign w:val="superscript"/>
    </w:rPr>
  </w:style>
  <w:style w:type="paragraph" w:styleId="Title">
    <w:name w:val="Title"/>
    <w:basedOn w:val="Normal"/>
    <w:next w:val="Normal"/>
    <w:link w:val="TitleChar"/>
    <w:uiPriority w:val="10"/>
    <w:qFormat/>
    <w:rsid w:val="00836F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6F9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513409">
      <w:bodyDiv w:val="1"/>
      <w:marLeft w:val="0"/>
      <w:marRight w:val="0"/>
      <w:marTop w:val="0"/>
      <w:marBottom w:val="0"/>
      <w:divBdr>
        <w:top w:val="none" w:sz="0" w:space="0" w:color="auto"/>
        <w:left w:val="none" w:sz="0" w:space="0" w:color="auto"/>
        <w:bottom w:val="none" w:sz="0" w:space="0" w:color="auto"/>
        <w:right w:val="none" w:sz="0" w:space="0" w:color="auto"/>
      </w:divBdr>
    </w:div>
    <w:div w:id="294676394">
      <w:bodyDiv w:val="1"/>
      <w:marLeft w:val="0"/>
      <w:marRight w:val="0"/>
      <w:marTop w:val="0"/>
      <w:marBottom w:val="0"/>
      <w:divBdr>
        <w:top w:val="none" w:sz="0" w:space="0" w:color="auto"/>
        <w:left w:val="none" w:sz="0" w:space="0" w:color="auto"/>
        <w:bottom w:val="none" w:sz="0" w:space="0" w:color="auto"/>
        <w:right w:val="none" w:sz="0" w:space="0" w:color="auto"/>
      </w:divBdr>
    </w:div>
    <w:div w:id="375470081">
      <w:bodyDiv w:val="1"/>
      <w:marLeft w:val="0"/>
      <w:marRight w:val="0"/>
      <w:marTop w:val="0"/>
      <w:marBottom w:val="0"/>
      <w:divBdr>
        <w:top w:val="none" w:sz="0" w:space="0" w:color="auto"/>
        <w:left w:val="none" w:sz="0" w:space="0" w:color="auto"/>
        <w:bottom w:val="none" w:sz="0" w:space="0" w:color="auto"/>
        <w:right w:val="none" w:sz="0" w:space="0" w:color="auto"/>
      </w:divBdr>
    </w:div>
    <w:div w:id="543054715">
      <w:bodyDiv w:val="1"/>
      <w:marLeft w:val="0"/>
      <w:marRight w:val="0"/>
      <w:marTop w:val="0"/>
      <w:marBottom w:val="0"/>
      <w:divBdr>
        <w:top w:val="none" w:sz="0" w:space="0" w:color="auto"/>
        <w:left w:val="none" w:sz="0" w:space="0" w:color="auto"/>
        <w:bottom w:val="none" w:sz="0" w:space="0" w:color="auto"/>
        <w:right w:val="none" w:sz="0" w:space="0" w:color="auto"/>
      </w:divBdr>
    </w:div>
    <w:div w:id="587620601">
      <w:bodyDiv w:val="1"/>
      <w:marLeft w:val="0"/>
      <w:marRight w:val="0"/>
      <w:marTop w:val="0"/>
      <w:marBottom w:val="0"/>
      <w:divBdr>
        <w:top w:val="none" w:sz="0" w:space="0" w:color="auto"/>
        <w:left w:val="none" w:sz="0" w:space="0" w:color="auto"/>
        <w:bottom w:val="none" w:sz="0" w:space="0" w:color="auto"/>
        <w:right w:val="none" w:sz="0" w:space="0" w:color="auto"/>
      </w:divBdr>
      <w:divsChild>
        <w:div w:id="858664494">
          <w:marLeft w:val="0"/>
          <w:marRight w:val="0"/>
          <w:marTop w:val="0"/>
          <w:marBottom w:val="0"/>
          <w:divBdr>
            <w:top w:val="none" w:sz="0" w:space="0" w:color="auto"/>
            <w:left w:val="none" w:sz="0" w:space="0" w:color="auto"/>
            <w:bottom w:val="none" w:sz="0" w:space="0" w:color="auto"/>
            <w:right w:val="none" w:sz="0" w:space="0" w:color="auto"/>
          </w:divBdr>
          <w:divsChild>
            <w:div w:id="1035084100">
              <w:marLeft w:val="0"/>
              <w:marRight w:val="0"/>
              <w:marTop w:val="0"/>
              <w:marBottom w:val="0"/>
              <w:divBdr>
                <w:top w:val="none" w:sz="0" w:space="0" w:color="auto"/>
                <w:left w:val="none" w:sz="0" w:space="0" w:color="auto"/>
                <w:bottom w:val="none" w:sz="0" w:space="0" w:color="auto"/>
                <w:right w:val="none" w:sz="0" w:space="0" w:color="auto"/>
              </w:divBdr>
              <w:divsChild>
                <w:div w:id="1265500659">
                  <w:marLeft w:val="0"/>
                  <w:marRight w:val="0"/>
                  <w:marTop w:val="0"/>
                  <w:marBottom w:val="0"/>
                  <w:divBdr>
                    <w:top w:val="none" w:sz="0" w:space="0" w:color="auto"/>
                    <w:left w:val="none" w:sz="0" w:space="0" w:color="auto"/>
                    <w:bottom w:val="none" w:sz="0" w:space="0" w:color="auto"/>
                    <w:right w:val="none" w:sz="0" w:space="0" w:color="auto"/>
                  </w:divBdr>
                  <w:divsChild>
                    <w:div w:id="1040326603">
                      <w:marLeft w:val="0"/>
                      <w:marRight w:val="0"/>
                      <w:marTop w:val="0"/>
                      <w:marBottom w:val="0"/>
                      <w:divBdr>
                        <w:top w:val="none" w:sz="0" w:space="0" w:color="auto"/>
                        <w:left w:val="none" w:sz="0" w:space="0" w:color="auto"/>
                        <w:bottom w:val="none" w:sz="0" w:space="0" w:color="auto"/>
                        <w:right w:val="none" w:sz="0" w:space="0" w:color="auto"/>
                      </w:divBdr>
                      <w:divsChild>
                        <w:div w:id="878393236">
                          <w:marLeft w:val="0"/>
                          <w:marRight w:val="0"/>
                          <w:marTop w:val="0"/>
                          <w:marBottom w:val="0"/>
                          <w:divBdr>
                            <w:top w:val="none" w:sz="0" w:space="0" w:color="auto"/>
                            <w:left w:val="none" w:sz="0" w:space="0" w:color="auto"/>
                            <w:bottom w:val="none" w:sz="0" w:space="0" w:color="auto"/>
                            <w:right w:val="none" w:sz="0" w:space="0" w:color="auto"/>
                          </w:divBdr>
                          <w:divsChild>
                            <w:div w:id="1178235983">
                              <w:marLeft w:val="0"/>
                              <w:marRight w:val="0"/>
                              <w:marTop w:val="0"/>
                              <w:marBottom w:val="0"/>
                              <w:divBdr>
                                <w:top w:val="none" w:sz="0" w:space="0" w:color="auto"/>
                                <w:left w:val="none" w:sz="0" w:space="0" w:color="auto"/>
                                <w:bottom w:val="none" w:sz="0" w:space="0" w:color="auto"/>
                                <w:right w:val="none" w:sz="0" w:space="0" w:color="auto"/>
                              </w:divBdr>
                              <w:divsChild>
                                <w:div w:id="963386875">
                                  <w:marLeft w:val="0"/>
                                  <w:marRight w:val="0"/>
                                  <w:marTop w:val="0"/>
                                  <w:marBottom w:val="0"/>
                                  <w:divBdr>
                                    <w:top w:val="none" w:sz="0" w:space="0" w:color="auto"/>
                                    <w:left w:val="none" w:sz="0" w:space="0" w:color="auto"/>
                                    <w:bottom w:val="none" w:sz="0" w:space="0" w:color="auto"/>
                                    <w:right w:val="none" w:sz="0" w:space="0" w:color="auto"/>
                                  </w:divBdr>
                                  <w:divsChild>
                                    <w:div w:id="821386992">
                                      <w:marLeft w:val="0"/>
                                      <w:marRight w:val="0"/>
                                      <w:marTop w:val="0"/>
                                      <w:marBottom w:val="0"/>
                                      <w:divBdr>
                                        <w:top w:val="none" w:sz="0" w:space="0" w:color="auto"/>
                                        <w:left w:val="none" w:sz="0" w:space="0" w:color="auto"/>
                                        <w:bottom w:val="none" w:sz="0" w:space="0" w:color="auto"/>
                                        <w:right w:val="none" w:sz="0" w:space="0" w:color="auto"/>
                                      </w:divBdr>
                                      <w:divsChild>
                                        <w:div w:id="1619871794">
                                          <w:marLeft w:val="0"/>
                                          <w:marRight w:val="0"/>
                                          <w:marTop w:val="0"/>
                                          <w:marBottom w:val="0"/>
                                          <w:divBdr>
                                            <w:top w:val="none" w:sz="0" w:space="0" w:color="auto"/>
                                            <w:left w:val="none" w:sz="0" w:space="0" w:color="auto"/>
                                            <w:bottom w:val="none" w:sz="0" w:space="0" w:color="auto"/>
                                            <w:right w:val="none" w:sz="0" w:space="0" w:color="auto"/>
                                          </w:divBdr>
                                          <w:divsChild>
                                            <w:div w:id="1898085517">
                                              <w:marLeft w:val="0"/>
                                              <w:marRight w:val="0"/>
                                              <w:marTop w:val="0"/>
                                              <w:marBottom w:val="0"/>
                                              <w:divBdr>
                                                <w:top w:val="none" w:sz="0" w:space="0" w:color="auto"/>
                                                <w:left w:val="none" w:sz="0" w:space="0" w:color="auto"/>
                                                <w:bottom w:val="none" w:sz="0" w:space="0" w:color="auto"/>
                                                <w:right w:val="none" w:sz="0" w:space="0" w:color="auto"/>
                                              </w:divBdr>
                                              <w:divsChild>
                                                <w:div w:id="1040545616">
                                                  <w:marLeft w:val="0"/>
                                                  <w:marRight w:val="0"/>
                                                  <w:marTop w:val="0"/>
                                                  <w:marBottom w:val="0"/>
                                                  <w:divBdr>
                                                    <w:top w:val="none" w:sz="0" w:space="0" w:color="auto"/>
                                                    <w:left w:val="none" w:sz="0" w:space="0" w:color="auto"/>
                                                    <w:bottom w:val="none" w:sz="0" w:space="0" w:color="auto"/>
                                                    <w:right w:val="none" w:sz="0" w:space="0" w:color="auto"/>
                                                  </w:divBdr>
                                                  <w:divsChild>
                                                    <w:div w:id="537278826">
                                                      <w:marLeft w:val="0"/>
                                                      <w:marRight w:val="0"/>
                                                      <w:marTop w:val="0"/>
                                                      <w:marBottom w:val="0"/>
                                                      <w:divBdr>
                                                        <w:top w:val="none" w:sz="0" w:space="0" w:color="auto"/>
                                                        <w:left w:val="none" w:sz="0" w:space="0" w:color="auto"/>
                                                        <w:bottom w:val="none" w:sz="0" w:space="0" w:color="auto"/>
                                                        <w:right w:val="none" w:sz="0" w:space="0" w:color="auto"/>
                                                      </w:divBdr>
                                                      <w:divsChild>
                                                        <w:div w:id="933707141">
                                                          <w:marLeft w:val="0"/>
                                                          <w:marRight w:val="0"/>
                                                          <w:marTop w:val="0"/>
                                                          <w:marBottom w:val="0"/>
                                                          <w:divBdr>
                                                            <w:top w:val="none" w:sz="0" w:space="0" w:color="auto"/>
                                                            <w:left w:val="none" w:sz="0" w:space="0" w:color="auto"/>
                                                            <w:bottom w:val="none" w:sz="0" w:space="0" w:color="auto"/>
                                                            <w:right w:val="none" w:sz="0" w:space="0" w:color="auto"/>
                                                          </w:divBdr>
                                                          <w:divsChild>
                                                            <w:div w:id="915355750">
                                                              <w:marLeft w:val="0"/>
                                                              <w:marRight w:val="0"/>
                                                              <w:marTop w:val="0"/>
                                                              <w:marBottom w:val="0"/>
                                                              <w:divBdr>
                                                                <w:top w:val="none" w:sz="0" w:space="0" w:color="auto"/>
                                                                <w:left w:val="none" w:sz="0" w:space="0" w:color="auto"/>
                                                                <w:bottom w:val="none" w:sz="0" w:space="0" w:color="auto"/>
                                                                <w:right w:val="none" w:sz="0" w:space="0" w:color="auto"/>
                                                              </w:divBdr>
                                                              <w:divsChild>
                                                                <w:div w:id="513544391">
                                                                  <w:marLeft w:val="0"/>
                                                                  <w:marRight w:val="0"/>
                                                                  <w:marTop w:val="0"/>
                                                                  <w:marBottom w:val="0"/>
                                                                  <w:divBdr>
                                                                    <w:top w:val="none" w:sz="0" w:space="0" w:color="auto"/>
                                                                    <w:left w:val="none" w:sz="0" w:space="0" w:color="auto"/>
                                                                    <w:bottom w:val="none" w:sz="0" w:space="0" w:color="auto"/>
                                                                    <w:right w:val="none" w:sz="0" w:space="0" w:color="auto"/>
                                                                  </w:divBdr>
                                                                  <w:divsChild>
                                                                    <w:div w:id="900943922">
                                                                      <w:marLeft w:val="0"/>
                                                                      <w:marRight w:val="0"/>
                                                                      <w:marTop w:val="0"/>
                                                                      <w:marBottom w:val="0"/>
                                                                      <w:divBdr>
                                                                        <w:top w:val="none" w:sz="0" w:space="0" w:color="auto"/>
                                                                        <w:left w:val="none" w:sz="0" w:space="0" w:color="auto"/>
                                                                        <w:bottom w:val="none" w:sz="0" w:space="0" w:color="auto"/>
                                                                        <w:right w:val="none" w:sz="0" w:space="0" w:color="auto"/>
                                                                      </w:divBdr>
                                                                      <w:divsChild>
                                                                        <w:div w:id="905064606">
                                                                          <w:marLeft w:val="0"/>
                                                                          <w:marRight w:val="0"/>
                                                                          <w:marTop w:val="0"/>
                                                                          <w:marBottom w:val="0"/>
                                                                          <w:divBdr>
                                                                            <w:top w:val="none" w:sz="0" w:space="0" w:color="auto"/>
                                                                            <w:left w:val="none" w:sz="0" w:space="0" w:color="auto"/>
                                                                            <w:bottom w:val="none" w:sz="0" w:space="0" w:color="auto"/>
                                                                            <w:right w:val="none" w:sz="0" w:space="0" w:color="auto"/>
                                                                          </w:divBdr>
                                                                          <w:divsChild>
                                                                            <w:div w:id="1098449157">
                                                                              <w:marLeft w:val="0"/>
                                                                              <w:marRight w:val="0"/>
                                                                              <w:marTop w:val="0"/>
                                                                              <w:marBottom w:val="0"/>
                                                                              <w:divBdr>
                                                                                <w:top w:val="none" w:sz="0" w:space="0" w:color="auto"/>
                                                                                <w:left w:val="none" w:sz="0" w:space="0" w:color="auto"/>
                                                                                <w:bottom w:val="none" w:sz="0" w:space="0" w:color="auto"/>
                                                                                <w:right w:val="none" w:sz="0" w:space="0" w:color="auto"/>
                                                                              </w:divBdr>
                                                                              <w:divsChild>
                                                                                <w:div w:id="1516310097">
                                                                                  <w:marLeft w:val="0"/>
                                                                                  <w:marRight w:val="0"/>
                                                                                  <w:marTop w:val="0"/>
                                                                                  <w:marBottom w:val="0"/>
                                                                                  <w:divBdr>
                                                                                    <w:top w:val="none" w:sz="0" w:space="0" w:color="auto"/>
                                                                                    <w:left w:val="none" w:sz="0" w:space="0" w:color="auto"/>
                                                                                    <w:bottom w:val="none" w:sz="0" w:space="0" w:color="auto"/>
                                                                                    <w:right w:val="none" w:sz="0" w:space="0" w:color="auto"/>
                                                                                  </w:divBdr>
                                                                                  <w:divsChild>
                                                                                    <w:div w:id="1557358194">
                                                                                      <w:marLeft w:val="0"/>
                                                                                      <w:marRight w:val="0"/>
                                                                                      <w:marTop w:val="0"/>
                                                                                      <w:marBottom w:val="0"/>
                                                                                      <w:divBdr>
                                                                                        <w:top w:val="none" w:sz="0" w:space="0" w:color="auto"/>
                                                                                        <w:left w:val="none" w:sz="0" w:space="0" w:color="auto"/>
                                                                                        <w:bottom w:val="none" w:sz="0" w:space="0" w:color="auto"/>
                                                                                        <w:right w:val="none" w:sz="0" w:space="0" w:color="auto"/>
                                                                                      </w:divBdr>
                                                                                      <w:divsChild>
                                                                                        <w:div w:id="1705712020">
                                                                                          <w:marLeft w:val="0"/>
                                                                                          <w:marRight w:val="0"/>
                                                                                          <w:marTop w:val="0"/>
                                                                                          <w:marBottom w:val="0"/>
                                                                                          <w:divBdr>
                                                                                            <w:top w:val="none" w:sz="0" w:space="0" w:color="auto"/>
                                                                                            <w:left w:val="none" w:sz="0" w:space="0" w:color="auto"/>
                                                                                            <w:bottom w:val="none" w:sz="0" w:space="0" w:color="auto"/>
                                                                                            <w:right w:val="none" w:sz="0" w:space="0" w:color="auto"/>
                                                                                          </w:divBdr>
                                                                                          <w:divsChild>
                                                                                            <w:div w:id="1664821100">
                                                                                              <w:marLeft w:val="0"/>
                                                                                              <w:marRight w:val="0"/>
                                                                                              <w:marTop w:val="0"/>
                                                                                              <w:marBottom w:val="0"/>
                                                                                              <w:divBdr>
                                                                                                <w:top w:val="none" w:sz="0" w:space="0" w:color="auto"/>
                                                                                                <w:left w:val="none" w:sz="0" w:space="0" w:color="auto"/>
                                                                                                <w:bottom w:val="none" w:sz="0" w:space="0" w:color="auto"/>
                                                                                                <w:right w:val="none" w:sz="0" w:space="0" w:color="auto"/>
                                                                                              </w:divBdr>
                                                                                              <w:divsChild>
                                                                                                <w:div w:id="518205199">
                                                                                                  <w:marLeft w:val="0"/>
                                                                                                  <w:marRight w:val="0"/>
                                                                                                  <w:marTop w:val="0"/>
                                                                                                  <w:marBottom w:val="0"/>
                                                                                                  <w:divBdr>
                                                                                                    <w:top w:val="none" w:sz="0" w:space="0" w:color="auto"/>
                                                                                                    <w:left w:val="none" w:sz="0" w:space="0" w:color="auto"/>
                                                                                                    <w:bottom w:val="none" w:sz="0" w:space="0" w:color="auto"/>
                                                                                                    <w:right w:val="none" w:sz="0" w:space="0" w:color="auto"/>
                                                                                                  </w:divBdr>
                                                                                                  <w:divsChild>
                                                                                                    <w:div w:id="14321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76044">
      <w:bodyDiv w:val="1"/>
      <w:marLeft w:val="0"/>
      <w:marRight w:val="0"/>
      <w:marTop w:val="0"/>
      <w:marBottom w:val="0"/>
      <w:divBdr>
        <w:top w:val="none" w:sz="0" w:space="0" w:color="auto"/>
        <w:left w:val="none" w:sz="0" w:space="0" w:color="auto"/>
        <w:bottom w:val="none" w:sz="0" w:space="0" w:color="auto"/>
        <w:right w:val="none" w:sz="0" w:space="0" w:color="auto"/>
      </w:divBdr>
    </w:div>
    <w:div w:id="820737197">
      <w:bodyDiv w:val="1"/>
      <w:marLeft w:val="0"/>
      <w:marRight w:val="0"/>
      <w:marTop w:val="0"/>
      <w:marBottom w:val="0"/>
      <w:divBdr>
        <w:top w:val="none" w:sz="0" w:space="0" w:color="auto"/>
        <w:left w:val="none" w:sz="0" w:space="0" w:color="auto"/>
        <w:bottom w:val="none" w:sz="0" w:space="0" w:color="auto"/>
        <w:right w:val="none" w:sz="0" w:space="0" w:color="auto"/>
      </w:divBdr>
    </w:div>
    <w:div w:id="1007057406">
      <w:bodyDiv w:val="1"/>
      <w:marLeft w:val="0"/>
      <w:marRight w:val="0"/>
      <w:marTop w:val="0"/>
      <w:marBottom w:val="0"/>
      <w:divBdr>
        <w:top w:val="none" w:sz="0" w:space="0" w:color="auto"/>
        <w:left w:val="none" w:sz="0" w:space="0" w:color="auto"/>
        <w:bottom w:val="none" w:sz="0" w:space="0" w:color="auto"/>
        <w:right w:val="none" w:sz="0" w:space="0" w:color="auto"/>
      </w:divBdr>
    </w:div>
    <w:div w:id="1198466283">
      <w:bodyDiv w:val="1"/>
      <w:marLeft w:val="0"/>
      <w:marRight w:val="0"/>
      <w:marTop w:val="0"/>
      <w:marBottom w:val="0"/>
      <w:divBdr>
        <w:top w:val="none" w:sz="0" w:space="0" w:color="auto"/>
        <w:left w:val="none" w:sz="0" w:space="0" w:color="auto"/>
        <w:bottom w:val="none" w:sz="0" w:space="0" w:color="auto"/>
        <w:right w:val="none" w:sz="0" w:space="0" w:color="auto"/>
      </w:divBdr>
    </w:div>
    <w:div w:id="1215700757">
      <w:bodyDiv w:val="1"/>
      <w:marLeft w:val="0"/>
      <w:marRight w:val="0"/>
      <w:marTop w:val="0"/>
      <w:marBottom w:val="0"/>
      <w:divBdr>
        <w:top w:val="none" w:sz="0" w:space="0" w:color="auto"/>
        <w:left w:val="none" w:sz="0" w:space="0" w:color="auto"/>
        <w:bottom w:val="none" w:sz="0" w:space="0" w:color="auto"/>
        <w:right w:val="none" w:sz="0" w:space="0" w:color="auto"/>
      </w:divBdr>
    </w:div>
    <w:div w:id="1765032408">
      <w:bodyDiv w:val="1"/>
      <w:marLeft w:val="0"/>
      <w:marRight w:val="0"/>
      <w:marTop w:val="0"/>
      <w:marBottom w:val="0"/>
      <w:divBdr>
        <w:top w:val="none" w:sz="0" w:space="0" w:color="auto"/>
        <w:left w:val="none" w:sz="0" w:space="0" w:color="auto"/>
        <w:bottom w:val="none" w:sz="0" w:space="0" w:color="auto"/>
        <w:right w:val="none" w:sz="0" w:space="0" w:color="auto"/>
      </w:divBdr>
    </w:div>
    <w:div w:id="212009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ben.griffioen@wur.nl" TargetMode="External"/><Relationship Id="rId25" Type="http://schemas.openxmlformats.org/officeDocument/2006/relationships/image" Target="media/image13.jpeg"/><Relationship Id="rId33"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hyperlink" Target="mailto:a.c.oele@hz.nl" TargetMode="External"/><Relationship Id="rId20" Type="http://schemas.openxmlformats.org/officeDocument/2006/relationships/image" Target="media/image8.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hyperlink" Target="mailto:deit0003@hz.nl" TargetMode="External"/><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g"/><Relationship Id="rId31"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file:////scomp0863\DFS-Root\IMARES\TT\Zoet\Public\Advisering%20vismigratie\2018\2018%20AV%20Patrick%20-%20camera%20en%20fuik\DataAnalys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WURNET.NL\Homes\deite001\AppData\AutoRecover\Excel\DataAnalyse%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WURNET.NL\Homes\deite001\AppData\AutoRecover\Excel\DataAnalyse%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comp0863\DFS-Root\IMARES\TT\Zoet\Public\Advisering%20vismigratie\2018\2018%20AV%20Patrick%20-%20camera%20en%20fuik\DataAnalys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comp0863\DFS-Root\IMARES\TT\Zoet\Public\Advisering%20vismigratie\2018\2018%20AV%20Patrick%20-%20camera%20en%20fuik\DataAnalys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'DeterminationResults%'!$B$2</c:f>
              <c:strCache>
                <c:ptCount val="1"/>
                <c:pt idx="0">
                  <c:v>Correct</c:v>
                </c:pt>
              </c:strCache>
            </c:strRef>
          </c:tx>
          <c:spPr>
            <a:solidFill>
              <a:schemeClr val="accent1"/>
            </a:solidFill>
            <a:ln>
              <a:noFill/>
            </a:ln>
            <a:effectLst/>
          </c:spPr>
          <c:invertIfNegative val="0"/>
          <c:cat>
            <c:strRef>
              <c:f>'DeterminationResults%'!$A$3:$A$12</c:f>
              <c:strCache>
                <c:ptCount val="10"/>
                <c:pt idx="0">
                  <c:v>Herring</c:v>
                </c:pt>
                <c:pt idx="1">
                  <c:v>Ruffe</c:v>
                </c:pt>
                <c:pt idx="2">
                  <c:v>Cod</c:v>
                </c:pt>
                <c:pt idx="3">
                  <c:v>Whiting</c:v>
                </c:pt>
                <c:pt idx="4">
                  <c:v>Mullet</c:v>
                </c:pt>
                <c:pt idx="5">
                  <c:v>Silver bream</c:v>
                </c:pt>
                <c:pt idx="6">
                  <c:v>4 beard rockling</c:v>
                </c:pt>
                <c:pt idx="7">
                  <c:v>5 beard rockling</c:v>
                </c:pt>
                <c:pt idx="8">
                  <c:v>Flounder</c:v>
                </c:pt>
                <c:pt idx="9">
                  <c:v>Plaice</c:v>
                </c:pt>
              </c:strCache>
            </c:strRef>
          </c:cat>
          <c:val>
            <c:numRef>
              <c:f>'DeterminationResults%'!$B$3:$B$12</c:f>
              <c:numCache>
                <c:formatCode>0</c:formatCode>
                <c:ptCount val="10"/>
                <c:pt idx="0">
                  <c:v>66.666666666666657</c:v>
                </c:pt>
                <c:pt idx="1">
                  <c:v>93.333333333333329</c:v>
                </c:pt>
                <c:pt idx="2">
                  <c:v>100</c:v>
                </c:pt>
                <c:pt idx="3">
                  <c:v>90.909090909090907</c:v>
                </c:pt>
                <c:pt idx="4">
                  <c:v>60</c:v>
                </c:pt>
                <c:pt idx="5">
                  <c:v>80</c:v>
                </c:pt>
                <c:pt idx="6">
                  <c:v>6.666666666666667</c:v>
                </c:pt>
                <c:pt idx="7">
                  <c:v>20</c:v>
                </c:pt>
                <c:pt idx="8">
                  <c:v>60</c:v>
                </c:pt>
                <c:pt idx="9">
                  <c:v>6.666666666666667</c:v>
                </c:pt>
              </c:numCache>
            </c:numRef>
          </c:val>
          <c:extLst>
            <c:ext xmlns:c16="http://schemas.microsoft.com/office/drawing/2014/chart" uri="{C3380CC4-5D6E-409C-BE32-E72D297353CC}">
              <c16:uniqueId val="{00000000-DE86-4B94-8DF9-400AF67E2B9C}"/>
            </c:ext>
          </c:extLst>
        </c:ser>
        <c:ser>
          <c:idx val="1"/>
          <c:order val="1"/>
          <c:tx>
            <c:strRef>
              <c:f>'DeterminationResults%'!$C$2</c:f>
              <c:strCache>
                <c:ptCount val="1"/>
                <c:pt idx="0">
                  <c:v>Incorrect</c:v>
                </c:pt>
              </c:strCache>
            </c:strRef>
          </c:tx>
          <c:spPr>
            <a:solidFill>
              <a:schemeClr val="accent2"/>
            </a:solidFill>
            <a:ln>
              <a:noFill/>
            </a:ln>
            <a:effectLst/>
          </c:spPr>
          <c:invertIfNegative val="0"/>
          <c:cat>
            <c:strRef>
              <c:f>'DeterminationResults%'!$A$3:$A$12</c:f>
              <c:strCache>
                <c:ptCount val="10"/>
                <c:pt idx="0">
                  <c:v>Herring</c:v>
                </c:pt>
                <c:pt idx="1">
                  <c:v>Ruffe</c:v>
                </c:pt>
                <c:pt idx="2">
                  <c:v>Cod</c:v>
                </c:pt>
                <c:pt idx="3">
                  <c:v>Whiting</c:v>
                </c:pt>
                <c:pt idx="4">
                  <c:v>Mullet</c:v>
                </c:pt>
                <c:pt idx="5">
                  <c:v>Silver bream</c:v>
                </c:pt>
                <c:pt idx="6">
                  <c:v>4 beard rockling</c:v>
                </c:pt>
                <c:pt idx="7">
                  <c:v>5 beard rockling</c:v>
                </c:pt>
                <c:pt idx="8">
                  <c:v>Flounder</c:v>
                </c:pt>
                <c:pt idx="9">
                  <c:v>Plaice</c:v>
                </c:pt>
              </c:strCache>
            </c:strRef>
          </c:cat>
          <c:val>
            <c:numRef>
              <c:f>'DeterminationResults%'!$C$3:$C$12</c:f>
              <c:numCache>
                <c:formatCode>0</c:formatCode>
                <c:ptCount val="10"/>
                <c:pt idx="0">
                  <c:v>26.666666666666668</c:v>
                </c:pt>
                <c:pt idx="1">
                  <c:v>6.666666666666667</c:v>
                </c:pt>
                <c:pt idx="2">
                  <c:v>0</c:v>
                </c:pt>
                <c:pt idx="3">
                  <c:v>9.0909090909090917</c:v>
                </c:pt>
                <c:pt idx="4">
                  <c:v>40</c:v>
                </c:pt>
                <c:pt idx="5">
                  <c:v>20</c:v>
                </c:pt>
                <c:pt idx="6">
                  <c:v>60</c:v>
                </c:pt>
                <c:pt idx="7">
                  <c:v>60</c:v>
                </c:pt>
                <c:pt idx="8">
                  <c:v>40</c:v>
                </c:pt>
                <c:pt idx="9">
                  <c:v>93.333333333333329</c:v>
                </c:pt>
              </c:numCache>
            </c:numRef>
          </c:val>
          <c:extLst>
            <c:ext xmlns:c16="http://schemas.microsoft.com/office/drawing/2014/chart" uri="{C3380CC4-5D6E-409C-BE32-E72D297353CC}">
              <c16:uniqueId val="{00000001-DE86-4B94-8DF9-400AF67E2B9C}"/>
            </c:ext>
          </c:extLst>
        </c:ser>
        <c:ser>
          <c:idx val="2"/>
          <c:order val="2"/>
          <c:tx>
            <c:strRef>
              <c:f>'DeterminationResults%'!$D$2</c:f>
              <c:strCache>
                <c:ptCount val="1"/>
                <c:pt idx="0">
                  <c:v>Partially</c:v>
                </c:pt>
              </c:strCache>
            </c:strRef>
          </c:tx>
          <c:spPr>
            <a:solidFill>
              <a:schemeClr val="accent3"/>
            </a:solidFill>
            <a:ln>
              <a:noFill/>
            </a:ln>
            <a:effectLst/>
          </c:spPr>
          <c:invertIfNegative val="0"/>
          <c:cat>
            <c:strRef>
              <c:f>'DeterminationResults%'!$A$3:$A$12</c:f>
              <c:strCache>
                <c:ptCount val="10"/>
                <c:pt idx="0">
                  <c:v>Herring</c:v>
                </c:pt>
                <c:pt idx="1">
                  <c:v>Ruffe</c:v>
                </c:pt>
                <c:pt idx="2">
                  <c:v>Cod</c:v>
                </c:pt>
                <c:pt idx="3">
                  <c:v>Whiting</c:v>
                </c:pt>
                <c:pt idx="4">
                  <c:v>Mullet</c:v>
                </c:pt>
                <c:pt idx="5">
                  <c:v>Silver bream</c:v>
                </c:pt>
                <c:pt idx="6">
                  <c:v>4 beard rockling</c:v>
                </c:pt>
                <c:pt idx="7">
                  <c:v>5 beard rockling</c:v>
                </c:pt>
                <c:pt idx="8">
                  <c:v>Flounder</c:v>
                </c:pt>
                <c:pt idx="9">
                  <c:v>Plaice</c:v>
                </c:pt>
              </c:strCache>
            </c:strRef>
          </c:cat>
          <c:val>
            <c:numRef>
              <c:f>'DeterminationResults%'!$D$3:$D$12</c:f>
              <c:numCache>
                <c:formatCode>0</c:formatCode>
                <c:ptCount val="10"/>
                <c:pt idx="0">
                  <c:v>6.666666666666667</c:v>
                </c:pt>
                <c:pt idx="1">
                  <c:v>0</c:v>
                </c:pt>
                <c:pt idx="2">
                  <c:v>0</c:v>
                </c:pt>
                <c:pt idx="3">
                  <c:v>0</c:v>
                </c:pt>
                <c:pt idx="4">
                  <c:v>0</c:v>
                </c:pt>
                <c:pt idx="5">
                  <c:v>0</c:v>
                </c:pt>
                <c:pt idx="6">
                  <c:v>33.333333333333329</c:v>
                </c:pt>
                <c:pt idx="7">
                  <c:v>20</c:v>
                </c:pt>
                <c:pt idx="8">
                  <c:v>0</c:v>
                </c:pt>
                <c:pt idx="9">
                  <c:v>0</c:v>
                </c:pt>
              </c:numCache>
            </c:numRef>
          </c:val>
          <c:extLst>
            <c:ext xmlns:c16="http://schemas.microsoft.com/office/drawing/2014/chart" uri="{C3380CC4-5D6E-409C-BE32-E72D297353CC}">
              <c16:uniqueId val="{00000002-DE86-4B94-8DF9-400AF67E2B9C}"/>
            </c:ext>
          </c:extLst>
        </c:ser>
        <c:dLbls>
          <c:showLegendKey val="0"/>
          <c:showVal val="0"/>
          <c:showCatName val="0"/>
          <c:showSerName val="0"/>
          <c:showPercent val="0"/>
          <c:showBubbleSize val="0"/>
        </c:dLbls>
        <c:gapWidth val="219"/>
        <c:overlap val="100"/>
        <c:axId val="309241976"/>
        <c:axId val="309240336"/>
      </c:barChart>
      <c:catAx>
        <c:axId val="309241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40336"/>
        <c:crosses val="autoZero"/>
        <c:auto val="1"/>
        <c:lblAlgn val="ctr"/>
        <c:lblOffset val="100"/>
        <c:noMultiLvlLbl val="0"/>
      </c:catAx>
      <c:valAx>
        <c:axId val="309240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41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'DeterminationResults%'!$B$15</c:f>
              <c:strCache>
                <c:ptCount val="1"/>
                <c:pt idx="0">
                  <c:v>Correct</c:v>
                </c:pt>
              </c:strCache>
            </c:strRef>
          </c:tx>
          <c:spPr>
            <a:solidFill>
              <a:schemeClr val="accent1"/>
            </a:solidFill>
            <a:ln>
              <a:noFill/>
            </a:ln>
            <a:effectLst/>
          </c:spPr>
          <c:invertIfNegative val="0"/>
          <c:cat>
            <c:strRef>
              <c:f>'DeterminationResults%'!$A$16:$A$25</c:f>
              <c:strCache>
                <c:ptCount val="10"/>
                <c:pt idx="0">
                  <c:v>Herring</c:v>
                </c:pt>
                <c:pt idx="1">
                  <c:v>Common rudd</c:v>
                </c:pt>
                <c:pt idx="2">
                  <c:v>Pouting</c:v>
                </c:pt>
                <c:pt idx="3">
                  <c:v>Sea bass</c:v>
                </c:pt>
                <c:pt idx="4">
                  <c:v>Bass</c:v>
                </c:pt>
                <c:pt idx="5">
                  <c:v>River lamprey</c:v>
                </c:pt>
                <c:pt idx="6">
                  <c:v>Rock goby</c:v>
                </c:pt>
                <c:pt idx="7">
                  <c:v>Sole</c:v>
                </c:pt>
                <c:pt idx="8">
                  <c:v>Flounder</c:v>
                </c:pt>
                <c:pt idx="9">
                  <c:v>Plaice</c:v>
                </c:pt>
              </c:strCache>
            </c:strRef>
          </c:cat>
          <c:val>
            <c:numRef>
              <c:f>'DeterminationResults%'!$B$16:$B$25</c:f>
              <c:numCache>
                <c:formatCode>0</c:formatCode>
                <c:ptCount val="10"/>
                <c:pt idx="0">
                  <c:v>54.54545454545454</c:v>
                </c:pt>
                <c:pt idx="1">
                  <c:v>72.727272727272734</c:v>
                </c:pt>
                <c:pt idx="2">
                  <c:v>72.727272727272734</c:v>
                </c:pt>
                <c:pt idx="3">
                  <c:v>72.727272727272734</c:v>
                </c:pt>
                <c:pt idx="4">
                  <c:v>81.818181818181827</c:v>
                </c:pt>
                <c:pt idx="5">
                  <c:v>90.909090909090907</c:v>
                </c:pt>
                <c:pt idx="6">
                  <c:v>36.363636363636367</c:v>
                </c:pt>
                <c:pt idx="7">
                  <c:v>100</c:v>
                </c:pt>
                <c:pt idx="8">
                  <c:v>36.363636363636367</c:v>
                </c:pt>
                <c:pt idx="9">
                  <c:v>0</c:v>
                </c:pt>
              </c:numCache>
            </c:numRef>
          </c:val>
          <c:extLst>
            <c:ext xmlns:c16="http://schemas.microsoft.com/office/drawing/2014/chart" uri="{C3380CC4-5D6E-409C-BE32-E72D297353CC}">
              <c16:uniqueId val="{00000000-4B4A-462A-8953-B95D79F2F86E}"/>
            </c:ext>
          </c:extLst>
        </c:ser>
        <c:ser>
          <c:idx val="1"/>
          <c:order val="1"/>
          <c:tx>
            <c:strRef>
              <c:f>'DeterminationResults%'!$C$15</c:f>
              <c:strCache>
                <c:ptCount val="1"/>
                <c:pt idx="0">
                  <c:v>Incorrect</c:v>
                </c:pt>
              </c:strCache>
            </c:strRef>
          </c:tx>
          <c:spPr>
            <a:solidFill>
              <a:schemeClr val="accent2"/>
            </a:solidFill>
            <a:ln>
              <a:noFill/>
            </a:ln>
            <a:effectLst/>
          </c:spPr>
          <c:invertIfNegative val="0"/>
          <c:cat>
            <c:strRef>
              <c:f>'DeterminationResults%'!$A$16:$A$25</c:f>
              <c:strCache>
                <c:ptCount val="10"/>
                <c:pt idx="0">
                  <c:v>Herring</c:v>
                </c:pt>
                <c:pt idx="1">
                  <c:v>Common rudd</c:v>
                </c:pt>
                <c:pt idx="2">
                  <c:v>Pouting</c:v>
                </c:pt>
                <c:pt idx="3">
                  <c:v>Sea bass</c:v>
                </c:pt>
                <c:pt idx="4">
                  <c:v>Bass</c:v>
                </c:pt>
                <c:pt idx="5">
                  <c:v>River lamprey</c:v>
                </c:pt>
                <c:pt idx="6">
                  <c:v>Rock goby</c:v>
                </c:pt>
                <c:pt idx="7">
                  <c:v>Sole</c:v>
                </c:pt>
                <c:pt idx="8">
                  <c:v>Flounder</c:v>
                </c:pt>
                <c:pt idx="9">
                  <c:v>Plaice</c:v>
                </c:pt>
              </c:strCache>
            </c:strRef>
          </c:cat>
          <c:val>
            <c:numRef>
              <c:f>'DeterminationResults%'!$C$16:$C$25</c:f>
              <c:numCache>
                <c:formatCode>0</c:formatCode>
                <c:ptCount val="10"/>
                <c:pt idx="0">
                  <c:v>45.454545454545453</c:v>
                </c:pt>
                <c:pt idx="1">
                  <c:v>18.181818181818183</c:v>
                </c:pt>
                <c:pt idx="2">
                  <c:v>27.27272727272727</c:v>
                </c:pt>
                <c:pt idx="3">
                  <c:v>27.27272727272727</c:v>
                </c:pt>
                <c:pt idx="4">
                  <c:v>18.181818181818183</c:v>
                </c:pt>
                <c:pt idx="5">
                  <c:v>9.0909090909090917</c:v>
                </c:pt>
                <c:pt idx="6">
                  <c:v>63.636363636363633</c:v>
                </c:pt>
                <c:pt idx="7">
                  <c:v>0</c:v>
                </c:pt>
                <c:pt idx="8">
                  <c:v>63.636363636363633</c:v>
                </c:pt>
                <c:pt idx="9">
                  <c:v>100</c:v>
                </c:pt>
              </c:numCache>
            </c:numRef>
          </c:val>
          <c:extLst>
            <c:ext xmlns:c16="http://schemas.microsoft.com/office/drawing/2014/chart" uri="{C3380CC4-5D6E-409C-BE32-E72D297353CC}">
              <c16:uniqueId val="{00000001-4B4A-462A-8953-B95D79F2F86E}"/>
            </c:ext>
          </c:extLst>
        </c:ser>
        <c:ser>
          <c:idx val="2"/>
          <c:order val="2"/>
          <c:tx>
            <c:strRef>
              <c:f>'DeterminationResults%'!$D$15</c:f>
              <c:strCache>
                <c:ptCount val="1"/>
                <c:pt idx="0">
                  <c:v>Partially</c:v>
                </c:pt>
              </c:strCache>
            </c:strRef>
          </c:tx>
          <c:spPr>
            <a:solidFill>
              <a:schemeClr val="accent3"/>
            </a:solidFill>
            <a:ln>
              <a:noFill/>
            </a:ln>
            <a:effectLst/>
          </c:spPr>
          <c:invertIfNegative val="0"/>
          <c:cat>
            <c:strRef>
              <c:f>'DeterminationResults%'!$A$16:$A$25</c:f>
              <c:strCache>
                <c:ptCount val="10"/>
                <c:pt idx="0">
                  <c:v>Herring</c:v>
                </c:pt>
                <c:pt idx="1">
                  <c:v>Common rudd</c:v>
                </c:pt>
                <c:pt idx="2">
                  <c:v>Pouting</c:v>
                </c:pt>
                <c:pt idx="3">
                  <c:v>Sea bass</c:v>
                </c:pt>
                <c:pt idx="4">
                  <c:v>Bass</c:v>
                </c:pt>
                <c:pt idx="5">
                  <c:v>River lamprey</c:v>
                </c:pt>
                <c:pt idx="6">
                  <c:v>Rock goby</c:v>
                </c:pt>
                <c:pt idx="7">
                  <c:v>Sole</c:v>
                </c:pt>
                <c:pt idx="8">
                  <c:v>Flounder</c:v>
                </c:pt>
                <c:pt idx="9">
                  <c:v>Plaice</c:v>
                </c:pt>
              </c:strCache>
            </c:strRef>
          </c:cat>
          <c:val>
            <c:numRef>
              <c:f>'DeterminationResults%'!$D$16:$D$25</c:f>
              <c:numCache>
                <c:formatCode>0</c:formatCode>
                <c:ptCount val="10"/>
                <c:pt idx="0">
                  <c:v>0</c:v>
                </c:pt>
                <c:pt idx="1">
                  <c:v>9.0909090909090917</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4B4A-462A-8953-B95D79F2F86E}"/>
            </c:ext>
          </c:extLst>
        </c:ser>
        <c:dLbls>
          <c:showLegendKey val="0"/>
          <c:showVal val="0"/>
          <c:showCatName val="0"/>
          <c:showSerName val="0"/>
          <c:showPercent val="0"/>
          <c:showBubbleSize val="0"/>
        </c:dLbls>
        <c:gapWidth val="219"/>
        <c:overlap val="100"/>
        <c:axId val="309491000"/>
        <c:axId val="309489032"/>
      </c:barChart>
      <c:catAx>
        <c:axId val="30949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489032"/>
        <c:crosses val="autoZero"/>
        <c:auto val="1"/>
        <c:lblAlgn val="ctr"/>
        <c:lblOffset val="100"/>
        <c:noMultiLvlLbl val="0"/>
      </c:catAx>
      <c:valAx>
        <c:axId val="309489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49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Sheet1!$L$10</c:f>
              <c:strCache>
                <c:ptCount val="1"/>
                <c:pt idx="0">
                  <c:v>correct</c:v>
                </c:pt>
              </c:strCache>
            </c:strRef>
          </c:tx>
          <c:spPr>
            <a:solidFill>
              <a:schemeClr val="accent1"/>
            </a:solidFill>
            <a:ln>
              <a:noFill/>
            </a:ln>
            <a:effectLst/>
          </c:spPr>
          <c:invertIfNegative val="0"/>
          <c:cat>
            <c:strRef>
              <c:f>Sheet1!$M$9:$N$9</c:f>
              <c:strCache>
                <c:ptCount val="2"/>
                <c:pt idx="0">
                  <c:v>Round fish</c:v>
                </c:pt>
                <c:pt idx="1">
                  <c:v>Flatfish</c:v>
                </c:pt>
              </c:strCache>
            </c:strRef>
          </c:cat>
          <c:val>
            <c:numRef>
              <c:f>Sheet1!$M$10:$N$10</c:f>
              <c:numCache>
                <c:formatCode>0</c:formatCode>
                <c:ptCount val="2"/>
                <c:pt idx="0">
                  <c:v>65.803108808290162</c:v>
                </c:pt>
                <c:pt idx="1">
                  <c:v>39.682539682539684</c:v>
                </c:pt>
              </c:numCache>
            </c:numRef>
          </c:val>
          <c:extLst>
            <c:ext xmlns:c16="http://schemas.microsoft.com/office/drawing/2014/chart" uri="{C3380CC4-5D6E-409C-BE32-E72D297353CC}">
              <c16:uniqueId val="{00000000-F05E-4F5B-9966-2A3463B59E13}"/>
            </c:ext>
          </c:extLst>
        </c:ser>
        <c:ser>
          <c:idx val="1"/>
          <c:order val="1"/>
          <c:tx>
            <c:strRef>
              <c:f>Sheet1!$L$11</c:f>
              <c:strCache>
                <c:ptCount val="1"/>
                <c:pt idx="0">
                  <c:v>incorrect</c:v>
                </c:pt>
              </c:strCache>
            </c:strRef>
          </c:tx>
          <c:spPr>
            <a:solidFill>
              <a:schemeClr val="accent2"/>
            </a:solidFill>
            <a:ln>
              <a:noFill/>
            </a:ln>
            <a:effectLst/>
          </c:spPr>
          <c:invertIfNegative val="0"/>
          <c:cat>
            <c:strRef>
              <c:f>Sheet1!$M$9:$N$9</c:f>
              <c:strCache>
                <c:ptCount val="2"/>
                <c:pt idx="0">
                  <c:v>Round fish</c:v>
                </c:pt>
                <c:pt idx="1">
                  <c:v>Flatfish</c:v>
                </c:pt>
              </c:strCache>
            </c:strRef>
          </c:cat>
          <c:val>
            <c:numRef>
              <c:f>Sheet1!$M$11:$N$11</c:f>
              <c:numCache>
                <c:formatCode>0</c:formatCode>
                <c:ptCount val="2"/>
                <c:pt idx="0">
                  <c:v>29.015544041450774</c:v>
                </c:pt>
                <c:pt idx="1">
                  <c:v>60.317460317460316</c:v>
                </c:pt>
              </c:numCache>
            </c:numRef>
          </c:val>
          <c:extLst>
            <c:ext xmlns:c16="http://schemas.microsoft.com/office/drawing/2014/chart" uri="{C3380CC4-5D6E-409C-BE32-E72D297353CC}">
              <c16:uniqueId val="{00000001-F05E-4F5B-9966-2A3463B59E13}"/>
            </c:ext>
          </c:extLst>
        </c:ser>
        <c:ser>
          <c:idx val="2"/>
          <c:order val="2"/>
          <c:tx>
            <c:strRef>
              <c:f>Sheet1!$L$12</c:f>
              <c:strCache>
                <c:ptCount val="1"/>
                <c:pt idx="0">
                  <c:v>partially</c:v>
                </c:pt>
              </c:strCache>
            </c:strRef>
          </c:tx>
          <c:spPr>
            <a:solidFill>
              <a:schemeClr val="accent3"/>
            </a:solidFill>
            <a:ln>
              <a:noFill/>
            </a:ln>
            <a:effectLst/>
          </c:spPr>
          <c:invertIfNegative val="0"/>
          <c:cat>
            <c:strRef>
              <c:f>Sheet1!$M$9:$N$9</c:f>
              <c:strCache>
                <c:ptCount val="2"/>
                <c:pt idx="0">
                  <c:v>Round fish</c:v>
                </c:pt>
                <c:pt idx="1">
                  <c:v>Flatfish</c:v>
                </c:pt>
              </c:strCache>
            </c:strRef>
          </c:cat>
          <c:val>
            <c:numRef>
              <c:f>Sheet1!$M$12:$N$12</c:f>
              <c:numCache>
                <c:formatCode>0</c:formatCode>
                <c:ptCount val="2"/>
                <c:pt idx="0">
                  <c:v>5.1813471502590671</c:v>
                </c:pt>
                <c:pt idx="1">
                  <c:v>0</c:v>
                </c:pt>
              </c:numCache>
            </c:numRef>
          </c:val>
          <c:extLst>
            <c:ext xmlns:c16="http://schemas.microsoft.com/office/drawing/2014/chart" uri="{C3380CC4-5D6E-409C-BE32-E72D297353CC}">
              <c16:uniqueId val="{00000002-F05E-4F5B-9966-2A3463B59E13}"/>
            </c:ext>
          </c:extLst>
        </c:ser>
        <c:dLbls>
          <c:showLegendKey val="0"/>
          <c:showVal val="0"/>
          <c:showCatName val="0"/>
          <c:showSerName val="0"/>
          <c:showPercent val="0"/>
          <c:showBubbleSize val="0"/>
        </c:dLbls>
        <c:gapWidth val="219"/>
        <c:overlap val="100"/>
        <c:axId val="379230392"/>
        <c:axId val="379225800"/>
      </c:barChart>
      <c:catAx>
        <c:axId val="37923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225800"/>
        <c:crosses val="autoZero"/>
        <c:auto val="1"/>
        <c:lblAlgn val="ctr"/>
        <c:lblOffset val="100"/>
        <c:noMultiLvlLbl val="0"/>
      </c:catAx>
      <c:valAx>
        <c:axId val="379225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230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CountingResults!$P$4:$Q$4</c:f>
              <c:strCache>
                <c:ptCount val="2"/>
                <c:pt idx="0">
                  <c:v>Video</c:v>
                </c:pt>
                <c:pt idx="1">
                  <c:v>Catches</c:v>
                </c:pt>
              </c:strCache>
            </c:strRef>
          </c:cat>
          <c:val>
            <c:numRef>
              <c:f>CountingResults!$P$5:$Q$5</c:f>
              <c:numCache>
                <c:formatCode>General</c:formatCode>
                <c:ptCount val="2"/>
                <c:pt idx="0">
                  <c:v>206</c:v>
                </c:pt>
                <c:pt idx="1">
                  <c:v>226</c:v>
                </c:pt>
              </c:numCache>
            </c:numRef>
          </c:val>
          <c:extLst>
            <c:ext xmlns:c16="http://schemas.microsoft.com/office/drawing/2014/chart" uri="{C3380CC4-5D6E-409C-BE32-E72D297353CC}">
              <c16:uniqueId val="{00000000-DCD6-4128-B783-494C5B9AA305}"/>
            </c:ext>
          </c:extLst>
        </c:ser>
        <c:dLbls>
          <c:dLblPos val="outEnd"/>
          <c:showLegendKey val="0"/>
          <c:showVal val="1"/>
          <c:showCatName val="0"/>
          <c:showSerName val="0"/>
          <c:showPercent val="0"/>
          <c:showBubbleSize val="0"/>
        </c:dLbls>
        <c:gapWidth val="219"/>
        <c:overlap val="-27"/>
        <c:axId val="350279648"/>
        <c:axId val="350279976"/>
      </c:barChart>
      <c:catAx>
        <c:axId val="35027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279976"/>
        <c:crosses val="autoZero"/>
        <c:auto val="1"/>
        <c:lblAlgn val="ctr"/>
        <c:lblOffset val="100"/>
        <c:noMultiLvlLbl val="0"/>
      </c:catAx>
      <c:valAx>
        <c:axId val="3502799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 of individuals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27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9035085892041279E-2"/>
          <c:y val="0.17111880046136102"/>
          <c:w val="0.88551066533349998"/>
          <c:h val="0.51495518077541347"/>
        </c:manualLayout>
      </c:layout>
      <c:barChart>
        <c:barDir val="col"/>
        <c:grouping val="clustered"/>
        <c:varyColors val="0"/>
        <c:ser>
          <c:idx val="0"/>
          <c:order val="0"/>
          <c:tx>
            <c:strRef>
              <c:f>Sheet3!$B$3</c:f>
              <c:strCache>
                <c:ptCount val="1"/>
                <c:pt idx="0">
                  <c:v>Video</c:v>
                </c:pt>
              </c:strCache>
            </c:strRef>
          </c:tx>
          <c:spPr>
            <a:solidFill>
              <a:schemeClr val="dk1">
                <a:tint val="88500"/>
              </a:schemeClr>
            </a:solidFill>
            <a:ln>
              <a:noFill/>
            </a:ln>
            <a:effectLst/>
          </c:spPr>
          <c:invertIfNegative val="0"/>
          <c:cat>
            <c:strRef>
              <c:f>Sheet3!$A$4:$A$16</c:f>
              <c:strCache>
                <c:ptCount val="13"/>
                <c:pt idx="0">
                  <c:v>Bass</c:v>
                </c:pt>
                <c:pt idx="1">
                  <c:v>Hering</c:v>
                </c:pt>
                <c:pt idx="2">
                  <c:v>Whiting</c:v>
                </c:pt>
                <c:pt idx="3">
                  <c:v>Cod</c:v>
                </c:pt>
                <c:pt idx="4">
                  <c:v>Plaice</c:v>
                </c:pt>
                <c:pt idx="5">
                  <c:v>Sole</c:v>
                </c:pt>
                <c:pt idx="6">
                  <c:v>River Lamprey</c:v>
                </c:pt>
                <c:pt idx="7">
                  <c:v>Ruffe</c:v>
                </c:pt>
                <c:pt idx="8">
                  <c:v>Rock goby </c:v>
                </c:pt>
                <c:pt idx="9">
                  <c:v>5 Beard Rockling</c:v>
                </c:pt>
                <c:pt idx="10">
                  <c:v>4 Beard Rockling</c:v>
                </c:pt>
                <c:pt idx="11">
                  <c:v>Round goby </c:v>
                </c:pt>
                <c:pt idx="12">
                  <c:v>Pouting</c:v>
                </c:pt>
              </c:strCache>
            </c:strRef>
          </c:cat>
          <c:val>
            <c:numRef>
              <c:f>Sheet3!$B$4:$B$16</c:f>
              <c:numCache>
                <c:formatCode>General</c:formatCode>
                <c:ptCount val="13"/>
                <c:pt idx="0">
                  <c:v>4</c:v>
                </c:pt>
                <c:pt idx="1">
                  <c:v>5</c:v>
                </c:pt>
                <c:pt idx="2">
                  <c:v>1</c:v>
                </c:pt>
                <c:pt idx="3">
                  <c:v>1</c:v>
                </c:pt>
                <c:pt idx="4">
                  <c:v>3</c:v>
                </c:pt>
                <c:pt idx="5">
                  <c:v>1</c:v>
                </c:pt>
                <c:pt idx="6">
                  <c:v>1</c:v>
                </c:pt>
                <c:pt idx="7">
                  <c:v>1</c:v>
                </c:pt>
                <c:pt idx="8">
                  <c:v>1</c:v>
                </c:pt>
                <c:pt idx="9">
                  <c:v>1</c:v>
                </c:pt>
                <c:pt idx="10">
                  <c:v>1</c:v>
                </c:pt>
                <c:pt idx="11">
                  <c:v>0</c:v>
                </c:pt>
                <c:pt idx="12">
                  <c:v>1</c:v>
                </c:pt>
              </c:numCache>
            </c:numRef>
          </c:val>
          <c:extLst>
            <c:ext xmlns:c16="http://schemas.microsoft.com/office/drawing/2014/chart" uri="{C3380CC4-5D6E-409C-BE32-E72D297353CC}">
              <c16:uniqueId val="{00000000-C78F-4F2E-93B5-8E7BF6A4FC2B}"/>
            </c:ext>
          </c:extLst>
        </c:ser>
        <c:ser>
          <c:idx val="1"/>
          <c:order val="1"/>
          <c:tx>
            <c:strRef>
              <c:f>Sheet3!$C$3</c:f>
              <c:strCache>
                <c:ptCount val="1"/>
                <c:pt idx="0">
                  <c:v>Catches</c:v>
                </c:pt>
              </c:strCache>
            </c:strRef>
          </c:tx>
          <c:spPr>
            <a:solidFill>
              <a:schemeClr val="dk1">
                <a:tint val="55000"/>
              </a:schemeClr>
            </a:solidFill>
            <a:ln>
              <a:noFill/>
            </a:ln>
            <a:effectLst/>
          </c:spPr>
          <c:invertIfNegative val="0"/>
          <c:cat>
            <c:strRef>
              <c:f>Sheet3!$A$4:$A$16</c:f>
              <c:strCache>
                <c:ptCount val="13"/>
                <c:pt idx="0">
                  <c:v>Bass</c:v>
                </c:pt>
                <c:pt idx="1">
                  <c:v>Hering</c:v>
                </c:pt>
                <c:pt idx="2">
                  <c:v>Whiting</c:v>
                </c:pt>
                <c:pt idx="3">
                  <c:v>Cod</c:v>
                </c:pt>
                <c:pt idx="4">
                  <c:v>Plaice</c:v>
                </c:pt>
                <c:pt idx="5">
                  <c:v>Sole</c:v>
                </c:pt>
                <c:pt idx="6">
                  <c:v>River Lamprey</c:v>
                </c:pt>
                <c:pt idx="7">
                  <c:v>Ruffe</c:v>
                </c:pt>
                <c:pt idx="8">
                  <c:v>Rock goby </c:v>
                </c:pt>
                <c:pt idx="9">
                  <c:v>5 Beard Rockling</c:v>
                </c:pt>
                <c:pt idx="10">
                  <c:v>4 Beard Rockling</c:v>
                </c:pt>
                <c:pt idx="11">
                  <c:v>Round goby </c:v>
                </c:pt>
                <c:pt idx="12">
                  <c:v>Pouting</c:v>
                </c:pt>
              </c:strCache>
            </c:strRef>
          </c:cat>
          <c:val>
            <c:numRef>
              <c:f>Sheet3!$C$4:$C$16</c:f>
              <c:numCache>
                <c:formatCode>General</c:formatCode>
                <c:ptCount val="13"/>
                <c:pt idx="0">
                  <c:v>7</c:v>
                </c:pt>
                <c:pt idx="1">
                  <c:v>6</c:v>
                </c:pt>
                <c:pt idx="2">
                  <c:v>2</c:v>
                </c:pt>
                <c:pt idx="3">
                  <c:v>1</c:v>
                </c:pt>
                <c:pt idx="4">
                  <c:v>2</c:v>
                </c:pt>
                <c:pt idx="5">
                  <c:v>1</c:v>
                </c:pt>
                <c:pt idx="6">
                  <c:v>1</c:v>
                </c:pt>
                <c:pt idx="7">
                  <c:v>1</c:v>
                </c:pt>
                <c:pt idx="8">
                  <c:v>2</c:v>
                </c:pt>
                <c:pt idx="9">
                  <c:v>1</c:v>
                </c:pt>
                <c:pt idx="10">
                  <c:v>1</c:v>
                </c:pt>
                <c:pt idx="11">
                  <c:v>1</c:v>
                </c:pt>
                <c:pt idx="12">
                  <c:v>1</c:v>
                </c:pt>
              </c:numCache>
            </c:numRef>
          </c:val>
          <c:extLst>
            <c:ext xmlns:c16="http://schemas.microsoft.com/office/drawing/2014/chart" uri="{C3380CC4-5D6E-409C-BE32-E72D297353CC}">
              <c16:uniqueId val="{00000001-C78F-4F2E-93B5-8E7BF6A4FC2B}"/>
            </c:ext>
          </c:extLst>
        </c:ser>
        <c:dLbls>
          <c:showLegendKey val="0"/>
          <c:showVal val="0"/>
          <c:showCatName val="0"/>
          <c:showSerName val="0"/>
          <c:showPercent val="0"/>
          <c:showBubbleSize val="0"/>
        </c:dLbls>
        <c:gapWidth val="219"/>
        <c:overlap val="-27"/>
        <c:axId val="288504344"/>
        <c:axId val="288508936"/>
      </c:barChart>
      <c:catAx>
        <c:axId val="28850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5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508936"/>
        <c:crosses val="autoZero"/>
        <c:auto val="1"/>
        <c:lblAlgn val="ctr"/>
        <c:lblOffset val="100"/>
        <c:noMultiLvlLbl val="0"/>
      </c:catAx>
      <c:valAx>
        <c:axId val="288508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Amount of individuals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504344"/>
        <c:crosses val="autoZero"/>
        <c:crossBetween val="between"/>
      </c:valAx>
      <c:spPr>
        <a:noFill/>
        <a:ln>
          <a:noFill/>
        </a:ln>
        <a:effectLst/>
      </c:spPr>
    </c:plotArea>
    <c:legend>
      <c:legendPos val="b"/>
      <c:layout>
        <c:manualLayout>
          <c:xMode val="edge"/>
          <c:yMode val="edge"/>
          <c:x val="0.41816667930111484"/>
          <c:y val="0.88984951275554225"/>
          <c:w val="0.16366648700532854"/>
          <c:h val="7.78552161948614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Sheet3!$B$22</c:f>
              <c:strCache>
                <c:ptCount val="1"/>
                <c:pt idx="0">
                  <c:v>Video</c:v>
                </c:pt>
              </c:strCache>
            </c:strRef>
          </c:tx>
          <c:spPr>
            <a:solidFill>
              <a:schemeClr val="dk1">
                <a:tint val="88500"/>
              </a:schemeClr>
            </a:solidFill>
            <a:ln>
              <a:noFill/>
            </a:ln>
            <a:effectLst/>
          </c:spPr>
          <c:invertIfNegative val="0"/>
          <c:cat>
            <c:strRef>
              <c:f>Sheet3!$A$23:$A$26</c:f>
              <c:strCache>
                <c:ptCount val="4"/>
                <c:pt idx="0">
                  <c:v>Eel</c:v>
                </c:pt>
                <c:pt idx="1">
                  <c:v>Sea Bass</c:v>
                </c:pt>
                <c:pt idx="2">
                  <c:v>Mullet</c:v>
                </c:pt>
                <c:pt idx="3">
                  <c:v>Flounder</c:v>
                </c:pt>
              </c:strCache>
            </c:strRef>
          </c:cat>
          <c:val>
            <c:numRef>
              <c:f>Sheet3!$B$23:$B$26</c:f>
              <c:numCache>
                <c:formatCode>General</c:formatCode>
                <c:ptCount val="4"/>
                <c:pt idx="0">
                  <c:v>47</c:v>
                </c:pt>
                <c:pt idx="1">
                  <c:v>8</c:v>
                </c:pt>
                <c:pt idx="2">
                  <c:v>94</c:v>
                </c:pt>
                <c:pt idx="3">
                  <c:v>36</c:v>
                </c:pt>
              </c:numCache>
            </c:numRef>
          </c:val>
          <c:extLst>
            <c:ext xmlns:c16="http://schemas.microsoft.com/office/drawing/2014/chart" uri="{C3380CC4-5D6E-409C-BE32-E72D297353CC}">
              <c16:uniqueId val="{00000000-D2B0-40E6-9780-37B0E5E221F3}"/>
            </c:ext>
          </c:extLst>
        </c:ser>
        <c:ser>
          <c:idx val="1"/>
          <c:order val="1"/>
          <c:tx>
            <c:strRef>
              <c:f>Sheet3!$C$22</c:f>
              <c:strCache>
                <c:ptCount val="1"/>
                <c:pt idx="0">
                  <c:v>Catches</c:v>
                </c:pt>
              </c:strCache>
            </c:strRef>
          </c:tx>
          <c:spPr>
            <a:solidFill>
              <a:schemeClr val="dk1">
                <a:tint val="55000"/>
              </a:schemeClr>
            </a:solidFill>
            <a:ln>
              <a:noFill/>
            </a:ln>
            <a:effectLst/>
          </c:spPr>
          <c:invertIfNegative val="0"/>
          <c:cat>
            <c:strRef>
              <c:f>Sheet3!$A$23:$A$26</c:f>
              <c:strCache>
                <c:ptCount val="4"/>
                <c:pt idx="0">
                  <c:v>Eel</c:v>
                </c:pt>
                <c:pt idx="1">
                  <c:v>Sea Bass</c:v>
                </c:pt>
                <c:pt idx="2">
                  <c:v>Mullet</c:v>
                </c:pt>
                <c:pt idx="3">
                  <c:v>Flounder</c:v>
                </c:pt>
              </c:strCache>
            </c:strRef>
          </c:cat>
          <c:val>
            <c:numRef>
              <c:f>Sheet3!$C$23:$C$26</c:f>
              <c:numCache>
                <c:formatCode>General</c:formatCode>
                <c:ptCount val="4"/>
                <c:pt idx="0">
                  <c:v>34</c:v>
                </c:pt>
                <c:pt idx="1">
                  <c:v>21</c:v>
                </c:pt>
                <c:pt idx="2">
                  <c:v>100</c:v>
                </c:pt>
                <c:pt idx="3">
                  <c:v>44</c:v>
                </c:pt>
              </c:numCache>
            </c:numRef>
          </c:val>
          <c:extLst>
            <c:ext xmlns:c16="http://schemas.microsoft.com/office/drawing/2014/chart" uri="{C3380CC4-5D6E-409C-BE32-E72D297353CC}">
              <c16:uniqueId val="{00000001-D2B0-40E6-9780-37B0E5E221F3}"/>
            </c:ext>
          </c:extLst>
        </c:ser>
        <c:dLbls>
          <c:showLegendKey val="0"/>
          <c:showVal val="0"/>
          <c:showCatName val="0"/>
          <c:showSerName val="0"/>
          <c:showPercent val="0"/>
          <c:showBubbleSize val="0"/>
        </c:dLbls>
        <c:gapWidth val="219"/>
        <c:overlap val="-27"/>
        <c:axId val="280967248"/>
        <c:axId val="280965936"/>
      </c:barChart>
      <c:catAx>
        <c:axId val="28096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965936"/>
        <c:crosses val="autoZero"/>
        <c:auto val="1"/>
        <c:lblAlgn val="ctr"/>
        <c:lblOffset val="100"/>
        <c:noMultiLvlLbl val="0"/>
      </c:catAx>
      <c:valAx>
        <c:axId val="28096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Amount of individuals</a:t>
                </a:r>
                <a:endParaRPr lang="en-GB" baseline="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96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FishType!$C$18</c:f>
              <c:strCache>
                <c:ptCount val="1"/>
                <c:pt idx="0">
                  <c:v>Video</c:v>
                </c:pt>
              </c:strCache>
            </c:strRef>
          </c:tx>
          <c:spPr>
            <a:solidFill>
              <a:schemeClr val="dk1">
                <a:tint val="88500"/>
              </a:schemeClr>
            </a:solidFill>
            <a:ln>
              <a:noFill/>
            </a:ln>
            <a:effectLst/>
          </c:spPr>
          <c:invertIfNegative val="0"/>
          <c:cat>
            <c:strRef>
              <c:f>FishType!$B$19:$B$21</c:f>
              <c:strCache>
                <c:ptCount val="3"/>
                <c:pt idx="0">
                  <c:v>Eel</c:v>
                </c:pt>
                <c:pt idx="1">
                  <c:v>Round Fish</c:v>
                </c:pt>
                <c:pt idx="2">
                  <c:v>Flat Fish</c:v>
                </c:pt>
              </c:strCache>
            </c:strRef>
          </c:cat>
          <c:val>
            <c:numRef>
              <c:f>FishType!$C$19:$C$21</c:f>
              <c:numCache>
                <c:formatCode>General</c:formatCode>
                <c:ptCount val="3"/>
                <c:pt idx="0">
                  <c:v>47</c:v>
                </c:pt>
                <c:pt idx="1">
                  <c:v>119</c:v>
                </c:pt>
                <c:pt idx="2">
                  <c:v>40</c:v>
                </c:pt>
              </c:numCache>
            </c:numRef>
          </c:val>
          <c:extLst>
            <c:ext xmlns:c16="http://schemas.microsoft.com/office/drawing/2014/chart" uri="{C3380CC4-5D6E-409C-BE32-E72D297353CC}">
              <c16:uniqueId val="{00000000-9CE6-4EB0-9F98-2FBE7A993DB4}"/>
            </c:ext>
          </c:extLst>
        </c:ser>
        <c:ser>
          <c:idx val="1"/>
          <c:order val="1"/>
          <c:tx>
            <c:strRef>
              <c:f>FishType!$D$18</c:f>
              <c:strCache>
                <c:ptCount val="1"/>
                <c:pt idx="0">
                  <c:v>Catches</c:v>
                </c:pt>
              </c:strCache>
            </c:strRef>
          </c:tx>
          <c:spPr>
            <a:solidFill>
              <a:schemeClr val="dk1">
                <a:tint val="55000"/>
              </a:schemeClr>
            </a:solidFill>
            <a:ln>
              <a:noFill/>
            </a:ln>
            <a:effectLst/>
          </c:spPr>
          <c:invertIfNegative val="0"/>
          <c:cat>
            <c:strRef>
              <c:f>FishType!$B$19:$B$21</c:f>
              <c:strCache>
                <c:ptCount val="3"/>
                <c:pt idx="0">
                  <c:v>Eel</c:v>
                </c:pt>
                <c:pt idx="1">
                  <c:v>Round Fish</c:v>
                </c:pt>
                <c:pt idx="2">
                  <c:v>Flat Fish</c:v>
                </c:pt>
              </c:strCache>
            </c:strRef>
          </c:cat>
          <c:val>
            <c:numRef>
              <c:f>FishType!$D$19:$D$21</c:f>
              <c:numCache>
                <c:formatCode>General</c:formatCode>
                <c:ptCount val="3"/>
                <c:pt idx="0">
                  <c:v>38</c:v>
                </c:pt>
                <c:pt idx="1">
                  <c:v>140</c:v>
                </c:pt>
                <c:pt idx="2">
                  <c:v>45</c:v>
                </c:pt>
              </c:numCache>
            </c:numRef>
          </c:val>
          <c:extLst>
            <c:ext xmlns:c16="http://schemas.microsoft.com/office/drawing/2014/chart" uri="{C3380CC4-5D6E-409C-BE32-E72D297353CC}">
              <c16:uniqueId val="{00000001-9CE6-4EB0-9F98-2FBE7A993DB4}"/>
            </c:ext>
          </c:extLst>
        </c:ser>
        <c:dLbls>
          <c:showLegendKey val="0"/>
          <c:showVal val="0"/>
          <c:showCatName val="0"/>
          <c:showSerName val="0"/>
          <c:showPercent val="0"/>
          <c:showBubbleSize val="0"/>
        </c:dLbls>
        <c:gapWidth val="219"/>
        <c:overlap val="-27"/>
        <c:axId val="307485864"/>
        <c:axId val="307480944"/>
      </c:barChart>
      <c:catAx>
        <c:axId val="30748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480944"/>
        <c:crosses val="autoZero"/>
        <c:auto val="1"/>
        <c:lblAlgn val="ctr"/>
        <c:lblOffset val="100"/>
        <c:noMultiLvlLbl val="0"/>
      </c:catAx>
      <c:valAx>
        <c:axId val="30748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a:t>
                </a:r>
                <a:r>
                  <a:rPr lang="en-US" baseline="0"/>
                  <a:t> of individuals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485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'DeterminationResults%'!$B$28</c:f>
              <c:strCache>
                <c:ptCount val="1"/>
                <c:pt idx="0">
                  <c:v>Yellow eel</c:v>
                </c:pt>
              </c:strCache>
            </c:strRef>
          </c:tx>
          <c:spPr>
            <a:solidFill>
              <a:schemeClr val="dk1">
                <a:tint val="88500"/>
              </a:schemeClr>
            </a:solidFill>
            <a:ln>
              <a:noFill/>
            </a:ln>
            <a:effectLst/>
          </c:spPr>
          <c:invertIfNegative val="0"/>
          <c:cat>
            <c:strRef>
              <c:f>'DeterminationResults%'!$A$29:$A$34</c:f>
              <c:strCache>
                <c:ptCount val="6"/>
                <c:pt idx="0">
                  <c:v>Eel 1</c:v>
                </c:pt>
                <c:pt idx="1">
                  <c:v>Eel 2</c:v>
                </c:pt>
                <c:pt idx="2">
                  <c:v>Eel 3</c:v>
                </c:pt>
                <c:pt idx="3">
                  <c:v>Eel 4</c:v>
                </c:pt>
                <c:pt idx="4">
                  <c:v>Eel 5 (1)</c:v>
                </c:pt>
                <c:pt idx="5">
                  <c:v>Eel 5 (2)</c:v>
                </c:pt>
              </c:strCache>
            </c:strRef>
          </c:cat>
          <c:val>
            <c:numRef>
              <c:f>'DeterminationResults%'!$B$29:$B$34</c:f>
              <c:numCache>
                <c:formatCode>General</c:formatCode>
                <c:ptCount val="6"/>
                <c:pt idx="0">
                  <c:v>60</c:v>
                </c:pt>
                <c:pt idx="1">
                  <c:v>30</c:v>
                </c:pt>
                <c:pt idx="2">
                  <c:v>50</c:v>
                </c:pt>
                <c:pt idx="3">
                  <c:v>80</c:v>
                </c:pt>
                <c:pt idx="4">
                  <c:v>40</c:v>
                </c:pt>
                <c:pt idx="5">
                  <c:v>70</c:v>
                </c:pt>
              </c:numCache>
            </c:numRef>
          </c:val>
          <c:extLst>
            <c:ext xmlns:c16="http://schemas.microsoft.com/office/drawing/2014/chart" uri="{C3380CC4-5D6E-409C-BE32-E72D297353CC}">
              <c16:uniqueId val="{00000000-0B99-4147-A1F8-951EE711F0AF}"/>
            </c:ext>
          </c:extLst>
        </c:ser>
        <c:ser>
          <c:idx val="1"/>
          <c:order val="1"/>
          <c:tx>
            <c:strRef>
              <c:f>'DeterminationResults%'!$C$28</c:f>
              <c:strCache>
                <c:ptCount val="1"/>
                <c:pt idx="0">
                  <c:v>Silver eel</c:v>
                </c:pt>
              </c:strCache>
            </c:strRef>
          </c:tx>
          <c:spPr>
            <a:solidFill>
              <a:schemeClr val="dk1">
                <a:tint val="55000"/>
              </a:schemeClr>
            </a:solidFill>
            <a:ln>
              <a:noFill/>
            </a:ln>
            <a:effectLst/>
          </c:spPr>
          <c:invertIfNegative val="0"/>
          <c:cat>
            <c:strRef>
              <c:f>'DeterminationResults%'!$A$29:$A$34</c:f>
              <c:strCache>
                <c:ptCount val="6"/>
                <c:pt idx="0">
                  <c:v>Eel 1</c:v>
                </c:pt>
                <c:pt idx="1">
                  <c:v>Eel 2</c:v>
                </c:pt>
                <c:pt idx="2">
                  <c:v>Eel 3</c:v>
                </c:pt>
                <c:pt idx="3">
                  <c:v>Eel 4</c:v>
                </c:pt>
                <c:pt idx="4">
                  <c:v>Eel 5 (1)</c:v>
                </c:pt>
                <c:pt idx="5">
                  <c:v>Eel 5 (2)</c:v>
                </c:pt>
              </c:strCache>
            </c:strRef>
          </c:cat>
          <c:val>
            <c:numRef>
              <c:f>'DeterminationResults%'!$C$29:$C$34</c:f>
              <c:numCache>
                <c:formatCode>General</c:formatCode>
                <c:ptCount val="6"/>
                <c:pt idx="0">
                  <c:v>30</c:v>
                </c:pt>
                <c:pt idx="1">
                  <c:v>60</c:v>
                </c:pt>
                <c:pt idx="2">
                  <c:v>50</c:v>
                </c:pt>
                <c:pt idx="3">
                  <c:v>20</c:v>
                </c:pt>
                <c:pt idx="4">
                  <c:v>60</c:v>
                </c:pt>
                <c:pt idx="5">
                  <c:v>30</c:v>
                </c:pt>
              </c:numCache>
            </c:numRef>
          </c:val>
          <c:extLst>
            <c:ext xmlns:c16="http://schemas.microsoft.com/office/drawing/2014/chart" uri="{C3380CC4-5D6E-409C-BE32-E72D297353CC}">
              <c16:uniqueId val="{00000001-0B99-4147-A1F8-951EE711F0AF}"/>
            </c:ext>
          </c:extLst>
        </c:ser>
        <c:ser>
          <c:idx val="2"/>
          <c:order val="2"/>
          <c:tx>
            <c:strRef>
              <c:f>'DeterminationResults%'!$D$28</c:f>
              <c:strCache>
                <c:ptCount val="1"/>
                <c:pt idx="0">
                  <c:v>Eel</c:v>
                </c:pt>
              </c:strCache>
            </c:strRef>
          </c:tx>
          <c:spPr>
            <a:solidFill>
              <a:schemeClr val="dk1">
                <a:tint val="75000"/>
              </a:schemeClr>
            </a:solidFill>
            <a:ln>
              <a:noFill/>
            </a:ln>
            <a:effectLst/>
          </c:spPr>
          <c:invertIfNegative val="0"/>
          <c:cat>
            <c:strRef>
              <c:f>'DeterminationResults%'!$A$29:$A$34</c:f>
              <c:strCache>
                <c:ptCount val="6"/>
                <c:pt idx="0">
                  <c:v>Eel 1</c:v>
                </c:pt>
                <c:pt idx="1">
                  <c:v>Eel 2</c:v>
                </c:pt>
                <c:pt idx="2">
                  <c:v>Eel 3</c:v>
                </c:pt>
                <c:pt idx="3">
                  <c:v>Eel 4</c:v>
                </c:pt>
                <c:pt idx="4">
                  <c:v>Eel 5 (1)</c:v>
                </c:pt>
                <c:pt idx="5">
                  <c:v>Eel 5 (2)</c:v>
                </c:pt>
              </c:strCache>
            </c:strRef>
          </c:cat>
          <c:val>
            <c:numRef>
              <c:f>'DeterminationResults%'!$D$29:$D$34</c:f>
              <c:numCache>
                <c:formatCode>General</c:formatCode>
                <c:ptCount val="6"/>
                <c:pt idx="0">
                  <c:v>10</c:v>
                </c:pt>
                <c:pt idx="1">
                  <c:v>10</c:v>
                </c:pt>
                <c:pt idx="2">
                  <c:v>0</c:v>
                </c:pt>
                <c:pt idx="3">
                  <c:v>0</c:v>
                </c:pt>
                <c:pt idx="4">
                  <c:v>0</c:v>
                </c:pt>
                <c:pt idx="5">
                  <c:v>0</c:v>
                </c:pt>
              </c:numCache>
            </c:numRef>
          </c:val>
          <c:extLst>
            <c:ext xmlns:c16="http://schemas.microsoft.com/office/drawing/2014/chart" uri="{C3380CC4-5D6E-409C-BE32-E72D297353CC}">
              <c16:uniqueId val="{00000002-0B99-4147-A1F8-951EE711F0AF}"/>
            </c:ext>
          </c:extLst>
        </c:ser>
        <c:dLbls>
          <c:showLegendKey val="0"/>
          <c:showVal val="0"/>
          <c:showCatName val="0"/>
          <c:showSerName val="0"/>
          <c:showPercent val="0"/>
          <c:showBubbleSize val="0"/>
        </c:dLbls>
        <c:gapWidth val="150"/>
        <c:overlap val="100"/>
        <c:axId val="217328920"/>
        <c:axId val="217325640"/>
      </c:barChart>
      <c:catAx>
        <c:axId val="21732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325640"/>
        <c:crosses val="autoZero"/>
        <c:auto val="1"/>
        <c:lblAlgn val="ctr"/>
        <c:lblOffset val="100"/>
        <c:noMultiLvlLbl val="0"/>
      </c:catAx>
      <c:valAx>
        <c:axId val="217325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328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70AD47"/>
    </a:accent1>
    <a:accent2>
      <a:srgbClr val="FF6566"/>
    </a:accent2>
    <a:accent3>
      <a:srgbClr val="FFD96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70AD47"/>
    </a:accent1>
    <a:accent2>
      <a:srgbClr val="FF6566"/>
    </a:accent2>
    <a:accent3>
      <a:srgbClr val="FFD96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70AD47"/>
    </a:accent1>
    <a:accent2>
      <a:srgbClr val="FF6566"/>
    </a:accent2>
    <a:accent3>
      <a:srgbClr val="FFD96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0CFD66-A528-6B4A-8A1F-ADD478FA2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14801</Words>
  <Characters>84372</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Potential of Camera Monitoring for classifying and counting fish species</vt:lpstr>
    </vt:vector>
  </TitlesOfParts>
  <Company>Wageningen University and Research</Company>
  <LinksUpToDate>false</LinksUpToDate>
  <CharactersWithSpaces>98976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Potential of Camera Monitoring for classifying and counting fish species</dc:title>
  <dc:subject/>
  <dc:creator>Deitelzweig Senior, Patrick</dc:creator>
  <cp:keywords/>
  <dc:description/>
  <cp:lastModifiedBy>patrick senior</cp:lastModifiedBy>
  <cp:revision>2</cp:revision>
  <dcterms:created xsi:type="dcterms:W3CDTF">2018-06-08T15:47:00Z</dcterms:created>
  <dcterms:modified xsi:type="dcterms:W3CDTF">2018-06-08T15:47:00Z</dcterms:modified>
  <cp:category>HZ University of Applied Sciences</cp:category>
</cp:coreProperties>
</file>